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C54BA" w:rsidRDefault="00CC54BA" w:rsidP="00CC54BA">
      <w:r w:rsidRPr="00CC54BA">
        <w:rPr>
          <w:rFonts w:ascii="Times New Roman" w:eastAsia="Calibri" w:hAnsi="Times New Roman" w:cs="Times New Roman"/>
          <w:b/>
          <w:bCs/>
          <w:kern w:val="0"/>
          <w:sz w:val="24"/>
          <w:szCs w:val="24"/>
          <w:lang w:val="uk-UA" w:eastAsia="en-US"/>
        </w:rPr>
        <w:t xml:space="preserve">Комаров Максим Юрійович, </w:t>
      </w:r>
      <w:r w:rsidRPr="00CC54BA">
        <w:rPr>
          <w:rFonts w:ascii="Times New Roman" w:eastAsia="Calibri" w:hAnsi="Times New Roman" w:cs="Times New Roman"/>
          <w:kern w:val="0"/>
          <w:sz w:val="24"/>
          <w:szCs w:val="24"/>
          <w:lang w:val="uk-UA" w:eastAsia="en-US"/>
        </w:rPr>
        <w:t>з</w:t>
      </w:r>
      <w:r w:rsidRPr="00CC54BA">
        <w:rPr>
          <w:rFonts w:ascii="Times New Roman" w:eastAsia="Calibri" w:hAnsi="Times New Roman" w:cs="Times New Roman"/>
          <w:color w:val="000000"/>
          <w:kern w:val="0"/>
          <w:sz w:val="24"/>
          <w:szCs w:val="24"/>
          <w:shd w:val="clear" w:color="auto" w:fill="FFFFFF"/>
          <w:lang w:val="uk-UA" w:eastAsia="en-US"/>
        </w:rPr>
        <w:t>аступник начальника 4 центру технічного захисту інформації, Державний науково-дослідний інститут технологій кібербезпеки та захисту інформації</w:t>
      </w:r>
      <w:r w:rsidRPr="00CC54BA">
        <w:rPr>
          <w:rFonts w:ascii="Times New Roman" w:eastAsia="Calibri" w:hAnsi="Times New Roman" w:cs="Times New Roman"/>
          <w:kern w:val="0"/>
          <w:sz w:val="24"/>
          <w:szCs w:val="24"/>
          <w:lang w:val="uk-UA" w:eastAsia="en-US"/>
        </w:rPr>
        <w:t xml:space="preserve"> </w:t>
      </w:r>
      <w:r w:rsidRPr="00CC54BA">
        <w:rPr>
          <w:rFonts w:ascii="Times New Roman" w:eastAsia="Calibri" w:hAnsi="Times New Roman" w:cs="Times New Roman"/>
          <w:color w:val="000000"/>
          <w:kern w:val="0"/>
          <w:sz w:val="24"/>
          <w:szCs w:val="24"/>
          <w:shd w:val="clear" w:color="auto" w:fill="FFFFFF"/>
          <w:lang w:val="uk-UA" w:eastAsia="en-US"/>
        </w:rPr>
        <w:t>Державної служби спеціального зв'язку та захисту інформації України</w:t>
      </w:r>
      <w:r w:rsidRPr="00CC54BA">
        <w:rPr>
          <w:rFonts w:ascii="Times New Roman" w:eastAsia="Calibri" w:hAnsi="Times New Roman" w:cs="Times New Roman"/>
          <w:kern w:val="0"/>
          <w:sz w:val="24"/>
          <w:szCs w:val="24"/>
          <w:lang w:val="uk-UA" w:eastAsia="en-US"/>
        </w:rPr>
        <w:t>.</w:t>
      </w:r>
      <w:r w:rsidRPr="00CC54BA">
        <w:rPr>
          <w:rFonts w:ascii="Times New Roman" w:eastAsia="Calibri" w:hAnsi="Times New Roman" w:cs="Times New Roman"/>
          <w:color w:val="323232"/>
          <w:kern w:val="0"/>
          <w:sz w:val="24"/>
          <w:szCs w:val="24"/>
          <w:lang w:val="uk-UA" w:eastAsia="en-US"/>
        </w:rPr>
        <w:t xml:space="preserve"> </w:t>
      </w:r>
      <w:r w:rsidRPr="00CC54BA">
        <w:rPr>
          <w:rFonts w:ascii="Times New Roman" w:eastAsia="Calibri" w:hAnsi="Times New Roman" w:cs="Times New Roman"/>
          <w:bCs/>
          <w:kern w:val="0"/>
          <w:sz w:val="24"/>
          <w:lang w:val="uk-UA" w:eastAsia="en-US"/>
        </w:rPr>
        <w:t>Назва дисертації</w:t>
      </w:r>
      <w:r w:rsidRPr="00CC54BA">
        <w:rPr>
          <w:rFonts w:ascii="Times New Roman" w:eastAsia="Calibri" w:hAnsi="Times New Roman" w:cs="Times New Roman"/>
          <w:b/>
          <w:bCs/>
          <w:color w:val="323232"/>
          <w:kern w:val="0"/>
          <w:sz w:val="24"/>
          <w:szCs w:val="24"/>
          <w:lang w:val="uk-UA" w:eastAsia="en-US"/>
        </w:rPr>
        <w:t xml:space="preserve">: </w:t>
      </w:r>
      <w:r w:rsidRPr="00CC54BA">
        <w:rPr>
          <w:rFonts w:ascii="Times New Roman" w:eastAsia="Calibri" w:hAnsi="Times New Roman" w:cs="Times New Roman"/>
          <w:color w:val="323232"/>
          <w:kern w:val="0"/>
          <w:sz w:val="24"/>
          <w:szCs w:val="24"/>
          <w:lang w:val="uk-UA" w:eastAsia="en-US"/>
        </w:rPr>
        <w:t>«</w:t>
      </w:r>
      <w:r w:rsidRPr="00CC54BA">
        <w:rPr>
          <w:rFonts w:ascii="Times New Roman" w:eastAsia="Calibri" w:hAnsi="Times New Roman" w:cs="Times New Roman"/>
          <w:bCs/>
          <w:kern w:val="0"/>
          <w:sz w:val="24"/>
          <w:lang w:val="uk-UA" w:eastAsia="en-US"/>
        </w:rPr>
        <w:t>Метод та засоби захисту інформації від кібервпливів в комп’ютерних системах та мережах об’єктів критичної інфраструктури</w:t>
      </w:r>
      <w:r w:rsidRPr="00CC54BA">
        <w:rPr>
          <w:rFonts w:ascii="Times New Roman" w:eastAsia="Calibri" w:hAnsi="Times New Roman" w:cs="Times New Roman"/>
          <w:color w:val="323232"/>
          <w:kern w:val="0"/>
          <w:sz w:val="24"/>
          <w:szCs w:val="24"/>
          <w:lang w:val="uk-UA" w:eastAsia="en-US"/>
        </w:rPr>
        <w:t>».</w:t>
      </w:r>
      <w:r w:rsidRPr="00CC54BA">
        <w:rPr>
          <w:rFonts w:ascii="Times New Roman" w:eastAsia="Calibri" w:hAnsi="Times New Roman" w:cs="Times New Roman"/>
          <w:color w:val="000000"/>
          <w:kern w:val="0"/>
          <w:sz w:val="24"/>
          <w:szCs w:val="24"/>
          <w:lang w:val="uk-UA" w:eastAsia="en-US"/>
        </w:rPr>
        <w:t xml:space="preserve"> </w:t>
      </w:r>
      <w:r w:rsidRPr="00CC54BA">
        <w:rPr>
          <w:rFonts w:ascii="Times New Roman" w:eastAsia="Calibri" w:hAnsi="Times New Roman" w:cs="Times New Roman"/>
          <w:bCs/>
          <w:iCs/>
          <w:kern w:val="0"/>
          <w:sz w:val="24"/>
          <w:lang w:val="uk-UA" w:eastAsia="en-US"/>
        </w:rPr>
        <w:t>Шифр та назва спеціальності</w:t>
      </w:r>
      <w:r w:rsidRPr="00CC54BA">
        <w:rPr>
          <w:rFonts w:ascii="Times New Roman" w:eastAsia="Calibri" w:hAnsi="Times New Roman" w:cs="Times New Roman"/>
          <w:color w:val="323232"/>
          <w:kern w:val="0"/>
          <w:sz w:val="24"/>
          <w:szCs w:val="24"/>
          <w:lang w:val="uk-UA" w:eastAsia="en-US"/>
        </w:rPr>
        <w:t xml:space="preserve"> – </w:t>
      </w:r>
      <w:r w:rsidRPr="00CC54BA">
        <w:rPr>
          <w:rFonts w:ascii="Times New Roman" w:eastAsia="Calibri" w:hAnsi="Times New Roman" w:cs="Times New Roman"/>
          <w:kern w:val="0"/>
          <w:sz w:val="24"/>
          <w:szCs w:val="24"/>
          <w:lang w:val="uk-UA" w:eastAsia="en-US"/>
        </w:rPr>
        <w:t>05.13.05 – комп'ютерні системи та компоненти</w:t>
      </w:r>
      <w:r w:rsidRPr="00CC54BA">
        <w:rPr>
          <w:rFonts w:ascii="Times New Roman" w:eastAsia="Calibri" w:hAnsi="Times New Roman" w:cs="Times New Roman"/>
          <w:color w:val="323232"/>
          <w:kern w:val="0"/>
          <w:sz w:val="24"/>
          <w:szCs w:val="24"/>
          <w:lang w:val="uk-UA" w:eastAsia="en-US"/>
        </w:rPr>
        <w:t>. Спецрада Д 26.185.01 Інституту проблем моделювання в енергетиці ім. Г.Є. Пухова</w:t>
      </w:r>
    </w:p>
    <w:sectPr w:rsidR="00EF55EE" w:rsidRPr="00CC54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CC54BA" w:rsidRPr="00CC54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EDC29-7588-440A-97AD-DF1E8A79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2021-07-29T08:41:00Z</dcterms:created>
  <dcterms:modified xsi:type="dcterms:W3CDTF">2021-07-29T09:25:00Z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