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8647" w14:textId="77777777" w:rsidR="00A01A15" w:rsidRDefault="00A01A15" w:rsidP="00A01A1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Пайсон</w:t>
      </w:r>
      <w:proofErr w:type="spellEnd"/>
      <w:r>
        <w:rPr>
          <w:rFonts w:ascii="Helvetica" w:hAnsi="Helvetica" w:cs="Helvetica"/>
          <w:b/>
          <w:bCs w:val="0"/>
          <w:color w:val="222222"/>
          <w:sz w:val="21"/>
          <w:szCs w:val="21"/>
        </w:rPr>
        <w:t>, Ольга Борисовна.</w:t>
      </w:r>
    </w:p>
    <w:p w14:paraId="7BC15434" w14:textId="77777777" w:rsidR="00A01A15" w:rsidRDefault="00A01A15" w:rsidP="00A01A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Индикаторные характеризации некоторых свойств многообразий ассоциативных </w:t>
      </w:r>
      <w:proofErr w:type="gramStart"/>
      <w:r>
        <w:rPr>
          <w:rFonts w:ascii="Helvetica" w:hAnsi="Helvetica" w:cs="Helvetica"/>
          <w:caps/>
          <w:color w:val="222222"/>
          <w:sz w:val="21"/>
          <w:szCs w:val="21"/>
        </w:rPr>
        <w:t>колен :</w:t>
      </w:r>
      <w:proofErr w:type="gramEnd"/>
      <w:r>
        <w:rPr>
          <w:rFonts w:ascii="Helvetica" w:hAnsi="Helvetica" w:cs="Helvetica"/>
          <w:caps/>
          <w:color w:val="222222"/>
          <w:sz w:val="21"/>
          <w:szCs w:val="21"/>
        </w:rPr>
        <w:t xml:space="preserve"> диссертация ... кандидата физико-математических наук : 01.01.06. - Екатеринбург, 1998. - 98 с.</w:t>
      </w:r>
    </w:p>
    <w:p w14:paraId="42C8419B" w14:textId="77777777" w:rsidR="00A01A15" w:rsidRDefault="00A01A15" w:rsidP="00A01A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Пайсон</w:t>
      </w:r>
      <w:proofErr w:type="spellEnd"/>
      <w:r>
        <w:rPr>
          <w:rFonts w:ascii="Arial" w:hAnsi="Arial" w:cs="Arial"/>
          <w:color w:val="646B71"/>
          <w:sz w:val="18"/>
          <w:szCs w:val="18"/>
        </w:rPr>
        <w:t>, Ольга Борисовна</w:t>
      </w:r>
    </w:p>
    <w:p w14:paraId="1789B4BF"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8E7CA46"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478C77"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обобщения коммутативности</w:t>
      </w:r>
    </w:p>
    <w:p w14:paraId="46E46B13"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Почти </w:t>
      </w:r>
      <w:proofErr w:type="spellStart"/>
      <w:r>
        <w:rPr>
          <w:rFonts w:ascii="Arial" w:hAnsi="Arial" w:cs="Arial"/>
          <w:color w:val="333333"/>
          <w:sz w:val="21"/>
          <w:szCs w:val="21"/>
        </w:rPr>
        <w:t>энгелевы</w:t>
      </w:r>
      <w:proofErr w:type="spellEnd"/>
      <w:r>
        <w:rPr>
          <w:rFonts w:ascii="Arial" w:hAnsi="Arial" w:cs="Arial"/>
          <w:color w:val="333333"/>
          <w:sz w:val="21"/>
          <w:szCs w:val="21"/>
        </w:rPr>
        <w:t xml:space="preserve"> многообразия алгебр</w:t>
      </w:r>
    </w:p>
    <w:p w14:paraId="43EC9A6F"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Почти перестановочные многообразия,</w:t>
      </w:r>
    </w:p>
    <w:p w14:paraId="66ED68B1"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 порождаемые конечной алгеброй</w:t>
      </w:r>
    </w:p>
    <w:p w14:paraId="3CD63C5F"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Кроссовы</w:t>
      </w:r>
      <w:proofErr w:type="spellEnd"/>
      <w:r>
        <w:rPr>
          <w:rFonts w:ascii="Arial" w:hAnsi="Arial" w:cs="Arial"/>
          <w:color w:val="333333"/>
          <w:sz w:val="21"/>
          <w:szCs w:val="21"/>
        </w:rPr>
        <w:t xml:space="preserve"> почти перестановочные многообразия. </w:t>
      </w:r>
      <w:proofErr w:type="spellStart"/>
      <w:r>
        <w:rPr>
          <w:rFonts w:ascii="Arial" w:hAnsi="Arial" w:cs="Arial"/>
          <w:color w:val="333333"/>
          <w:sz w:val="21"/>
          <w:szCs w:val="21"/>
        </w:rPr>
        <w:t>Псевдомногообразие</w:t>
      </w:r>
      <w:proofErr w:type="spellEnd"/>
      <w:r>
        <w:rPr>
          <w:rFonts w:ascii="Arial" w:hAnsi="Arial" w:cs="Arial"/>
          <w:color w:val="333333"/>
          <w:sz w:val="21"/>
          <w:szCs w:val="21"/>
        </w:rPr>
        <w:t xml:space="preserve"> ф/</w:t>
      </w:r>
      <w:proofErr w:type="spellStart"/>
      <w:r>
        <w:rPr>
          <w:rFonts w:ascii="Arial" w:hAnsi="Arial" w:cs="Arial"/>
          <w:color w:val="333333"/>
          <w:sz w:val="21"/>
          <w:szCs w:val="21"/>
        </w:rPr>
        <w:t>гп</w:t>
      </w:r>
      <w:proofErr w:type="spellEnd"/>
    </w:p>
    <w:p w14:paraId="01D6DBD6"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Индикаторные </w:t>
      </w:r>
      <w:proofErr w:type="spellStart"/>
      <w:r>
        <w:rPr>
          <w:rFonts w:ascii="Arial" w:hAnsi="Arial" w:cs="Arial"/>
          <w:color w:val="333333"/>
          <w:sz w:val="21"/>
          <w:szCs w:val="21"/>
        </w:rPr>
        <w:t>характеризации</w:t>
      </w:r>
      <w:proofErr w:type="spellEnd"/>
      <w:r>
        <w:rPr>
          <w:rFonts w:ascii="Arial" w:hAnsi="Arial" w:cs="Arial"/>
          <w:color w:val="333333"/>
          <w:sz w:val="21"/>
          <w:szCs w:val="21"/>
        </w:rPr>
        <w:t xml:space="preserve"> и алгоритмы</w:t>
      </w:r>
    </w:p>
    <w:p w14:paraId="2ABC539F"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распознавания свойств </w:t>
      </w:r>
      <w:proofErr w:type="spellStart"/>
      <w:r>
        <w:rPr>
          <w:rFonts w:ascii="Arial" w:hAnsi="Arial" w:cs="Arial"/>
          <w:color w:val="333333"/>
          <w:sz w:val="21"/>
          <w:szCs w:val="21"/>
        </w:rPr>
        <w:t>энгелевости</w:t>
      </w:r>
      <w:proofErr w:type="spellEnd"/>
      <w:r>
        <w:rPr>
          <w:rFonts w:ascii="Arial" w:hAnsi="Arial" w:cs="Arial"/>
          <w:color w:val="333333"/>
          <w:sz w:val="21"/>
          <w:szCs w:val="21"/>
        </w:rPr>
        <w:t xml:space="preserve"> и перестановочности</w:t>
      </w:r>
    </w:p>
    <w:p w14:paraId="15E0BB0E"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Финитная отделимость</w:t>
      </w:r>
    </w:p>
    <w:p w14:paraId="6974CCB8"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многообразиях колец</w:t>
      </w:r>
    </w:p>
    <w:p w14:paraId="40DE975E"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Глобальная отделимость</w:t>
      </w:r>
    </w:p>
    <w:p w14:paraId="3661D9E6"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Локальная отделимость</w:t>
      </w:r>
    </w:p>
    <w:p w14:paraId="62F123D8"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Следствия</w:t>
      </w:r>
    </w:p>
    <w:p w14:paraId="57F906C2"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Доказательство теоремы 8.1</w:t>
      </w:r>
    </w:p>
    <w:p w14:paraId="078532E5"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Многообразия, все критические кольца</w:t>
      </w:r>
    </w:p>
    <w:p w14:paraId="1BFE3CAE"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которых являются арифметическими</w:t>
      </w:r>
    </w:p>
    <w:p w14:paraId="036AAF9D"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Доказательство теоремы 9.1</w:t>
      </w:r>
    </w:p>
    <w:p w14:paraId="2EDFC9B1"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 Эффективность теоремы 9.1</w:t>
      </w:r>
    </w:p>
    <w:p w14:paraId="5A4952DB" w14:textId="77777777" w:rsidR="00A01A15" w:rsidRDefault="00A01A15" w:rsidP="00A01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A01A15" w:rsidRDefault="00BD642D" w:rsidP="00A01A15"/>
    <w:sectPr w:rsidR="00BD642D" w:rsidRPr="00A01A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F502" w14:textId="77777777" w:rsidR="0097686D" w:rsidRDefault="0097686D">
      <w:pPr>
        <w:spacing w:after="0" w:line="240" w:lineRule="auto"/>
      </w:pPr>
      <w:r>
        <w:separator/>
      </w:r>
    </w:p>
  </w:endnote>
  <w:endnote w:type="continuationSeparator" w:id="0">
    <w:p w14:paraId="1AE4A1B3" w14:textId="77777777" w:rsidR="0097686D" w:rsidRDefault="0097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4266" w14:textId="77777777" w:rsidR="0097686D" w:rsidRDefault="0097686D"/>
    <w:p w14:paraId="0764370C" w14:textId="77777777" w:rsidR="0097686D" w:rsidRDefault="0097686D"/>
    <w:p w14:paraId="2AA081BB" w14:textId="77777777" w:rsidR="0097686D" w:rsidRDefault="0097686D"/>
    <w:p w14:paraId="6A9DA984" w14:textId="77777777" w:rsidR="0097686D" w:rsidRDefault="0097686D"/>
    <w:p w14:paraId="3D7D0AD7" w14:textId="77777777" w:rsidR="0097686D" w:rsidRDefault="0097686D"/>
    <w:p w14:paraId="0115A470" w14:textId="77777777" w:rsidR="0097686D" w:rsidRDefault="0097686D"/>
    <w:p w14:paraId="3652175B" w14:textId="77777777" w:rsidR="0097686D" w:rsidRDefault="009768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7CCF4" wp14:editId="6B2E80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303D4" w14:textId="77777777" w:rsidR="0097686D" w:rsidRDefault="00976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7CC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C303D4" w14:textId="77777777" w:rsidR="0097686D" w:rsidRDefault="00976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56E085" w14:textId="77777777" w:rsidR="0097686D" w:rsidRDefault="0097686D"/>
    <w:p w14:paraId="4DF000D1" w14:textId="77777777" w:rsidR="0097686D" w:rsidRDefault="0097686D"/>
    <w:p w14:paraId="0B5C3C1A" w14:textId="77777777" w:rsidR="0097686D" w:rsidRDefault="009768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B5916" wp14:editId="52959D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9C45" w14:textId="77777777" w:rsidR="0097686D" w:rsidRDefault="0097686D"/>
                          <w:p w14:paraId="31AED51D" w14:textId="77777777" w:rsidR="0097686D" w:rsidRDefault="00976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B5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A39C45" w14:textId="77777777" w:rsidR="0097686D" w:rsidRDefault="0097686D"/>
                    <w:p w14:paraId="31AED51D" w14:textId="77777777" w:rsidR="0097686D" w:rsidRDefault="00976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7A73AE" w14:textId="77777777" w:rsidR="0097686D" w:rsidRDefault="0097686D"/>
    <w:p w14:paraId="30B4C9EE" w14:textId="77777777" w:rsidR="0097686D" w:rsidRDefault="0097686D">
      <w:pPr>
        <w:rPr>
          <w:sz w:val="2"/>
          <w:szCs w:val="2"/>
        </w:rPr>
      </w:pPr>
    </w:p>
    <w:p w14:paraId="22B382B5" w14:textId="77777777" w:rsidR="0097686D" w:rsidRDefault="0097686D"/>
    <w:p w14:paraId="5BAA2C06" w14:textId="77777777" w:rsidR="0097686D" w:rsidRDefault="0097686D">
      <w:pPr>
        <w:spacing w:after="0" w:line="240" w:lineRule="auto"/>
      </w:pPr>
    </w:p>
  </w:footnote>
  <w:footnote w:type="continuationSeparator" w:id="0">
    <w:p w14:paraId="366F0C40" w14:textId="77777777" w:rsidR="0097686D" w:rsidRDefault="0097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6D"/>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97946</TotalTime>
  <Pages>2</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766</cp:revision>
  <cp:lastPrinted>2009-02-06T05:36:00Z</cp:lastPrinted>
  <dcterms:created xsi:type="dcterms:W3CDTF">2024-01-07T13:43:00Z</dcterms:created>
  <dcterms:modified xsi:type="dcterms:W3CDTF">2025-05-21T13:10:00Z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