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Герлянд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Тетяна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Миколаївна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старший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співробітник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лабораторії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Інституту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Національної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академії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Назва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дисертації</w:t>
      </w:r>
      <w:r w:rsidRPr="00F20FA0">
        <w:rPr>
          <w:rFonts w:ascii="Times New Roman" w:eastAsia="Times New Roman" w:hAnsi="Times New Roman" w:cs="Times New Roman"/>
          <w:b/>
          <w:bCs/>
          <w:color w:val="000000"/>
          <w:kern w:val="0"/>
          <w:lang w:val="uk-UA" w:eastAsia="uk-UA" w:bidi="uk-UA"/>
        </w:rPr>
        <w:t>: &amp;laquo;</w:t>
      </w:r>
      <w:r w:rsidRPr="00F20FA0">
        <w:rPr>
          <w:rFonts w:ascii="Times New Roman" w:eastAsia="Times New Roman" w:hAnsi="Times New Roman" w:cs="Times New Roman" w:hint="eastAsia"/>
          <w:b/>
          <w:bCs/>
          <w:color w:val="000000"/>
          <w:kern w:val="0"/>
          <w:lang w:val="uk-UA" w:eastAsia="uk-UA" w:bidi="uk-UA"/>
        </w:rPr>
        <w:t>Теоретичні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&amp;raquo;. </w:t>
      </w:r>
      <w:r w:rsidRPr="00F20FA0">
        <w:rPr>
          <w:rFonts w:ascii="Times New Roman" w:eastAsia="Times New Roman" w:hAnsi="Times New Roman" w:cs="Times New Roman" w:hint="eastAsia"/>
          <w:b/>
          <w:bCs/>
          <w:color w:val="000000"/>
          <w:kern w:val="0"/>
          <w:lang w:val="uk-UA" w:eastAsia="uk-UA" w:bidi="uk-UA"/>
        </w:rPr>
        <w:t>Шифр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назва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спеціальності</w:t>
      </w:r>
      <w:r w:rsidRPr="00F20FA0">
        <w:rPr>
          <w:rFonts w:ascii="Times New Roman" w:eastAsia="Times New Roman" w:hAnsi="Times New Roman" w:cs="Times New Roman"/>
          <w:b/>
          <w:bCs/>
          <w:color w:val="000000"/>
          <w:kern w:val="0"/>
          <w:lang w:val="uk-UA" w:eastAsia="uk-UA" w:bidi="uk-UA"/>
        </w:rPr>
        <w:t xml:space="preserve">  13.00.04  </w:t>
      </w:r>
      <w:r w:rsidRPr="00F20FA0">
        <w:rPr>
          <w:rFonts w:ascii="Times New Roman" w:eastAsia="Times New Roman" w:hAnsi="Times New Roman" w:cs="Times New Roman" w:hint="eastAsia"/>
          <w:b/>
          <w:bCs/>
          <w:color w:val="000000"/>
          <w:kern w:val="0"/>
          <w:lang w:val="uk-UA" w:eastAsia="uk-UA" w:bidi="uk-UA"/>
        </w:rPr>
        <w:t>теорія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Спецрада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w:t>
      </w:r>
      <w:r w:rsidRPr="00F20FA0">
        <w:rPr>
          <w:rFonts w:ascii="Times New Roman" w:eastAsia="Times New Roman" w:hAnsi="Times New Roman" w:cs="Times New Roman"/>
          <w:b/>
          <w:bCs/>
          <w:color w:val="000000"/>
          <w:kern w:val="0"/>
          <w:lang w:val="uk-UA" w:eastAsia="uk-UA" w:bidi="uk-UA"/>
        </w:rPr>
        <w:t xml:space="preserve">26.458.01 </w:t>
      </w:r>
      <w:r w:rsidRPr="00F20FA0">
        <w:rPr>
          <w:rFonts w:ascii="Times New Roman" w:eastAsia="Times New Roman" w:hAnsi="Times New Roman" w:cs="Times New Roman" w:hint="eastAsia"/>
          <w:b/>
          <w:bCs/>
          <w:color w:val="000000"/>
          <w:kern w:val="0"/>
          <w:lang w:val="uk-UA" w:eastAsia="uk-UA" w:bidi="uk-UA"/>
        </w:rPr>
        <w:t>Інституту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Національної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академії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p>
    <w:p w:rsidR="00F20FA0" w:rsidRPr="00F20FA0" w:rsidRDefault="00F20FA0" w:rsidP="00F20FA0">
      <w:pPr>
        <w:rPr>
          <w:rFonts w:ascii="Times New Roman" w:eastAsia="Times New Roman" w:hAnsi="Times New Roman" w:cs="Times New Roman"/>
          <w:b/>
          <w:bCs/>
          <w:color w:val="000000"/>
          <w:kern w:val="0"/>
          <w:lang w:val="uk-UA" w:eastAsia="uk-UA" w:bidi="uk-UA"/>
        </w:rPr>
      </w:pPr>
    </w:p>
    <w:p w:rsidR="00F20FA0" w:rsidRPr="00F20FA0" w:rsidRDefault="00F20FA0" w:rsidP="00F20FA0">
      <w:pPr>
        <w:rPr>
          <w:rFonts w:ascii="Times New Roman" w:eastAsia="Times New Roman" w:hAnsi="Times New Roman" w:cs="Times New Roman"/>
          <w:b/>
          <w:bCs/>
          <w:color w:val="000000"/>
          <w:kern w:val="0"/>
          <w:lang w:val="uk-UA" w:eastAsia="uk-UA" w:bidi="uk-UA"/>
        </w:rPr>
      </w:pPr>
    </w:p>
    <w:p w:rsidR="00F20FA0" w:rsidRPr="00F20FA0" w:rsidRDefault="00F20FA0" w:rsidP="00F20FA0">
      <w:pPr>
        <w:rPr>
          <w:rFonts w:ascii="Times New Roman" w:eastAsia="Times New Roman" w:hAnsi="Times New Roman" w:cs="Times New Roman"/>
          <w:b/>
          <w:bCs/>
          <w:color w:val="000000"/>
          <w:kern w:val="0"/>
          <w:lang w:val="uk-UA" w:eastAsia="uk-UA" w:bidi="uk-UA"/>
        </w:rPr>
      </w:pP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НАЦІОНАЛЬНА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АКАДЕМІЯ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ІНСТИТУТ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Кваліфікаційна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праця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правах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рукопису</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ГЕРЛЯНД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ТЕТЯНА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МИКОЛАЇВНА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УДК</w:t>
      </w:r>
      <w:r w:rsidRPr="00F20FA0">
        <w:rPr>
          <w:rFonts w:ascii="Times New Roman" w:eastAsia="Times New Roman" w:hAnsi="Times New Roman" w:cs="Times New Roman"/>
          <w:b/>
          <w:bCs/>
          <w:color w:val="000000"/>
          <w:kern w:val="0"/>
          <w:lang w:val="uk-UA" w:eastAsia="uk-UA" w:bidi="uk-UA"/>
        </w:rPr>
        <w:t xml:space="preserve"> 373:377.3:63(043.5)</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ДИСЕРТАЦІЯ</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ТЕОРЕТИЧНІ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 xml:space="preserve">13.00.04 - </w:t>
      </w:r>
      <w:r w:rsidRPr="00F20FA0">
        <w:rPr>
          <w:rFonts w:ascii="Times New Roman" w:eastAsia="Times New Roman" w:hAnsi="Times New Roman" w:cs="Times New Roman" w:hint="eastAsia"/>
          <w:b/>
          <w:bCs/>
          <w:color w:val="000000"/>
          <w:kern w:val="0"/>
          <w:lang w:val="uk-UA" w:eastAsia="uk-UA" w:bidi="uk-UA"/>
        </w:rPr>
        <w:t>теорія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 xml:space="preserve">01 </w:t>
      </w:r>
      <w:r w:rsidRPr="00F20FA0">
        <w:rPr>
          <w:rFonts w:ascii="Times New Roman" w:eastAsia="Times New Roman" w:hAnsi="Times New Roman" w:cs="Times New Roman" w:hint="eastAsia"/>
          <w:b/>
          <w:bCs/>
          <w:color w:val="000000"/>
          <w:kern w:val="0"/>
          <w:lang w:val="uk-UA" w:eastAsia="uk-UA" w:bidi="uk-UA"/>
        </w:rPr>
        <w:t>«Освіта</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Педагогіка»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Подається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здобуття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ступеня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доктора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Дисертація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містить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власних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ідей</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інших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посилання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відповідне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джерело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Герлянд</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Науковий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консультант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Лузан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Петро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Григорович</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доктор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професор</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-2021</w:t>
      </w:r>
    </w:p>
    <w:p w:rsidR="00F20FA0" w:rsidRPr="00F20FA0" w:rsidRDefault="00F20FA0" w:rsidP="00F20FA0">
      <w:pPr>
        <w:rPr>
          <w:rFonts w:ascii="Times New Roman" w:eastAsia="Times New Roman" w:hAnsi="Times New Roman" w:cs="Times New Roman"/>
          <w:b/>
          <w:bCs/>
          <w:color w:val="000000"/>
          <w:kern w:val="0"/>
          <w:lang w:val="uk-UA" w:eastAsia="uk-UA" w:bidi="uk-UA"/>
        </w:rPr>
      </w:pPr>
    </w:p>
    <w:p w:rsidR="00F20FA0" w:rsidRPr="00F20FA0" w:rsidRDefault="00F20FA0" w:rsidP="00F20FA0">
      <w:pPr>
        <w:rPr>
          <w:rFonts w:ascii="Times New Roman" w:eastAsia="Times New Roman" w:hAnsi="Times New Roman" w:cs="Times New Roman"/>
          <w:b/>
          <w:bCs/>
          <w:color w:val="000000"/>
          <w:kern w:val="0"/>
          <w:lang w:val="uk-UA" w:eastAsia="uk-UA" w:bidi="uk-UA"/>
        </w:rPr>
      </w:pPr>
    </w:p>
    <w:p w:rsidR="00F20FA0" w:rsidRPr="00F20FA0" w:rsidRDefault="00F20FA0" w:rsidP="00F20FA0">
      <w:pPr>
        <w:rPr>
          <w:rFonts w:ascii="Times New Roman" w:eastAsia="Times New Roman" w:hAnsi="Times New Roman" w:cs="Times New Roman"/>
          <w:b/>
          <w:bCs/>
          <w:color w:val="000000"/>
          <w:kern w:val="0"/>
          <w:lang w:val="uk-UA" w:eastAsia="uk-UA" w:bidi="uk-UA"/>
        </w:rPr>
      </w:pP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ЗМІСТ</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АНОТАЦІЯ</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ПЕРЕЛІК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СКОРОЧЕНЬ</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ВСТУП</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РОЗДІЛ</w:t>
      </w:r>
      <w:r w:rsidRPr="00F20FA0">
        <w:rPr>
          <w:rFonts w:ascii="Times New Roman" w:eastAsia="Times New Roman" w:hAnsi="Times New Roman" w:cs="Times New Roman"/>
          <w:b/>
          <w:bCs/>
          <w:color w:val="000000"/>
          <w:kern w:val="0"/>
          <w:lang w:val="uk-UA" w:eastAsia="uk-UA" w:bidi="uk-UA"/>
        </w:rPr>
        <w:t xml:space="preserve"> 1. </w:t>
      </w:r>
      <w:r w:rsidRPr="00F20FA0">
        <w:rPr>
          <w:rFonts w:ascii="Times New Roman" w:eastAsia="Times New Roman" w:hAnsi="Times New Roman" w:cs="Times New Roman" w:hint="eastAsia"/>
          <w:b/>
          <w:bCs/>
          <w:color w:val="000000"/>
          <w:kern w:val="0"/>
          <w:lang w:val="uk-UA" w:eastAsia="uk-UA" w:bidi="uk-UA"/>
        </w:rPr>
        <w:t>ЗАГАЛЬНООСВІТНЯ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42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Ж</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1.1.</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42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літературі</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1.2.</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Історико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педагогічний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63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1.3.</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Стан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S1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1.4.</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Зарубіжний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досвід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S8</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Висновки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першого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розділу</w:t>
      </w:r>
      <w:r w:rsidRPr="00F20FA0">
        <w:rPr>
          <w:rFonts w:ascii="Times New Roman" w:eastAsia="Times New Roman" w:hAnsi="Times New Roman" w:cs="Times New Roman"/>
          <w:b/>
          <w:bCs/>
          <w:color w:val="000000"/>
          <w:kern w:val="0"/>
          <w:lang w:val="uk-UA" w:eastAsia="uk-UA" w:bidi="uk-UA"/>
        </w:rPr>
        <w:tab/>
        <w:t>101</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РОЗДІЛ</w:t>
      </w:r>
      <w:r w:rsidRPr="00F20FA0">
        <w:rPr>
          <w:rFonts w:ascii="Times New Roman" w:eastAsia="Times New Roman" w:hAnsi="Times New Roman" w:cs="Times New Roman"/>
          <w:b/>
          <w:bCs/>
          <w:color w:val="000000"/>
          <w:kern w:val="0"/>
          <w:lang w:val="uk-UA" w:eastAsia="uk-UA" w:bidi="uk-UA"/>
        </w:rPr>
        <w:t xml:space="preserve"> 2. </w:t>
      </w:r>
      <w:r w:rsidRPr="00F20FA0">
        <w:rPr>
          <w:rFonts w:ascii="Times New Roman" w:eastAsia="Times New Roman" w:hAnsi="Times New Roman" w:cs="Times New Roman" w:hint="eastAsia"/>
          <w:b/>
          <w:bCs/>
          <w:color w:val="000000"/>
          <w:kern w:val="0"/>
          <w:lang w:val="uk-UA" w:eastAsia="uk-UA" w:bidi="uk-UA"/>
        </w:rPr>
        <w:t>КОНЦЕПТУАЛЬНІ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ЗАСАДИ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2.1.</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Методика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логіка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104</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2.2.</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Концепція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2.3.</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Методологічні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126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2.4.</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Сучасні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чинники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Висновки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друтого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розділу</w:t>
      </w:r>
      <w:r w:rsidRPr="00F20FA0">
        <w:rPr>
          <w:rFonts w:ascii="Times New Roman" w:eastAsia="Times New Roman" w:hAnsi="Times New Roman" w:cs="Times New Roman"/>
          <w:b/>
          <w:bCs/>
          <w:color w:val="000000"/>
          <w:kern w:val="0"/>
          <w:lang w:val="uk-UA" w:eastAsia="uk-UA" w:bidi="uk-UA"/>
        </w:rPr>
        <w:t xml:space="preserve">7 </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РОЗДІЛ</w:t>
      </w:r>
      <w:r w:rsidRPr="00F20FA0">
        <w:rPr>
          <w:rFonts w:ascii="Times New Roman" w:eastAsia="Times New Roman" w:hAnsi="Times New Roman" w:cs="Times New Roman"/>
          <w:b/>
          <w:bCs/>
          <w:color w:val="000000"/>
          <w:kern w:val="0"/>
          <w:lang w:val="uk-UA" w:eastAsia="uk-UA" w:bidi="uk-UA"/>
        </w:rPr>
        <w:t xml:space="preserve"> 3. </w:t>
      </w:r>
      <w:r w:rsidRPr="00F20FA0">
        <w:rPr>
          <w:rFonts w:ascii="Times New Roman" w:eastAsia="Times New Roman" w:hAnsi="Times New Roman" w:cs="Times New Roman" w:hint="eastAsia"/>
          <w:b/>
          <w:bCs/>
          <w:color w:val="000000"/>
          <w:kern w:val="0"/>
          <w:lang w:val="uk-UA" w:eastAsia="uk-UA" w:bidi="uk-UA"/>
        </w:rPr>
        <w:t>ТЕОРЕТИЧНІ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165</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3.1.</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Принципи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165</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3.2.</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Педагогічні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181</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3.3.</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Компоненти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критерії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показники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201</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ВИСНОБКИ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третього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розділу</w:t>
      </w:r>
      <w:r w:rsidRPr="00F20FA0">
        <w:rPr>
          <w:rFonts w:ascii="Times New Roman" w:eastAsia="Times New Roman" w:hAnsi="Times New Roman" w:cs="Times New Roman"/>
          <w:b/>
          <w:bCs/>
          <w:color w:val="000000"/>
          <w:kern w:val="0"/>
          <w:lang w:val="uk-UA" w:eastAsia="uk-UA" w:bidi="uk-UA"/>
        </w:rPr>
        <w:tab/>
        <w:t>216</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РОЗДІЛ</w:t>
      </w:r>
      <w:r w:rsidRPr="00F20FA0">
        <w:rPr>
          <w:rFonts w:ascii="Times New Roman" w:eastAsia="Times New Roman" w:hAnsi="Times New Roman" w:cs="Times New Roman"/>
          <w:b/>
          <w:bCs/>
          <w:color w:val="000000"/>
          <w:kern w:val="0"/>
          <w:lang w:val="uk-UA" w:eastAsia="uk-UA" w:bidi="uk-UA"/>
        </w:rPr>
        <w:t xml:space="preserve"> 4. </w:t>
      </w:r>
      <w:r w:rsidRPr="00F20FA0">
        <w:rPr>
          <w:rFonts w:ascii="Times New Roman" w:eastAsia="Times New Roman" w:hAnsi="Times New Roman" w:cs="Times New Roman" w:hint="eastAsia"/>
          <w:b/>
          <w:bCs/>
          <w:color w:val="000000"/>
          <w:kern w:val="0"/>
          <w:lang w:val="uk-UA" w:eastAsia="uk-UA" w:bidi="uk-UA"/>
        </w:rPr>
        <w:t>ПЕДАГОГІЧНА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220</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4.1.</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Структура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220</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4.2.</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Проектування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237</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4.3.</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Форми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254</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4.4.</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Технології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276</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4.5.</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Комплекс</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наБчально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методичного</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забезпечення</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ab/>
        <w:t>29S</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Висновки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четвертого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розділу</w:t>
      </w:r>
      <w:r w:rsidRPr="00F20FA0">
        <w:rPr>
          <w:rFonts w:ascii="Times New Roman" w:eastAsia="Times New Roman" w:hAnsi="Times New Roman" w:cs="Times New Roman"/>
          <w:b/>
          <w:bCs/>
          <w:color w:val="000000"/>
          <w:kern w:val="0"/>
          <w:lang w:val="uk-UA" w:eastAsia="uk-UA" w:bidi="uk-UA"/>
        </w:rPr>
        <w:tab/>
        <w:t>333</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РОЗДІЛ</w:t>
      </w:r>
      <w:r w:rsidRPr="00F20FA0">
        <w:rPr>
          <w:rFonts w:ascii="Times New Roman" w:eastAsia="Times New Roman" w:hAnsi="Times New Roman" w:cs="Times New Roman"/>
          <w:b/>
          <w:bCs/>
          <w:color w:val="000000"/>
          <w:kern w:val="0"/>
          <w:lang w:val="uk-UA" w:eastAsia="uk-UA" w:bidi="uk-UA"/>
        </w:rPr>
        <w:t xml:space="preserve"> 5. </w:t>
      </w:r>
      <w:r w:rsidRPr="00F20FA0">
        <w:rPr>
          <w:rFonts w:ascii="Times New Roman" w:eastAsia="Times New Roman" w:hAnsi="Times New Roman" w:cs="Times New Roman" w:hint="eastAsia"/>
          <w:b/>
          <w:bCs/>
          <w:color w:val="000000"/>
          <w:kern w:val="0"/>
          <w:lang w:val="uk-UA" w:eastAsia="uk-UA" w:bidi="uk-UA"/>
        </w:rPr>
        <w:t>ЕКСПЕРИМЕНТАЛЬНА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ПЕРЕВІРКА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РЕЗУЛЬТАТИВНОСТІ</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СИСТЕМИ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336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5.1.</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Програма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експерименту</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3 </w:t>
      </w:r>
      <w:r w:rsidRPr="00F20FA0">
        <w:rPr>
          <w:rFonts w:ascii="Times New Roman" w:eastAsia="Times New Roman" w:hAnsi="Times New Roman" w:cs="Times New Roman" w:hint="eastAsia"/>
          <w:b/>
          <w:bCs/>
          <w:color w:val="000000"/>
          <w:kern w:val="0"/>
          <w:lang w:val="uk-UA" w:eastAsia="uk-UA" w:bidi="uk-UA"/>
        </w:rPr>
        <w:t>б</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5.2.</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Результати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констатувального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Lx </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ab/>
        <w:t>345</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5.3.</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формувального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експерименту</w:t>
      </w:r>
      <w:r w:rsidRPr="00F20FA0">
        <w:rPr>
          <w:rFonts w:ascii="Times New Roman" w:eastAsia="Times New Roman" w:hAnsi="Times New Roman" w:cs="Times New Roman"/>
          <w:b/>
          <w:bCs/>
          <w:color w:val="000000"/>
          <w:kern w:val="0"/>
          <w:lang w:val="uk-UA" w:eastAsia="uk-UA" w:bidi="uk-UA"/>
        </w:rPr>
        <w:tab/>
        <w:t>355</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5.4.</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Прогностичне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перспектив</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 xml:space="preserve"> 372</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Висновки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ятого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t>380</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ЗАГАЛЬНІ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ВИСНОВКИ</w:t>
      </w:r>
      <w:r w:rsidRPr="00F20FA0">
        <w:rPr>
          <w:rFonts w:ascii="Times New Roman" w:eastAsia="Times New Roman" w:hAnsi="Times New Roman" w:cs="Times New Roman"/>
          <w:b/>
          <w:bCs/>
          <w:color w:val="000000"/>
          <w:kern w:val="0"/>
          <w:lang w:val="uk-UA" w:eastAsia="uk-UA" w:bidi="uk-UA"/>
        </w:rPr>
        <w:tab/>
        <w:t>3 84</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СПИСОК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ДЖЕРЕЛ</w:t>
      </w:r>
      <w:r w:rsidRPr="00F20FA0">
        <w:rPr>
          <w:rFonts w:ascii="Times New Roman" w:eastAsia="Times New Roman" w:hAnsi="Times New Roman" w:cs="Times New Roman"/>
          <w:b/>
          <w:bCs/>
          <w:color w:val="000000"/>
          <w:kern w:val="0"/>
          <w:lang w:val="uk-UA" w:eastAsia="uk-UA" w:bidi="uk-UA"/>
        </w:rPr>
        <w:tab/>
        <w:t>393</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ДОДАТКИ</w:t>
      </w:r>
      <w:r w:rsidRPr="00F20FA0">
        <w:rPr>
          <w:rFonts w:ascii="Times New Roman" w:eastAsia="Times New Roman" w:hAnsi="Times New Roman" w:cs="Times New Roman"/>
          <w:b/>
          <w:bCs/>
          <w:color w:val="000000"/>
          <w:kern w:val="0"/>
          <w:lang w:val="uk-UA" w:eastAsia="uk-UA" w:bidi="uk-UA"/>
        </w:rPr>
        <w:tab/>
        <w:t>451</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ПЕРЕЛІК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СКОРОЧЕНЬ</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ЗВО</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вищої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ОСЕНИ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ЗНО</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зовнішнє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незалежне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ЗОК</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загальноосвітня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ЗОП</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загальноосвітня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ПТ</w:t>
      </w:r>
      <w:r w:rsidRPr="00F20FA0">
        <w:rPr>
          <w:rFonts w:ascii="Times New Roman" w:eastAsia="Times New Roman" w:hAnsi="Times New Roman" w:cs="Times New Roman"/>
          <w:b/>
          <w:bCs/>
          <w:color w:val="000000"/>
          <w:kern w:val="0"/>
          <w:lang w:val="uk-UA" w:eastAsia="uk-UA" w:bidi="uk-UA"/>
        </w:rPr>
        <w:t xml:space="preserve">)0 -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ЖТ</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інформаційно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комунікаційні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технології</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ППО</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початкова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ПТ</w:t>
      </w:r>
      <w:r w:rsidRPr="00F20FA0">
        <w:rPr>
          <w:rFonts w:ascii="Times New Roman" w:eastAsia="Times New Roman" w:hAnsi="Times New Roman" w:cs="Times New Roman"/>
          <w:b/>
          <w:bCs/>
          <w:color w:val="000000"/>
          <w:kern w:val="0"/>
          <w:lang w:val="uk-UA" w:eastAsia="uk-UA" w:bidi="uk-UA"/>
        </w:rPr>
        <w:t xml:space="preserve">)0 - </w:t>
      </w:r>
      <w:r w:rsidRPr="00F20FA0">
        <w:rPr>
          <w:rFonts w:ascii="Times New Roman" w:eastAsia="Times New Roman" w:hAnsi="Times New Roman" w:cs="Times New Roman" w:hint="eastAsia"/>
          <w:b/>
          <w:bCs/>
          <w:color w:val="000000"/>
          <w:kern w:val="0"/>
          <w:lang w:val="uk-UA" w:eastAsia="uk-UA" w:bidi="uk-UA"/>
        </w:rPr>
        <w:t>професійна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ПІНЗ</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ПТО</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осьіта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ПТУ</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училище</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СПО</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середня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СШ</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середнє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училище</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ССО</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середня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спеціальна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ВСТУП</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Обгрунтування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вибору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темп</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глобалізації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суспільства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соціально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економічній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сфері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породжують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вимоги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інтелектуально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розвинених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фахівців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здатних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самовдосконалення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тєорчого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завдань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різного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ступеня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складності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постає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необхідність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зокрема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урахуванням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Загальні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положення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випереджувального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ЕИМОГ</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далі</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ЗП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відображено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Законах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освіту»</w:t>
      </w:r>
      <w:r w:rsidRPr="00F20FA0">
        <w:rPr>
          <w:rFonts w:ascii="Times New Roman" w:eastAsia="Times New Roman" w:hAnsi="Times New Roman" w:cs="Times New Roman"/>
          <w:b/>
          <w:bCs/>
          <w:color w:val="000000"/>
          <w:kern w:val="0"/>
          <w:lang w:val="uk-UA" w:eastAsia="uk-UA" w:bidi="uk-UA"/>
        </w:rPr>
        <w:t xml:space="preserve"> (2017) [3S4],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остання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редакція</w:t>
      </w:r>
      <w:r w:rsidRPr="00F20FA0">
        <w:rPr>
          <w:rFonts w:ascii="Times New Roman" w:eastAsia="Times New Roman" w:hAnsi="Times New Roman" w:cs="Times New Roman"/>
          <w:b/>
          <w:bCs/>
          <w:color w:val="000000"/>
          <w:kern w:val="0"/>
          <w:lang w:val="uk-UA" w:eastAsia="uk-UA" w:bidi="uk-UA"/>
        </w:rPr>
        <w:t xml:space="preserve"> - 2020) [385]; </w:t>
      </w:r>
      <w:r w:rsidRPr="00F20FA0">
        <w:rPr>
          <w:rFonts w:ascii="Times New Roman" w:eastAsia="Times New Roman" w:hAnsi="Times New Roman" w:cs="Times New Roman" w:hint="eastAsia"/>
          <w:b/>
          <w:bCs/>
          <w:color w:val="000000"/>
          <w:kern w:val="0"/>
          <w:lang w:val="uk-UA" w:eastAsia="uk-UA" w:bidi="uk-UA"/>
        </w:rPr>
        <w:t>Указі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Президента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Національну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стратегію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2012 - 2021 </w:t>
      </w:r>
      <w:r w:rsidRPr="00F20FA0">
        <w:rPr>
          <w:rFonts w:ascii="Times New Roman" w:eastAsia="Times New Roman" w:hAnsi="Times New Roman" w:cs="Times New Roman" w:hint="eastAsia"/>
          <w:b/>
          <w:bCs/>
          <w:color w:val="000000"/>
          <w:kern w:val="0"/>
          <w:lang w:val="uk-UA" w:eastAsia="uk-UA" w:bidi="uk-UA"/>
        </w:rPr>
        <w:t>роки»</w:t>
      </w:r>
      <w:r w:rsidRPr="00F20FA0">
        <w:rPr>
          <w:rFonts w:ascii="Times New Roman" w:eastAsia="Times New Roman" w:hAnsi="Times New Roman" w:cs="Times New Roman"/>
          <w:b/>
          <w:bCs/>
          <w:color w:val="000000"/>
          <w:kern w:val="0"/>
          <w:lang w:val="uk-UA" w:eastAsia="uk-UA" w:bidi="uk-UA"/>
        </w:rPr>
        <w:t xml:space="preserve"> (2013) [319]; </w:t>
      </w:r>
      <w:r w:rsidRPr="00F20FA0">
        <w:rPr>
          <w:rFonts w:ascii="Times New Roman" w:eastAsia="Times New Roman" w:hAnsi="Times New Roman" w:cs="Times New Roman" w:hint="eastAsia"/>
          <w:b/>
          <w:bCs/>
          <w:color w:val="000000"/>
          <w:kern w:val="0"/>
          <w:lang w:val="uk-UA" w:eastAsia="uk-UA" w:bidi="uk-UA"/>
        </w:rPr>
        <w:t>Концепції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державної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політики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сфері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«Сучасна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період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2027 </w:t>
      </w:r>
      <w:r w:rsidRPr="00F20FA0">
        <w:rPr>
          <w:rFonts w:ascii="Times New Roman" w:eastAsia="Times New Roman" w:hAnsi="Times New Roman" w:cs="Times New Roman" w:hint="eastAsia"/>
          <w:b/>
          <w:bCs/>
          <w:color w:val="000000"/>
          <w:kern w:val="0"/>
          <w:lang w:val="uk-UA" w:eastAsia="uk-UA" w:bidi="uk-UA"/>
        </w:rPr>
        <w:t>року»</w:t>
      </w:r>
      <w:r w:rsidRPr="00F20FA0">
        <w:rPr>
          <w:rFonts w:ascii="Times New Roman" w:eastAsia="Times New Roman" w:hAnsi="Times New Roman" w:cs="Times New Roman"/>
          <w:b/>
          <w:bCs/>
          <w:color w:val="000000"/>
          <w:kern w:val="0"/>
          <w:lang w:val="uk-UA" w:eastAsia="uk-UA" w:bidi="uk-UA"/>
        </w:rPr>
        <w:t xml:space="preserve"> (2019) [236]; </w:t>
      </w:r>
      <w:r w:rsidRPr="00F20FA0">
        <w:rPr>
          <w:rFonts w:ascii="Times New Roman" w:eastAsia="Times New Roman" w:hAnsi="Times New Roman" w:cs="Times New Roman" w:hint="eastAsia"/>
          <w:b/>
          <w:bCs/>
          <w:color w:val="000000"/>
          <w:kern w:val="0"/>
          <w:lang w:val="uk-UA" w:eastAsia="uk-UA" w:bidi="uk-UA"/>
        </w:rPr>
        <w:t>Національній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рамці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остання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редакція</w:t>
      </w:r>
      <w:r w:rsidRPr="00F20FA0">
        <w:rPr>
          <w:rFonts w:ascii="Times New Roman" w:eastAsia="Times New Roman" w:hAnsi="Times New Roman" w:cs="Times New Roman"/>
          <w:b/>
          <w:bCs/>
          <w:color w:val="000000"/>
          <w:kern w:val="0"/>
          <w:lang w:val="uk-UA" w:eastAsia="uk-UA" w:bidi="uk-UA"/>
        </w:rPr>
        <w:t xml:space="preserve"> - 2020) [318]; </w:t>
      </w:r>
      <w:r w:rsidRPr="00F20FA0">
        <w:rPr>
          <w:rFonts w:ascii="Times New Roman" w:eastAsia="Times New Roman" w:hAnsi="Times New Roman" w:cs="Times New Roman" w:hint="eastAsia"/>
          <w:b/>
          <w:bCs/>
          <w:color w:val="000000"/>
          <w:kern w:val="0"/>
          <w:lang w:val="uk-UA" w:eastAsia="uk-UA" w:bidi="uk-UA"/>
        </w:rPr>
        <w:t>Наказах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Міністерства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затвердження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типової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базисної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планів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13.10.2010 .Vo 947 [3S3],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затвердження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типових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планів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закладів</w:t>
      </w:r>
      <w:r w:rsidRPr="00F20FA0">
        <w:rPr>
          <w:rFonts w:ascii="Times New Roman" w:eastAsia="Times New Roman" w:hAnsi="Times New Roman" w:cs="Times New Roman"/>
          <w:b/>
          <w:bCs/>
          <w:color w:val="000000"/>
          <w:kern w:val="0"/>
          <w:lang w:val="uk-UA" w:eastAsia="uk-UA" w:bidi="uk-UA"/>
        </w:rPr>
        <w:t xml:space="preserve"> III </w:t>
      </w:r>
      <w:r w:rsidRPr="00F20FA0">
        <w:rPr>
          <w:rFonts w:ascii="Times New Roman" w:eastAsia="Times New Roman" w:hAnsi="Times New Roman" w:cs="Times New Roman" w:hint="eastAsia"/>
          <w:b/>
          <w:bCs/>
          <w:color w:val="000000"/>
          <w:kern w:val="0"/>
          <w:lang w:val="uk-UA" w:eastAsia="uk-UA" w:bidi="uk-UA"/>
        </w:rPr>
        <w:t>ступеню»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27.08.2010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S34 (</w:t>
      </w:r>
      <w:r w:rsidRPr="00F20FA0">
        <w:rPr>
          <w:rFonts w:ascii="Times New Roman" w:eastAsia="Times New Roman" w:hAnsi="Times New Roman" w:cs="Times New Roman" w:hint="eastAsia"/>
          <w:b/>
          <w:bCs/>
          <w:color w:val="000000"/>
          <w:kern w:val="0"/>
          <w:lang w:val="uk-UA" w:eastAsia="uk-UA" w:bidi="uk-UA"/>
        </w:rPr>
        <w:t>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змінами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29.05.2014 .Vo 657, 07.08.2015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S55) [382]; </w:t>
      </w:r>
      <w:r w:rsidRPr="00F20FA0">
        <w:rPr>
          <w:rFonts w:ascii="Times New Roman" w:eastAsia="Times New Roman" w:hAnsi="Times New Roman" w:cs="Times New Roman" w:hint="eastAsia"/>
          <w:b/>
          <w:bCs/>
          <w:color w:val="000000"/>
          <w:kern w:val="0"/>
          <w:lang w:val="uk-UA" w:eastAsia="uk-UA" w:bidi="uk-UA"/>
        </w:rPr>
        <w:t>«Положенні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виробничого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30.05.2006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419 (</w:t>
      </w:r>
      <w:r w:rsidRPr="00F20FA0">
        <w:rPr>
          <w:rFonts w:ascii="Times New Roman" w:eastAsia="Times New Roman" w:hAnsi="Times New Roman" w:cs="Times New Roman" w:hint="eastAsia"/>
          <w:b/>
          <w:bCs/>
          <w:color w:val="000000"/>
          <w:kern w:val="0"/>
          <w:lang w:val="uk-UA" w:eastAsia="uk-UA" w:bidi="uk-UA"/>
        </w:rPr>
        <w:t>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змінами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10.07.2015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746),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також</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щорічних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робочих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планах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укладаються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ОСНОБІ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ДІЮЧИХ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Державних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стандартів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конкретних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робітничих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Концептуальні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ідеї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фахівців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презентовані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чисельних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міжнародних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документах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зокрема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Брюгському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Комюніке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зміцнення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європейського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співробітництва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сфері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осЕїти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період</w:t>
      </w:r>
      <w:r w:rsidRPr="00F20FA0">
        <w:rPr>
          <w:rFonts w:ascii="Times New Roman" w:eastAsia="Times New Roman" w:hAnsi="Times New Roman" w:cs="Times New Roman"/>
          <w:b/>
          <w:bCs/>
          <w:color w:val="000000"/>
          <w:kern w:val="0"/>
          <w:lang w:val="uk-UA" w:eastAsia="uk-UA" w:bidi="uk-UA"/>
        </w:rPr>
        <w:t xml:space="preserve"> 2012-2020 </w:t>
      </w:r>
      <w:r w:rsidRPr="00F20FA0">
        <w:rPr>
          <w:rFonts w:ascii="Times New Roman" w:eastAsia="Times New Roman" w:hAnsi="Times New Roman" w:cs="Times New Roman" w:hint="eastAsia"/>
          <w:b/>
          <w:bCs/>
          <w:color w:val="000000"/>
          <w:kern w:val="0"/>
          <w:lang w:val="uk-UA" w:eastAsia="uk-UA" w:bidi="uk-UA"/>
        </w:rPr>
        <w:t>рр</w:t>
      </w:r>
      <w:r w:rsidRPr="00F20FA0">
        <w:rPr>
          <w:rFonts w:ascii="Times New Roman" w:eastAsia="Times New Roman" w:hAnsi="Times New Roman" w:cs="Times New Roman"/>
          <w:b/>
          <w:bCs/>
          <w:color w:val="000000"/>
          <w:kern w:val="0"/>
          <w:lang w:val="uk-UA" w:eastAsia="uk-UA" w:bidi="uk-UA"/>
        </w:rPr>
        <w:t xml:space="preserve">. (2010) (The Bruges Communique on enhanced European Cooperation m Vocational Education and Training for the period 2011-2020) [529]; </w:t>
      </w:r>
      <w:r w:rsidRPr="00F20FA0">
        <w:rPr>
          <w:rFonts w:ascii="Times New Roman" w:eastAsia="Times New Roman" w:hAnsi="Times New Roman" w:cs="Times New Roman" w:hint="eastAsia"/>
          <w:b/>
          <w:bCs/>
          <w:color w:val="000000"/>
          <w:kern w:val="0"/>
          <w:lang w:val="uk-UA" w:eastAsia="uk-UA" w:bidi="uk-UA"/>
        </w:rPr>
        <w:t>Копенгагенській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декларації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розширення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європейського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співробітництва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сфері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(2002) (Declaration of the European Ministers for Vocational Education and Training, and the European Commission, on enhanced European cooperation in vocational education and training) [519]; </w:t>
      </w:r>
      <w:r w:rsidRPr="00F20FA0">
        <w:rPr>
          <w:rFonts w:ascii="Times New Roman" w:eastAsia="Times New Roman" w:hAnsi="Times New Roman" w:cs="Times New Roman" w:hint="eastAsia"/>
          <w:b/>
          <w:bCs/>
          <w:color w:val="000000"/>
          <w:kern w:val="0"/>
          <w:lang w:val="uk-UA" w:eastAsia="uk-UA" w:bidi="uk-UA"/>
        </w:rPr>
        <w:t>Рекомендаціях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Європейської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комісії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пріоритети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співробітництва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сфері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ОСЕІТИ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(2015) (New priorities for European cooperation in education and training) [526]; </w:t>
      </w:r>
      <w:r w:rsidRPr="00F20FA0">
        <w:rPr>
          <w:rFonts w:ascii="Times New Roman" w:eastAsia="Times New Roman" w:hAnsi="Times New Roman" w:cs="Times New Roman" w:hint="eastAsia"/>
          <w:b/>
          <w:bCs/>
          <w:color w:val="000000"/>
          <w:kern w:val="0"/>
          <w:lang w:val="uk-UA" w:eastAsia="uk-UA" w:bidi="uk-UA"/>
        </w:rPr>
        <w:t>стратегії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Бропа</w:t>
      </w:r>
      <w:r w:rsidRPr="00F20FA0">
        <w:rPr>
          <w:rFonts w:ascii="Times New Roman" w:eastAsia="Times New Roman" w:hAnsi="Times New Roman" w:cs="Times New Roman"/>
          <w:b/>
          <w:bCs/>
          <w:color w:val="000000"/>
          <w:kern w:val="0"/>
          <w:lang w:val="uk-UA" w:eastAsia="uk-UA" w:bidi="uk-UA"/>
        </w:rPr>
        <w:t xml:space="preserve"> - 2020: </w:t>
      </w:r>
      <w:r w:rsidRPr="00F20FA0">
        <w:rPr>
          <w:rFonts w:ascii="Times New Roman" w:eastAsia="Times New Roman" w:hAnsi="Times New Roman" w:cs="Times New Roman" w:hint="eastAsia"/>
          <w:b/>
          <w:bCs/>
          <w:color w:val="000000"/>
          <w:kern w:val="0"/>
          <w:lang w:val="uk-UA" w:eastAsia="uk-UA" w:bidi="uk-UA"/>
        </w:rPr>
        <w:t>стратегія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розумного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сталого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всеосяжного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зростання»</w:t>
      </w:r>
      <w:r w:rsidRPr="00F20FA0">
        <w:rPr>
          <w:rFonts w:ascii="Times New Roman" w:eastAsia="Times New Roman" w:hAnsi="Times New Roman" w:cs="Times New Roman"/>
          <w:b/>
          <w:bCs/>
          <w:color w:val="000000"/>
          <w:kern w:val="0"/>
          <w:lang w:val="uk-UA" w:eastAsia="uk-UA" w:bidi="uk-UA"/>
        </w:rPr>
        <w:t xml:space="preserve"> (Europe 2020: A strategy for smart, sustainable and inclusive growth) [520].</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сучасному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етапі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означеної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важливим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підгрунтям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зокрема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філософії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ОСЕІТИ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Андрущенко</w:t>
      </w:r>
      <w:r w:rsidRPr="00F20FA0">
        <w:rPr>
          <w:rFonts w:ascii="Times New Roman" w:eastAsia="Times New Roman" w:hAnsi="Times New Roman" w:cs="Times New Roman"/>
          <w:b/>
          <w:bCs/>
          <w:color w:val="000000"/>
          <w:kern w:val="0"/>
          <w:lang w:val="uk-UA" w:eastAsia="uk-UA" w:bidi="uk-UA"/>
        </w:rPr>
        <w:t xml:space="preserve"> [10],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Зязюн</w:t>
      </w:r>
      <w:r w:rsidRPr="00F20FA0">
        <w:rPr>
          <w:rFonts w:ascii="Times New Roman" w:eastAsia="Times New Roman" w:hAnsi="Times New Roman" w:cs="Times New Roman"/>
          <w:b/>
          <w:bCs/>
          <w:color w:val="000000"/>
          <w:kern w:val="0"/>
          <w:lang w:val="uk-UA" w:eastAsia="uk-UA" w:bidi="uk-UA"/>
        </w:rPr>
        <w:t xml:space="preserve"> [201],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Кремень</w:t>
      </w:r>
      <w:r w:rsidRPr="00F20FA0">
        <w:rPr>
          <w:rFonts w:ascii="Times New Roman" w:eastAsia="Times New Roman" w:hAnsi="Times New Roman" w:cs="Times New Roman"/>
          <w:b/>
          <w:bCs/>
          <w:color w:val="000000"/>
          <w:kern w:val="0"/>
          <w:lang w:val="uk-UA" w:eastAsia="uk-UA" w:bidi="uk-UA"/>
        </w:rPr>
        <w:t xml:space="preserve"> [252],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Огнев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юк</w:t>
      </w:r>
      <w:r w:rsidRPr="00F20FA0">
        <w:rPr>
          <w:rFonts w:ascii="Times New Roman" w:eastAsia="Times New Roman" w:hAnsi="Times New Roman" w:cs="Times New Roman"/>
          <w:b/>
          <w:bCs/>
          <w:color w:val="000000"/>
          <w:kern w:val="0"/>
          <w:lang w:val="uk-UA" w:eastAsia="uk-UA" w:bidi="uk-UA"/>
        </w:rPr>
        <w:t xml:space="preserve"> [337]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Гончаренко</w:t>
      </w:r>
      <w:r w:rsidRPr="00F20FA0">
        <w:rPr>
          <w:rFonts w:ascii="Times New Roman" w:eastAsia="Times New Roman" w:hAnsi="Times New Roman" w:cs="Times New Roman"/>
          <w:b/>
          <w:bCs/>
          <w:color w:val="000000"/>
          <w:kern w:val="0"/>
          <w:lang w:val="uk-UA" w:eastAsia="uk-UA" w:bidi="uk-UA"/>
        </w:rPr>
        <w:t xml:space="preserve"> [141], </w:t>
      </w:r>
      <w:r w:rsidRPr="00F20FA0">
        <w:rPr>
          <w:rFonts w:ascii="Times New Roman" w:eastAsia="Times New Roman" w:hAnsi="Times New Roman" w:cs="Times New Roman" w:hint="eastAsia"/>
          <w:b/>
          <w:bCs/>
          <w:color w:val="000000"/>
          <w:kern w:val="0"/>
          <w:lang w:val="uk-UA" w:eastAsia="uk-UA" w:bidi="uk-UA"/>
        </w:rPr>
        <w:t>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Гуревич</w:t>
      </w:r>
      <w:r w:rsidRPr="00F20FA0">
        <w:rPr>
          <w:rFonts w:ascii="Times New Roman" w:eastAsia="Times New Roman" w:hAnsi="Times New Roman" w:cs="Times New Roman"/>
          <w:b/>
          <w:bCs/>
          <w:color w:val="000000"/>
          <w:kern w:val="0"/>
          <w:lang w:val="uk-UA" w:eastAsia="uk-UA" w:bidi="uk-UA"/>
        </w:rPr>
        <w:t xml:space="preserve"> [152],</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Козловські</w:t>
      </w:r>
      <w:r w:rsidRPr="00F20FA0">
        <w:rPr>
          <w:rFonts w:ascii="Times New Roman" w:eastAsia="Times New Roman" w:hAnsi="Times New Roman" w:cs="Times New Roman"/>
          <w:b/>
          <w:bCs/>
          <w:color w:val="000000"/>
          <w:kern w:val="0"/>
          <w:lang w:val="uk-UA" w:eastAsia="uk-UA" w:bidi="uk-UA"/>
        </w:rPr>
        <w:t xml:space="preserve"> [231],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ЛугоБий</w:t>
      </w:r>
      <w:r w:rsidRPr="00F20FA0">
        <w:rPr>
          <w:rFonts w:ascii="Times New Roman" w:eastAsia="Times New Roman" w:hAnsi="Times New Roman" w:cs="Times New Roman"/>
          <w:b/>
          <w:bCs/>
          <w:color w:val="000000"/>
          <w:kern w:val="0"/>
          <w:lang w:val="uk-UA" w:eastAsia="uk-UA" w:bidi="uk-UA"/>
        </w:rPr>
        <w:t xml:space="preserve"> [279], </w:t>
      </w:r>
      <w:r w:rsidRPr="00F20FA0">
        <w:rPr>
          <w:rFonts w:ascii="Times New Roman" w:eastAsia="Times New Roman" w:hAnsi="Times New Roman" w:cs="Times New Roman" w:hint="eastAsia"/>
          <w:b/>
          <w:bCs/>
          <w:color w:val="000000"/>
          <w:kern w:val="0"/>
          <w:lang w:val="uk-UA" w:eastAsia="uk-UA" w:bidi="uk-UA"/>
        </w:rPr>
        <w:t>П</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Лузан</w:t>
      </w:r>
      <w:r w:rsidRPr="00F20FA0">
        <w:rPr>
          <w:rFonts w:ascii="Times New Roman" w:eastAsia="Times New Roman" w:hAnsi="Times New Roman" w:cs="Times New Roman"/>
          <w:b/>
          <w:bCs/>
          <w:color w:val="000000"/>
          <w:kern w:val="0"/>
          <w:lang w:val="uk-UA" w:eastAsia="uk-UA" w:bidi="uk-UA"/>
        </w:rPr>
        <w:t xml:space="preserve"> [2S4], </w:t>
      </w:r>
      <w:r w:rsidRPr="00F20FA0">
        <w:rPr>
          <w:rFonts w:ascii="Times New Roman" w:eastAsia="Times New Roman" w:hAnsi="Times New Roman" w:cs="Times New Roman" w:hint="eastAsia"/>
          <w:b/>
          <w:bCs/>
          <w:color w:val="000000"/>
          <w:kern w:val="0"/>
          <w:lang w:val="uk-UA" w:eastAsia="uk-UA" w:bidi="uk-UA"/>
        </w:rPr>
        <w:t>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Ничкало</w:t>
      </w:r>
      <w:r w:rsidRPr="00F20FA0">
        <w:rPr>
          <w:rFonts w:ascii="Times New Roman" w:eastAsia="Times New Roman" w:hAnsi="Times New Roman" w:cs="Times New Roman"/>
          <w:b/>
          <w:bCs/>
          <w:color w:val="000000"/>
          <w:kern w:val="0"/>
          <w:lang w:val="uk-UA" w:eastAsia="uk-UA" w:bidi="uk-UA"/>
        </w:rPr>
        <w:t xml:space="preserve"> [323]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РадкеБич</w:t>
      </w:r>
      <w:r w:rsidRPr="00F20FA0">
        <w:rPr>
          <w:rFonts w:ascii="Times New Roman" w:eastAsia="Times New Roman" w:hAnsi="Times New Roman" w:cs="Times New Roman"/>
          <w:b/>
          <w:bCs/>
          <w:color w:val="000000"/>
          <w:kern w:val="0"/>
          <w:lang w:val="uk-UA" w:eastAsia="uk-UA" w:bidi="uk-UA"/>
        </w:rPr>
        <w:t xml:space="preserve"> [403], </w:t>
      </w:r>
      <w:r w:rsidRPr="00F20FA0">
        <w:rPr>
          <w:rFonts w:ascii="Times New Roman" w:eastAsia="Times New Roman" w:hAnsi="Times New Roman" w:cs="Times New Roman" w:hint="eastAsia"/>
          <w:b/>
          <w:bCs/>
          <w:color w:val="000000"/>
          <w:kern w:val="0"/>
          <w:lang w:val="uk-UA" w:eastAsia="uk-UA" w:bidi="uk-UA"/>
        </w:rPr>
        <w:t>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Сисоева</w:t>
      </w:r>
      <w:r w:rsidRPr="00F20FA0">
        <w:rPr>
          <w:rFonts w:ascii="Times New Roman" w:eastAsia="Times New Roman" w:hAnsi="Times New Roman" w:cs="Times New Roman"/>
          <w:b/>
          <w:bCs/>
          <w:color w:val="000000"/>
          <w:kern w:val="0"/>
          <w:lang w:val="uk-UA" w:eastAsia="uk-UA" w:bidi="uk-UA"/>
        </w:rPr>
        <w:t xml:space="preserve"> [435], </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ТелоЕата</w:t>
      </w:r>
      <w:r w:rsidRPr="00F20FA0">
        <w:rPr>
          <w:rFonts w:ascii="Times New Roman" w:eastAsia="Times New Roman" w:hAnsi="Times New Roman" w:cs="Times New Roman"/>
          <w:b/>
          <w:bCs/>
          <w:color w:val="000000"/>
          <w:kern w:val="0"/>
          <w:lang w:val="uk-UA" w:eastAsia="uk-UA" w:bidi="uk-UA"/>
        </w:rPr>
        <w:t xml:space="preserve"> [362],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Щербак</w:t>
      </w:r>
      <w:r w:rsidRPr="00F20FA0">
        <w:rPr>
          <w:rFonts w:ascii="Times New Roman" w:eastAsia="Times New Roman" w:hAnsi="Times New Roman" w:cs="Times New Roman"/>
          <w:b/>
          <w:bCs/>
          <w:color w:val="000000"/>
          <w:kern w:val="0"/>
          <w:lang w:val="uk-UA" w:eastAsia="uk-UA" w:bidi="uk-UA"/>
        </w:rPr>
        <w:t xml:space="preserve"> [501],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Ягупов</w:t>
      </w:r>
      <w:r w:rsidRPr="00F20FA0">
        <w:rPr>
          <w:rFonts w:ascii="Times New Roman" w:eastAsia="Times New Roman" w:hAnsi="Times New Roman" w:cs="Times New Roman"/>
          <w:b/>
          <w:bCs/>
          <w:color w:val="000000"/>
          <w:kern w:val="0"/>
          <w:lang w:val="uk-UA" w:eastAsia="uk-UA" w:bidi="uk-UA"/>
        </w:rPr>
        <w:t xml:space="preserve"> [505]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фахівців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Базиль</w:t>
      </w:r>
      <w:r w:rsidRPr="00F20FA0">
        <w:rPr>
          <w:rFonts w:ascii="Times New Roman" w:eastAsia="Times New Roman" w:hAnsi="Times New Roman" w:cs="Times New Roman"/>
          <w:b/>
          <w:bCs/>
          <w:color w:val="000000"/>
          <w:kern w:val="0"/>
          <w:lang w:val="uk-UA" w:eastAsia="uk-UA" w:bidi="uk-UA"/>
        </w:rPr>
        <w:t xml:space="preserve"> [23],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ГерганоЕ</w:t>
      </w:r>
      <w:r w:rsidRPr="00F20FA0">
        <w:rPr>
          <w:rFonts w:ascii="Times New Roman" w:eastAsia="Times New Roman" w:hAnsi="Times New Roman" w:cs="Times New Roman"/>
          <w:b/>
          <w:bCs/>
          <w:color w:val="000000"/>
          <w:kern w:val="0"/>
          <w:lang w:val="uk-UA" w:eastAsia="uk-UA" w:bidi="uk-UA"/>
        </w:rPr>
        <w:t xml:space="preserve"> [76],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Глазунова</w:t>
      </w:r>
      <w:r w:rsidRPr="00F20FA0">
        <w:rPr>
          <w:rFonts w:ascii="Times New Roman" w:eastAsia="Times New Roman" w:hAnsi="Times New Roman" w:cs="Times New Roman"/>
          <w:b/>
          <w:bCs/>
          <w:color w:val="000000"/>
          <w:kern w:val="0"/>
          <w:lang w:val="uk-UA" w:eastAsia="uk-UA" w:bidi="uk-UA"/>
        </w:rPr>
        <w:t xml:space="preserve"> [135], </w:t>
      </w:r>
      <w:r w:rsidRPr="00F20FA0">
        <w:rPr>
          <w:rFonts w:ascii="Times New Roman" w:eastAsia="Times New Roman" w:hAnsi="Times New Roman" w:cs="Times New Roman" w:hint="eastAsia"/>
          <w:b/>
          <w:bCs/>
          <w:color w:val="000000"/>
          <w:kern w:val="0"/>
          <w:lang w:val="uk-UA" w:eastAsia="uk-UA" w:bidi="uk-UA"/>
        </w:rPr>
        <w:t>Г</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КасяноБич</w:t>
      </w:r>
      <w:r w:rsidRPr="00F20FA0">
        <w:rPr>
          <w:rFonts w:ascii="Times New Roman" w:eastAsia="Times New Roman" w:hAnsi="Times New Roman" w:cs="Times New Roman"/>
          <w:b/>
          <w:bCs/>
          <w:color w:val="000000"/>
          <w:kern w:val="0"/>
          <w:lang w:val="uk-UA" w:eastAsia="uk-UA" w:bidi="uk-UA"/>
        </w:rPr>
        <w:t xml:space="preserve"> [58],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Сршова</w:t>
      </w:r>
      <w:r w:rsidRPr="00F20FA0">
        <w:rPr>
          <w:rFonts w:ascii="Times New Roman" w:eastAsia="Times New Roman" w:hAnsi="Times New Roman" w:cs="Times New Roman"/>
          <w:b/>
          <w:bCs/>
          <w:color w:val="000000"/>
          <w:kern w:val="0"/>
          <w:lang w:val="uk-UA" w:eastAsia="uk-UA" w:bidi="uk-UA"/>
        </w:rPr>
        <w:t xml:space="preserve"> [1S0],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Ільків</w:t>
      </w:r>
      <w:r w:rsidRPr="00F20FA0">
        <w:rPr>
          <w:rFonts w:ascii="Times New Roman" w:eastAsia="Times New Roman" w:hAnsi="Times New Roman" w:cs="Times New Roman"/>
          <w:b/>
          <w:bCs/>
          <w:color w:val="000000"/>
          <w:kern w:val="0"/>
          <w:lang w:val="uk-UA" w:eastAsia="uk-UA" w:bidi="uk-UA"/>
        </w:rPr>
        <w:t xml:space="preserve"> [211],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Каленський</w:t>
      </w:r>
      <w:r w:rsidRPr="00F20FA0">
        <w:rPr>
          <w:rFonts w:ascii="Times New Roman" w:eastAsia="Times New Roman" w:hAnsi="Times New Roman" w:cs="Times New Roman"/>
          <w:b/>
          <w:bCs/>
          <w:color w:val="000000"/>
          <w:kern w:val="0"/>
          <w:lang w:val="uk-UA" w:eastAsia="uk-UA" w:bidi="uk-UA"/>
        </w:rPr>
        <w:t xml:space="preserve"> [215],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Клочко</w:t>
      </w:r>
      <w:r w:rsidRPr="00F20FA0">
        <w:rPr>
          <w:rFonts w:ascii="Times New Roman" w:eastAsia="Times New Roman" w:hAnsi="Times New Roman" w:cs="Times New Roman"/>
          <w:b/>
          <w:bCs/>
          <w:color w:val="000000"/>
          <w:kern w:val="0"/>
          <w:lang w:val="uk-UA" w:eastAsia="uk-UA" w:bidi="uk-UA"/>
        </w:rPr>
        <w:t xml:space="preserve"> [226], </w:t>
      </w:r>
      <w:r w:rsidRPr="00F20FA0">
        <w:rPr>
          <w:rFonts w:ascii="Times New Roman" w:eastAsia="Times New Roman" w:hAnsi="Times New Roman" w:cs="Times New Roman" w:hint="eastAsia"/>
          <w:b/>
          <w:bCs/>
          <w:color w:val="000000"/>
          <w:kern w:val="0"/>
          <w:lang w:val="uk-UA" w:eastAsia="uk-UA" w:bidi="uk-UA"/>
        </w:rPr>
        <w:t>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Кулалаєва</w:t>
      </w:r>
      <w:r w:rsidRPr="00F20FA0">
        <w:rPr>
          <w:rFonts w:ascii="Times New Roman" w:eastAsia="Times New Roman" w:hAnsi="Times New Roman" w:cs="Times New Roman"/>
          <w:b/>
          <w:bCs/>
          <w:color w:val="000000"/>
          <w:kern w:val="0"/>
          <w:lang w:val="uk-UA" w:eastAsia="uk-UA" w:bidi="uk-UA"/>
        </w:rPr>
        <w:t xml:space="preserve"> [3S9],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Орлов</w:t>
      </w:r>
      <w:r w:rsidRPr="00F20FA0">
        <w:rPr>
          <w:rFonts w:ascii="Times New Roman" w:eastAsia="Times New Roman" w:hAnsi="Times New Roman" w:cs="Times New Roman"/>
          <w:b/>
          <w:bCs/>
          <w:color w:val="000000"/>
          <w:kern w:val="0"/>
          <w:lang w:val="uk-UA" w:eastAsia="uk-UA" w:bidi="uk-UA"/>
        </w:rPr>
        <w:t xml:space="preserve"> [343],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Петренко</w:t>
      </w:r>
      <w:r w:rsidRPr="00F20FA0">
        <w:rPr>
          <w:rFonts w:ascii="Times New Roman" w:eastAsia="Times New Roman" w:hAnsi="Times New Roman" w:cs="Times New Roman"/>
          <w:b/>
          <w:bCs/>
          <w:color w:val="000000"/>
          <w:kern w:val="0"/>
          <w:lang w:val="uk-UA" w:eastAsia="uk-UA" w:bidi="uk-UA"/>
        </w:rPr>
        <w:t xml:space="preserve"> [363], 3. </w:t>
      </w:r>
      <w:r w:rsidRPr="00F20FA0">
        <w:rPr>
          <w:rFonts w:ascii="Times New Roman" w:eastAsia="Times New Roman" w:hAnsi="Times New Roman" w:cs="Times New Roman" w:hint="eastAsia"/>
          <w:b/>
          <w:bCs/>
          <w:color w:val="000000"/>
          <w:kern w:val="0"/>
          <w:lang w:val="uk-UA" w:eastAsia="uk-UA" w:bidi="uk-UA"/>
        </w:rPr>
        <w:t>Резніченко</w:t>
      </w:r>
      <w:r w:rsidRPr="00F20FA0">
        <w:rPr>
          <w:rFonts w:ascii="Times New Roman" w:eastAsia="Times New Roman" w:hAnsi="Times New Roman" w:cs="Times New Roman"/>
          <w:b/>
          <w:bCs/>
          <w:color w:val="000000"/>
          <w:kern w:val="0"/>
          <w:lang w:val="uk-UA" w:eastAsia="uk-UA" w:bidi="uk-UA"/>
        </w:rPr>
        <w:t xml:space="preserve"> [405],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Савченко</w:t>
      </w:r>
      <w:r w:rsidRPr="00F20FA0">
        <w:rPr>
          <w:rFonts w:ascii="Times New Roman" w:eastAsia="Times New Roman" w:hAnsi="Times New Roman" w:cs="Times New Roman"/>
          <w:b/>
          <w:bCs/>
          <w:color w:val="000000"/>
          <w:kern w:val="0"/>
          <w:lang w:val="uk-UA" w:eastAsia="uk-UA" w:bidi="uk-UA"/>
        </w:rPr>
        <w:t xml:space="preserve"> [421],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Спірін</w:t>
      </w:r>
      <w:r w:rsidRPr="00F20FA0">
        <w:rPr>
          <w:rFonts w:ascii="Times New Roman" w:eastAsia="Times New Roman" w:hAnsi="Times New Roman" w:cs="Times New Roman"/>
          <w:b/>
          <w:bCs/>
          <w:color w:val="000000"/>
          <w:kern w:val="0"/>
          <w:lang w:val="uk-UA" w:eastAsia="uk-UA" w:bidi="uk-UA"/>
        </w:rPr>
        <w:t xml:space="preserve"> [452],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Смирнова</w:t>
      </w:r>
      <w:r w:rsidRPr="00F20FA0">
        <w:rPr>
          <w:rFonts w:ascii="Times New Roman" w:eastAsia="Times New Roman" w:hAnsi="Times New Roman" w:cs="Times New Roman"/>
          <w:b/>
          <w:bCs/>
          <w:color w:val="000000"/>
          <w:kern w:val="0"/>
          <w:lang w:val="uk-UA" w:eastAsia="uk-UA" w:bidi="uk-UA"/>
        </w:rPr>
        <w:t xml:space="preserve"> [446]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зарубіжного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досвіду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фахіБЩЕ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Абашкіна</w:t>
      </w:r>
      <w:r w:rsidRPr="00F20FA0">
        <w:rPr>
          <w:rFonts w:ascii="Times New Roman" w:eastAsia="Times New Roman" w:hAnsi="Times New Roman" w:cs="Times New Roman"/>
          <w:b/>
          <w:bCs/>
          <w:color w:val="000000"/>
          <w:kern w:val="0"/>
          <w:lang w:val="uk-UA" w:eastAsia="uk-UA" w:bidi="uk-UA"/>
        </w:rPr>
        <w:t xml:space="preserve">, [1] </w:t>
      </w:r>
      <w:r w:rsidRPr="00F20FA0">
        <w:rPr>
          <w:rFonts w:ascii="Times New Roman" w:eastAsia="Times New Roman" w:hAnsi="Times New Roman" w:cs="Times New Roman" w:hint="eastAsia"/>
          <w:b/>
          <w:bCs/>
          <w:color w:val="000000"/>
          <w:kern w:val="0"/>
          <w:lang w:val="uk-UA" w:eastAsia="uk-UA" w:bidi="uk-UA"/>
        </w:rPr>
        <w:t>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Авшенюк</w:t>
      </w:r>
      <w:r w:rsidRPr="00F20FA0">
        <w:rPr>
          <w:rFonts w:ascii="Times New Roman" w:eastAsia="Times New Roman" w:hAnsi="Times New Roman" w:cs="Times New Roman"/>
          <w:b/>
          <w:bCs/>
          <w:color w:val="000000"/>
          <w:kern w:val="0"/>
          <w:lang w:val="uk-UA" w:eastAsia="uk-UA" w:bidi="uk-UA"/>
        </w:rPr>
        <w:t xml:space="preserve"> [5],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Бородієнко</w:t>
      </w:r>
      <w:r w:rsidRPr="00F20FA0">
        <w:rPr>
          <w:rFonts w:ascii="Times New Roman" w:eastAsia="Times New Roman" w:hAnsi="Times New Roman" w:cs="Times New Roman"/>
          <w:b/>
          <w:bCs/>
          <w:color w:val="000000"/>
          <w:kern w:val="0"/>
          <w:lang w:val="uk-UA" w:eastAsia="uk-UA" w:bidi="uk-UA"/>
        </w:rPr>
        <w:t xml:space="preserve"> [51], </w:t>
      </w:r>
      <w:r w:rsidRPr="00F20FA0">
        <w:rPr>
          <w:rFonts w:ascii="Times New Roman" w:eastAsia="Times New Roman" w:hAnsi="Times New Roman" w:cs="Times New Roman" w:hint="eastAsia"/>
          <w:b/>
          <w:bCs/>
          <w:color w:val="000000"/>
          <w:kern w:val="0"/>
          <w:lang w:val="uk-UA" w:eastAsia="uk-UA" w:bidi="uk-UA"/>
        </w:rPr>
        <w:t>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Заскалєта</w:t>
      </w:r>
      <w:r w:rsidRPr="00F20FA0">
        <w:rPr>
          <w:rFonts w:ascii="Times New Roman" w:eastAsia="Times New Roman" w:hAnsi="Times New Roman" w:cs="Times New Roman"/>
          <w:b/>
          <w:bCs/>
          <w:color w:val="000000"/>
          <w:kern w:val="0"/>
          <w:lang w:val="uk-UA" w:eastAsia="uk-UA" w:bidi="uk-UA"/>
        </w:rPr>
        <w:t xml:space="preserve"> [190], </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Лещенко</w:t>
      </w:r>
      <w:r w:rsidRPr="00F20FA0">
        <w:rPr>
          <w:rFonts w:ascii="Times New Roman" w:eastAsia="Times New Roman" w:hAnsi="Times New Roman" w:cs="Times New Roman"/>
          <w:b/>
          <w:bCs/>
          <w:color w:val="000000"/>
          <w:kern w:val="0"/>
          <w:lang w:val="uk-UA" w:eastAsia="uk-UA" w:bidi="uk-UA"/>
        </w:rPr>
        <w:t xml:space="preserve"> [268],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Пуховська</w:t>
      </w:r>
      <w:r w:rsidRPr="00F20FA0">
        <w:rPr>
          <w:rFonts w:ascii="Times New Roman" w:eastAsia="Times New Roman" w:hAnsi="Times New Roman" w:cs="Times New Roman"/>
          <w:b/>
          <w:bCs/>
          <w:color w:val="000000"/>
          <w:kern w:val="0"/>
          <w:lang w:val="uk-UA" w:eastAsia="uk-UA" w:bidi="uk-UA"/>
        </w:rPr>
        <w:t xml:space="preserve"> [399],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РадкеБич</w:t>
      </w:r>
      <w:r w:rsidRPr="00F20FA0">
        <w:rPr>
          <w:rFonts w:ascii="Times New Roman" w:eastAsia="Times New Roman" w:hAnsi="Times New Roman" w:cs="Times New Roman"/>
          <w:b/>
          <w:bCs/>
          <w:color w:val="000000"/>
          <w:kern w:val="0"/>
          <w:lang w:val="uk-UA" w:eastAsia="uk-UA" w:bidi="uk-UA"/>
        </w:rPr>
        <w:t xml:space="preserve"> [404],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Сбруєва</w:t>
      </w:r>
      <w:r w:rsidRPr="00F20FA0">
        <w:rPr>
          <w:rFonts w:ascii="Times New Roman" w:eastAsia="Times New Roman" w:hAnsi="Times New Roman" w:cs="Times New Roman"/>
          <w:b/>
          <w:bCs/>
          <w:color w:val="000000"/>
          <w:kern w:val="0"/>
          <w:lang w:val="uk-UA" w:eastAsia="uk-UA" w:bidi="uk-UA"/>
        </w:rPr>
        <w:t xml:space="preserve"> [424]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фахівців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Барановська</w:t>
      </w:r>
      <w:r w:rsidRPr="00F20FA0">
        <w:rPr>
          <w:rFonts w:ascii="Times New Roman" w:eastAsia="Times New Roman" w:hAnsi="Times New Roman" w:cs="Times New Roman"/>
          <w:b/>
          <w:bCs/>
          <w:color w:val="000000"/>
          <w:kern w:val="0"/>
          <w:lang w:val="uk-UA" w:eastAsia="uk-UA" w:bidi="uk-UA"/>
        </w:rPr>
        <w:t xml:space="preserve"> [25],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Бендера</w:t>
      </w:r>
      <w:r w:rsidRPr="00F20FA0">
        <w:rPr>
          <w:rFonts w:ascii="Times New Roman" w:eastAsia="Times New Roman" w:hAnsi="Times New Roman" w:cs="Times New Roman"/>
          <w:b/>
          <w:bCs/>
          <w:color w:val="000000"/>
          <w:kern w:val="0"/>
          <w:lang w:val="uk-UA" w:eastAsia="uk-UA" w:bidi="uk-UA"/>
        </w:rPr>
        <w:t xml:space="preserve">, [34]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Герасимова</w:t>
      </w:r>
      <w:r w:rsidRPr="00F20FA0">
        <w:rPr>
          <w:rFonts w:ascii="Times New Roman" w:eastAsia="Times New Roman" w:hAnsi="Times New Roman" w:cs="Times New Roman"/>
          <w:b/>
          <w:bCs/>
          <w:color w:val="000000"/>
          <w:kern w:val="0"/>
          <w:lang w:val="uk-UA" w:eastAsia="uk-UA" w:bidi="uk-UA"/>
        </w:rPr>
        <w:t xml:space="preserve"> [75],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Грінченко</w:t>
      </w:r>
      <w:r w:rsidRPr="00F20FA0">
        <w:rPr>
          <w:rFonts w:ascii="Times New Roman" w:eastAsia="Times New Roman" w:hAnsi="Times New Roman" w:cs="Times New Roman"/>
          <w:b/>
          <w:bCs/>
          <w:color w:val="000000"/>
          <w:kern w:val="0"/>
          <w:lang w:val="uk-UA" w:eastAsia="uk-UA" w:bidi="uk-UA"/>
        </w:rPr>
        <w:t xml:space="preserve"> [14S],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Луганець</w:t>
      </w:r>
      <w:r w:rsidRPr="00F20FA0">
        <w:rPr>
          <w:rFonts w:ascii="Times New Roman" w:eastAsia="Times New Roman" w:hAnsi="Times New Roman" w:cs="Times New Roman"/>
          <w:b/>
          <w:bCs/>
          <w:color w:val="000000"/>
          <w:kern w:val="0"/>
          <w:lang w:val="uk-UA" w:eastAsia="uk-UA" w:bidi="uk-UA"/>
        </w:rPr>
        <w:t xml:space="preserve"> [167],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Єсаулов</w:t>
      </w:r>
      <w:r w:rsidRPr="00F20FA0">
        <w:rPr>
          <w:rFonts w:ascii="Times New Roman" w:eastAsia="Times New Roman" w:hAnsi="Times New Roman" w:cs="Times New Roman"/>
          <w:b/>
          <w:bCs/>
          <w:color w:val="000000"/>
          <w:kern w:val="0"/>
          <w:lang w:val="uk-UA" w:eastAsia="uk-UA" w:bidi="uk-UA"/>
        </w:rPr>
        <w:t xml:space="preserve"> [175],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Каплун</w:t>
      </w:r>
      <w:r w:rsidRPr="00F20FA0">
        <w:rPr>
          <w:rFonts w:ascii="Times New Roman" w:eastAsia="Times New Roman" w:hAnsi="Times New Roman" w:cs="Times New Roman"/>
          <w:b/>
          <w:bCs/>
          <w:color w:val="000000"/>
          <w:kern w:val="0"/>
          <w:lang w:val="uk-UA" w:eastAsia="uk-UA" w:bidi="uk-UA"/>
        </w:rPr>
        <w:t xml:space="preserve"> [220], </w:t>
      </w:r>
      <w:r w:rsidRPr="00F20FA0">
        <w:rPr>
          <w:rFonts w:ascii="Times New Roman" w:eastAsia="Times New Roman" w:hAnsi="Times New Roman" w:cs="Times New Roman" w:hint="eastAsia"/>
          <w:b/>
          <w:bCs/>
          <w:color w:val="000000"/>
          <w:kern w:val="0"/>
          <w:lang w:val="uk-UA" w:eastAsia="uk-UA" w:bidi="uk-UA"/>
        </w:rPr>
        <w:t>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Костюк</w:t>
      </w:r>
      <w:r w:rsidRPr="00F20FA0">
        <w:rPr>
          <w:rFonts w:ascii="Times New Roman" w:eastAsia="Times New Roman" w:hAnsi="Times New Roman" w:cs="Times New Roman"/>
          <w:b/>
          <w:bCs/>
          <w:color w:val="000000"/>
          <w:kern w:val="0"/>
          <w:lang w:val="uk-UA" w:eastAsia="uk-UA" w:bidi="uk-UA"/>
        </w:rPr>
        <w:t xml:space="preserve"> [243],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Кошук</w:t>
      </w:r>
      <w:r w:rsidRPr="00F20FA0">
        <w:rPr>
          <w:rFonts w:ascii="Times New Roman" w:eastAsia="Times New Roman" w:hAnsi="Times New Roman" w:cs="Times New Roman"/>
          <w:b/>
          <w:bCs/>
          <w:color w:val="000000"/>
          <w:kern w:val="0"/>
          <w:lang w:val="uk-UA" w:eastAsia="uk-UA" w:bidi="uk-UA"/>
        </w:rPr>
        <w:t xml:space="preserve"> [246],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Кручек</w:t>
      </w:r>
      <w:r w:rsidRPr="00F20FA0">
        <w:rPr>
          <w:rFonts w:ascii="Times New Roman" w:eastAsia="Times New Roman" w:hAnsi="Times New Roman" w:cs="Times New Roman"/>
          <w:b/>
          <w:bCs/>
          <w:color w:val="000000"/>
          <w:kern w:val="0"/>
          <w:lang w:val="uk-UA" w:eastAsia="uk-UA" w:bidi="uk-UA"/>
        </w:rPr>
        <w:t xml:space="preserve"> [253],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Левчук</w:t>
      </w:r>
      <w:r w:rsidRPr="00F20FA0">
        <w:rPr>
          <w:rFonts w:ascii="Times New Roman" w:eastAsia="Times New Roman" w:hAnsi="Times New Roman" w:cs="Times New Roman"/>
          <w:b/>
          <w:bCs/>
          <w:color w:val="000000"/>
          <w:kern w:val="0"/>
          <w:lang w:val="uk-UA" w:eastAsia="uk-UA" w:bidi="uk-UA"/>
        </w:rPr>
        <w:t xml:space="preserve"> [263], </w:t>
      </w:r>
      <w:r w:rsidRPr="00F20FA0">
        <w:rPr>
          <w:rFonts w:ascii="Times New Roman" w:eastAsia="Times New Roman" w:hAnsi="Times New Roman" w:cs="Times New Roman" w:hint="eastAsia"/>
          <w:b/>
          <w:bCs/>
          <w:color w:val="000000"/>
          <w:kern w:val="0"/>
          <w:lang w:val="uk-UA" w:eastAsia="uk-UA" w:bidi="uk-UA"/>
        </w:rPr>
        <w:t>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Літвинчук</w:t>
      </w:r>
      <w:r w:rsidRPr="00F20FA0">
        <w:rPr>
          <w:rFonts w:ascii="Times New Roman" w:eastAsia="Times New Roman" w:hAnsi="Times New Roman" w:cs="Times New Roman"/>
          <w:b/>
          <w:bCs/>
          <w:color w:val="000000"/>
          <w:kern w:val="0"/>
          <w:lang w:val="uk-UA" w:eastAsia="uk-UA" w:bidi="uk-UA"/>
        </w:rPr>
        <w:t xml:space="preserve"> [273],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Лозовецька</w:t>
      </w:r>
      <w:r w:rsidRPr="00F20FA0">
        <w:rPr>
          <w:rFonts w:ascii="Times New Roman" w:eastAsia="Times New Roman" w:hAnsi="Times New Roman" w:cs="Times New Roman"/>
          <w:b/>
          <w:bCs/>
          <w:color w:val="000000"/>
          <w:kern w:val="0"/>
          <w:lang w:val="uk-UA" w:eastAsia="uk-UA" w:bidi="uk-UA"/>
        </w:rPr>
        <w:t xml:space="preserve"> [277],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Манько</w:t>
      </w:r>
      <w:r w:rsidRPr="00F20FA0">
        <w:rPr>
          <w:rFonts w:ascii="Times New Roman" w:eastAsia="Times New Roman" w:hAnsi="Times New Roman" w:cs="Times New Roman"/>
          <w:b/>
          <w:bCs/>
          <w:color w:val="000000"/>
          <w:kern w:val="0"/>
          <w:lang w:val="uk-UA" w:eastAsia="uk-UA" w:bidi="uk-UA"/>
        </w:rPr>
        <w:t xml:space="preserve"> [295],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Мельніченко</w:t>
      </w:r>
      <w:r w:rsidRPr="00F20FA0">
        <w:rPr>
          <w:rFonts w:ascii="Times New Roman" w:eastAsia="Times New Roman" w:hAnsi="Times New Roman" w:cs="Times New Roman"/>
          <w:b/>
          <w:bCs/>
          <w:color w:val="000000"/>
          <w:kern w:val="0"/>
          <w:lang w:val="uk-UA" w:eastAsia="uk-UA" w:bidi="uk-UA"/>
        </w:rPr>
        <w:t xml:space="preserve"> [300],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Нагаев</w:t>
      </w:r>
      <w:r w:rsidRPr="00F20FA0">
        <w:rPr>
          <w:rFonts w:ascii="Times New Roman" w:eastAsia="Times New Roman" w:hAnsi="Times New Roman" w:cs="Times New Roman"/>
          <w:b/>
          <w:bCs/>
          <w:color w:val="000000"/>
          <w:kern w:val="0"/>
          <w:lang w:val="uk-UA" w:eastAsia="uk-UA" w:bidi="uk-UA"/>
        </w:rPr>
        <w:t xml:space="preserve"> [317],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Романенко</w:t>
      </w:r>
      <w:r w:rsidRPr="00F20FA0">
        <w:rPr>
          <w:rFonts w:ascii="Times New Roman" w:eastAsia="Times New Roman" w:hAnsi="Times New Roman" w:cs="Times New Roman"/>
          <w:b/>
          <w:bCs/>
          <w:color w:val="000000"/>
          <w:kern w:val="0"/>
          <w:lang w:val="uk-UA" w:eastAsia="uk-UA" w:bidi="uk-UA"/>
        </w:rPr>
        <w:t xml:space="preserve"> [412],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Рябець</w:t>
      </w:r>
      <w:r w:rsidRPr="00F20FA0">
        <w:rPr>
          <w:rFonts w:ascii="Times New Roman" w:eastAsia="Times New Roman" w:hAnsi="Times New Roman" w:cs="Times New Roman"/>
          <w:b/>
          <w:bCs/>
          <w:color w:val="000000"/>
          <w:kern w:val="0"/>
          <w:lang w:val="uk-UA" w:eastAsia="uk-UA" w:bidi="uk-UA"/>
        </w:rPr>
        <w:t xml:space="preserve"> [418],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СБИСТУН</w:t>
      </w:r>
      <w:r w:rsidRPr="00F20FA0">
        <w:rPr>
          <w:rFonts w:ascii="Times New Roman" w:eastAsia="Times New Roman" w:hAnsi="Times New Roman" w:cs="Times New Roman"/>
          <w:b/>
          <w:bCs/>
          <w:color w:val="000000"/>
          <w:kern w:val="0"/>
          <w:lang w:val="uk-UA" w:eastAsia="uk-UA" w:bidi="uk-UA"/>
        </w:rPr>
        <w:t xml:space="preserve"> [425]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Аврамчук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Артюшина</w:t>
      </w:r>
      <w:r w:rsidRPr="00F20FA0">
        <w:rPr>
          <w:rFonts w:ascii="Times New Roman" w:eastAsia="Times New Roman" w:hAnsi="Times New Roman" w:cs="Times New Roman"/>
          <w:b/>
          <w:bCs/>
          <w:color w:val="000000"/>
          <w:kern w:val="0"/>
          <w:lang w:val="uk-UA" w:eastAsia="uk-UA" w:bidi="uk-UA"/>
        </w:rPr>
        <w:t xml:space="preserve"> [16], </w:t>
      </w:r>
      <w:r w:rsidRPr="00F20FA0">
        <w:rPr>
          <w:rFonts w:ascii="Times New Roman" w:eastAsia="Times New Roman" w:hAnsi="Times New Roman" w:cs="Times New Roman" w:hint="eastAsia"/>
          <w:b/>
          <w:bCs/>
          <w:color w:val="000000"/>
          <w:kern w:val="0"/>
          <w:lang w:val="uk-UA" w:eastAsia="uk-UA" w:bidi="uk-UA"/>
        </w:rPr>
        <w:t>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Бахмат</w:t>
      </w:r>
      <w:r w:rsidRPr="00F20FA0">
        <w:rPr>
          <w:rFonts w:ascii="Times New Roman" w:eastAsia="Times New Roman" w:hAnsi="Times New Roman" w:cs="Times New Roman"/>
          <w:b/>
          <w:bCs/>
          <w:color w:val="000000"/>
          <w:kern w:val="0"/>
          <w:lang w:val="uk-UA" w:eastAsia="uk-UA" w:bidi="uk-UA"/>
        </w:rPr>
        <w:t xml:space="preserve"> [29],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Васюк</w:t>
      </w:r>
      <w:r w:rsidRPr="00F20FA0">
        <w:rPr>
          <w:rFonts w:ascii="Times New Roman" w:eastAsia="Times New Roman" w:hAnsi="Times New Roman" w:cs="Times New Roman"/>
          <w:b/>
          <w:bCs/>
          <w:color w:val="000000"/>
          <w:kern w:val="0"/>
          <w:lang w:val="uk-UA" w:eastAsia="uk-UA" w:bidi="uk-UA"/>
        </w:rPr>
        <w:t xml:space="preserve">, [56] </w:t>
      </w:r>
      <w:r w:rsidRPr="00F20FA0">
        <w:rPr>
          <w:rFonts w:ascii="Times New Roman" w:eastAsia="Times New Roman" w:hAnsi="Times New Roman" w:cs="Times New Roman" w:hint="eastAsia"/>
          <w:b/>
          <w:bCs/>
          <w:color w:val="000000"/>
          <w:kern w:val="0"/>
          <w:lang w:val="uk-UA" w:eastAsia="uk-UA" w:bidi="uk-UA"/>
        </w:rPr>
        <w:t>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Дьомін</w:t>
      </w:r>
      <w:r w:rsidRPr="00F20FA0">
        <w:rPr>
          <w:rFonts w:ascii="Times New Roman" w:eastAsia="Times New Roman" w:hAnsi="Times New Roman" w:cs="Times New Roman"/>
          <w:b/>
          <w:bCs/>
          <w:color w:val="000000"/>
          <w:kern w:val="0"/>
          <w:lang w:val="uk-UA" w:eastAsia="uk-UA" w:bidi="uk-UA"/>
        </w:rPr>
        <w:t xml:space="preserve"> [170]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Натомість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компетентнісно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стала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спеціального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БИЯБЛЄНО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інструментарію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практики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переконують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потенціал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пізнавальних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інтересів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УЧНІЕ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творче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опаштання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використовується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недостатньо</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доцільність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цьому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напрямі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СБІДЧИТЬ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низка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перечностей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міде</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соціальними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вимогами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суспільства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вимогами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визначеними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Законі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Національній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рамці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кночових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недостатньою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потребою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виробництва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здатних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самовдосконалення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самореалізації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впродовж</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життя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недостатньою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готовністю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працівників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якісної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БИПУСКНИКІЕ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усвідомленістю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працівниками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необхідності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цілеспрямованого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ключових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обмеженістю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існуючого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наЕчально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Визначені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суперечності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недостатня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окресленої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НОЕІ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потреби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практики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зумовили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вибір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такому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формулюванні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профіїю»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темп</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програмами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планами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темами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Дисертаційну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виконано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межах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лабораторії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Інституту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НАПН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засади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(PK</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0109U0011S8); </w:t>
      </w:r>
      <w:r w:rsidRPr="00F20FA0">
        <w:rPr>
          <w:rFonts w:ascii="Times New Roman" w:eastAsia="Times New Roman" w:hAnsi="Times New Roman" w:cs="Times New Roman" w:hint="eastAsia"/>
          <w:b/>
          <w:bCs/>
          <w:color w:val="000000"/>
          <w:kern w:val="0"/>
          <w:lang w:val="uk-UA" w:eastAsia="uk-UA" w:bidi="uk-UA"/>
        </w:rPr>
        <w:t>«Вдосконалення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особистісно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розБИЕальних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011311003045); </w:t>
      </w:r>
      <w:r w:rsidRPr="00F20FA0">
        <w:rPr>
          <w:rFonts w:ascii="Times New Roman" w:eastAsia="Times New Roman" w:hAnsi="Times New Roman" w:cs="Times New Roman" w:hint="eastAsia"/>
          <w:b/>
          <w:bCs/>
          <w:color w:val="000000"/>
          <w:kern w:val="0"/>
          <w:lang w:val="uk-UA" w:eastAsia="uk-UA" w:bidi="uk-UA"/>
        </w:rPr>
        <w:t>«Методичні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засади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будівельної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автотранспортної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галузей»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0116U004143).</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Тему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затверджено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БЧЄНОЮ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радою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Інституту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НАПН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протокол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10 </w:t>
      </w:r>
      <w:r w:rsidRPr="00F20FA0">
        <w:rPr>
          <w:rFonts w:ascii="Times New Roman" w:eastAsia="Times New Roman" w:hAnsi="Times New Roman" w:cs="Times New Roman" w:hint="eastAsia"/>
          <w:b/>
          <w:bCs/>
          <w:color w:val="000000"/>
          <w:kern w:val="0"/>
          <w:lang w:val="uk-UA" w:eastAsia="uk-UA" w:bidi="uk-UA"/>
        </w:rPr>
        <w:t>БІД</w:t>
      </w:r>
      <w:r w:rsidRPr="00F20FA0">
        <w:rPr>
          <w:rFonts w:ascii="Times New Roman" w:eastAsia="Times New Roman" w:hAnsi="Times New Roman" w:cs="Times New Roman"/>
          <w:b/>
          <w:bCs/>
          <w:color w:val="000000"/>
          <w:kern w:val="0"/>
          <w:lang w:val="uk-UA" w:eastAsia="uk-UA" w:bidi="uk-UA"/>
        </w:rPr>
        <w:t xml:space="preserve"> 17 </w:t>
      </w:r>
      <w:r w:rsidRPr="00F20FA0">
        <w:rPr>
          <w:rFonts w:ascii="Times New Roman" w:eastAsia="Times New Roman" w:hAnsi="Times New Roman" w:cs="Times New Roman" w:hint="eastAsia"/>
          <w:b/>
          <w:bCs/>
          <w:color w:val="000000"/>
          <w:kern w:val="0"/>
          <w:lang w:val="uk-UA" w:eastAsia="uk-UA" w:bidi="uk-UA"/>
        </w:rPr>
        <w:t>листопада</w:t>
      </w:r>
      <w:r w:rsidRPr="00F20FA0">
        <w:rPr>
          <w:rFonts w:ascii="Times New Roman" w:eastAsia="Times New Roman" w:hAnsi="Times New Roman" w:cs="Times New Roman"/>
          <w:b/>
          <w:bCs/>
          <w:color w:val="000000"/>
          <w:kern w:val="0"/>
          <w:lang w:val="uk-UA" w:eastAsia="uk-UA" w:bidi="uk-UA"/>
        </w:rPr>
        <w:t xml:space="preserve"> 2011</w:t>
      </w:r>
      <w:r w:rsidRPr="00F20FA0">
        <w:rPr>
          <w:rFonts w:ascii="Times New Roman" w:eastAsia="Times New Roman" w:hAnsi="Times New Roman" w:cs="Times New Roman" w:hint="eastAsia"/>
          <w:b/>
          <w:bCs/>
          <w:color w:val="000000"/>
          <w:kern w:val="0"/>
          <w:lang w:val="uk-UA" w:eastAsia="uk-UA" w:bidi="uk-UA"/>
        </w:rPr>
        <w:t>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узгоджено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бюро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Міжвідомчої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ради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координації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наукоєих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психологічних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протокол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10 </w:t>
      </w:r>
      <w:r w:rsidRPr="00F20FA0">
        <w:rPr>
          <w:rFonts w:ascii="Times New Roman" w:eastAsia="Times New Roman" w:hAnsi="Times New Roman" w:cs="Times New Roman" w:hint="eastAsia"/>
          <w:b/>
          <w:bCs/>
          <w:color w:val="000000"/>
          <w:kern w:val="0"/>
          <w:lang w:val="uk-UA" w:eastAsia="uk-UA" w:bidi="uk-UA"/>
        </w:rPr>
        <w:t>БІД</w:t>
      </w:r>
      <w:r w:rsidRPr="00F20FA0">
        <w:rPr>
          <w:rFonts w:ascii="Times New Roman" w:eastAsia="Times New Roman" w:hAnsi="Times New Roman" w:cs="Times New Roman"/>
          <w:b/>
          <w:bCs/>
          <w:color w:val="000000"/>
          <w:kern w:val="0"/>
          <w:lang w:val="uk-UA" w:eastAsia="uk-UA" w:bidi="uk-UA"/>
        </w:rPr>
        <w:t xml:space="preserve"> 20 </w:t>
      </w:r>
      <w:r w:rsidRPr="00F20FA0">
        <w:rPr>
          <w:rFonts w:ascii="Times New Roman" w:eastAsia="Times New Roman" w:hAnsi="Times New Roman" w:cs="Times New Roman" w:hint="eastAsia"/>
          <w:b/>
          <w:bCs/>
          <w:color w:val="000000"/>
          <w:kern w:val="0"/>
          <w:lang w:val="uk-UA" w:eastAsia="uk-UA" w:bidi="uk-UA"/>
        </w:rPr>
        <w:t>грудня</w:t>
      </w:r>
      <w:r w:rsidRPr="00F20FA0">
        <w:rPr>
          <w:rFonts w:ascii="Times New Roman" w:eastAsia="Times New Roman" w:hAnsi="Times New Roman" w:cs="Times New Roman"/>
          <w:b/>
          <w:bCs/>
          <w:color w:val="000000"/>
          <w:kern w:val="0"/>
          <w:lang w:val="uk-UA" w:eastAsia="uk-UA" w:bidi="uk-UA"/>
        </w:rPr>
        <w:t xml:space="preserve"> 2011 </w:t>
      </w:r>
      <w:r w:rsidRPr="00F20FA0">
        <w:rPr>
          <w:rFonts w:ascii="Times New Roman" w:eastAsia="Times New Roman" w:hAnsi="Times New Roman" w:cs="Times New Roman" w:hint="eastAsia"/>
          <w:b/>
          <w:bCs/>
          <w:color w:val="000000"/>
          <w:kern w:val="0"/>
          <w:lang w:val="uk-UA" w:eastAsia="uk-UA" w:bidi="uk-UA"/>
        </w:rPr>
        <w:t>р</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Мета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полягає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обгрунтуванні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експериментальній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перевірці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Відповідно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зазначеної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поставлено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завдання</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 xml:space="preserve">1. </w:t>
      </w:r>
      <w:r w:rsidRPr="00F20FA0">
        <w:rPr>
          <w:rFonts w:ascii="Times New Roman" w:eastAsia="Times New Roman" w:hAnsi="Times New Roman" w:cs="Times New Roman" w:hint="eastAsia"/>
          <w:b/>
          <w:bCs/>
          <w:color w:val="000000"/>
          <w:kern w:val="0"/>
          <w:lang w:val="uk-UA" w:eastAsia="uk-UA" w:bidi="uk-UA"/>
        </w:rPr>
        <w:t>Здійснити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досліджуваної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літературі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практиці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ясувати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Визначити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ОСНОБНІ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3.</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Теоретично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обгрунтувати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4.</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Обгрунтувати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чинники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модель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5.</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Розробити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обгрунтувати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експериментально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перевірити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результативність</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6.</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Здійснити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прогностичне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’нт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’Еання</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перспектив</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розвитку</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7.</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Підготувати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БпроБадити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Об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єкт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загальноосвітня</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підготовка</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майбутніх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Предмет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педагогічна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Концепція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ПроЕІдна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ідея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грунтується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впровадженні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ПТ</w:t>
      </w:r>
      <w:r w:rsidRPr="00F20FA0">
        <w:rPr>
          <w:rFonts w:ascii="Times New Roman" w:eastAsia="Times New Roman" w:hAnsi="Times New Roman" w:cs="Times New Roman"/>
          <w:b/>
          <w:bCs/>
          <w:color w:val="000000"/>
          <w:kern w:val="0"/>
          <w:lang w:val="uk-UA" w:eastAsia="uk-UA" w:bidi="uk-UA"/>
        </w:rPr>
        <w:t xml:space="preserve">)0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лніх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інтегрований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характер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відображає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цілісність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управління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забезпечить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поетапне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знаннями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вміннями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інтелектуальних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творчих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якостей</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Запропонована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розкриває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особливості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напрями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гарантованого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єдності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чотирьох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взаємозалежних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КОНЦЄПТІЕ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практичного</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Методологічний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передбачає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взаємодію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взаємозв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різних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загальнонаукової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конкретно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наукової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осооистісно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орієнтованого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визначає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БСЄОІЧНОГО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врах</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індивідуальних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потреб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здібностей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можливостей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ставлення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свідомих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відповідальних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єктів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взаємодії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вибудовує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Есі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складові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єдності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орієнтує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розкриття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цілісності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єкта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БИЕчається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БИЯБ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елементів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ЯЗКІБ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МІЖ</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дірльнісного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виявляє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властивості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інтересів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намірів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уподобань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мотивів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лише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розумової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індивідуальної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колективної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забезпечує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трансформації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фахівців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суттєво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посилюється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практично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прикладний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аспект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тобто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акценти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зосереджено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здатностях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уміннях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навичках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можливостях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здійснювати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ОСЕІТНЮ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сприяє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інтенсифікації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систематизації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ОБОЛОДІННЮ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знаннями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декількох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дисциплін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межах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одного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уроку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тобто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наявністю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міжпредметннх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ЯЗКІБ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засобу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засвоєння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матеріалу</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Теоретичний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визначає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комплекс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філософських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соціологічних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психологічних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дефініцій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розкриття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суті</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досліджуваного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ЯБИща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сприяють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комплексної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цієї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базується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ідеях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філософії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пізнання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положеннях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психологічної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взаємодії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творчої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мотивації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єдності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свідомості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продуктивної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єкта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здобуття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загальнонаукових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положеннях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закономірностях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взаємодії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ЕихоБному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цілеспрямованості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доступності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варіативності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альтернативності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послідовності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безперервності</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наочності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СБІДОМОСТІ</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політехнічності</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систематичності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послідовності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специфічних</w:t>
      </w:r>
      <w:r w:rsidRPr="00F20FA0">
        <w:rPr>
          <w:rFonts w:ascii="Times New Roman" w:eastAsia="Times New Roman" w:hAnsi="Times New Roman" w:cs="Times New Roman"/>
          <w:b/>
          <w:bCs/>
          <w:color w:val="000000"/>
          <w:kern w:val="0"/>
          <w:lang w:val="uk-UA" w:eastAsia="uk-UA" w:bidi="uk-UA"/>
        </w:rPr>
        <w:tab/>
        <w:t>(</w:t>
      </w:r>
      <w:r w:rsidRPr="00F20FA0">
        <w:rPr>
          <w:rFonts w:ascii="Times New Roman" w:eastAsia="Times New Roman" w:hAnsi="Times New Roman" w:cs="Times New Roman" w:hint="eastAsia"/>
          <w:b/>
          <w:bCs/>
          <w:color w:val="000000"/>
          <w:kern w:val="0"/>
          <w:lang w:val="uk-UA" w:eastAsia="uk-UA" w:bidi="uk-UA"/>
        </w:rPr>
        <w:t>співробітництво</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самоорганізація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створення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розЕИБального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середоБшца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Методичний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репрезентує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комплексну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ДБОХ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рівнях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змістовому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передбачає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поетапну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реалізацію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уможливлюють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залучення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різних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забезпечуючи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ПОЗИТИБНОЇ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мотивації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інтереси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прагнення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бажання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оволодіти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матеріалом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активність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самопізнання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здатності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саморегуляції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застосування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отриманих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здобуття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рефлексивній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створення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відповідного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наЕчально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Практичний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передбачає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поетапне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впровадження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ЗДШСНЮБЗЛОСЯ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шляхом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засооіЕ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діагностування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анкети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тести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опитувальники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тощо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викладачів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дисциплін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через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застосування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тренінгові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кейс</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інформащйно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ком</w:t>
      </w:r>
      <w:r w:rsidRPr="00F20FA0">
        <w:rPr>
          <w:rFonts w:ascii="Times New Roman" w:eastAsia="Times New Roman" w:hAnsi="Times New Roman" w:cs="Times New Roman"/>
          <w:b/>
          <w:bCs/>
          <w:color w:val="000000"/>
          <w:kern w:val="0"/>
          <w:lang w:val="uk-UA" w:eastAsia="uk-UA" w:bidi="uk-UA"/>
        </w:rPr>
        <w:t>&gt;-</w:t>
      </w:r>
      <w:r w:rsidRPr="00F20FA0">
        <w:rPr>
          <w:rFonts w:ascii="Times New Roman" w:eastAsia="Times New Roman" w:hAnsi="Times New Roman" w:cs="Times New Roman" w:hint="eastAsia"/>
          <w:b/>
          <w:bCs/>
          <w:color w:val="000000"/>
          <w:kern w:val="0"/>
          <w:lang w:val="uk-UA" w:eastAsia="uk-UA" w:bidi="uk-UA"/>
        </w:rPr>
        <w:t>ніісаційні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тощо</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Провідні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положення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знайшли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втілення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гіпотезі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полягає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припущенні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ПТ</w:t>
      </w:r>
      <w:r w:rsidRPr="00F20FA0">
        <w:rPr>
          <w:rFonts w:ascii="Times New Roman" w:eastAsia="Times New Roman" w:hAnsi="Times New Roman" w:cs="Times New Roman"/>
          <w:b/>
          <w:bCs/>
          <w:color w:val="000000"/>
          <w:kern w:val="0"/>
          <w:lang w:val="uk-UA" w:eastAsia="uk-UA" w:bidi="uk-UA"/>
        </w:rPr>
        <w:t xml:space="preserve">)0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буде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здійснюватиметься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відображають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парадигми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провідні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цієї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шляхом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відповідної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Загальну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гіпотезу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конкретизовано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часткових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буде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якщо</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концепція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грунтується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положеннях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провідних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дидактичних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добору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самовдосконалення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підвищення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ПТ</w:t>
      </w:r>
      <w:r w:rsidRPr="00F20FA0">
        <w:rPr>
          <w:rFonts w:ascii="Times New Roman" w:eastAsia="Times New Roman" w:hAnsi="Times New Roman" w:cs="Times New Roman"/>
          <w:b/>
          <w:bCs/>
          <w:color w:val="000000"/>
          <w:kern w:val="0"/>
          <w:lang w:val="uk-UA" w:eastAsia="uk-UA" w:bidi="uk-UA"/>
        </w:rPr>
        <w:t xml:space="preserve">)0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цієї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зокрема</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педагогічні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позитивної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мотивації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успіху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предметш</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педагопчна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інтеграція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застосування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опануванні</w:t>
      </w:r>
      <w:r w:rsidRPr="00F20FA0">
        <w:rPr>
          <w:rFonts w:ascii="Times New Roman" w:eastAsia="Times New Roman" w:hAnsi="Times New Roman" w:cs="Times New Roman"/>
          <w:b/>
          <w:bCs/>
          <w:color w:val="000000"/>
          <w:kern w:val="0"/>
          <w:lang w:val="uk-UA" w:eastAsia="uk-UA" w:bidi="uk-UA"/>
        </w:rPr>
        <w:t xml:space="preserve"> </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здобувачами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ОСЕНИ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комплексно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Еатим</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педагогічна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базується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взаємозв’язку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цільового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змістового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блоків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містить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елементи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необхідні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безперервного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самовдосконалення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умінь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навичок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важливих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котрі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спрямовуватиметься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дієвих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позитивних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ріБнях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сформованою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ОСНОБІ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опане’вання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дисциплін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середньої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Методи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Відповідно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поставлених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завдань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використовувалися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теоретичні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історичний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нормативно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порівняльний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контент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порівняння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зіставлення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ПОГЛЯДІЕ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учених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галузі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філософії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психології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різні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аспекти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досліджуваної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розгляду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питань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визначення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поняттєво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категоріального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апарате’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обгре’нте</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селі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закономірностей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стретсгурно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системний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комплексності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обгре’нте</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майбетніх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синтез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узагальнення</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обгре’нте</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моделювання</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моделі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е’загальнення</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формулювання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ЕИСНОБКІБ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резе</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льтатиБності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майбетніх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емпіричні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праксиметричні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вивчення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досвіду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викладачів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дисциплін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діагностичні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анкететання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бесіда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тестування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інтерв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ювання</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виявлення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інформації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ПТ</w:t>
      </w:r>
      <w:r w:rsidRPr="00F20FA0">
        <w:rPr>
          <w:rFonts w:ascii="Times New Roman" w:eastAsia="Times New Roman" w:hAnsi="Times New Roman" w:cs="Times New Roman"/>
          <w:b/>
          <w:bCs/>
          <w:color w:val="000000"/>
          <w:kern w:val="0"/>
          <w:lang w:val="uk-UA" w:eastAsia="uk-UA" w:bidi="uk-UA"/>
        </w:rPr>
        <w:t xml:space="preserve">)0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ЕИБЧЄННЯ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існуючого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виокремлення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комплексу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обсерваційні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пряме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непряме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спостереження</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ясування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особливостей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характерних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етапіє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констатуЕальний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формувальний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етапи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перевірки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статистичні</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частотний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обчислення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розподілу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ршнями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сформоЕаності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критерій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достовірності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відмінностей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показників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контрольних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експериментальних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груп</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респондентів</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Наукова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новизна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одержаних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полягає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вперше</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науково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обгрунтовано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теоретичної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розкриває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Ж</w:t>
      </w:r>
      <w:r w:rsidRPr="00F20FA0">
        <w:rPr>
          <w:rFonts w:ascii="Times New Roman" w:eastAsia="Times New Roman" w:hAnsi="Times New Roman" w:cs="Times New Roman"/>
          <w:b/>
          <w:bCs/>
          <w:color w:val="000000"/>
          <w:kern w:val="0"/>
          <w:lang w:val="uk-UA" w:eastAsia="uk-UA" w:bidi="uk-UA"/>
        </w:rPr>
        <w:t>0</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0 </w:t>
      </w:r>
      <w:r w:rsidRPr="00F20FA0">
        <w:rPr>
          <w:rFonts w:ascii="Times New Roman" w:eastAsia="Times New Roman" w:hAnsi="Times New Roman" w:cs="Times New Roman" w:hint="eastAsia"/>
          <w:b/>
          <w:bCs/>
          <w:color w:val="000000"/>
          <w:kern w:val="0"/>
          <w:lang w:val="uk-UA" w:eastAsia="uk-UA" w:bidi="uk-UA"/>
        </w:rPr>
        <w:t>обгрунтований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добір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сприяють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одуктнЕному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Еанню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відповідно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вимог</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програми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спроектовано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модеіь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цілісно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відображає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засоби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складається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взаємопов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блоків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ЦІЛЬОЕОГО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групи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ЧИННИКІЕ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внутрішні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зовнішні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змістового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напрями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Бання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компоненти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етапи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засоби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критерії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показники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сформованості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очікуваний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сприяє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підвищенню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цієї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особистісно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орієнтованого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ПІДХОДІБ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уможливлює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умінь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важливих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через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реалізацію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стратегічні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тактичні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оперативні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w:t>
      </w:r>
      <w:r w:rsidRPr="00F20FA0">
        <w:rPr>
          <w:rFonts w:ascii="Times New Roman" w:eastAsia="Times New Roman" w:hAnsi="Times New Roman" w:cs="Times New Roman"/>
          <w:b/>
          <w:bCs/>
          <w:color w:val="000000"/>
          <w:kern w:val="0"/>
          <w:lang w:val="uk-UA" w:eastAsia="uk-UA" w:bidi="uk-UA"/>
        </w:rPr>
        <w:t>}' (</w:t>
      </w:r>
      <w:r w:rsidRPr="00F20FA0">
        <w:rPr>
          <w:rFonts w:ascii="Times New Roman" w:eastAsia="Times New Roman" w:hAnsi="Times New Roman" w:cs="Times New Roman" w:hint="eastAsia"/>
          <w:b/>
          <w:bCs/>
          <w:color w:val="000000"/>
          <w:kern w:val="0"/>
          <w:lang w:val="uk-UA" w:eastAsia="uk-UA" w:bidi="uk-UA"/>
        </w:rPr>
        <w:t>мотиваційно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ціннісний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когнітиБно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процесуальний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рефлексиБно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діяльнісний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контрольно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оцінний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компоненти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пояснювально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ілюстративний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частково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пошуковий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дослідницькі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інтерактивні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тренінгові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кейс</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інформаційно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ком</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нікацшні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індивідуальні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парні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групові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колективні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сукупності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відображають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складники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через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поетапне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опанл</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визначено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позитивної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мотивації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успіх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інтеграція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застос</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ванні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здобувачами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продуктивного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удосконалено</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зміст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формується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урах</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ванням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положень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принципш</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загальних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цілеспрямованості</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науковості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доступності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варіативності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альтернативності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послідовності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безперервності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наочності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свідомості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активності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політехнічності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систематичності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послідовності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специфічних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співробітництва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створення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розБИБального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середовища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полягає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борі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структуруванні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матеріалу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дисциплін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декількох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рівнях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програма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план</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програма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дисципліни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модуль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урахуванням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послідовного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засвоєння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діагностичний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інструментарій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визначення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рівнів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сформоБаності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предметів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Удосконалення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полягає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виокремленні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критеріїв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визначають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ріБні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розвиненості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компонентів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Відтак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мотиваційний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критерій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забезпечується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показниками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сформованої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інтересу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здатності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усыдомлюБати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СБОЮ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роль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призначення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синтезу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узагальнення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структуруБання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когнітивний</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розумінням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цілей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завдань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володінням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необхідних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виконання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завдань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обізнаністю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способами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виконання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завдань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забезпечують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оперативність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динамічністю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рішень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різноманітних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ситуаціях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діяльнісний</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здатністю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прагненням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бажанням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удосконалювати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власний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інтелектуальний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рівень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аналітичний</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виявленням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труднощів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навчальній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їх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аналіз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подолання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контролем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всіма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операціями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взаємозв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самоконтролю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використанням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отриманих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подальшого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набув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поняття</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«загальноосвітня</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компетентність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майбутнього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розвиток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полягає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виокремленні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істотних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видових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ознак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цієї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інтегративної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властивості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особистості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володіє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аграрник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опанування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програми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середньої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зумовлює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ГОТОБНІСТЬ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здатність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особистісної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реалізації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активного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громадського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життя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оволодіння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професією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рахунок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збалансованого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поєднання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ключових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ВИЯВЛЯЮТЬСЯ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уміннях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БИСЛОБЛЮБаТИ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власну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думку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усно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письмово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ризики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приймати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рішення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язувати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соціальні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сільськогосподарські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критично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мислити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здатності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лопчно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обгрунтов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позицію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співпрацювати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іншими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людьми</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Практичне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значення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одержаних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полягає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впровадженні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практику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спрямованої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програми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спецкурсу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«Українська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спрямуванням</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посібників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учніЕ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ab/>
      </w:r>
      <w:r w:rsidRPr="00F20FA0">
        <w:rPr>
          <w:rFonts w:ascii="Times New Roman" w:eastAsia="Times New Roman" w:hAnsi="Times New Roman" w:cs="Times New Roman" w:hint="eastAsia"/>
          <w:b/>
          <w:bCs/>
          <w:color w:val="000000"/>
          <w:kern w:val="0"/>
          <w:lang w:val="uk-UA" w:eastAsia="uk-UA" w:bidi="uk-UA"/>
        </w:rPr>
        <w:t>тренінг</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курс»</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«Сільськогосподарські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меліоративні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машини»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«ВЄО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КЕЄСТ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діагностичного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комплексу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визначення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рівнів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сформованої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тощо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Матеріали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можуть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використовуватися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подальшого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жового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пошуку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положень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ефективної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організації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загальноосвітньої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укладання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посібників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розроблення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наБчально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матеріалів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післядипломної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підвищення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наукоБО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працівників</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Обгрунтовані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впроваджено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Вищого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41 </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Тульчина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6SS </w:t>
      </w:r>
      <w:r w:rsidRPr="00F20FA0">
        <w:rPr>
          <w:rFonts w:ascii="Times New Roman" w:eastAsia="Times New Roman" w:hAnsi="Times New Roman" w:cs="Times New Roman" w:hint="eastAsia"/>
          <w:b/>
          <w:bCs/>
          <w:color w:val="000000"/>
          <w:kern w:val="0"/>
          <w:lang w:val="uk-UA" w:eastAsia="uk-UA" w:bidi="uk-UA"/>
        </w:rPr>
        <w:t>від</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19.06.2018)</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НаЕчально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центру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Чернівецькій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області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доыдка</w:t>
      </w:r>
      <w:r w:rsidRPr="00F20FA0">
        <w:rPr>
          <w:rFonts w:ascii="Times New Roman" w:eastAsia="Times New Roman" w:hAnsi="Times New Roman" w:cs="Times New Roman"/>
          <w:b/>
          <w:bCs/>
          <w:color w:val="000000"/>
          <w:kern w:val="0"/>
          <w:lang w:val="uk-UA" w:eastAsia="uk-UA" w:bidi="uk-UA"/>
        </w:rPr>
        <w:t xml:space="preserve"> .Vs 193 </w:t>
      </w:r>
      <w:r w:rsidRPr="00F20FA0">
        <w:rPr>
          <w:rFonts w:ascii="Times New Roman" w:eastAsia="Times New Roman" w:hAnsi="Times New Roman" w:cs="Times New Roman" w:hint="eastAsia"/>
          <w:b/>
          <w:bCs/>
          <w:color w:val="000000"/>
          <w:kern w:val="0"/>
          <w:lang w:val="uk-UA" w:eastAsia="uk-UA" w:bidi="uk-UA"/>
        </w:rPr>
        <w:t>БІД</w:t>
      </w:r>
      <w:r w:rsidRPr="00F20FA0">
        <w:rPr>
          <w:rFonts w:ascii="Times New Roman" w:eastAsia="Times New Roman" w:hAnsi="Times New Roman" w:cs="Times New Roman"/>
          <w:b/>
          <w:bCs/>
          <w:color w:val="000000"/>
          <w:kern w:val="0"/>
          <w:lang w:val="uk-UA" w:eastAsia="uk-UA" w:bidi="uk-UA"/>
        </w:rPr>
        <w:t xml:space="preserve"> 28.0S.201S), </w:t>
      </w:r>
      <w:r w:rsidRPr="00F20FA0">
        <w:rPr>
          <w:rFonts w:ascii="Times New Roman" w:eastAsia="Times New Roman" w:hAnsi="Times New Roman" w:cs="Times New Roman" w:hint="eastAsia"/>
          <w:b/>
          <w:bCs/>
          <w:color w:val="000000"/>
          <w:kern w:val="0"/>
          <w:lang w:val="uk-UA" w:eastAsia="uk-UA" w:bidi="uk-UA"/>
        </w:rPr>
        <w:t>Державного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«Бердичівське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вище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253 </w:t>
      </w:r>
      <w:r w:rsidRPr="00F20FA0">
        <w:rPr>
          <w:rFonts w:ascii="Times New Roman" w:eastAsia="Times New Roman" w:hAnsi="Times New Roman" w:cs="Times New Roman" w:hint="eastAsia"/>
          <w:b/>
          <w:bCs/>
          <w:color w:val="000000"/>
          <w:kern w:val="0"/>
          <w:lang w:val="uk-UA" w:eastAsia="uk-UA" w:bidi="uk-UA"/>
        </w:rPr>
        <w:t>БІД</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04.07.2018)</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Вищого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34 </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Виноградів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доєїдка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221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09.07.201 S), </w:t>
      </w:r>
      <w:r w:rsidRPr="00F20FA0">
        <w:rPr>
          <w:rFonts w:ascii="Times New Roman" w:eastAsia="Times New Roman" w:hAnsi="Times New Roman" w:cs="Times New Roman" w:hint="eastAsia"/>
          <w:b/>
          <w:bCs/>
          <w:color w:val="000000"/>
          <w:kern w:val="0"/>
          <w:lang w:val="uk-UA" w:eastAsia="uk-UA" w:bidi="uk-UA"/>
        </w:rPr>
        <w:t>Чаплинського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ліцею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01.263 162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04.07.201S), </w:t>
      </w:r>
      <w:r w:rsidRPr="00F20FA0">
        <w:rPr>
          <w:rFonts w:ascii="Times New Roman" w:eastAsia="Times New Roman" w:hAnsi="Times New Roman" w:cs="Times New Roman" w:hint="eastAsia"/>
          <w:b/>
          <w:bCs/>
          <w:color w:val="000000"/>
          <w:kern w:val="0"/>
          <w:lang w:val="uk-UA" w:eastAsia="uk-UA" w:bidi="uk-UA"/>
        </w:rPr>
        <w:t>Головинського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вищого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нерудних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293 </w:t>
      </w:r>
      <w:r w:rsidRPr="00F20FA0">
        <w:rPr>
          <w:rFonts w:ascii="Times New Roman" w:eastAsia="Times New Roman" w:hAnsi="Times New Roman" w:cs="Times New Roman" w:hint="eastAsia"/>
          <w:b/>
          <w:bCs/>
          <w:color w:val="000000"/>
          <w:kern w:val="0"/>
          <w:lang w:val="uk-UA" w:eastAsia="uk-UA" w:bidi="uk-UA"/>
        </w:rPr>
        <w:t>БІД</w:t>
      </w:r>
      <w:r w:rsidRPr="00F20FA0">
        <w:rPr>
          <w:rFonts w:ascii="Times New Roman" w:eastAsia="Times New Roman" w:hAnsi="Times New Roman" w:cs="Times New Roman"/>
          <w:b/>
          <w:bCs/>
          <w:color w:val="000000"/>
          <w:kern w:val="0"/>
          <w:lang w:val="uk-UA" w:eastAsia="uk-UA" w:bidi="uk-UA"/>
        </w:rPr>
        <w:t xml:space="preserve"> 25.07.2018), </w:t>
      </w:r>
      <w:r w:rsidRPr="00F20FA0">
        <w:rPr>
          <w:rFonts w:ascii="Times New Roman" w:eastAsia="Times New Roman" w:hAnsi="Times New Roman" w:cs="Times New Roman" w:hint="eastAsia"/>
          <w:b/>
          <w:bCs/>
          <w:color w:val="000000"/>
          <w:kern w:val="0"/>
          <w:lang w:val="uk-UA" w:eastAsia="uk-UA" w:bidi="uk-UA"/>
        </w:rPr>
        <w:t>Державного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«Ізмаїльський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центр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доєїдка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244 </w:t>
      </w:r>
      <w:r w:rsidRPr="00F20FA0">
        <w:rPr>
          <w:rFonts w:ascii="Times New Roman" w:eastAsia="Times New Roman" w:hAnsi="Times New Roman" w:cs="Times New Roman" w:hint="eastAsia"/>
          <w:b/>
          <w:bCs/>
          <w:color w:val="000000"/>
          <w:kern w:val="0"/>
          <w:lang w:val="uk-UA" w:eastAsia="uk-UA" w:bidi="uk-UA"/>
        </w:rPr>
        <w:t>БІД</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01.10.2018)</w:t>
      </w:r>
      <w:r w:rsidRPr="00F20FA0">
        <w:rPr>
          <w:rFonts w:ascii="Times New Roman" w:eastAsia="Times New Roman" w:hAnsi="Times New Roman" w:cs="Times New Roman"/>
          <w:b/>
          <w:bCs/>
          <w:color w:val="000000"/>
          <w:kern w:val="0"/>
          <w:lang w:val="uk-UA" w:eastAsia="uk-UA" w:bidi="uk-UA"/>
        </w:rPr>
        <w:tab/>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Особистий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здобувана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УЧНІЕ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[305]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БНЄСКОМ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підрозділи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єкти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контролю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наЕчаїьних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«ВЄО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КЕЄСТ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навчанні»</w:t>
      </w:r>
      <w:r w:rsidRPr="00F20FA0">
        <w:rPr>
          <w:rFonts w:ascii="Times New Roman" w:eastAsia="Times New Roman" w:hAnsi="Times New Roman" w:cs="Times New Roman"/>
          <w:b/>
          <w:bCs/>
          <w:color w:val="000000"/>
          <w:kern w:val="0"/>
          <w:lang w:val="uk-UA" w:eastAsia="uk-UA" w:bidi="uk-UA"/>
        </w:rPr>
        <w:t xml:space="preserve"> [63]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підрозділи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«Веб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квести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«ВЄО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КЕЄСТ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«Агрохімія»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колективному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посібнику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«Сільськогосподарські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меліоративні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машини»</w:t>
      </w:r>
      <w:r w:rsidRPr="00F20FA0">
        <w:rPr>
          <w:rFonts w:ascii="Times New Roman" w:eastAsia="Times New Roman" w:hAnsi="Times New Roman" w:cs="Times New Roman"/>
          <w:b/>
          <w:bCs/>
          <w:color w:val="000000"/>
          <w:kern w:val="0"/>
          <w:lang w:val="uk-UA" w:eastAsia="uk-UA" w:bidi="uk-UA"/>
        </w:rPr>
        <w:t xml:space="preserve"> [436]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переліку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питань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самоперевірки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колективному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посібнику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тренінг</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курс»</w:t>
      </w:r>
      <w:r w:rsidRPr="00F20FA0">
        <w:rPr>
          <w:rFonts w:ascii="Times New Roman" w:eastAsia="Times New Roman" w:hAnsi="Times New Roman" w:cs="Times New Roman"/>
          <w:b/>
          <w:bCs/>
          <w:color w:val="000000"/>
          <w:kern w:val="0"/>
          <w:lang w:val="uk-UA" w:eastAsia="uk-UA" w:bidi="uk-UA"/>
        </w:rPr>
        <w:t xml:space="preserve"> [3S9],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підрозділи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здійснювати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проектом</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презент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авторському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свідоцтві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твір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[4]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Ідеї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співавторів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використовувалися</w:t>
      </w:r>
      <w:r w:rsidRPr="00F20FA0">
        <w:rPr>
          <w:rFonts w:ascii="Times New Roman" w:eastAsia="Times New Roman" w:hAnsi="Times New Roman" w:cs="Times New Roman"/>
          <w:b/>
          <w:bCs/>
          <w:color w:val="000000"/>
          <w:kern w:val="0"/>
          <w:lang w:val="uk-UA" w:eastAsia="uk-UA" w:bidi="uk-UA"/>
        </w:rPr>
        <w:t xml:space="preserve">. </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Обгрунтовані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впроваджено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Вищого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41 </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Тульчина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6SS </w:t>
      </w:r>
      <w:r w:rsidRPr="00F20FA0">
        <w:rPr>
          <w:rFonts w:ascii="Times New Roman" w:eastAsia="Times New Roman" w:hAnsi="Times New Roman" w:cs="Times New Roman" w:hint="eastAsia"/>
          <w:b/>
          <w:bCs/>
          <w:color w:val="000000"/>
          <w:kern w:val="0"/>
          <w:lang w:val="uk-UA" w:eastAsia="uk-UA" w:bidi="uk-UA"/>
        </w:rPr>
        <w:t>від</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19.06.2018)</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НаБчально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центру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Чернівецькій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області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Да</w:t>
      </w:r>
      <w:r w:rsidRPr="00F20FA0">
        <w:rPr>
          <w:rFonts w:ascii="Times New Roman" w:eastAsia="Times New Roman" w:hAnsi="Times New Roman" w:cs="Times New Roman"/>
          <w:b/>
          <w:bCs/>
          <w:color w:val="000000"/>
          <w:kern w:val="0"/>
          <w:lang w:val="uk-UA" w:eastAsia="uk-UA" w:bidi="uk-UA"/>
        </w:rPr>
        <w:t xml:space="preserve"> 193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28.0S.201S), </w:t>
      </w:r>
      <w:r w:rsidRPr="00F20FA0">
        <w:rPr>
          <w:rFonts w:ascii="Times New Roman" w:eastAsia="Times New Roman" w:hAnsi="Times New Roman" w:cs="Times New Roman" w:hint="eastAsia"/>
          <w:b/>
          <w:bCs/>
          <w:color w:val="000000"/>
          <w:kern w:val="0"/>
          <w:lang w:val="uk-UA" w:eastAsia="uk-UA" w:bidi="uk-UA"/>
        </w:rPr>
        <w:t>Державного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«Бердичівське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вище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253 </w:t>
      </w:r>
      <w:r w:rsidRPr="00F20FA0">
        <w:rPr>
          <w:rFonts w:ascii="Times New Roman" w:eastAsia="Times New Roman" w:hAnsi="Times New Roman" w:cs="Times New Roman" w:hint="eastAsia"/>
          <w:b/>
          <w:bCs/>
          <w:color w:val="000000"/>
          <w:kern w:val="0"/>
          <w:lang w:val="uk-UA" w:eastAsia="uk-UA" w:bidi="uk-UA"/>
        </w:rPr>
        <w:t>від</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04.07.2018)</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Вищого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34 </w:t>
      </w:r>
      <w:r w:rsidRPr="00F20FA0">
        <w:rPr>
          <w:rFonts w:ascii="Times New Roman" w:eastAsia="Times New Roman" w:hAnsi="Times New Roman" w:cs="Times New Roman" w:hint="eastAsia"/>
          <w:b/>
          <w:bCs/>
          <w:color w:val="000000"/>
          <w:kern w:val="0"/>
          <w:lang w:val="uk-UA" w:eastAsia="uk-UA" w:bidi="uk-UA"/>
        </w:rPr>
        <w:t>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Виноградів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доєїдка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221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09.07.201 S), </w:t>
      </w:r>
      <w:r w:rsidRPr="00F20FA0">
        <w:rPr>
          <w:rFonts w:ascii="Times New Roman" w:eastAsia="Times New Roman" w:hAnsi="Times New Roman" w:cs="Times New Roman" w:hint="eastAsia"/>
          <w:b/>
          <w:bCs/>
          <w:color w:val="000000"/>
          <w:kern w:val="0"/>
          <w:lang w:val="uk-UA" w:eastAsia="uk-UA" w:bidi="uk-UA"/>
        </w:rPr>
        <w:t>Чаплинського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аграрного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ліцею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01.263 162 </w:t>
      </w:r>
      <w:r w:rsidRPr="00F20FA0">
        <w:rPr>
          <w:rFonts w:ascii="Times New Roman" w:eastAsia="Times New Roman" w:hAnsi="Times New Roman" w:cs="Times New Roman" w:hint="eastAsia"/>
          <w:b/>
          <w:bCs/>
          <w:color w:val="000000"/>
          <w:kern w:val="0"/>
          <w:lang w:val="uk-UA" w:eastAsia="uk-UA" w:bidi="uk-UA"/>
        </w:rPr>
        <w:t>від</w:t>
      </w:r>
      <w:r w:rsidRPr="00F20FA0">
        <w:rPr>
          <w:rFonts w:ascii="Times New Roman" w:eastAsia="Times New Roman" w:hAnsi="Times New Roman" w:cs="Times New Roman"/>
          <w:b/>
          <w:bCs/>
          <w:color w:val="000000"/>
          <w:kern w:val="0"/>
          <w:lang w:val="uk-UA" w:eastAsia="uk-UA" w:bidi="uk-UA"/>
        </w:rPr>
        <w:t xml:space="preserve"> 04.07.201 S), </w:t>
      </w:r>
      <w:r w:rsidRPr="00F20FA0">
        <w:rPr>
          <w:rFonts w:ascii="Times New Roman" w:eastAsia="Times New Roman" w:hAnsi="Times New Roman" w:cs="Times New Roman" w:hint="eastAsia"/>
          <w:b/>
          <w:bCs/>
          <w:color w:val="000000"/>
          <w:kern w:val="0"/>
          <w:lang w:val="uk-UA" w:eastAsia="uk-UA" w:bidi="uk-UA"/>
        </w:rPr>
        <w:t>Головинського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вищого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училище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нерудних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довідка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293 </w:t>
      </w:r>
      <w:r w:rsidRPr="00F20FA0">
        <w:rPr>
          <w:rFonts w:ascii="Times New Roman" w:eastAsia="Times New Roman" w:hAnsi="Times New Roman" w:cs="Times New Roman" w:hint="eastAsia"/>
          <w:b/>
          <w:bCs/>
          <w:color w:val="000000"/>
          <w:kern w:val="0"/>
          <w:lang w:val="uk-UA" w:eastAsia="uk-UA" w:bidi="uk-UA"/>
        </w:rPr>
        <w:t>БІД</w:t>
      </w:r>
      <w:r w:rsidRPr="00F20FA0">
        <w:rPr>
          <w:rFonts w:ascii="Times New Roman" w:eastAsia="Times New Roman" w:hAnsi="Times New Roman" w:cs="Times New Roman"/>
          <w:b/>
          <w:bCs/>
          <w:color w:val="000000"/>
          <w:kern w:val="0"/>
          <w:lang w:val="uk-UA" w:eastAsia="uk-UA" w:bidi="uk-UA"/>
        </w:rPr>
        <w:t xml:space="preserve"> 25.07.2018), </w:t>
      </w:r>
      <w:r w:rsidRPr="00F20FA0">
        <w:rPr>
          <w:rFonts w:ascii="Times New Roman" w:eastAsia="Times New Roman" w:hAnsi="Times New Roman" w:cs="Times New Roman" w:hint="eastAsia"/>
          <w:b/>
          <w:bCs/>
          <w:color w:val="000000"/>
          <w:kern w:val="0"/>
          <w:lang w:val="uk-UA" w:eastAsia="uk-UA" w:bidi="uk-UA"/>
        </w:rPr>
        <w:t>Державного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«Ізмаїльський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центр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доєїдка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244 </w:t>
      </w:r>
      <w:r w:rsidRPr="00F20FA0">
        <w:rPr>
          <w:rFonts w:ascii="Times New Roman" w:eastAsia="Times New Roman" w:hAnsi="Times New Roman" w:cs="Times New Roman" w:hint="eastAsia"/>
          <w:b/>
          <w:bCs/>
          <w:color w:val="000000"/>
          <w:kern w:val="0"/>
          <w:lang w:val="uk-UA" w:eastAsia="uk-UA" w:bidi="uk-UA"/>
        </w:rPr>
        <w:t>від</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01.10.2018)</w:t>
      </w:r>
      <w:r w:rsidRPr="00F20FA0">
        <w:rPr>
          <w:rFonts w:ascii="Times New Roman" w:eastAsia="Times New Roman" w:hAnsi="Times New Roman" w:cs="Times New Roman"/>
          <w:b/>
          <w:bCs/>
          <w:color w:val="000000"/>
          <w:kern w:val="0"/>
          <w:lang w:val="uk-UA" w:eastAsia="uk-UA" w:bidi="uk-UA"/>
        </w:rPr>
        <w:tab/>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Особистий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здобувана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щодо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УЧНІЕ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[305]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підрозділи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єкти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оцінювання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компетентнісного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контролю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досягнень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учнів»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«ВЄО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КЕЄСТ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навчанні»</w:t>
      </w:r>
      <w:r w:rsidRPr="00F20FA0">
        <w:rPr>
          <w:rFonts w:ascii="Times New Roman" w:eastAsia="Times New Roman" w:hAnsi="Times New Roman" w:cs="Times New Roman"/>
          <w:b/>
          <w:bCs/>
          <w:color w:val="000000"/>
          <w:kern w:val="0"/>
          <w:lang w:val="uk-UA" w:eastAsia="uk-UA" w:bidi="uk-UA"/>
        </w:rPr>
        <w:t xml:space="preserve"> [63]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підрозділи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«Веб</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квести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«ВЄО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КЕЄСТ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«Агрохімія»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колективному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посібнику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«Сільськогосподарські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меліоративні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машини»</w:t>
      </w:r>
      <w:r w:rsidRPr="00F20FA0">
        <w:rPr>
          <w:rFonts w:ascii="Times New Roman" w:eastAsia="Times New Roman" w:hAnsi="Times New Roman" w:cs="Times New Roman"/>
          <w:b/>
          <w:bCs/>
          <w:color w:val="000000"/>
          <w:kern w:val="0"/>
          <w:lang w:val="uk-UA" w:eastAsia="uk-UA" w:bidi="uk-UA"/>
        </w:rPr>
        <w:t xml:space="preserve"> [436]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переліку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питань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для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самоперевірки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колективному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посібнику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діяльність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чнів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тренінг</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курс»</w:t>
      </w:r>
      <w:r w:rsidRPr="00F20FA0">
        <w:rPr>
          <w:rFonts w:ascii="Times New Roman" w:eastAsia="Times New Roman" w:hAnsi="Times New Roman" w:cs="Times New Roman"/>
          <w:b/>
          <w:bCs/>
          <w:color w:val="000000"/>
          <w:kern w:val="0"/>
          <w:lang w:val="uk-UA" w:eastAsia="uk-UA" w:bidi="uk-UA"/>
        </w:rPr>
        <w:t xml:space="preserve"> [3S9],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підрозділи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«Як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здійснювати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проектом</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«Ліс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презент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Еата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авторському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свідоцтві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ТБір</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технічної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ОСБІТИ»</w:t>
      </w:r>
      <w:r w:rsidRPr="00F20FA0">
        <w:rPr>
          <w:rFonts w:ascii="Times New Roman" w:eastAsia="Times New Roman" w:hAnsi="Times New Roman" w:cs="Times New Roman"/>
          <w:b/>
          <w:bCs/>
          <w:color w:val="000000"/>
          <w:kern w:val="0"/>
          <w:lang w:val="uk-UA" w:eastAsia="uk-UA" w:bidi="uk-UA"/>
        </w:rPr>
        <w:t xml:space="preserve"> [4] </w:t>
      </w:r>
      <w:r w:rsidRPr="00F20FA0">
        <w:rPr>
          <w:rFonts w:ascii="Times New Roman" w:eastAsia="Times New Roman" w:hAnsi="Times New Roman" w:cs="Times New Roman" w:hint="eastAsia"/>
          <w:b/>
          <w:bCs/>
          <w:color w:val="000000"/>
          <w:kern w:val="0"/>
          <w:lang w:val="uk-UA" w:eastAsia="uk-UA" w:bidi="uk-UA"/>
        </w:rPr>
        <w:t>особистим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внеском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дисертанта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розробка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методологічних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підходів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концепції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проектного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Ідеї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співавторів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використовуватися</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Україна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Львів</w:t>
      </w:r>
      <w:r w:rsidRPr="00F20FA0">
        <w:rPr>
          <w:rFonts w:ascii="Times New Roman" w:eastAsia="Times New Roman" w:hAnsi="Times New Roman" w:cs="Times New Roman"/>
          <w:b/>
          <w:bCs/>
          <w:color w:val="000000"/>
          <w:kern w:val="0"/>
          <w:lang w:val="uk-UA" w:eastAsia="uk-UA" w:bidi="uk-UA"/>
        </w:rPr>
        <w:t>. 2018);</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всеукраїнських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«Сучасні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ОСБІТНІ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Львів</w:t>
      </w:r>
      <w:r w:rsidRPr="00F20FA0">
        <w:rPr>
          <w:rFonts w:ascii="Times New Roman" w:eastAsia="Times New Roman" w:hAnsi="Times New Roman" w:cs="Times New Roman"/>
          <w:b/>
          <w:bCs/>
          <w:color w:val="000000"/>
          <w:kern w:val="0"/>
          <w:lang w:val="uk-UA" w:eastAsia="uk-UA" w:bidi="uk-UA"/>
        </w:rPr>
        <w:t xml:space="preserve">, 2011): </w:t>
      </w:r>
      <w:r w:rsidRPr="00F20FA0">
        <w:rPr>
          <w:rFonts w:ascii="Times New Roman" w:eastAsia="Times New Roman" w:hAnsi="Times New Roman" w:cs="Times New Roman" w:hint="eastAsia"/>
          <w:b/>
          <w:bCs/>
          <w:color w:val="000000"/>
          <w:kern w:val="0"/>
          <w:lang w:val="uk-UA" w:eastAsia="uk-UA" w:bidi="uk-UA"/>
        </w:rPr>
        <w:t>«Інноваційні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автотранспортної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галузі»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xml:space="preserve">, 2011), </w:t>
      </w:r>
      <w:r w:rsidRPr="00F20FA0">
        <w:rPr>
          <w:rFonts w:ascii="Times New Roman" w:eastAsia="Times New Roman" w:hAnsi="Times New Roman" w:cs="Times New Roman" w:hint="eastAsia"/>
          <w:b/>
          <w:bCs/>
          <w:color w:val="000000"/>
          <w:kern w:val="0"/>
          <w:lang w:val="uk-UA" w:eastAsia="uk-UA" w:bidi="uk-UA"/>
        </w:rPr>
        <w:t>«Сучасна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профільна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традиції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Чернівці</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2012)</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«Проектирование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образовательного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пространства</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современные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ориентиры»</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Украина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Днепропетровск</w:t>
      </w:r>
      <w:r w:rsidRPr="00F20FA0">
        <w:rPr>
          <w:rFonts w:ascii="Times New Roman" w:eastAsia="Times New Roman" w:hAnsi="Times New Roman" w:cs="Times New Roman"/>
          <w:b/>
          <w:bCs/>
          <w:color w:val="000000"/>
          <w:kern w:val="0"/>
          <w:lang w:val="uk-UA" w:eastAsia="uk-UA" w:bidi="uk-UA"/>
        </w:rPr>
        <w:t xml:space="preserve">, 2012), </w:t>
      </w:r>
      <w:r w:rsidRPr="00F20FA0">
        <w:rPr>
          <w:rFonts w:ascii="Times New Roman" w:eastAsia="Times New Roman" w:hAnsi="Times New Roman" w:cs="Times New Roman" w:hint="eastAsia"/>
          <w:b/>
          <w:bCs/>
          <w:color w:val="000000"/>
          <w:kern w:val="0"/>
          <w:lang w:val="uk-UA" w:eastAsia="uk-UA" w:bidi="uk-UA"/>
        </w:rPr>
        <w:t>«Педагогічні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фаховій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БІТІ»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Ужгород</w:t>
      </w:r>
      <w:r w:rsidRPr="00F20FA0">
        <w:rPr>
          <w:rFonts w:ascii="Times New Roman" w:eastAsia="Times New Roman" w:hAnsi="Times New Roman" w:cs="Times New Roman"/>
          <w:b/>
          <w:bCs/>
          <w:color w:val="000000"/>
          <w:kern w:val="0"/>
          <w:lang w:val="uk-UA" w:eastAsia="uk-UA" w:bidi="uk-UA"/>
        </w:rPr>
        <w:t xml:space="preserve">, 2012), </w:t>
      </w:r>
      <w:r w:rsidRPr="00F20FA0">
        <w:rPr>
          <w:rFonts w:ascii="Times New Roman" w:eastAsia="Times New Roman" w:hAnsi="Times New Roman" w:cs="Times New Roman" w:hint="eastAsia"/>
          <w:b/>
          <w:bCs/>
          <w:color w:val="000000"/>
          <w:kern w:val="0"/>
          <w:lang w:val="uk-UA" w:eastAsia="uk-UA" w:bidi="uk-UA"/>
        </w:rPr>
        <w:t>«Сучасні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фахівців»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Львів</w:t>
      </w:r>
      <w:r w:rsidRPr="00F20FA0">
        <w:rPr>
          <w:rFonts w:ascii="Times New Roman" w:eastAsia="Times New Roman" w:hAnsi="Times New Roman" w:cs="Times New Roman"/>
          <w:b/>
          <w:bCs/>
          <w:color w:val="000000"/>
          <w:kern w:val="0"/>
          <w:lang w:val="uk-UA" w:eastAsia="uk-UA" w:bidi="uk-UA"/>
        </w:rPr>
        <w:t xml:space="preserve">, 2013), </w:t>
      </w:r>
      <w:r w:rsidRPr="00F20FA0">
        <w:rPr>
          <w:rFonts w:ascii="Times New Roman" w:eastAsia="Times New Roman" w:hAnsi="Times New Roman" w:cs="Times New Roman" w:hint="eastAsia"/>
          <w:b/>
          <w:bCs/>
          <w:color w:val="000000"/>
          <w:kern w:val="0"/>
          <w:lang w:val="uk-UA" w:eastAsia="uk-UA" w:bidi="uk-UA"/>
        </w:rPr>
        <w:t>«Проблеми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перспективи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сучасних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Умань</w:t>
      </w:r>
      <w:r w:rsidRPr="00F20FA0">
        <w:rPr>
          <w:rFonts w:ascii="Times New Roman" w:eastAsia="Times New Roman" w:hAnsi="Times New Roman" w:cs="Times New Roman"/>
          <w:b/>
          <w:bCs/>
          <w:color w:val="000000"/>
          <w:kern w:val="0"/>
          <w:lang w:val="uk-UA" w:eastAsia="uk-UA" w:bidi="uk-UA"/>
        </w:rPr>
        <w:t xml:space="preserve">, 2013), </w:t>
      </w:r>
      <w:r w:rsidRPr="00F20FA0">
        <w:rPr>
          <w:rFonts w:ascii="Times New Roman" w:eastAsia="Times New Roman" w:hAnsi="Times New Roman" w:cs="Times New Roman" w:hint="eastAsia"/>
          <w:b/>
          <w:bCs/>
          <w:color w:val="000000"/>
          <w:kern w:val="0"/>
          <w:lang w:val="uk-UA" w:eastAsia="uk-UA" w:bidi="uk-UA"/>
        </w:rPr>
        <w:t>«Формування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автотранспорту»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2013)</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«Інноваційні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xml:space="preserve">, 2013), </w:t>
      </w:r>
      <w:r w:rsidRPr="00F20FA0">
        <w:rPr>
          <w:rFonts w:ascii="Times New Roman" w:eastAsia="Times New Roman" w:hAnsi="Times New Roman" w:cs="Times New Roman" w:hint="eastAsia"/>
          <w:b/>
          <w:bCs/>
          <w:color w:val="000000"/>
          <w:kern w:val="0"/>
          <w:lang w:val="uk-UA" w:eastAsia="uk-UA" w:bidi="uk-UA"/>
        </w:rPr>
        <w:t>«Реформування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освітньої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системи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контексті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європейської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інтеграції»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Львів</w:t>
      </w:r>
      <w:r w:rsidRPr="00F20FA0">
        <w:rPr>
          <w:rFonts w:ascii="Times New Roman" w:eastAsia="Times New Roman" w:hAnsi="Times New Roman" w:cs="Times New Roman"/>
          <w:b/>
          <w:bCs/>
          <w:color w:val="000000"/>
          <w:kern w:val="0"/>
          <w:lang w:val="uk-UA" w:eastAsia="uk-UA" w:bidi="uk-UA"/>
        </w:rPr>
        <w:t xml:space="preserve">, 2014); </w:t>
      </w:r>
      <w:r w:rsidRPr="00F20FA0">
        <w:rPr>
          <w:rFonts w:ascii="Times New Roman" w:eastAsia="Times New Roman" w:hAnsi="Times New Roman" w:cs="Times New Roman" w:hint="eastAsia"/>
          <w:b/>
          <w:bCs/>
          <w:color w:val="000000"/>
          <w:kern w:val="0"/>
          <w:lang w:val="uk-UA" w:eastAsia="uk-UA" w:bidi="uk-UA"/>
        </w:rPr>
        <w:t>«Інноваційні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сучасного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підручннкотБорення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оновленні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змісту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xml:space="preserve">, 2014), </w:t>
      </w:r>
      <w:r w:rsidRPr="00F20FA0">
        <w:rPr>
          <w:rFonts w:ascii="Times New Roman" w:eastAsia="Times New Roman" w:hAnsi="Times New Roman" w:cs="Times New Roman" w:hint="eastAsia"/>
          <w:b/>
          <w:bCs/>
          <w:color w:val="000000"/>
          <w:kern w:val="0"/>
          <w:lang w:val="uk-UA" w:eastAsia="uk-UA" w:bidi="uk-UA"/>
        </w:rPr>
        <w:t>«Підготовка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фахівця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глобалізаційних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Умань</w:t>
      </w:r>
      <w:r w:rsidRPr="00F20FA0">
        <w:rPr>
          <w:rFonts w:ascii="Times New Roman" w:eastAsia="Times New Roman" w:hAnsi="Times New Roman" w:cs="Times New Roman"/>
          <w:b/>
          <w:bCs/>
          <w:color w:val="000000"/>
          <w:kern w:val="0"/>
          <w:lang w:val="uk-UA" w:eastAsia="uk-UA" w:bidi="uk-UA"/>
        </w:rPr>
        <w:t xml:space="preserve">, 2014), </w:t>
      </w:r>
      <w:r w:rsidRPr="00F20FA0">
        <w:rPr>
          <w:rFonts w:ascii="Times New Roman" w:eastAsia="Times New Roman" w:hAnsi="Times New Roman" w:cs="Times New Roman" w:hint="eastAsia"/>
          <w:b/>
          <w:bCs/>
          <w:color w:val="000000"/>
          <w:kern w:val="0"/>
          <w:lang w:val="uk-UA" w:eastAsia="uk-UA" w:bidi="uk-UA"/>
        </w:rPr>
        <w:t>«Науково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забезпечення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xml:space="preserve">, 2011 - 2018); </w:t>
      </w:r>
      <w:r w:rsidRPr="00F20FA0">
        <w:rPr>
          <w:rFonts w:ascii="Times New Roman" w:eastAsia="Times New Roman" w:hAnsi="Times New Roman" w:cs="Times New Roman" w:hint="eastAsia"/>
          <w:b/>
          <w:bCs/>
          <w:color w:val="000000"/>
          <w:kern w:val="0"/>
          <w:lang w:val="uk-UA" w:eastAsia="uk-UA" w:bidi="uk-UA"/>
        </w:rPr>
        <w:t>«Проектування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майбутніх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b/>
          <w:bCs/>
          <w:color w:val="000000"/>
          <w:kern w:val="0"/>
          <w:lang w:val="uk-UA" w:eastAsia="uk-UA" w:bidi="uk-UA"/>
        </w:rPr>
        <w:t>2014)</w:t>
      </w:r>
      <w:r w:rsidRPr="00F20FA0">
        <w:rPr>
          <w:rFonts w:ascii="Times New Roman" w:eastAsia="Times New Roman" w:hAnsi="Times New Roman" w:cs="Times New Roman"/>
          <w:b/>
          <w:bCs/>
          <w:color w:val="000000"/>
          <w:kern w:val="0"/>
          <w:lang w:val="uk-UA" w:eastAsia="uk-UA" w:bidi="uk-UA"/>
        </w:rPr>
        <w:tab/>
        <w:t xml:space="preserve">, </w:t>
      </w:r>
      <w:r w:rsidRPr="00F20FA0">
        <w:rPr>
          <w:rFonts w:ascii="Times New Roman" w:eastAsia="Times New Roman" w:hAnsi="Times New Roman" w:cs="Times New Roman" w:hint="eastAsia"/>
          <w:b/>
          <w:bCs/>
          <w:color w:val="000000"/>
          <w:kern w:val="0"/>
          <w:lang w:val="uk-UA" w:eastAsia="uk-UA" w:bidi="uk-UA"/>
        </w:rPr>
        <w:t>«Концептуальні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засади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особистості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умовах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євроінтеграційних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процесіє»</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xml:space="preserve">, 2014), </w:t>
      </w:r>
      <w:r w:rsidRPr="00F20FA0">
        <w:rPr>
          <w:rFonts w:ascii="Times New Roman" w:eastAsia="Times New Roman" w:hAnsi="Times New Roman" w:cs="Times New Roman" w:hint="eastAsia"/>
          <w:b/>
          <w:bCs/>
          <w:color w:val="000000"/>
          <w:kern w:val="0"/>
          <w:lang w:val="uk-UA" w:eastAsia="uk-UA" w:bidi="uk-UA"/>
        </w:rPr>
        <w:t>«Методологічні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застосування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закладах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сільськогосподарської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галузі»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Полонне</w:t>
      </w:r>
      <w:r w:rsidRPr="00F20FA0">
        <w:rPr>
          <w:rFonts w:ascii="Times New Roman" w:eastAsia="Times New Roman" w:hAnsi="Times New Roman" w:cs="Times New Roman"/>
          <w:b/>
          <w:bCs/>
          <w:color w:val="000000"/>
          <w:kern w:val="0"/>
          <w:lang w:val="uk-UA" w:eastAsia="uk-UA" w:bidi="uk-UA"/>
        </w:rPr>
        <w:t xml:space="preserve">, 2014), </w:t>
      </w:r>
      <w:r w:rsidRPr="00F20FA0">
        <w:rPr>
          <w:rFonts w:ascii="Times New Roman" w:eastAsia="Times New Roman" w:hAnsi="Times New Roman" w:cs="Times New Roman" w:hint="eastAsia"/>
          <w:b/>
          <w:bCs/>
          <w:color w:val="000000"/>
          <w:kern w:val="0"/>
          <w:lang w:val="uk-UA" w:eastAsia="uk-UA" w:bidi="uk-UA"/>
        </w:rPr>
        <w:t>«Наєчально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методичний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супровід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упровадження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особистісно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розвиБальний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технічну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освіту»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xml:space="preserve">, 2014), </w:t>
      </w:r>
      <w:r w:rsidRPr="00F20FA0">
        <w:rPr>
          <w:rFonts w:ascii="Times New Roman" w:eastAsia="Times New Roman" w:hAnsi="Times New Roman" w:cs="Times New Roman" w:hint="eastAsia"/>
          <w:b/>
          <w:bCs/>
          <w:color w:val="000000"/>
          <w:kern w:val="0"/>
          <w:lang w:val="uk-UA" w:eastAsia="uk-UA" w:bidi="uk-UA"/>
        </w:rPr>
        <w:t>«Інноваційні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підготовки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кваліфікованих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робітників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сфери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автотранспорту»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xml:space="preserve">, 2015), </w:t>
      </w:r>
      <w:r w:rsidRPr="00F20FA0">
        <w:rPr>
          <w:rFonts w:ascii="Times New Roman" w:eastAsia="Times New Roman" w:hAnsi="Times New Roman" w:cs="Times New Roman" w:hint="eastAsia"/>
          <w:b/>
          <w:bCs/>
          <w:color w:val="000000"/>
          <w:kern w:val="0"/>
          <w:lang w:val="uk-UA" w:eastAsia="uk-UA" w:bidi="uk-UA"/>
        </w:rPr>
        <w:t>«Підготовка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майстра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виробничого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наєчання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Еиктадача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професійного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впровадження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ОСЕІТНІЙ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процес</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інноваційних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технологій»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Глухів</w:t>
      </w:r>
      <w:r w:rsidRPr="00F20FA0">
        <w:rPr>
          <w:rFonts w:ascii="Times New Roman" w:eastAsia="Times New Roman" w:hAnsi="Times New Roman" w:cs="Times New Roman"/>
          <w:b/>
          <w:bCs/>
          <w:color w:val="000000"/>
          <w:kern w:val="0"/>
          <w:lang w:val="uk-UA" w:eastAsia="uk-UA" w:bidi="uk-UA"/>
        </w:rPr>
        <w:t xml:space="preserve">, 2017), </w:t>
      </w:r>
      <w:r w:rsidRPr="00F20FA0">
        <w:rPr>
          <w:rFonts w:ascii="Times New Roman" w:eastAsia="Times New Roman" w:hAnsi="Times New Roman" w:cs="Times New Roman" w:hint="eastAsia"/>
          <w:b/>
          <w:bCs/>
          <w:color w:val="000000"/>
          <w:kern w:val="0"/>
          <w:lang w:val="uk-UA" w:eastAsia="uk-UA" w:bidi="uk-UA"/>
        </w:rPr>
        <w:t>«Педагог</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постіндустріального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суспільства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компетентність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культура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професіоналізм»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Київ</w:t>
      </w:r>
      <w:r w:rsidRPr="00F20FA0">
        <w:rPr>
          <w:rFonts w:ascii="Times New Roman" w:eastAsia="Times New Roman" w:hAnsi="Times New Roman" w:cs="Times New Roman"/>
          <w:b/>
          <w:bCs/>
          <w:color w:val="000000"/>
          <w:kern w:val="0"/>
          <w:lang w:val="uk-UA" w:eastAsia="uk-UA" w:bidi="uk-UA"/>
        </w:rPr>
        <w:t>, 201S).</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Матеріали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кандидатської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«Соціальний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розвиток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молодших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школярів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групах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продовженого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спеціальність</w:t>
      </w:r>
      <w:r w:rsidRPr="00F20FA0">
        <w:rPr>
          <w:rFonts w:ascii="Times New Roman" w:eastAsia="Times New Roman" w:hAnsi="Times New Roman" w:cs="Times New Roman"/>
          <w:b/>
          <w:bCs/>
          <w:color w:val="000000"/>
          <w:kern w:val="0"/>
          <w:lang w:val="uk-UA" w:eastAsia="uk-UA" w:bidi="uk-UA"/>
        </w:rPr>
        <w:t xml:space="preserve"> 13.00.07 - </w:t>
      </w:r>
      <w:r w:rsidRPr="00F20FA0">
        <w:rPr>
          <w:rFonts w:ascii="Times New Roman" w:eastAsia="Times New Roman" w:hAnsi="Times New Roman" w:cs="Times New Roman" w:hint="eastAsia"/>
          <w:b/>
          <w:bCs/>
          <w:color w:val="000000"/>
          <w:kern w:val="0"/>
          <w:lang w:val="uk-UA" w:eastAsia="uk-UA" w:bidi="uk-UA"/>
        </w:rPr>
        <w:t>теорія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методика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виховання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захищена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2007 </w:t>
      </w:r>
      <w:r w:rsidRPr="00F20FA0">
        <w:rPr>
          <w:rFonts w:ascii="Times New Roman" w:eastAsia="Times New Roman" w:hAnsi="Times New Roman" w:cs="Times New Roman" w:hint="eastAsia"/>
          <w:b/>
          <w:bCs/>
          <w:color w:val="000000"/>
          <w:kern w:val="0"/>
          <w:lang w:val="uk-UA" w:eastAsia="uk-UA" w:bidi="uk-UA"/>
        </w:rPr>
        <w:t>році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Інституті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проблем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виховання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Національної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академії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Її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матеріали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тексті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докторської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використовувались</w:t>
      </w:r>
      <w:r w:rsidRPr="00F20FA0">
        <w:rPr>
          <w:rFonts w:ascii="Times New Roman" w:eastAsia="Times New Roman" w:hAnsi="Times New Roman" w:cs="Times New Roman"/>
          <w:b/>
          <w:bCs/>
          <w:color w:val="000000"/>
          <w:kern w:val="0"/>
          <w:lang w:val="uk-UA" w:eastAsia="uk-UA" w:bidi="uk-UA"/>
        </w:rPr>
        <w:t>.</w:t>
      </w:r>
    </w:p>
    <w:p w:rsidR="00F20FA0" w:rsidRPr="00F20FA0"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Публікації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Результати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дослідження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опубліковано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w:t>
      </w:r>
      <w:r w:rsidRPr="00F20FA0">
        <w:rPr>
          <w:rFonts w:ascii="Times New Roman" w:eastAsia="Times New Roman" w:hAnsi="Times New Roman" w:cs="Times New Roman"/>
          <w:b/>
          <w:bCs/>
          <w:color w:val="000000"/>
          <w:kern w:val="0"/>
          <w:lang w:val="uk-UA" w:eastAsia="uk-UA" w:bidi="uk-UA"/>
        </w:rPr>
        <w:t xml:space="preserve"> 64 (59 </w:t>
      </w:r>
      <w:r w:rsidRPr="00F20FA0">
        <w:rPr>
          <w:rFonts w:ascii="Times New Roman" w:eastAsia="Times New Roman" w:hAnsi="Times New Roman" w:cs="Times New Roman" w:hint="eastAsia"/>
          <w:b/>
          <w:bCs/>
          <w:color w:val="000000"/>
          <w:kern w:val="0"/>
          <w:lang w:val="uk-UA" w:eastAsia="uk-UA" w:bidi="uk-UA"/>
        </w:rPr>
        <w:t>одноосібних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працях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серед</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них</w:t>
      </w:r>
      <w:r w:rsidRPr="00F20FA0">
        <w:rPr>
          <w:rFonts w:ascii="Times New Roman" w:eastAsia="Times New Roman" w:hAnsi="Times New Roman" w:cs="Times New Roman"/>
          <w:b/>
          <w:bCs/>
          <w:color w:val="000000"/>
          <w:kern w:val="0"/>
          <w:lang w:val="uk-UA" w:eastAsia="uk-UA" w:bidi="uk-UA"/>
        </w:rPr>
        <w:t xml:space="preserve">: 1 </w:t>
      </w:r>
      <w:r w:rsidRPr="00F20FA0">
        <w:rPr>
          <w:rFonts w:ascii="Times New Roman" w:eastAsia="Times New Roman" w:hAnsi="Times New Roman" w:cs="Times New Roman" w:hint="eastAsia"/>
          <w:b/>
          <w:bCs/>
          <w:color w:val="000000"/>
          <w:kern w:val="0"/>
          <w:lang w:val="uk-UA" w:eastAsia="uk-UA" w:bidi="uk-UA"/>
        </w:rPr>
        <w:t>монографии</w:t>
      </w:r>
      <w:r w:rsidRPr="00F20FA0">
        <w:rPr>
          <w:rFonts w:ascii="Times New Roman" w:eastAsia="Times New Roman" w:hAnsi="Times New Roman" w:cs="Times New Roman"/>
          <w:b/>
          <w:bCs/>
          <w:color w:val="000000"/>
          <w:kern w:val="0"/>
          <w:lang w:val="uk-UA" w:eastAsia="uk-UA" w:bidi="uk-UA"/>
        </w:rPr>
        <w:t xml:space="preserve"> 2 </w:t>
      </w:r>
      <w:r w:rsidRPr="00F20FA0">
        <w:rPr>
          <w:rFonts w:ascii="Times New Roman" w:eastAsia="Times New Roman" w:hAnsi="Times New Roman" w:cs="Times New Roman" w:hint="eastAsia"/>
          <w:b/>
          <w:bCs/>
          <w:color w:val="000000"/>
          <w:kern w:val="0"/>
          <w:lang w:val="uk-UA" w:eastAsia="uk-UA" w:bidi="uk-UA"/>
        </w:rPr>
        <w:t>колективних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навчальних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посібники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ч</w:t>
      </w:r>
      <w:r w:rsidRPr="00F20FA0">
        <w:rPr>
          <w:rFonts w:ascii="Times New Roman" w:eastAsia="Times New Roman" w:hAnsi="Times New Roman" w:cs="Times New Roman"/>
          <w:b/>
          <w:bCs/>
          <w:color w:val="000000"/>
          <w:kern w:val="0"/>
          <w:lang w:val="uk-UA" w:eastAsia="uk-UA" w:bidi="uk-UA"/>
        </w:rPr>
        <w:t xml:space="preserve">. 1 - </w:t>
      </w:r>
      <w:r w:rsidRPr="00F20FA0">
        <w:rPr>
          <w:rFonts w:ascii="Times New Roman" w:eastAsia="Times New Roman" w:hAnsi="Times New Roman" w:cs="Times New Roman" w:hint="eastAsia"/>
          <w:b/>
          <w:bCs/>
          <w:color w:val="000000"/>
          <w:kern w:val="0"/>
          <w:lang w:val="uk-UA" w:eastAsia="uk-UA" w:bidi="uk-UA"/>
        </w:rPr>
        <w:t>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грифом</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МОН</w:t>
      </w:r>
      <w:r w:rsidRPr="00F20FA0">
        <w:rPr>
          <w:rFonts w:ascii="Times New Roman" w:eastAsia="Times New Roman" w:hAnsi="Times New Roman" w:cs="Times New Roman"/>
          <w:b/>
          <w:bCs/>
          <w:color w:val="000000"/>
          <w:kern w:val="0"/>
          <w:lang w:val="uk-UA" w:eastAsia="uk-UA" w:bidi="uk-UA"/>
        </w:rPr>
        <w:t xml:space="preserve">), 23 </w:t>
      </w:r>
      <w:r w:rsidRPr="00F20FA0">
        <w:rPr>
          <w:rFonts w:ascii="Times New Roman" w:eastAsia="Times New Roman" w:hAnsi="Times New Roman" w:cs="Times New Roman" w:hint="eastAsia"/>
          <w:b/>
          <w:bCs/>
          <w:color w:val="000000"/>
          <w:kern w:val="0"/>
          <w:lang w:val="uk-UA" w:eastAsia="uk-UA" w:bidi="uk-UA"/>
        </w:rPr>
        <w:t>статті</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прошдних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вітчизняних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фахових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Биданнях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України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галузі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педагогіки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w:t>
      </w:r>
      <w:r w:rsidRPr="00F20FA0">
        <w:rPr>
          <w:rFonts w:ascii="Times New Roman" w:eastAsia="Times New Roman" w:hAnsi="Times New Roman" w:cs="Times New Roman"/>
          <w:b/>
          <w:bCs/>
          <w:color w:val="000000"/>
          <w:kern w:val="0"/>
          <w:lang w:val="uk-UA" w:eastAsia="uk-UA" w:bidi="uk-UA"/>
        </w:rPr>
        <w:t xml:space="preserve">. 1 -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електронному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статей</w:t>
      </w:r>
      <w:r w:rsidRPr="00F20FA0">
        <w:rPr>
          <w:rFonts w:ascii="Times New Roman" w:eastAsia="Times New Roman" w:hAnsi="Times New Roman" w:cs="Times New Roman"/>
          <w:b/>
          <w:bCs/>
          <w:color w:val="000000"/>
          <w:kern w:val="0"/>
          <w:lang w:val="uk-UA" w:eastAsia="uk-UA" w:bidi="uk-UA"/>
        </w:rPr>
        <w:t xml:space="preserve"> -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ЕИДЗННЯХ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включених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міжнародних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наукометричних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баз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w:t>
      </w:r>
      <w:r w:rsidRPr="00F20FA0">
        <w:rPr>
          <w:rFonts w:ascii="Times New Roman" w:eastAsia="Times New Roman" w:hAnsi="Times New Roman" w:cs="Times New Roman"/>
          <w:b/>
          <w:bCs/>
          <w:color w:val="000000"/>
          <w:kern w:val="0"/>
          <w:lang w:val="uk-UA" w:eastAsia="uk-UA" w:bidi="uk-UA"/>
        </w:rPr>
        <w:t xml:space="preserve">. 2 -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педагогічних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періодичних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виданнях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іноземних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держав</w:t>
      </w:r>
      <w:r w:rsidRPr="00F20FA0">
        <w:rPr>
          <w:rFonts w:ascii="Times New Roman" w:eastAsia="Times New Roman" w:hAnsi="Times New Roman" w:cs="Times New Roman"/>
          <w:b/>
          <w:bCs/>
          <w:color w:val="000000"/>
          <w:kern w:val="0"/>
          <w:lang w:val="uk-UA" w:eastAsia="uk-UA" w:bidi="uk-UA"/>
        </w:rPr>
        <w:t xml:space="preserve">), 28 </w:t>
      </w:r>
      <w:r w:rsidRPr="00F20FA0">
        <w:rPr>
          <w:rFonts w:ascii="Times New Roman" w:eastAsia="Times New Roman" w:hAnsi="Times New Roman" w:cs="Times New Roman" w:hint="eastAsia"/>
          <w:b/>
          <w:bCs/>
          <w:color w:val="000000"/>
          <w:kern w:val="0"/>
          <w:lang w:val="uk-UA" w:eastAsia="uk-UA" w:bidi="uk-UA"/>
        </w:rPr>
        <w:t>статей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надрукованих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збірниках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праць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матеріалах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конференцій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ч</w:t>
      </w:r>
      <w:r w:rsidRPr="00F20FA0">
        <w:rPr>
          <w:rFonts w:ascii="Times New Roman" w:eastAsia="Times New Roman" w:hAnsi="Times New Roman" w:cs="Times New Roman"/>
          <w:b/>
          <w:bCs/>
          <w:color w:val="000000"/>
          <w:kern w:val="0"/>
          <w:lang w:val="uk-UA" w:eastAsia="uk-UA" w:bidi="uk-UA"/>
        </w:rPr>
        <w:t xml:space="preserve">. 1 - </w:t>
      </w:r>
      <w:r w:rsidRPr="00F20FA0">
        <w:rPr>
          <w:rFonts w:ascii="Times New Roman" w:eastAsia="Times New Roman" w:hAnsi="Times New Roman" w:cs="Times New Roman" w:hint="eastAsia"/>
          <w:b/>
          <w:bCs/>
          <w:color w:val="000000"/>
          <w:kern w:val="0"/>
          <w:lang w:val="uk-UA" w:eastAsia="uk-UA" w:bidi="uk-UA"/>
        </w:rPr>
        <w:t>англійською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МОЕОЮ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електронному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Биданні</w:t>
      </w:r>
      <w:r w:rsidRPr="00F20FA0">
        <w:rPr>
          <w:rFonts w:ascii="Times New Roman" w:eastAsia="Times New Roman" w:hAnsi="Times New Roman" w:cs="Times New Roman"/>
          <w:b/>
          <w:bCs/>
          <w:color w:val="000000"/>
          <w:kern w:val="0"/>
          <w:lang w:val="uk-UA" w:eastAsia="uk-UA" w:bidi="uk-UA"/>
        </w:rPr>
        <w:t>, 5-</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іноземних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виданнях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методичних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рекомендацій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ч</w:t>
      </w:r>
      <w:r w:rsidRPr="00F20FA0">
        <w:rPr>
          <w:rFonts w:ascii="Times New Roman" w:eastAsia="Times New Roman" w:hAnsi="Times New Roman" w:cs="Times New Roman"/>
          <w:b/>
          <w:bCs/>
          <w:color w:val="000000"/>
          <w:kern w:val="0"/>
          <w:lang w:val="uk-UA" w:eastAsia="uk-UA" w:bidi="uk-UA"/>
        </w:rPr>
        <w:t>. 2-</w:t>
      </w:r>
      <w:r w:rsidRPr="00F20FA0">
        <w:rPr>
          <w:rFonts w:ascii="Times New Roman" w:eastAsia="Times New Roman" w:hAnsi="Times New Roman" w:cs="Times New Roman" w:hint="eastAsia"/>
          <w:b/>
          <w:bCs/>
          <w:color w:val="000000"/>
          <w:kern w:val="0"/>
          <w:lang w:val="uk-UA" w:eastAsia="uk-UA" w:bidi="uk-UA"/>
        </w:rPr>
        <w:t>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співавторстві</w:t>
      </w:r>
      <w:r w:rsidRPr="00F20FA0">
        <w:rPr>
          <w:rFonts w:ascii="Times New Roman" w:eastAsia="Times New Roman" w:hAnsi="Times New Roman" w:cs="Times New Roman"/>
          <w:b/>
          <w:bCs/>
          <w:color w:val="000000"/>
          <w:kern w:val="0"/>
          <w:lang w:val="uk-UA" w:eastAsia="uk-UA" w:bidi="uk-UA"/>
        </w:rPr>
        <w:t xml:space="preserve">), 1 </w:t>
      </w:r>
      <w:r w:rsidRPr="00F20FA0">
        <w:rPr>
          <w:rFonts w:ascii="Times New Roman" w:eastAsia="Times New Roman" w:hAnsi="Times New Roman" w:cs="Times New Roman" w:hint="eastAsia"/>
          <w:b/>
          <w:bCs/>
          <w:color w:val="000000"/>
          <w:kern w:val="0"/>
          <w:lang w:val="uk-UA" w:eastAsia="uk-UA" w:bidi="uk-UA"/>
        </w:rPr>
        <w:t>колективному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авторському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свідоцтві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науковий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ТБір</w:t>
      </w:r>
      <w:r w:rsidRPr="00F20FA0">
        <w:rPr>
          <w:rFonts w:ascii="Times New Roman" w:eastAsia="Times New Roman" w:hAnsi="Times New Roman" w:cs="Times New Roman"/>
          <w:b/>
          <w:bCs/>
          <w:color w:val="000000"/>
          <w:kern w:val="0"/>
          <w:lang w:val="uk-UA" w:eastAsia="uk-UA" w:bidi="uk-UA"/>
        </w:rPr>
        <w:t>.</w:t>
      </w:r>
    </w:p>
    <w:p w:rsidR="009728D7" w:rsidRDefault="00F20FA0" w:rsidP="00F20FA0">
      <w:pPr>
        <w:rPr>
          <w:rFonts w:ascii="Times New Roman" w:eastAsia="Times New Roman" w:hAnsi="Times New Roman" w:cs="Times New Roman"/>
          <w:b/>
          <w:bCs/>
          <w:color w:val="000000"/>
          <w:kern w:val="0"/>
          <w:lang w:val="uk-UA" w:eastAsia="uk-UA" w:bidi="uk-UA"/>
        </w:rPr>
      </w:pPr>
      <w:r w:rsidRPr="00F20FA0">
        <w:rPr>
          <w:rFonts w:ascii="Times New Roman" w:eastAsia="Times New Roman" w:hAnsi="Times New Roman" w:cs="Times New Roman" w:hint="eastAsia"/>
          <w:b/>
          <w:bCs/>
          <w:color w:val="000000"/>
          <w:kern w:val="0"/>
          <w:lang w:val="uk-UA" w:eastAsia="uk-UA" w:bidi="uk-UA"/>
        </w:rPr>
        <w:t>Структура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обсяг</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дисертації</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складається</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анотацій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вступу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п</w:t>
      </w:r>
      <w:r w:rsidRPr="00F20FA0">
        <w:rPr>
          <w:rFonts w:ascii="Times New Roman" w:eastAsia="Times New Roman" w:hAnsi="Times New Roman" w:cs="Times New Roman"/>
          <w:b/>
          <w:bCs/>
          <w:color w:val="000000"/>
          <w:kern w:val="0"/>
          <w:lang w:val="uk-UA" w:eastAsia="uk-UA" w:bidi="uk-UA"/>
        </w:rPr>
        <w:t>'</w:t>
      </w:r>
      <w:r w:rsidRPr="00F20FA0">
        <w:rPr>
          <w:rFonts w:ascii="Times New Roman" w:eastAsia="Times New Roman" w:hAnsi="Times New Roman" w:cs="Times New Roman" w:hint="eastAsia"/>
          <w:b/>
          <w:bCs/>
          <w:color w:val="000000"/>
          <w:kern w:val="0"/>
          <w:lang w:val="uk-UA" w:eastAsia="uk-UA" w:bidi="uk-UA"/>
        </w:rPr>
        <w:t>яти</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ЕисноБкіБ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розділів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висновків</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списку</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використаних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джерел</w:t>
      </w:r>
      <w:r w:rsidRPr="00F20FA0">
        <w:rPr>
          <w:rFonts w:ascii="Times New Roman" w:eastAsia="Times New Roman" w:hAnsi="Times New Roman" w:cs="Times New Roman"/>
          <w:b/>
          <w:bCs/>
          <w:color w:val="000000"/>
          <w:kern w:val="0"/>
          <w:lang w:val="uk-UA" w:eastAsia="uk-UA" w:bidi="uk-UA"/>
        </w:rPr>
        <w:t xml:space="preserve"> (532 </w:t>
      </w:r>
      <w:r w:rsidRPr="00F20FA0">
        <w:rPr>
          <w:rFonts w:ascii="Times New Roman" w:eastAsia="Times New Roman" w:hAnsi="Times New Roman" w:cs="Times New Roman" w:hint="eastAsia"/>
          <w:b/>
          <w:bCs/>
          <w:color w:val="000000"/>
          <w:kern w:val="0"/>
          <w:lang w:val="uk-UA" w:eastAsia="uk-UA" w:bidi="uk-UA"/>
        </w:rPr>
        <w:t>найменувань</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них</w:t>
      </w:r>
      <w:r w:rsidRPr="00F20FA0">
        <w:rPr>
          <w:rFonts w:ascii="Times New Roman" w:eastAsia="Times New Roman" w:hAnsi="Times New Roman" w:cs="Times New Roman"/>
          <w:b/>
          <w:bCs/>
          <w:color w:val="000000"/>
          <w:kern w:val="0"/>
          <w:lang w:val="uk-UA" w:eastAsia="uk-UA" w:bidi="uk-UA"/>
        </w:rPr>
        <w:t xml:space="preserve"> 21 - </w:t>
      </w:r>
      <w:r w:rsidRPr="00F20FA0">
        <w:rPr>
          <w:rFonts w:ascii="Times New Roman" w:eastAsia="Times New Roman" w:hAnsi="Times New Roman" w:cs="Times New Roman" w:hint="eastAsia"/>
          <w:b/>
          <w:bCs/>
          <w:color w:val="000000"/>
          <w:kern w:val="0"/>
          <w:lang w:val="uk-UA" w:eastAsia="uk-UA" w:bidi="uk-UA"/>
        </w:rPr>
        <w:t>англійською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МОЕОЮ</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додаток</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на</w:t>
      </w:r>
      <w:r w:rsidRPr="00F20FA0">
        <w:rPr>
          <w:rFonts w:ascii="Times New Roman" w:eastAsia="Times New Roman" w:hAnsi="Times New Roman" w:cs="Times New Roman"/>
          <w:b/>
          <w:bCs/>
          <w:color w:val="000000"/>
          <w:kern w:val="0"/>
          <w:lang w:val="uk-UA" w:eastAsia="uk-UA" w:bidi="uk-UA"/>
        </w:rPr>
        <w:t xml:space="preserve"> 130 </w:t>
      </w:r>
      <w:r w:rsidRPr="00F20FA0">
        <w:rPr>
          <w:rFonts w:ascii="Times New Roman" w:eastAsia="Times New Roman" w:hAnsi="Times New Roman" w:cs="Times New Roman" w:hint="eastAsia"/>
          <w:b/>
          <w:bCs/>
          <w:color w:val="000000"/>
          <w:kern w:val="0"/>
          <w:lang w:val="uk-UA" w:eastAsia="uk-UA" w:bidi="uk-UA"/>
        </w:rPr>
        <w:t>сторінках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Робота</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містить</w:t>
      </w:r>
      <w:r w:rsidRPr="00F20FA0">
        <w:rPr>
          <w:rFonts w:ascii="Times New Roman" w:eastAsia="Times New Roman" w:hAnsi="Times New Roman" w:cs="Times New Roman"/>
          <w:b/>
          <w:bCs/>
          <w:color w:val="000000"/>
          <w:kern w:val="0"/>
          <w:lang w:val="uk-UA" w:eastAsia="uk-UA" w:bidi="uk-UA"/>
        </w:rPr>
        <w:t xml:space="preserve"> 17 </w:t>
      </w:r>
      <w:r w:rsidRPr="00F20FA0">
        <w:rPr>
          <w:rFonts w:ascii="Times New Roman" w:eastAsia="Times New Roman" w:hAnsi="Times New Roman" w:cs="Times New Roman" w:hint="eastAsia"/>
          <w:b/>
          <w:bCs/>
          <w:color w:val="000000"/>
          <w:kern w:val="0"/>
          <w:lang w:val="uk-UA" w:eastAsia="uk-UA" w:bidi="uk-UA"/>
        </w:rPr>
        <w:t>рисункіЕ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w:t>
      </w:r>
      <w:r w:rsidRPr="00F20FA0">
        <w:rPr>
          <w:rFonts w:ascii="Times New Roman" w:eastAsia="Times New Roman" w:hAnsi="Times New Roman" w:cs="Times New Roman"/>
          <w:b/>
          <w:bCs/>
          <w:color w:val="000000"/>
          <w:kern w:val="0"/>
          <w:lang w:val="uk-UA" w:eastAsia="uk-UA" w:bidi="uk-UA"/>
        </w:rPr>
        <w:t xml:space="preserve"> 41 </w:t>
      </w:r>
      <w:r w:rsidRPr="00F20FA0">
        <w:rPr>
          <w:rFonts w:ascii="Times New Roman" w:eastAsia="Times New Roman" w:hAnsi="Times New Roman" w:cs="Times New Roman" w:hint="eastAsia"/>
          <w:b/>
          <w:bCs/>
          <w:color w:val="000000"/>
          <w:kern w:val="0"/>
          <w:lang w:val="uk-UA" w:eastAsia="uk-UA" w:bidi="uk-UA"/>
        </w:rPr>
        <w:t>таблиці</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Загальний</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обсяг</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дисертації</w:t>
      </w:r>
      <w:r w:rsidRPr="00F20FA0">
        <w:rPr>
          <w:rFonts w:ascii="Times New Roman" w:eastAsia="Times New Roman" w:hAnsi="Times New Roman" w:cs="Times New Roman"/>
          <w:b/>
          <w:bCs/>
          <w:color w:val="000000"/>
          <w:kern w:val="0"/>
          <w:lang w:val="uk-UA" w:eastAsia="uk-UA" w:bidi="uk-UA"/>
        </w:rPr>
        <w:t xml:space="preserve"> - 24,4 </w:t>
      </w:r>
      <w:r w:rsidRPr="00F20FA0">
        <w:rPr>
          <w:rFonts w:ascii="Times New Roman" w:eastAsia="Times New Roman" w:hAnsi="Times New Roman" w:cs="Times New Roman" w:hint="eastAsia"/>
          <w:b/>
          <w:bCs/>
          <w:color w:val="000000"/>
          <w:kern w:val="0"/>
          <w:lang w:val="uk-UA" w:eastAsia="uk-UA" w:bidi="uk-UA"/>
        </w:rPr>
        <w:t>авторських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аркушіЕ</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із</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них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основного</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тексту</w:t>
      </w:r>
      <w:r w:rsidRPr="00F20FA0">
        <w:rPr>
          <w:rFonts w:ascii="Times New Roman" w:eastAsia="Times New Roman" w:hAnsi="Times New Roman" w:cs="Times New Roman"/>
          <w:b/>
          <w:bCs/>
          <w:color w:val="000000"/>
          <w:kern w:val="0"/>
          <w:lang w:val="uk-UA" w:eastAsia="uk-UA" w:bidi="uk-UA"/>
        </w:rPr>
        <w:t xml:space="preserve"> - 16,</w:t>
      </w:r>
      <w:r w:rsidRPr="00F20FA0">
        <w:rPr>
          <w:rFonts w:ascii="Times New Roman" w:eastAsia="Times New Roman" w:hAnsi="Times New Roman" w:cs="Times New Roman" w:hint="eastAsia"/>
          <w:b/>
          <w:bCs/>
          <w:color w:val="000000"/>
          <w:kern w:val="0"/>
          <w:lang w:val="uk-UA" w:eastAsia="uk-UA" w:bidi="uk-UA"/>
        </w:rPr>
        <w:t>б</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авторських</w:t>
      </w:r>
      <w:r w:rsidRPr="00F20FA0">
        <w:rPr>
          <w:rFonts w:ascii="Times New Roman" w:eastAsia="Times New Roman" w:hAnsi="Times New Roman" w:cs="Times New Roman"/>
          <w:b/>
          <w:bCs/>
          <w:color w:val="000000"/>
          <w:kern w:val="0"/>
          <w:lang w:val="uk-UA" w:eastAsia="uk-UA" w:bidi="uk-UA"/>
        </w:rPr>
        <w:t xml:space="preserve"> </w:t>
      </w:r>
      <w:r w:rsidRPr="00F20FA0">
        <w:rPr>
          <w:rFonts w:ascii="Times New Roman" w:eastAsia="Times New Roman" w:hAnsi="Times New Roman" w:cs="Times New Roman" w:hint="eastAsia"/>
          <w:b/>
          <w:bCs/>
          <w:color w:val="000000"/>
          <w:kern w:val="0"/>
          <w:lang w:val="uk-UA" w:eastAsia="uk-UA" w:bidi="uk-UA"/>
        </w:rPr>
        <w:t>аркушів</w:t>
      </w:r>
      <w:r w:rsidRPr="00F20FA0">
        <w:rPr>
          <w:rFonts w:ascii="Times New Roman" w:eastAsia="Times New Roman" w:hAnsi="Times New Roman" w:cs="Times New Roman"/>
          <w:b/>
          <w:bCs/>
          <w:color w:val="000000"/>
          <w:kern w:val="0"/>
          <w:lang w:val="uk-UA" w:eastAsia="uk-UA" w:bidi="uk-UA"/>
        </w:rPr>
        <w:t>.</w:t>
      </w:r>
    </w:p>
    <w:p w:rsidR="00F20FA0" w:rsidRDefault="00F20FA0" w:rsidP="00F20FA0">
      <w:pPr>
        <w:rPr>
          <w:rFonts w:ascii="Times New Roman" w:eastAsia="Times New Roman" w:hAnsi="Times New Roman" w:cs="Times New Roman"/>
          <w:b/>
          <w:bCs/>
          <w:color w:val="000000"/>
          <w:kern w:val="0"/>
          <w:lang w:val="uk-UA" w:eastAsia="uk-UA" w:bidi="uk-UA"/>
        </w:rPr>
      </w:pPr>
    </w:p>
    <w:p w:rsidR="00F20FA0" w:rsidRDefault="00F20FA0" w:rsidP="00F20FA0">
      <w:pPr>
        <w:rPr>
          <w:rFonts w:ascii="Times New Roman" w:eastAsia="Times New Roman" w:hAnsi="Times New Roman" w:cs="Times New Roman"/>
          <w:b/>
          <w:bCs/>
          <w:color w:val="000000"/>
          <w:kern w:val="0"/>
          <w:lang w:val="uk-UA" w:eastAsia="uk-UA" w:bidi="uk-UA"/>
        </w:rPr>
      </w:pPr>
    </w:p>
    <w:p w:rsidR="00F20FA0" w:rsidRDefault="00F20FA0" w:rsidP="00F20FA0">
      <w:pPr>
        <w:rPr>
          <w:rFonts w:ascii="Times New Roman" w:eastAsia="Times New Roman" w:hAnsi="Times New Roman" w:cs="Times New Roman"/>
          <w:b/>
          <w:bCs/>
          <w:color w:val="000000"/>
          <w:kern w:val="0"/>
          <w:lang w:val="uk-UA" w:eastAsia="uk-UA" w:bidi="uk-UA"/>
        </w:rPr>
      </w:pPr>
    </w:p>
    <w:p w:rsidR="00F20FA0" w:rsidRPr="00F20FA0" w:rsidRDefault="00F20FA0" w:rsidP="00F20FA0">
      <w:pPr>
        <w:keepNext/>
        <w:keepLines/>
        <w:tabs>
          <w:tab w:val="clear" w:pos="709"/>
        </w:tabs>
        <w:suppressAutoHyphens w:val="0"/>
        <w:spacing w:after="0" w:line="443" w:lineRule="exact"/>
        <w:ind w:left="20" w:firstLine="0"/>
        <w:jc w:val="center"/>
        <w:outlineLvl w:val="4"/>
        <w:rPr>
          <w:rFonts w:ascii="Times New Roman" w:eastAsia="Times New Roman" w:hAnsi="Times New Roman" w:cs="Times New Roman"/>
          <w:b/>
          <w:bCs/>
          <w:kern w:val="0"/>
          <w:sz w:val="24"/>
          <w:szCs w:val="24"/>
          <w:lang w:val="uk-UA" w:eastAsia="uk-UA" w:bidi="uk-UA"/>
        </w:rPr>
      </w:pPr>
      <w:bookmarkStart w:id="0" w:name="bookmark26"/>
      <w:r w:rsidRPr="00F20FA0">
        <w:rPr>
          <w:rFonts w:ascii="Times New Roman" w:eastAsia="Times New Roman" w:hAnsi="Times New Roman" w:cs="Times New Roman"/>
          <w:b/>
          <w:bCs/>
          <w:color w:val="000000"/>
          <w:kern w:val="0"/>
          <w:sz w:val="24"/>
          <w:szCs w:val="24"/>
          <w:lang w:val="uk-UA" w:eastAsia="uk-UA" w:bidi="uk-UA"/>
        </w:rPr>
        <w:t>ЗАГАЛЬНІ ВИСНОВКИ</w:t>
      </w:r>
      <w:bookmarkEnd w:id="0"/>
    </w:p>
    <w:p w:rsidR="00F20FA0" w:rsidRPr="00F20FA0" w:rsidRDefault="00F20FA0" w:rsidP="00F20FA0">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У дисертації здійснено теоретичне узагальнення і запропоновано нове розв'язання наукової проблеми загальноосвітньої підготовки майбутніх кваліфікованих робітників аграрного профілю, що відображено в концепції, обгрунтуванні та розробленні педагогічної системи цієї підготовки у закладах професійної (професійно-технічної) освіти аграрного профілю та експериментальній перевірці її результативності.</w:t>
      </w:r>
    </w:p>
    <w:p w:rsidR="00F20FA0" w:rsidRPr="00F20FA0" w:rsidRDefault="00F20FA0" w:rsidP="00F20FA0">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Отримані результати підтвердили положення гіпотези, засвідчити досягнення мети, вирішення поставлених завдань і дали змогу сформулювати такі висновки:</w:t>
      </w:r>
    </w:p>
    <w:p w:rsidR="00F20FA0" w:rsidRPr="00F20FA0" w:rsidRDefault="00F20FA0" w:rsidP="00F20FA0">
      <w:pPr>
        <w:numPr>
          <w:ilvl w:val="0"/>
          <w:numId w:val="27"/>
        </w:numPr>
        <w:tabs>
          <w:tab w:val="clear" w:pos="709"/>
          <w:tab w:val="left" w:pos="1050"/>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Результати теоретичного аналізу проблеми свідчать, що, попри значний науковий доробок в означеній царині, проблема загальноосвітньої підготовки майбутніх кваліфікованих робітників залишилася поза увагою і потребує нових наукових та емпіричних досліджень, підходів до її розв'язання, систематизації та теоретичного узагальнення. Учені переважно одностайні у поглядах, що її здійснення має бути цілеспрямованим поетапним процесом, проте єдина методологічна визначеність у розумінні і вивченні феномена досі не склалася.</w:t>
      </w:r>
    </w:p>
    <w:p w:rsidR="00F20FA0" w:rsidRPr="00F20FA0" w:rsidRDefault="00F20FA0" w:rsidP="00F20FA0">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У процесі вивчення філософської, психолого-педагогічної наукової літератури проаналізовано стан наукової розробки та джерельну базу дослідження: видоєно та охарактеризовано етапи становлення, розвитку української системи професійно-технічної освіти, а конкретно - професійно- технічних шкіл України за радянської доби (визначено основні тенденції та закономірності їх розвитку та місце загальноосвітньої підготовки у навчанні майбутніх кваліфікованих робітників).</w:t>
      </w:r>
    </w:p>
    <w:p w:rsidR="00F20FA0" w:rsidRPr="00F20FA0" w:rsidRDefault="00F20FA0" w:rsidP="00F20FA0">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З'ясовано суть та структуру поняття «загальноосвітня компетентність майбутнього кваліфікованого робітника аграрного профілю» як інтегративної властивості особистості, якою володіє майбутній кваліфікований робітннк- аграрник за результатами опанування освітньої програми повної загальної середньої освіти у закладі професійної (професійно-технічної) освіти, що</w:t>
      </w:r>
    </w:p>
    <w:p w:rsidR="00F20FA0" w:rsidRPr="00F20FA0" w:rsidRDefault="00F20FA0" w:rsidP="00F20FA0">
      <w:pPr>
        <w:tabs>
          <w:tab w:val="clear" w:pos="709"/>
        </w:tabs>
        <w:suppressAutoHyphens w:val="0"/>
        <w:spacing w:after="0" w:line="443" w:lineRule="exact"/>
        <w:ind w:firstLine="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 xml:space="preserve">зумовлює його готовність і здатність до особистісної реалізації й саморозвитку, активного громадського життя та оволодіння аграрною професією за рахунок збалансованого поєднання основних ключових </w:t>
      </w:r>
      <w:r w:rsidRPr="00F20FA0">
        <w:rPr>
          <w:rFonts w:ascii="Times New Roman" w:eastAsia="Times New Roman" w:hAnsi="Times New Roman" w:cs="Times New Roman"/>
          <w:color w:val="000000"/>
          <w:kern w:val="0"/>
          <w:sz w:val="24"/>
          <w:szCs w:val="24"/>
          <w:lang w:val="uk-UA" w:eastAsia="ru-RU" w:bidi="ru-RU"/>
        </w:rPr>
        <w:t xml:space="preserve">компетентностей, </w:t>
      </w:r>
      <w:r w:rsidRPr="00F20FA0">
        <w:rPr>
          <w:rFonts w:ascii="Times New Roman" w:eastAsia="Times New Roman" w:hAnsi="Times New Roman" w:cs="Times New Roman"/>
          <w:color w:val="000000"/>
          <w:kern w:val="0"/>
          <w:sz w:val="24"/>
          <w:szCs w:val="24"/>
          <w:lang w:val="uk-UA" w:eastAsia="uk-UA" w:bidi="uk-UA"/>
        </w:rPr>
        <w:t>що виявляються в уміннях висловлювати власну думку усно і письмово, оцінювати ризики, приймати рішення, розв'язувати соціальні та сільськогосподарські проблеми, критично і системно мислити, здатності логічно обгрунтовувати позицію та співпрацювати з іншими людьми.</w:t>
      </w:r>
    </w:p>
    <w:p w:rsidR="00F20FA0" w:rsidRPr="00F20FA0" w:rsidRDefault="00F20FA0" w:rsidP="00F20FA0">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У результаті вивчення сучасного стану загальноосвітньої підготовки майбутніх кваліфікованих робітників аграрного профілю було виявлено, що: відсутній професійно спрямований процес цієї підготовки: значна кількість викладачів загальноосвітніх дисциплін недостатньо підготовлена до продуктивного її здійснення, що виявляється у відсутності необхідного навчального обладнанням та методичних матеріалів, спостерігається також недостатнє надходження нових підручників, методичної літератури з викладання загальноосвітніх дисциплін у закладах професійно (професійно- технічної) освіти, що в майбутньому може негативно позначитися на навчальних результатах майбутніх кваліфікованих робітників аграрного профілю.</w:t>
      </w:r>
    </w:p>
    <w:p w:rsidR="00F20FA0" w:rsidRPr="00F20FA0" w:rsidRDefault="00F20FA0" w:rsidP="00F20FA0">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Натомість зарубіжна освітня практика засвідчує значний інтерес серед науковців до вивчення аспектів здійснення загальноосвітньої підготовки майбутніх фахівців аграрного профілю в інших країнах, що дає змогу констатувати наступне: загальноосвітня підготовка в закладах професійної освіти зарубіжних країн здійснюється цілеспрямовано, одночасно з освоєнням освітньої програми за професією упродовж усього термін}- навчання; упроваджується за профілями як окрема частина навчального плану, у вигляді загальноосвітніх предметів у структурі план}" сучасний рівень загальноосвітньої підготовки у професійній освіті зарубіжних країн за основними визначальними ознаками значною мірою збігаються із вітчизняними.</w:t>
      </w:r>
    </w:p>
    <w:p w:rsidR="00F20FA0" w:rsidRPr="00F20FA0" w:rsidRDefault="00F20FA0" w:rsidP="00F20FA0">
      <w:pPr>
        <w:numPr>
          <w:ilvl w:val="0"/>
          <w:numId w:val="28"/>
        </w:numPr>
        <w:tabs>
          <w:tab w:val="clear" w:pos="709"/>
          <w:tab w:val="left" w:pos="979"/>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 xml:space="preserve">До методологічних підходів загальноосвітньої підготовки майбутніх кваліфікованих робітників аграрного віднесено: </w:t>
      </w:r>
      <w:r w:rsidRPr="00F20FA0">
        <w:rPr>
          <w:rFonts w:ascii="Times New Roman" w:eastAsia="Times New Roman" w:hAnsi="Times New Roman" w:cs="Times New Roman"/>
          <w:i/>
          <w:iCs/>
          <w:color w:val="000000"/>
          <w:kern w:val="0"/>
          <w:sz w:val="24"/>
          <w:szCs w:val="24"/>
          <w:shd w:val="clear" w:color="auto" w:fill="FFFFFF"/>
          <w:lang w:val="uk-UA" w:eastAsia="uk-UA" w:bidi="uk-UA"/>
        </w:rPr>
        <w:t xml:space="preserve">особистісно орієнтований </w:t>
      </w:r>
      <w:r w:rsidRPr="00F20FA0">
        <w:rPr>
          <w:rFonts w:ascii="Times New Roman" w:eastAsia="Times New Roman" w:hAnsi="Times New Roman" w:cs="Times New Roman"/>
          <w:color w:val="000000"/>
          <w:kern w:val="0"/>
          <w:sz w:val="24"/>
          <w:szCs w:val="24"/>
          <w:lang w:val="uk-UA" w:eastAsia="uk-UA" w:bidi="uk-UA"/>
        </w:rPr>
        <w:t xml:space="preserve">(визначає організацію процесу загальноосвітньої підготовки майбутніх кваліфікованих робітників аграрного профілю на засадах всебічного врахування їхніх індивідуальних потреб, здібностей і можливостей, ставлення до них як до свідомих і відповідальних суб’єктів навчальної взаємодії); </w:t>
      </w:r>
      <w:r w:rsidRPr="00F20FA0">
        <w:rPr>
          <w:rFonts w:ascii="Times New Roman" w:eastAsia="Times New Roman" w:hAnsi="Times New Roman" w:cs="Times New Roman"/>
          <w:i/>
          <w:iCs/>
          <w:color w:val="000000"/>
          <w:kern w:val="0"/>
          <w:sz w:val="24"/>
          <w:szCs w:val="24"/>
          <w:shd w:val="clear" w:color="auto" w:fill="FFFFFF"/>
          <w:lang w:val="uk-UA" w:eastAsia="uk-UA" w:bidi="uk-UA"/>
        </w:rPr>
        <w:t>системний</w:t>
      </w:r>
      <w:r w:rsidRPr="00F20FA0">
        <w:rPr>
          <w:rFonts w:ascii="Times New Roman" w:eastAsia="Times New Roman" w:hAnsi="Times New Roman" w:cs="Times New Roman"/>
          <w:color w:val="000000"/>
          <w:kern w:val="0"/>
          <w:sz w:val="24"/>
          <w:szCs w:val="24"/>
          <w:lang w:val="uk-UA" w:eastAsia="uk-UA" w:bidi="uk-UA"/>
        </w:rPr>
        <w:t xml:space="preserve"> (вибудовує всі складові загальноосвітньої підготовки майбутніх кваліфікованих робітників аграрного профілю у єдності, орієнтує на розкриття цілісності об’єкта, який вивчається, вияв його структурних елементів та зв'язків між ними); </w:t>
      </w:r>
      <w:r w:rsidRPr="00F20FA0">
        <w:rPr>
          <w:rFonts w:ascii="Times New Roman" w:eastAsia="Times New Roman" w:hAnsi="Times New Roman" w:cs="Times New Roman"/>
          <w:i/>
          <w:iCs/>
          <w:color w:val="000000"/>
          <w:kern w:val="0"/>
          <w:sz w:val="24"/>
          <w:szCs w:val="24"/>
          <w:shd w:val="clear" w:color="auto" w:fill="FFFFFF"/>
          <w:lang w:val="uk-UA" w:eastAsia="uk-UA" w:bidi="uk-UA"/>
        </w:rPr>
        <w:t>діяіьнісний</w:t>
      </w:r>
      <w:r w:rsidRPr="00F20FA0">
        <w:rPr>
          <w:rFonts w:ascii="Times New Roman" w:eastAsia="Times New Roman" w:hAnsi="Times New Roman" w:cs="Times New Roman"/>
          <w:color w:val="000000"/>
          <w:kern w:val="0"/>
          <w:sz w:val="24"/>
          <w:szCs w:val="24"/>
          <w:lang w:val="uk-UA" w:eastAsia="uk-UA" w:bidi="uk-UA"/>
        </w:rPr>
        <w:t xml:space="preserve"> (виявляє властивості розвитку інтересів, намірів, уподобань та мотивів майбутніх кваліфікованих робітників аграрного профілю не лише у процесі освітньої діяльності, а й предметної, розумової, індивідуальної, колективної та ін.); </w:t>
      </w:r>
      <w:r w:rsidRPr="00F20FA0">
        <w:rPr>
          <w:rFonts w:ascii="Times New Roman" w:eastAsia="Times New Roman" w:hAnsi="Times New Roman" w:cs="Times New Roman"/>
          <w:i/>
          <w:iCs/>
          <w:color w:val="000000"/>
          <w:kern w:val="0"/>
          <w:sz w:val="24"/>
          <w:szCs w:val="24"/>
          <w:shd w:val="clear" w:color="auto" w:fill="FFFFFF"/>
          <w:lang w:val="uk-UA" w:eastAsia="uk-UA" w:bidi="uk-UA"/>
        </w:rPr>
        <w:t>контекстний</w:t>
      </w:r>
      <w:r w:rsidRPr="00F20FA0">
        <w:rPr>
          <w:rFonts w:ascii="Times New Roman" w:eastAsia="Times New Roman" w:hAnsi="Times New Roman" w:cs="Times New Roman"/>
          <w:color w:val="000000"/>
          <w:kern w:val="0"/>
          <w:sz w:val="24"/>
          <w:szCs w:val="24"/>
          <w:lang w:val="uk-UA" w:eastAsia="uk-UA" w:bidi="uk-UA"/>
        </w:rPr>
        <w:t xml:space="preserve"> забезпечує умови трансформації навчальної діяльності майбутніх кваліфікованих робітників аграрного профілю у їхню професійну діяльність); </w:t>
      </w:r>
      <w:r w:rsidRPr="00F20FA0">
        <w:rPr>
          <w:rFonts w:ascii="Times New Roman" w:eastAsia="Times New Roman" w:hAnsi="Times New Roman" w:cs="Times New Roman"/>
          <w:i/>
          <w:iCs/>
          <w:color w:val="000000"/>
          <w:kern w:val="0"/>
          <w:sz w:val="24"/>
          <w:szCs w:val="24"/>
          <w:shd w:val="clear" w:color="auto" w:fill="FFFFFF"/>
          <w:lang w:val="uk-UA" w:eastAsia="uk-UA" w:bidi="uk-UA"/>
        </w:rPr>
        <w:t xml:space="preserve">компетентнісний </w:t>
      </w:r>
      <w:r w:rsidRPr="00F20FA0">
        <w:rPr>
          <w:rFonts w:ascii="Times New Roman" w:eastAsia="Times New Roman" w:hAnsi="Times New Roman" w:cs="Times New Roman"/>
          <w:color w:val="000000"/>
          <w:kern w:val="0"/>
          <w:sz w:val="24"/>
          <w:szCs w:val="24"/>
          <w:lang w:val="uk-UA" w:eastAsia="uk-UA" w:bidi="uk-UA"/>
        </w:rPr>
        <w:t xml:space="preserve">(передбачає організацію загальноосвітньої підготовки майбутніх фахівців, за якої суттєво посилюється практично-прикладний аспект освіти, тобто акценти зосереджено на здатностях, уміннях, навичках, можливостях майбутнього кваліфікованих робітників ефективно здійснювати освітню діяльність). </w:t>
      </w:r>
      <w:r w:rsidRPr="00F20FA0">
        <w:rPr>
          <w:rFonts w:ascii="Times New Roman" w:eastAsia="Times New Roman" w:hAnsi="Times New Roman" w:cs="Times New Roman"/>
          <w:i/>
          <w:iCs/>
          <w:color w:val="000000"/>
          <w:kern w:val="0"/>
          <w:sz w:val="24"/>
          <w:szCs w:val="24"/>
          <w:shd w:val="clear" w:color="auto" w:fill="FFFFFF"/>
          <w:lang w:val="uk-UA" w:eastAsia="uk-UA" w:bidi="uk-UA"/>
        </w:rPr>
        <w:t>інтегрований підхід</w:t>
      </w:r>
      <w:r w:rsidRPr="00F20FA0">
        <w:rPr>
          <w:rFonts w:ascii="Times New Roman" w:eastAsia="Times New Roman" w:hAnsi="Times New Roman" w:cs="Times New Roman"/>
          <w:color w:val="000000"/>
          <w:kern w:val="0"/>
          <w:sz w:val="24"/>
          <w:szCs w:val="24"/>
          <w:lang w:val="uk-UA" w:eastAsia="uk-UA" w:bidi="uk-UA"/>
        </w:rPr>
        <w:t xml:space="preserve"> (сприяє інтенсифікації, систематизації загальноосвітньої підготовки, оволодінню майбутніми кваліфікованими робітниками аграрного профілю знаннями з декількох дисциплін у межах одного уроку, тобто наявністю міжпредметних зв’язків як ефективного засобу якісного засвоєння навчального матеріалу.</w:t>
      </w:r>
    </w:p>
    <w:p w:rsidR="00F20FA0" w:rsidRPr="00F20FA0" w:rsidRDefault="00F20FA0" w:rsidP="00F20FA0">
      <w:pPr>
        <w:numPr>
          <w:ilvl w:val="0"/>
          <w:numId w:val="28"/>
        </w:numPr>
        <w:tabs>
          <w:tab w:val="clear" w:pos="709"/>
          <w:tab w:val="left" w:pos="979"/>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 xml:space="preserve">Науково обгрунтовано авторську концепцію загальноосвітньої підготовки майбутніх кваліфікованих робітників аграрного профілю, згідно з якою відбувається засвоєння знань, умінь та навичок із загальноосвітніх предметів, що уможливлюють гідне презентування фахівця у соціумі в поєднанні з вмотивованим опануванням освітніми знаннями, уміннями, навичками та здатностями, необхідними для виконання майбутніх професійних обов'язків. Концепція спрямована на обгрунтування цілей, завдань, принципів, форм, методів, педагогічних умов та педагогічної системи означеної підготовки. До особливостей концепції віднесено положення про розгляд загальноосвітньої підготовки майбутніх кваліфікованих робітників аграрного профілю як інтегрованого процесу, що характеризується мотиваційними векторами вибору професії, визначає відповідальне ставлення до навчання, проявляється у пізнавальних інтересах, потребах, мотивах, цілях, формується і динамічно розвивається засобами професійно спрямованої навчальної діяльності, результатом якої є набуття особистістю ключових </w:t>
      </w:r>
      <w:r w:rsidRPr="00F20FA0">
        <w:rPr>
          <w:rFonts w:ascii="Times New Roman" w:eastAsia="Times New Roman" w:hAnsi="Times New Roman" w:cs="Times New Roman"/>
          <w:color w:val="000000"/>
          <w:kern w:val="0"/>
          <w:sz w:val="24"/>
          <w:szCs w:val="24"/>
          <w:lang w:val="uk-UA" w:eastAsia="ru-RU" w:bidi="ru-RU"/>
        </w:rPr>
        <w:t xml:space="preserve">компетентностей, </w:t>
      </w:r>
      <w:r w:rsidRPr="00F20FA0">
        <w:rPr>
          <w:rFonts w:ascii="Times New Roman" w:eastAsia="Times New Roman" w:hAnsi="Times New Roman" w:cs="Times New Roman"/>
          <w:color w:val="000000"/>
          <w:kern w:val="0"/>
          <w:sz w:val="24"/>
          <w:szCs w:val="24"/>
          <w:lang w:val="uk-UA" w:eastAsia="uk-UA" w:bidi="uk-UA"/>
        </w:rPr>
        <w:t>зокрема загальноосвітньої як інтегрованого результату їхньої навчальної діяльності. Реалізація концептуальних положень передбачає створення моделі та педагогічної системи загальноосвітньої підготовки майбутніх кваліфікованих робітників аграрного профілю.</w:t>
      </w:r>
    </w:p>
    <w:p w:rsidR="00F20FA0" w:rsidRPr="00F20FA0" w:rsidRDefault="00F20FA0" w:rsidP="00F20FA0">
      <w:pPr>
        <w:numPr>
          <w:ilvl w:val="0"/>
          <w:numId w:val="28"/>
        </w:numPr>
        <w:tabs>
          <w:tab w:val="clear" w:pos="709"/>
          <w:tab w:val="left" w:pos="1313"/>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Обґрунтовано чинники, принципи, педагогічні умови і модель загальноосвітньої підготовки майбутніх кваліфікованих робітників аграрного профілю. До них чинників віднесено: зовнішні (престижність майбутньої професії; зміст та проблематика навчального матеріалу загальноосвітніх дисциплін; засоби навчання; професійна компетентність викладачів загальноосвітніх дисциплін; застосування інноваційних педагогічних технологій; комп'ютеризація загальноосвітнього процесу) та внутрішні (мотивація до навчання; педагогічна інтеграція (міжпредметні зв'язки); освітнє середовище закладу професійної (професійно-технічної) освіти). Принципи загальноосвітньої підготовки складають: загальні (професійної спрямованості, цілеспрямованості, науковості, доступності, інтегрованості, варіативності і альтернативності, послідовності і безперервності, наочності, свідомості та активності, політехнічності, систематичності та послідовності) та специфічні (співробітництва, самоорганізації, створення розвнвального освітнього середовища закладу професійної (професійно-технічної) освіти).</w:t>
      </w:r>
    </w:p>
    <w:p w:rsidR="00F20FA0" w:rsidRPr="00F20FA0" w:rsidRDefault="00F20FA0" w:rsidP="00F20FA0">
      <w:pPr>
        <w:tabs>
          <w:tab w:val="clear" w:pos="709"/>
        </w:tabs>
        <w:suppressAutoHyphens w:val="0"/>
        <w:spacing w:after="0" w:line="443" w:lineRule="exact"/>
        <w:ind w:firstLine="72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До педагогічних умов загальноосвітньої підготовки майбутніх кваліфікованих робітників віднесено: формування позитивної мотивації майбутніх кваліфікованих робітників аграрного профілю на досягнення успіху в навчальній діяльності; професійна спрямованість змісту предметів загальноосвітньої підготовки; педагогічна інтеграція освітнього процесу; застосування інноваційних педагогічних технологій в опануванні здобувачами освіти предметами загальноосвітньої підготовки. Кожна окремо взята умова не може повністю забезпечити результативності загальноосвітньої підготовки майбутніх кваліфікованих робітників аграрного профілю, лише системна єдність їх дає змогу успішно здійснювати її в закладах професійної (професійно-технічної) освіти аграрного профілю.</w:t>
      </w:r>
    </w:p>
    <w:p w:rsidR="00F20FA0" w:rsidRPr="00F20FA0" w:rsidRDefault="00F20FA0" w:rsidP="00F20FA0">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 xml:space="preserve">Модель педагогічної системи загальноосвітньої підготовки майбутніх кваліфікованих робітників аграрного профілю містить п'ять блоків. </w:t>
      </w:r>
      <w:r w:rsidRPr="00F20FA0">
        <w:rPr>
          <w:rFonts w:ascii="Times New Roman" w:eastAsia="Times New Roman" w:hAnsi="Times New Roman" w:cs="Times New Roman"/>
          <w:i/>
          <w:iCs/>
          <w:color w:val="000000"/>
          <w:kern w:val="0"/>
          <w:sz w:val="24"/>
          <w:szCs w:val="24"/>
          <w:shd w:val="clear" w:color="auto" w:fill="FFFFFF"/>
          <w:lang w:val="uk-UA" w:eastAsia="uk-UA" w:bidi="uk-UA"/>
        </w:rPr>
        <w:t xml:space="preserve">Цільовий </w:t>
      </w:r>
      <w:r w:rsidRPr="00F20FA0">
        <w:rPr>
          <w:rFonts w:ascii="Times New Roman" w:eastAsia="Times New Roman" w:hAnsi="Times New Roman" w:cs="Times New Roman"/>
          <w:color w:val="000000"/>
          <w:kern w:val="0"/>
          <w:sz w:val="24"/>
          <w:szCs w:val="24"/>
          <w:lang w:val="uk-UA" w:eastAsia="uk-UA" w:bidi="uk-UA"/>
        </w:rPr>
        <w:t xml:space="preserve">визначає конкретну мету та групи чинників (зовнішні й внутрішні), що безпосередньо впливають на її реалізацію. </w:t>
      </w:r>
      <w:r w:rsidRPr="00F20FA0">
        <w:rPr>
          <w:rFonts w:ascii="Times New Roman" w:eastAsia="Times New Roman" w:hAnsi="Times New Roman" w:cs="Times New Roman"/>
          <w:i/>
          <w:iCs/>
          <w:color w:val="000000"/>
          <w:kern w:val="0"/>
          <w:sz w:val="24"/>
          <w:szCs w:val="24"/>
          <w:shd w:val="clear" w:color="auto" w:fill="FFFFFF"/>
          <w:lang w:val="uk-UA" w:eastAsia="uk-UA" w:bidi="uk-UA"/>
        </w:rPr>
        <w:t>Методологічний</w:t>
      </w:r>
      <w:r w:rsidRPr="00F20FA0">
        <w:rPr>
          <w:rFonts w:ascii="Times New Roman" w:eastAsia="Times New Roman" w:hAnsi="Times New Roman" w:cs="Times New Roman"/>
          <w:color w:val="000000"/>
          <w:kern w:val="0"/>
          <w:sz w:val="24"/>
          <w:szCs w:val="24"/>
          <w:lang w:val="uk-UA" w:eastAsia="uk-UA" w:bidi="uk-UA"/>
        </w:rPr>
        <w:t xml:space="preserve"> об'єднує нормативно-правове забезпечення, вимоги та функції до здійснення загальноосвітньої підготовки у ЗП(ПТ)0</w:t>
      </w:r>
      <w:r w:rsidRPr="00F20FA0">
        <w:rPr>
          <w:rFonts w:ascii="Times New Roman" w:eastAsia="Times New Roman" w:hAnsi="Times New Roman" w:cs="Times New Roman"/>
          <w:color w:val="000000"/>
          <w:kern w:val="0"/>
          <w:sz w:val="24"/>
          <w:szCs w:val="24"/>
          <w:vertAlign w:val="subscript"/>
          <w:lang w:val="uk-UA" w:eastAsia="uk-UA" w:bidi="uk-UA"/>
        </w:rPr>
        <w:t>:</w:t>
      </w:r>
      <w:r w:rsidRPr="00F20FA0">
        <w:rPr>
          <w:rFonts w:ascii="Times New Roman" w:eastAsia="Times New Roman" w:hAnsi="Times New Roman" w:cs="Times New Roman"/>
          <w:color w:val="000000"/>
          <w:kern w:val="0"/>
          <w:sz w:val="24"/>
          <w:szCs w:val="24"/>
          <w:lang w:val="uk-UA" w:eastAsia="uk-UA" w:bidi="uk-UA"/>
        </w:rPr>
        <w:t xml:space="preserve"> спираючись на чинне законодавство, що уможливлює визначити головну мету розробленої педагогічної системи. Досягнення мети повинно грунтуватись на відповідних теоретико- методологічних засадах. До них нами віднесено методологічні підходи, принципи (загальні і специфічні). </w:t>
      </w:r>
      <w:r w:rsidRPr="00F20FA0">
        <w:rPr>
          <w:rFonts w:ascii="Times New Roman" w:eastAsia="Times New Roman" w:hAnsi="Times New Roman" w:cs="Times New Roman"/>
          <w:i/>
          <w:iCs/>
          <w:color w:val="000000"/>
          <w:kern w:val="0"/>
          <w:sz w:val="24"/>
          <w:szCs w:val="24"/>
          <w:shd w:val="clear" w:color="auto" w:fill="FFFFFF"/>
          <w:lang w:val="uk-UA" w:eastAsia="uk-UA" w:bidi="uk-UA"/>
        </w:rPr>
        <w:t>Змістовий</w:t>
      </w:r>
      <w:r w:rsidRPr="00F20FA0">
        <w:rPr>
          <w:rFonts w:ascii="Times New Roman" w:eastAsia="Times New Roman" w:hAnsi="Times New Roman" w:cs="Times New Roman"/>
          <w:color w:val="000000"/>
          <w:kern w:val="0"/>
          <w:sz w:val="24"/>
          <w:szCs w:val="24"/>
          <w:lang w:val="uk-UA" w:eastAsia="uk-UA" w:bidi="uk-UA"/>
        </w:rPr>
        <w:t xml:space="preserve"> виокремлює компоненти професійно спрямованого змісту природничо-математичної та суспільно- гуманітарної підготовок майбутніх кваліфікованих робітників аграрного профілю (мотиваційно-ціннісний, когнітнвно-процесуальний, рефлексивно- діяльнісний. контрольно-оцінний) у контексті його проектування. </w:t>
      </w:r>
      <w:r w:rsidRPr="00F20FA0">
        <w:rPr>
          <w:rFonts w:ascii="Times New Roman" w:eastAsia="Times New Roman" w:hAnsi="Times New Roman" w:cs="Times New Roman"/>
          <w:i/>
          <w:iCs/>
          <w:color w:val="000000"/>
          <w:kern w:val="0"/>
          <w:sz w:val="24"/>
          <w:szCs w:val="24"/>
          <w:shd w:val="clear" w:color="auto" w:fill="FFFFFF"/>
          <w:lang w:val="uk-UA" w:eastAsia="uk-UA" w:bidi="uk-UA"/>
        </w:rPr>
        <w:t xml:space="preserve">Діяльнісний </w:t>
      </w:r>
      <w:r w:rsidRPr="00F20FA0">
        <w:rPr>
          <w:rFonts w:ascii="Times New Roman" w:eastAsia="Times New Roman" w:hAnsi="Times New Roman" w:cs="Times New Roman"/>
          <w:color w:val="000000"/>
          <w:kern w:val="0"/>
          <w:sz w:val="24"/>
          <w:szCs w:val="24"/>
          <w:lang w:val="uk-UA" w:eastAsia="uk-UA" w:bidi="uk-UA"/>
        </w:rPr>
        <w:t xml:space="preserve">демонструє реалізацію педагогічної системи на умовно виокремлених етапах загальноосвітньої підготовки майбутніх кваліфікованих робітників аграрного профілю - мотиваційному, процесуальному та діагностувальному. </w:t>
      </w:r>
      <w:r w:rsidRPr="00F20FA0">
        <w:rPr>
          <w:rFonts w:ascii="Times New Roman" w:eastAsia="Times New Roman" w:hAnsi="Times New Roman" w:cs="Times New Roman"/>
          <w:i/>
          <w:iCs/>
          <w:color w:val="000000"/>
          <w:kern w:val="0"/>
          <w:sz w:val="24"/>
          <w:szCs w:val="24"/>
          <w:shd w:val="clear" w:color="auto" w:fill="FFFFFF"/>
          <w:lang w:val="uk-UA" w:eastAsia="uk-UA" w:bidi="uk-UA"/>
        </w:rPr>
        <w:t>Результативний</w:t>
      </w:r>
      <w:r w:rsidRPr="00F20FA0">
        <w:rPr>
          <w:rFonts w:ascii="Times New Roman" w:eastAsia="Times New Roman" w:hAnsi="Times New Roman" w:cs="Times New Roman"/>
          <w:color w:val="000000"/>
          <w:kern w:val="0"/>
          <w:sz w:val="24"/>
          <w:szCs w:val="24"/>
          <w:lang w:val="uk-UA" w:eastAsia="uk-UA" w:bidi="uk-UA"/>
        </w:rPr>
        <w:t xml:space="preserve"> складається із критеріїв та показників, які характеризують рівні сформованості загальноосвітньої компетентності.</w:t>
      </w:r>
    </w:p>
    <w:p w:rsidR="00F20FA0" w:rsidRPr="00F20FA0" w:rsidRDefault="00F20FA0" w:rsidP="00F20FA0">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 xml:space="preserve">До критеріїв оцінювання рівнів сформованості загальноосвітньої компетентності майбутніх кваліфікованих робітників аграрного профілю віднесено: </w:t>
      </w:r>
      <w:r w:rsidRPr="00F20FA0">
        <w:rPr>
          <w:rFonts w:ascii="Times New Roman" w:eastAsia="Times New Roman" w:hAnsi="Times New Roman" w:cs="Times New Roman"/>
          <w:i/>
          <w:iCs/>
          <w:color w:val="000000"/>
          <w:kern w:val="0"/>
          <w:sz w:val="24"/>
          <w:szCs w:val="24"/>
          <w:shd w:val="clear" w:color="auto" w:fill="FFFFFF"/>
          <w:lang w:val="uk-UA" w:eastAsia="uk-UA" w:bidi="uk-UA"/>
        </w:rPr>
        <w:t>мотиваційний критерій,</w:t>
      </w:r>
      <w:r w:rsidRPr="00F20FA0">
        <w:rPr>
          <w:rFonts w:ascii="Times New Roman" w:eastAsia="Times New Roman" w:hAnsi="Times New Roman" w:cs="Times New Roman"/>
          <w:color w:val="000000"/>
          <w:kern w:val="0"/>
          <w:sz w:val="24"/>
          <w:szCs w:val="24"/>
          <w:lang w:val="uk-UA" w:eastAsia="uk-UA" w:bidi="uk-UA"/>
        </w:rPr>
        <w:t xml:space="preserve"> що забезпечується показниками сформованої в майбутніх кваліфікованих робітників аграрного профілю інтересу до майбутньої професійної діяльності; здатності усвідомлювати свою роль у професії та її призначення: здатність до синтезу, аналізу, узагальнення та структурування навчальних знань; </w:t>
      </w:r>
      <w:r w:rsidRPr="00F20FA0">
        <w:rPr>
          <w:rFonts w:ascii="Times New Roman" w:eastAsia="Times New Roman" w:hAnsi="Times New Roman" w:cs="Times New Roman"/>
          <w:i/>
          <w:iCs/>
          <w:color w:val="000000"/>
          <w:kern w:val="0"/>
          <w:sz w:val="24"/>
          <w:szCs w:val="24"/>
          <w:shd w:val="clear" w:color="auto" w:fill="FFFFFF"/>
          <w:lang w:val="uk-UA" w:eastAsia="uk-UA" w:bidi="uk-UA"/>
        </w:rPr>
        <w:t>когнітивний -</w:t>
      </w:r>
      <w:r w:rsidRPr="00F20FA0">
        <w:rPr>
          <w:rFonts w:ascii="Times New Roman" w:eastAsia="Times New Roman" w:hAnsi="Times New Roman" w:cs="Times New Roman"/>
          <w:color w:val="000000"/>
          <w:kern w:val="0"/>
          <w:sz w:val="24"/>
          <w:szCs w:val="24"/>
          <w:lang w:val="uk-UA" w:eastAsia="uk-UA" w:bidi="uk-UA"/>
        </w:rPr>
        <w:t xml:space="preserve"> змісту, цілей та завдань освітньої діяльності; володінням системою знань, необхідних для ефективного виконання навчальних завдань; обізнаністю із методами та способами виконання навчальних завдань, які забезпечують оперативність, динамічністю та ефективністю рішень у різноманітних ситуаціях освітньої діяльності; </w:t>
      </w:r>
      <w:r w:rsidRPr="00F20FA0">
        <w:rPr>
          <w:rFonts w:ascii="Times New Roman" w:eastAsia="Times New Roman" w:hAnsi="Times New Roman" w:cs="Times New Roman"/>
          <w:i/>
          <w:iCs/>
          <w:color w:val="000000"/>
          <w:kern w:val="0"/>
          <w:sz w:val="24"/>
          <w:szCs w:val="24"/>
          <w:shd w:val="clear" w:color="auto" w:fill="FFFFFF"/>
          <w:lang w:val="uk-UA" w:eastAsia="uk-UA" w:bidi="uk-UA"/>
        </w:rPr>
        <w:t>діяіьнісний</w:t>
      </w:r>
      <w:r w:rsidRPr="00F20FA0">
        <w:rPr>
          <w:rFonts w:ascii="Times New Roman" w:eastAsia="Times New Roman" w:hAnsi="Times New Roman" w:cs="Times New Roman"/>
          <w:color w:val="000000"/>
          <w:kern w:val="0"/>
          <w:sz w:val="24"/>
          <w:szCs w:val="24"/>
          <w:lang w:val="uk-UA" w:eastAsia="uk-UA" w:bidi="uk-UA"/>
        </w:rPr>
        <w:t xml:space="preserve"> - здатністю до самоорганізації і самонавчання: прагненням до саморозвитку; бажанням удосконалювати власний інтелектуальний рівень у процесі самоосвітньої діяльності; </w:t>
      </w:r>
      <w:r w:rsidRPr="00F20FA0">
        <w:rPr>
          <w:rFonts w:ascii="Times New Roman" w:eastAsia="Times New Roman" w:hAnsi="Times New Roman" w:cs="Times New Roman"/>
          <w:i/>
          <w:iCs/>
          <w:color w:val="000000"/>
          <w:kern w:val="0"/>
          <w:sz w:val="24"/>
          <w:szCs w:val="24"/>
          <w:shd w:val="clear" w:color="auto" w:fill="FFFFFF"/>
          <w:lang w:val="uk-UA" w:eastAsia="uk-UA" w:bidi="uk-UA"/>
        </w:rPr>
        <w:t xml:space="preserve">аналітичний - </w:t>
      </w:r>
      <w:r w:rsidRPr="00F20FA0">
        <w:rPr>
          <w:rFonts w:ascii="Times New Roman" w:eastAsia="Times New Roman" w:hAnsi="Times New Roman" w:cs="Times New Roman"/>
          <w:color w:val="000000"/>
          <w:kern w:val="0"/>
          <w:sz w:val="24"/>
          <w:szCs w:val="24"/>
          <w:lang w:val="uk-UA" w:eastAsia="uk-UA" w:bidi="uk-UA"/>
        </w:rPr>
        <w:t>виявленням труднощів у освітній діяльності. їх аналіз та подолання; контролем за всіма операціями навчальної дії в їх взаємозв’язку на рівні самоконтролю: використанням отриманих знань у процесі самоосвітньої діяльності. Визначено три рівні сформованості загальноосвітньої компетентності майбутніх кваліфікованих робітників аграрного профілю - репродуктивний, продуктивний, творчий.</w:t>
      </w:r>
    </w:p>
    <w:p w:rsidR="00F20FA0" w:rsidRPr="00F20FA0" w:rsidRDefault="00F20FA0" w:rsidP="00F20FA0">
      <w:pPr>
        <w:numPr>
          <w:ilvl w:val="0"/>
          <w:numId w:val="28"/>
        </w:numPr>
        <w:tabs>
          <w:tab w:val="clear" w:pos="709"/>
          <w:tab w:val="left" w:pos="1148"/>
          <w:tab w:val="left" w:pos="4200"/>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Педагогічна система загальноосвітньої підготовки майбутніх кваліфікованих робітників аграрного профілю є сукупністю взаємопов’язаних структурних елементів, необхідних для безперервного і цілеспрямованого її здійснення, результат якої спрямований на дієві позитивні зміни у рівнях загальноосвітньої компетентності як інтегрованого результату їхньої навчальної діяльності, зокрема: мета - визначається на основі прогнозування, моделювання і проектування загальноосвітнього процесу; зміст - розробляється на основі дидактичних принципів з дотриманням логічних зв’язків між його компонентами, а також з урахуванням методів навчання (пояснювально-ілюстративний:</w:t>
      </w:r>
      <w:r w:rsidRPr="00F20FA0">
        <w:rPr>
          <w:rFonts w:ascii="Times New Roman" w:eastAsia="Times New Roman" w:hAnsi="Times New Roman" w:cs="Times New Roman"/>
          <w:color w:val="000000"/>
          <w:kern w:val="0"/>
          <w:sz w:val="24"/>
          <w:szCs w:val="24"/>
          <w:lang w:val="uk-UA" w:eastAsia="uk-UA" w:bidi="uk-UA"/>
        </w:rPr>
        <w:tab/>
        <w:t>частково-пошуковий; дослідницькі;</w:t>
      </w:r>
    </w:p>
    <w:p w:rsidR="00F20FA0" w:rsidRPr="00F20FA0" w:rsidRDefault="00F20FA0" w:rsidP="00F20FA0">
      <w:pPr>
        <w:tabs>
          <w:tab w:val="clear" w:pos="709"/>
        </w:tabs>
        <w:suppressAutoHyphens w:val="0"/>
        <w:spacing w:after="0" w:line="443" w:lineRule="exact"/>
        <w:ind w:firstLine="0"/>
        <w:rPr>
          <w:rFonts w:ascii="Times New Roman" w:eastAsia="Times New Roman" w:hAnsi="Times New Roman" w:cs="Times New Roman"/>
          <w:kern w:val="0"/>
          <w:sz w:val="24"/>
          <w:szCs w:val="24"/>
          <w:lang w:val="uk-UA" w:eastAsia="uk-UA" w:bidi="uk-UA"/>
        </w:rPr>
        <w:sectPr w:rsidR="00F20FA0" w:rsidRPr="00F20FA0" w:rsidSect="00F20FA0">
          <w:headerReference w:type="even" r:id="rId8"/>
          <w:headerReference w:type="default" r:id="rId9"/>
          <w:headerReference w:type="first" r:id="rId10"/>
          <w:type w:val="continuous"/>
          <w:pgSz w:w="12250" w:h="14505"/>
          <w:pgMar w:top="705" w:right="1526" w:bottom="26" w:left="1619" w:header="0" w:footer="3" w:gutter="0"/>
          <w:cols w:space="720"/>
          <w:noEndnote/>
          <w:docGrid w:linePitch="360"/>
        </w:sectPr>
      </w:pPr>
      <w:r w:rsidRPr="00F20FA0">
        <w:rPr>
          <w:rFonts w:ascii="Times New Roman" w:eastAsia="Times New Roman" w:hAnsi="Times New Roman" w:cs="Times New Roman"/>
          <w:color w:val="000000"/>
          <w:kern w:val="0"/>
          <w:sz w:val="24"/>
          <w:szCs w:val="24"/>
          <w:lang w:val="uk-UA" w:eastAsia="uk-UA" w:bidi="uk-UA"/>
        </w:rPr>
        <w:t xml:space="preserve">інтерактивні), що передбачають суб’єкт-суб’єктну взаємодію, стимулюють і мотивують навчально-пізнавальну діяльність майбутніх кваліфікованих </w:t>
      </w:r>
    </w:p>
    <w:p w:rsidR="00F20FA0" w:rsidRPr="00F20FA0" w:rsidRDefault="00F20FA0" w:rsidP="00F20FA0">
      <w:pPr>
        <w:tabs>
          <w:tab w:val="clear" w:pos="709"/>
        </w:tabs>
        <w:suppressAutoHyphens w:val="0"/>
        <w:spacing w:after="0" w:line="443" w:lineRule="exact"/>
        <w:ind w:firstLine="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робітників аграрного профілю, уможливлюють співпрацю між суб’єктами освітнього процесу, забезпечують набуття досвіду взаємодії та вдосконалення методик викладання при умові використання сучасних технологій навчання, рефлексії навчальної діяльності та її результатів; колективній, індивідуальних формах, інноваційних педагогічних технологіях, що сприяють активності майбутніх кваліфікованих робітників аграрного профілю у творчому вирішенні навчальних завдань. Основним завданням розробленої моделі педагогічної системи є спрямованість її безпосередніх компонентів на сформованість рівнів загальноосвітньої компетентності майбутніх кваліфікованих робітників аграрного профілю, що полягає у структуруванні навчального матеріалу, активізації навчально-пізнавальної діяльності, формуванні міждисциплінарних знань і вмінь, навичок їхньої самостійної діяльності, а також оцінюванні рівнів цієї компетентності на різних етапах загальноосвітньої підготовки.</w:t>
      </w:r>
    </w:p>
    <w:p w:rsidR="00F20FA0" w:rsidRPr="00F20FA0" w:rsidRDefault="00F20FA0" w:rsidP="00F20FA0">
      <w:pPr>
        <w:tabs>
          <w:tab w:val="clear" w:pos="709"/>
        </w:tabs>
        <w:suppressAutoHyphens w:val="0"/>
        <w:spacing w:after="0" w:line="443" w:lineRule="exact"/>
        <w:ind w:firstLine="58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На основі якісного і кількісного аналізу отриманих результатів педагогічного експерименту</w:t>
      </w:r>
      <w:r w:rsidRPr="00F20FA0">
        <w:rPr>
          <w:rFonts w:ascii="Times New Roman" w:eastAsia="Times New Roman" w:hAnsi="Times New Roman" w:cs="Times New Roman"/>
          <w:color w:val="000000"/>
          <w:kern w:val="0"/>
          <w:sz w:val="24"/>
          <w:szCs w:val="24"/>
          <w:vertAlign w:val="superscript"/>
          <w:lang w:val="uk-UA" w:eastAsia="uk-UA" w:bidi="uk-UA"/>
        </w:rPr>
        <w:t>7</w:t>
      </w:r>
      <w:r w:rsidRPr="00F20FA0">
        <w:rPr>
          <w:rFonts w:ascii="Times New Roman" w:eastAsia="Times New Roman" w:hAnsi="Times New Roman" w:cs="Times New Roman"/>
          <w:color w:val="000000"/>
          <w:kern w:val="0"/>
          <w:sz w:val="24"/>
          <w:szCs w:val="24"/>
          <w:lang w:val="uk-UA" w:eastAsia="uk-UA" w:bidi="uk-UA"/>
        </w:rPr>
        <w:t xml:space="preserve"> констатовано показники, що підтверджують позитиви}</w:t>
      </w:r>
      <w:r w:rsidRPr="00F20FA0">
        <w:rPr>
          <w:rFonts w:ascii="Times New Roman" w:eastAsia="Times New Roman" w:hAnsi="Times New Roman" w:cs="Times New Roman"/>
          <w:color w:val="000000"/>
          <w:kern w:val="0"/>
          <w:sz w:val="24"/>
          <w:szCs w:val="24"/>
          <w:vertAlign w:val="superscript"/>
          <w:lang w:val="uk-UA" w:eastAsia="uk-UA" w:bidi="uk-UA"/>
        </w:rPr>
        <w:t>7</w:t>
      </w:r>
      <w:r w:rsidRPr="00F20FA0">
        <w:rPr>
          <w:rFonts w:ascii="Times New Roman" w:eastAsia="Times New Roman" w:hAnsi="Times New Roman" w:cs="Times New Roman"/>
          <w:color w:val="000000"/>
          <w:kern w:val="0"/>
          <w:sz w:val="24"/>
          <w:szCs w:val="24"/>
          <w:lang w:val="uk-UA" w:eastAsia="uk-UA" w:bidi="uk-UA"/>
        </w:rPr>
        <w:t xml:space="preserve"> динаміку рівнів сформованої загальноосвітньої компетентності майбутніх кваліфікованих робітників. Узагальненням та порівнянням динаміки наприкінці експерименту констатовано суттєве збільшення часток респондентів ЕГ порівняно з КГ із творчим рівнем за ціннісно-мотиваційним компонентом - на 9,21 </w:t>
      </w:r>
      <w:r w:rsidRPr="00F20FA0">
        <w:rPr>
          <w:rFonts w:ascii="Times New Roman" w:eastAsia="Times New Roman" w:hAnsi="Times New Roman" w:cs="Times New Roman"/>
          <w:i/>
          <w:iCs/>
          <w:color w:val="000000"/>
          <w:kern w:val="0"/>
          <w:sz w:val="24"/>
          <w:szCs w:val="24"/>
          <w:shd w:val="clear" w:color="auto" w:fill="FFFFFF"/>
          <w:lang w:val="uk-UA" w:eastAsia="uk-UA" w:bidi="uk-UA"/>
        </w:rPr>
        <w:t>%.</w:t>
      </w:r>
      <w:r w:rsidRPr="00F20FA0">
        <w:rPr>
          <w:rFonts w:ascii="Times New Roman" w:eastAsia="Times New Roman" w:hAnsi="Times New Roman" w:cs="Times New Roman"/>
          <w:color w:val="000000"/>
          <w:kern w:val="0"/>
          <w:sz w:val="24"/>
          <w:szCs w:val="24"/>
          <w:lang w:val="uk-UA" w:eastAsia="uk-UA" w:bidi="uk-UA"/>
        </w:rPr>
        <w:t xml:space="preserve"> за когнітивно-процесуальним - на 9,23 %, за рефлексивно-діяльнісним - на 8,78 %, за контрольно-оцінним - на 9.20 </w:t>
      </w:r>
      <w:r w:rsidRPr="00F20FA0">
        <w:rPr>
          <w:rFonts w:ascii="Times New Roman" w:eastAsia="Times New Roman" w:hAnsi="Times New Roman" w:cs="Times New Roman"/>
          <w:i/>
          <w:iCs/>
          <w:color w:val="000000"/>
          <w:kern w:val="0"/>
          <w:sz w:val="24"/>
          <w:szCs w:val="24"/>
          <w:shd w:val="clear" w:color="auto" w:fill="FFFFFF"/>
          <w:lang w:val="uk-UA" w:eastAsia="uk-UA" w:bidi="uk-UA"/>
        </w:rPr>
        <w:t>%.</w:t>
      </w:r>
    </w:p>
    <w:p w:rsidR="00F20FA0" w:rsidRPr="00F20FA0" w:rsidRDefault="00F20FA0" w:rsidP="00F20FA0">
      <w:pPr>
        <w:tabs>
          <w:tab w:val="clear" w:pos="709"/>
        </w:tabs>
        <w:suppressAutoHyphens w:val="0"/>
        <w:spacing w:after="0" w:line="443" w:lineRule="exact"/>
        <w:ind w:firstLine="58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Це дає підстави стверджувати, що отримані результати з ймовірністю 95% значно відрізняються. Позитивна динаміка розподілу рівнів сформованості загальноосвітньої компетентності майбутніх кваліфікованих робітників аграрного профілю свідчить про результативність упровадженої педагогічної системи загальноосвітньої підготовки майбутніх кваліфікованих робітників аграрного профілю.</w:t>
      </w:r>
    </w:p>
    <w:p w:rsidR="00F20FA0" w:rsidRPr="00F20FA0" w:rsidRDefault="00F20FA0" w:rsidP="00F20FA0">
      <w:pPr>
        <w:numPr>
          <w:ilvl w:val="0"/>
          <w:numId w:val="28"/>
        </w:numPr>
        <w:tabs>
          <w:tab w:val="clear" w:pos="709"/>
          <w:tab w:val="left" w:pos="975"/>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Результати дослідження проблеми дали змогу визначити перспективні напрями розвитку загальноосвітньої підготовки майбутніх кваліфікованих робітників аграрного профілю, а саме:</w:t>
      </w:r>
    </w:p>
    <w:p w:rsidR="00F20FA0" w:rsidRPr="00F20FA0" w:rsidRDefault="00F20FA0" w:rsidP="00F20FA0">
      <w:pPr>
        <w:numPr>
          <w:ilvl w:val="0"/>
          <w:numId w:val="29"/>
        </w:numPr>
        <w:tabs>
          <w:tab w:val="clear" w:pos="709"/>
          <w:tab w:val="left" w:pos="928"/>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i/>
          <w:iCs/>
          <w:color w:val="000000"/>
          <w:kern w:val="0"/>
          <w:sz w:val="24"/>
          <w:szCs w:val="24"/>
          <w:shd w:val="clear" w:color="auto" w:fill="FFFFFF"/>
          <w:lang w:val="uk-UA" w:eastAsia="uk-UA" w:bidi="uk-UA"/>
        </w:rPr>
        <w:t>на загаїьнодержавному рівні:</w:t>
      </w:r>
      <w:r w:rsidRPr="00F20FA0">
        <w:rPr>
          <w:rFonts w:ascii="Times New Roman" w:eastAsia="Times New Roman" w:hAnsi="Times New Roman" w:cs="Times New Roman"/>
          <w:color w:val="000000"/>
          <w:kern w:val="0"/>
          <w:sz w:val="24"/>
          <w:szCs w:val="24"/>
          <w:lang w:val="uk-UA" w:eastAsia="uk-UA" w:bidi="uk-UA"/>
        </w:rPr>
        <w:t xml:space="preserve"> державна підтримка загальноосвітньої підготовки на базі закладів професійної (професійно-технічної) освіти; здійснення матеріального заохочення викладачів загальноосвітніх дисциплін, які беруть участь у розробці Державних стандартів професійної (професійно- технічної) освіти та навчальних програм з освітніх галузей, адаптованих до ЗП(ПТ)0: створення банку інноваційних педагогічних технологій з метою вдосконалення професійної компетентності викладачів загальноосвітніх дисциплін;</w:t>
      </w:r>
    </w:p>
    <w:p w:rsidR="00F20FA0" w:rsidRPr="00F20FA0" w:rsidRDefault="00F20FA0" w:rsidP="00F20FA0">
      <w:pPr>
        <w:numPr>
          <w:ilvl w:val="0"/>
          <w:numId w:val="29"/>
        </w:numPr>
        <w:tabs>
          <w:tab w:val="clear" w:pos="709"/>
          <w:tab w:val="left" w:pos="928"/>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i/>
          <w:iCs/>
          <w:color w:val="000000"/>
          <w:kern w:val="0"/>
          <w:sz w:val="24"/>
          <w:szCs w:val="24"/>
          <w:shd w:val="clear" w:color="auto" w:fill="FFFFFF"/>
          <w:lang w:val="uk-UA" w:eastAsia="uk-UA" w:bidi="uk-UA"/>
        </w:rPr>
        <w:t>на регіональному рівні:</w:t>
      </w:r>
      <w:r w:rsidRPr="00F20FA0">
        <w:rPr>
          <w:rFonts w:ascii="Times New Roman" w:eastAsia="Times New Roman" w:hAnsi="Times New Roman" w:cs="Times New Roman"/>
          <w:color w:val="000000"/>
          <w:kern w:val="0"/>
          <w:sz w:val="24"/>
          <w:szCs w:val="24"/>
          <w:lang w:val="uk-UA" w:eastAsia="uk-UA" w:bidi="uk-UA"/>
        </w:rPr>
        <w:t xml:space="preserve"> співпраця методистів Навчально-методичних центрів професійної (професійно-технічної) освіти та методистів ЗП(ПТ)0 щодо аналізу й уточнення змісту загальноосвітніх дисциплін для внесення коректив у робочі навчальні програми; запровадження моніторингу оцінювання якості професійно-педагогічної діяльності викладачів загальноосвітніх дисциплін з оприлюдненням його результатів на веб-сайті освітньої установи; забезпечення участі викладачів ЗП(ПТ)0 в обласних науково-практичних конференціях, семінарах-практикумах. вебінарах. майстер-класах, педагогічних виставках з пропагуванням досвіду викладання; підвищення рівня мотивації викладачів загальноосвітніх дисциплін аграрного профілю до розроблення авторських методик, підручників, навчальних посібників, методичних розробок, електронних засобів навчання тощо; налагодження взаємодії регіональних методичних служб професійної (професійно-технічної) </w:t>
      </w:r>
      <w:r w:rsidRPr="00F20FA0">
        <w:rPr>
          <w:rFonts w:ascii="Times New Roman" w:eastAsia="Times New Roman" w:hAnsi="Times New Roman" w:cs="Times New Roman"/>
          <w:color w:val="000000"/>
          <w:spacing w:val="10"/>
          <w:kern w:val="0"/>
          <w:sz w:val="17"/>
          <w:szCs w:val="17"/>
          <w:shd w:val="clear" w:color="auto" w:fill="FFFFFF"/>
          <w:lang w:val="uk-UA" w:eastAsia="uk-UA" w:bidi="uk-UA"/>
        </w:rPr>
        <w:t xml:space="preserve">ОСВІТИ </w:t>
      </w:r>
      <w:r w:rsidRPr="00F20FA0">
        <w:rPr>
          <w:rFonts w:ascii="Times New Roman" w:eastAsia="Times New Roman" w:hAnsi="Times New Roman" w:cs="Times New Roman"/>
          <w:color w:val="000000"/>
          <w:kern w:val="0"/>
          <w:sz w:val="24"/>
          <w:szCs w:val="24"/>
          <w:lang w:val="uk-UA" w:eastAsia="uk-UA" w:bidi="uk-UA"/>
        </w:rPr>
        <w:t>з методичними службами ЗП(ПТ)0 щодо вивчення та поширення інноваційного педагогічного досвіду викладачів загальноосвітніх дисциплін; оновлення змісту і форм діяльності методичних секцій викладачів загальноосвітніх дисциплін ЗП(ПТ)0 різної профілізації;</w:t>
      </w:r>
    </w:p>
    <w:p w:rsidR="00F20FA0" w:rsidRPr="00F20FA0" w:rsidRDefault="00F20FA0" w:rsidP="00F20FA0">
      <w:pPr>
        <w:numPr>
          <w:ilvl w:val="0"/>
          <w:numId w:val="29"/>
        </w:numPr>
        <w:tabs>
          <w:tab w:val="clear" w:pos="709"/>
          <w:tab w:val="left" w:pos="1125"/>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i/>
          <w:iCs/>
          <w:color w:val="000000"/>
          <w:kern w:val="0"/>
          <w:sz w:val="24"/>
          <w:szCs w:val="24"/>
          <w:shd w:val="clear" w:color="auto" w:fill="FFFFFF"/>
          <w:lang w:val="uk-UA" w:eastAsia="uk-UA" w:bidi="uk-UA"/>
        </w:rPr>
        <w:t xml:space="preserve">на рівні закладів професійної (професійно-технічної) освіти: </w:t>
      </w:r>
      <w:r w:rsidRPr="00F20FA0">
        <w:rPr>
          <w:rFonts w:ascii="Times New Roman" w:eastAsia="Times New Roman" w:hAnsi="Times New Roman" w:cs="Times New Roman"/>
          <w:color w:val="000000"/>
          <w:kern w:val="0"/>
          <w:sz w:val="24"/>
          <w:szCs w:val="24"/>
          <w:lang w:val="uk-UA" w:eastAsia="uk-UA" w:bidi="uk-UA"/>
        </w:rPr>
        <w:t>налагодження співпраці між викладачами загальноосвітніх дисциплін, спеціальних дисциплін та майстрів виробничого навчання з метою якісної реалізації міжпредметних зв'язків, яка грунтується на сучасних підходах до вдосконалення, самовдосконалення і саморозвитку професійно-педагогічних знань, умінь, професійно важливих якостей педагога; створення сучасного інформаційно-комунікаційного середовища ЗП(ПТ)0. в яком}' відбуватиметься суб'єкт-суб'єктна взаємодія викладачів загальноосвітніх дисциплін та майбутніх кваліфікованих робітників; започаткування та розміщення на веб- сайті установ постійних каталогів видань на допомог}' викладачам загальноосвітніх дисциплін.</w:t>
      </w:r>
    </w:p>
    <w:p w:rsidR="00F20FA0" w:rsidRPr="00F20FA0" w:rsidRDefault="00F20FA0" w:rsidP="00F20FA0">
      <w:pPr>
        <w:numPr>
          <w:ilvl w:val="0"/>
          <w:numId w:val="28"/>
        </w:numPr>
        <w:tabs>
          <w:tab w:val="clear" w:pos="709"/>
          <w:tab w:val="left" w:pos="975"/>
        </w:tabs>
        <w:suppressAutoHyphens w:val="0"/>
        <w:spacing w:after="0" w:line="443" w:lineRule="exact"/>
        <w:ind w:firstLine="680"/>
        <w:jc w:val="left"/>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Підготовлено та впроваджено у ЗП(ПТ)0 методичні рекомендації організації професійно спрямованої загальноосвітньої підготовки майбутніх кваліфікованих робітників аграрного профілю, в яких викладено особливості здійснення цієї підготовки в контексті професійної спрямованості на аграрну професію, специфіку використання міжпредметних зв'язків, доцільність запровадження відповідних професійно спрямованих інтегрованих курсів із застосуванням інноваційних педагогічних технологій навчання. Представлено алгоритм організації цих курсів у природничо-математичному та суспільно- гуманітарному циклах загальноосвітньої підготовки. Наведено приклади використання окремих методів активізації навчально-пізнавальної діяльності (активних та інтерактивних) на уроках, зокрема тренінгову технологію (робота у малих групах, «мозковий штурм», аналіз конкретної ситуації), роботу</w:t>
      </w:r>
      <w:r w:rsidRPr="00F20FA0">
        <w:rPr>
          <w:rFonts w:ascii="Times New Roman" w:eastAsia="Times New Roman" w:hAnsi="Times New Roman" w:cs="Times New Roman"/>
          <w:color w:val="000000"/>
          <w:kern w:val="0"/>
          <w:sz w:val="24"/>
          <w:szCs w:val="24"/>
          <w:vertAlign w:val="superscript"/>
          <w:lang w:val="uk-UA" w:eastAsia="uk-UA" w:bidi="uk-UA"/>
        </w:rPr>
        <w:t>7</w:t>
      </w:r>
      <w:r w:rsidRPr="00F20FA0">
        <w:rPr>
          <w:rFonts w:ascii="Times New Roman" w:eastAsia="Times New Roman" w:hAnsi="Times New Roman" w:cs="Times New Roman"/>
          <w:color w:val="000000"/>
          <w:kern w:val="0"/>
          <w:sz w:val="24"/>
          <w:szCs w:val="24"/>
          <w:lang w:val="uk-UA" w:eastAsia="uk-UA" w:bidi="uk-UA"/>
        </w:rPr>
        <w:t xml:space="preserve"> над проектом, що дає змогу організувати ефективну загальноосвітню діяльність майбутніх кваліфікованих робітників аграрного профілю.</w:t>
      </w:r>
    </w:p>
    <w:p w:rsidR="00F20FA0" w:rsidRPr="00F20FA0" w:rsidRDefault="00F20FA0" w:rsidP="00F20FA0">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F20FA0">
        <w:rPr>
          <w:rFonts w:ascii="Times New Roman" w:eastAsia="Times New Roman" w:hAnsi="Times New Roman" w:cs="Times New Roman"/>
          <w:color w:val="000000"/>
          <w:kern w:val="0"/>
          <w:sz w:val="24"/>
          <w:szCs w:val="24"/>
          <w:lang w:val="uk-UA" w:eastAsia="uk-UA" w:bidi="uk-UA"/>
        </w:rPr>
        <w:t>Проведене дослідження не вичерпує всіх аспектів окресленої проблеми. Перспективи подальших наукових розвідок пов'язано з поглибленим концептуальним аналізом теоретико-методичних засад підготовки викладачів загальноосвітніх дисциплін до організації інноваційної діяльності; обгрунтуванням теоретичних і методичних основ дистанційного навчання майбутніх кваліфікованих робітників. Потребують подальшого теоретичного осмислення та експериментального апробування технології організації загальноосвітньої підготовки майбутніх кваліфікованих робітників з урахуванням міжпредметних зв'язків; моніторинг якості загальноосвітньої підготовки майбутніх кваліфікованих робітників різної профілізації.</w:t>
      </w:r>
    </w:p>
    <w:p w:rsidR="00F20FA0" w:rsidRDefault="00F20FA0" w:rsidP="00F20FA0">
      <w:pPr>
        <w:rPr>
          <w:lang w:val="uk-UA"/>
        </w:rPr>
      </w:pPr>
    </w:p>
    <w:p w:rsidR="001662B3" w:rsidRDefault="001662B3" w:rsidP="00F20FA0">
      <w:pPr>
        <w:rPr>
          <w:lang w:val="uk-UA"/>
        </w:rPr>
      </w:pPr>
    </w:p>
    <w:p w:rsidR="001662B3" w:rsidRPr="001662B3" w:rsidRDefault="001662B3" w:rsidP="001662B3">
      <w:pPr>
        <w:keepNext/>
        <w:keepLines/>
        <w:tabs>
          <w:tab w:val="clear" w:pos="709"/>
        </w:tabs>
        <w:suppressAutoHyphens w:val="0"/>
        <w:spacing w:after="0" w:line="443" w:lineRule="exact"/>
        <w:ind w:left="20" w:firstLine="0"/>
        <w:jc w:val="center"/>
        <w:outlineLvl w:val="4"/>
        <w:rPr>
          <w:rFonts w:ascii="Times New Roman" w:eastAsia="Times New Roman" w:hAnsi="Times New Roman" w:cs="Times New Roman"/>
          <w:b/>
          <w:bCs/>
          <w:kern w:val="0"/>
          <w:sz w:val="24"/>
          <w:szCs w:val="24"/>
          <w:lang w:val="uk-UA" w:eastAsia="uk-UA" w:bidi="uk-UA"/>
        </w:rPr>
      </w:pPr>
      <w:r w:rsidRPr="001662B3">
        <w:rPr>
          <w:rFonts w:ascii="Times New Roman" w:eastAsia="Times New Roman" w:hAnsi="Times New Roman" w:cs="Times New Roman"/>
          <w:b/>
          <w:bCs/>
          <w:color w:val="000000"/>
          <w:kern w:val="0"/>
          <w:sz w:val="24"/>
          <w:szCs w:val="24"/>
          <w:lang w:val="uk-UA" w:eastAsia="uk-UA" w:bidi="uk-UA"/>
        </w:rPr>
        <w:t>ЗАГАЛЬНІ ВИСНОВКИ</w:t>
      </w:r>
    </w:p>
    <w:p w:rsidR="001662B3" w:rsidRPr="001662B3" w:rsidRDefault="001662B3" w:rsidP="001662B3">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У дисертації здійснено теоретичне узагальнення і запропоновано нове розв'язання наукової проблеми загальноосвітньої підготовки майбутніх кваліфікованих робітників аграрного профілю, що відображено в концепції, обгрунтуванні та розробленні педагогічної системи цієї підготовки у закладах професійної (професійно-технічної) освіти аграрного профілю та експериментальній перевірці її результативності.</w:t>
      </w:r>
    </w:p>
    <w:p w:rsidR="001662B3" w:rsidRPr="001662B3" w:rsidRDefault="001662B3" w:rsidP="001662B3">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Отримані результати підтвердили положення гіпотези, засвідчити досягнення мети, вирішення поставлених завдань і дали змогу сформулювати такі висновки:</w:t>
      </w:r>
    </w:p>
    <w:p w:rsidR="001662B3" w:rsidRPr="001662B3" w:rsidRDefault="001662B3" w:rsidP="001662B3">
      <w:pPr>
        <w:numPr>
          <w:ilvl w:val="0"/>
          <w:numId w:val="27"/>
        </w:numPr>
        <w:tabs>
          <w:tab w:val="clear" w:pos="709"/>
          <w:tab w:val="left" w:pos="1050"/>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Результати теоретичного аналізу проблеми свідчать, що, попри значний науковий доробок в означеній царині, проблема загальноосвітньої підготовки майбутніх кваліфікованих робітників залишилася поза увагою і потребує нових наукових та емпіричних досліджень, підходів до її розв'язання, систематизації та теоретичного узагальнення. Учені переважно одностайні у поглядах, що її здійснення має бути цілеспрямованим поетапним процесом, проте єдина методологічна визначеність у розумінні і вивченні феномена досі не склалася.</w:t>
      </w:r>
    </w:p>
    <w:p w:rsidR="001662B3" w:rsidRPr="001662B3" w:rsidRDefault="001662B3" w:rsidP="001662B3">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У процесі вивчення філософської, психолого-педагогічної наукової літератури проаналізовано стан наукової розробки та джерельну базу дослідження: видоєно та охарактеризовано етапи становлення, розвитку української системи професійно-технічної освіти, а конкретно - професійно- технічних шкіл України за радянської доби (визначено основні тенденції та закономірності їх розвитку та місце загальноосвітньої підготовки у навчанні майбутніх кваліфікованих робітників).</w:t>
      </w:r>
    </w:p>
    <w:p w:rsidR="001662B3" w:rsidRPr="001662B3" w:rsidRDefault="001662B3" w:rsidP="001662B3">
      <w:pPr>
        <w:tabs>
          <w:tab w:val="clear" w:pos="709"/>
        </w:tabs>
        <w:suppressAutoHyphens w:val="0"/>
        <w:spacing w:after="0" w:line="443" w:lineRule="exact"/>
        <w:ind w:firstLine="70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З'ясовано суть та структуру поняття «загальноосвітня компетентність майбутнього кваліфікованого робітника аграрного профілю» як інтегративної властивості особистості, якою володіє майбутній кваліфікований робітннк- аграрник за результатами опанування освітньої програми повної загальної середньої освіти у закладі професійної (професійно-технічної) освіти, що</w:t>
      </w:r>
    </w:p>
    <w:p w:rsidR="001662B3" w:rsidRPr="001662B3" w:rsidRDefault="001662B3" w:rsidP="001662B3">
      <w:pPr>
        <w:tabs>
          <w:tab w:val="clear" w:pos="709"/>
        </w:tabs>
        <w:suppressAutoHyphens w:val="0"/>
        <w:spacing w:after="0" w:line="443" w:lineRule="exact"/>
        <w:ind w:firstLine="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 xml:space="preserve">зумовлює його готовність і здатність до особистісної реалізації й саморозвитку, активного громадського життя та оволодіння аграрною професією за рахунок збалансованого поєднання основних ключових </w:t>
      </w:r>
      <w:r w:rsidRPr="001662B3">
        <w:rPr>
          <w:rFonts w:ascii="Times New Roman" w:eastAsia="Times New Roman" w:hAnsi="Times New Roman" w:cs="Times New Roman"/>
          <w:color w:val="000000"/>
          <w:kern w:val="0"/>
          <w:sz w:val="24"/>
          <w:szCs w:val="24"/>
          <w:lang w:val="uk-UA" w:eastAsia="ru-RU" w:bidi="ru-RU"/>
        </w:rPr>
        <w:t xml:space="preserve">компетентностей, </w:t>
      </w:r>
      <w:r w:rsidRPr="001662B3">
        <w:rPr>
          <w:rFonts w:ascii="Times New Roman" w:eastAsia="Times New Roman" w:hAnsi="Times New Roman" w:cs="Times New Roman"/>
          <w:color w:val="000000"/>
          <w:kern w:val="0"/>
          <w:sz w:val="24"/>
          <w:szCs w:val="24"/>
          <w:lang w:val="uk-UA" w:eastAsia="uk-UA" w:bidi="uk-UA"/>
        </w:rPr>
        <w:t>що виявляються в уміннях висловлювати власну думку усно і письмово, оцінювати ризики, приймати рішення, розв'язувати соціальні та сільськогосподарські проблеми, критично і системно мислити, здатності логічно обгрунтовувати позицію та співпрацювати з іншими людьми.</w:t>
      </w:r>
    </w:p>
    <w:p w:rsidR="001662B3" w:rsidRPr="001662B3" w:rsidRDefault="001662B3" w:rsidP="001662B3">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У результаті вивчення сучасного стану загальноосвітньої підготовки майбутніх кваліфікованих робітників аграрного профілю було виявлено, що: відсутній професійно спрямований процес цієї підготовки: значна кількість викладачів загальноосвітніх дисциплін недостатньо підготовлена до продуктивного її здійснення, що виявляється у відсутності необхідного навчального обладнанням та методичних матеріалів, спостерігається також недостатнє надходження нових підручників, методичної літератури з викладання загальноосвітніх дисциплін у закладах професійно (професійно- технічної) освіти, що в майбутньому може негативно позначитися на навчальних результатах майбутніх кваліфікованих робітників аграрного профілю.</w:t>
      </w:r>
    </w:p>
    <w:p w:rsidR="001662B3" w:rsidRPr="001662B3" w:rsidRDefault="001662B3" w:rsidP="001662B3">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Натомість зарубіжна освітня практика засвідчує значний інтерес серед науковців до вивчення аспектів здійснення загальноосвітньої підготовки майбутніх фахівців аграрного профілю в інших країнах, що дає змогу констатувати наступне: загальноосвітня підготовка в закладах професійної освіти зарубіжних країн здійснюється цілеспрямовано, одночасно з освоєнням освітньої програми за професією упродовж усього термін}- навчання; упроваджується за профілями як окрема частина навчального плану, у вигляді загальноосвітніх предметів у структурі план}" сучасний рівень загальноосвітньої підготовки у професійній освіті зарубіжних країн за основними визначальними ознаками значною мірою збігаються із вітчизняними.</w:t>
      </w:r>
    </w:p>
    <w:p w:rsidR="001662B3" w:rsidRPr="001662B3" w:rsidRDefault="001662B3" w:rsidP="001662B3">
      <w:pPr>
        <w:numPr>
          <w:ilvl w:val="0"/>
          <w:numId w:val="28"/>
        </w:numPr>
        <w:tabs>
          <w:tab w:val="clear" w:pos="709"/>
          <w:tab w:val="left" w:pos="979"/>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 xml:space="preserve">До методологічних підходів загальноосвітньої підготовки майбутніх кваліфікованих робітників аграрного віднесено: </w:t>
      </w:r>
      <w:r w:rsidRPr="001662B3">
        <w:rPr>
          <w:rFonts w:ascii="Times New Roman" w:eastAsia="Times New Roman" w:hAnsi="Times New Roman" w:cs="Times New Roman"/>
          <w:i/>
          <w:iCs/>
          <w:color w:val="000000"/>
          <w:kern w:val="0"/>
          <w:sz w:val="24"/>
          <w:szCs w:val="24"/>
          <w:shd w:val="clear" w:color="auto" w:fill="FFFFFF"/>
          <w:lang w:val="uk-UA" w:eastAsia="uk-UA" w:bidi="uk-UA"/>
        </w:rPr>
        <w:t xml:space="preserve">особистісно орієнтований </w:t>
      </w:r>
      <w:r w:rsidRPr="001662B3">
        <w:rPr>
          <w:rFonts w:ascii="Times New Roman" w:eastAsia="Times New Roman" w:hAnsi="Times New Roman" w:cs="Times New Roman"/>
          <w:color w:val="000000"/>
          <w:kern w:val="0"/>
          <w:sz w:val="24"/>
          <w:szCs w:val="24"/>
          <w:lang w:val="uk-UA" w:eastAsia="uk-UA" w:bidi="uk-UA"/>
        </w:rPr>
        <w:t xml:space="preserve">(визначає організацію процесу загальноосвітньої підготовки майбутніх кваліфікованих робітників аграрного профілю на засадах всебічного врахування їхніх індивідуальних потреб, здібностей і можливостей, ставлення до них як до свідомих і відповідальних суб’єктів навчальної взаємодії); </w:t>
      </w:r>
      <w:r w:rsidRPr="001662B3">
        <w:rPr>
          <w:rFonts w:ascii="Times New Roman" w:eastAsia="Times New Roman" w:hAnsi="Times New Roman" w:cs="Times New Roman"/>
          <w:i/>
          <w:iCs/>
          <w:color w:val="000000"/>
          <w:kern w:val="0"/>
          <w:sz w:val="24"/>
          <w:szCs w:val="24"/>
          <w:shd w:val="clear" w:color="auto" w:fill="FFFFFF"/>
          <w:lang w:val="uk-UA" w:eastAsia="uk-UA" w:bidi="uk-UA"/>
        </w:rPr>
        <w:t>системний</w:t>
      </w:r>
      <w:r w:rsidRPr="001662B3">
        <w:rPr>
          <w:rFonts w:ascii="Times New Roman" w:eastAsia="Times New Roman" w:hAnsi="Times New Roman" w:cs="Times New Roman"/>
          <w:color w:val="000000"/>
          <w:kern w:val="0"/>
          <w:sz w:val="24"/>
          <w:szCs w:val="24"/>
          <w:lang w:val="uk-UA" w:eastAsia="uk-UA" w:bidi="uk-UA"/>
        </w:rPr>
        <w:t xml:space="preserve"> (вибудовує всі складові загальноосвітньої підготовки майбутніх кваліфікованих робітників аграрного профілю у єдності, орієнтує на розкриття цілісності об’єкта, який вивчається, вияв його структурних елементів та зв'язків між ними); </w:t>
      </w:r>
      <w:r w:rsidRPr="001662B3">
        <w:rPr>
          <w:rFonts w:ascii="Times New Roman" w:eastAsia="Times New Roman" w:hAnsi="Times New Roman" w:cs="Times New Roman"/>
          <w:i/>
          <w:iCs/>
          <w:color w:val="000000"/>
          <w:kern w:val="0"/>
          <w:sz w:val="24"/>
          <w:szCs w:val="24"/>
          <w:shd w:val="clear" w:color="auto" w:fill="FFFFFF"/>
          <w:lang w:val="uk-UA" w:eastAsia="uk-UA" w:bidi="uk-UA"/>
        </w:rPr>
        <w:t>діяіьнісний</w:t>
      </w:r>
      <w:r w:rsidRPr="001662B3">
        <w:rPr>
          <w:rFonts w:ascii="Times New Roman" w:eastAsia="Times New Roman" w:hAnsi="Times New Roman" w:cs="Times New Roman"/>
          <w:color w:val="000000"/>
          <w:kern w:val="0"/>
          <w:sz w:val="24"/>
          <w:szCs w:val="24"/>
          <w:lang w:val="uk-UA" w:eastAsia="uk-UA" w:bidi="uk-UA"/>
        </w:rPr>
        <w:t xml:space="preserve"> (виявляє властивості розвитку інтересів, намірів, уподобань та мотивів майбутніх кваліфікованих робітників аграрного профілю не лише у процесі освітньої діяльності, а й предметної, розумової, індивідуальної, колективної та ін.); </w:t>
      </w:r>
      <w:r w:rsidRPr="001662B3">
        <w:rPr>
          <w:rFonts w:ascii="Times New Roman" w:eastAsia="Times New Roman" w:hAnsi="Times New Roman" w:cs="Times New Roman"/>
          <w:i/>
          <w:iCs/>
          <w:color w:val="000000"/>
          <w:kern w:val="0"/>
          <w:sz w:val="24"/>
          <w:szCs w:val="24"/>
          <w:shd w:val="clear" w:color="auto" w:fill="FFFFFF"/>
          <w:lang w:val="uk-UA" w:eastAsia="uk-UA" w:bidi="uk-UA"/>
        </w:rPr>
        <w:t>контекстний</w:t>
      </w:r>
      <w:r w:rsidRPr="001662B3">
        <w:rPr>
          <w:rFonts w:ascii="Times New Roman" w:eastAsia="Times New Roman" w:hAnsi="Times New Roman" w:cs="Times New Roman"/>
          <w:color w:val="000000"/>
          <w:kern w:val="0"/>
          <w:sz w:val="24"/>
          <w:szCs w:val="24"/>
          <w:lang w:val="uk-UA" w:eastAsia="uk-UA" w:bidi="uk-UA"/>
        </w:rPr>
        <w:t xml:space="preserve"> забезпечує умови трансформації навчальної діяльності майбутніх кваліфікованих робітників аграрного профілю у їхню професійну діяльність); </w:t>
      </w:r>
      <w:r w:rsidRPr="001662B3">
        <w:rPr>
          <w:rFonts w:ascii="Times New Roman" w:eastAsia="Times New Roman" w:hAnsi="Times New Roman" w:cs="Times New Roman"/>
          <w:i/>
          <w:iCs/>
          <w:color w:val="000000"/>
          <w:kern w:val="0"/>
          <w:sz w:val="24"/>
          <w:szCs w:val="24"/>
          <w:shd w:val="clear" w:color="auto" w:fill="FFFFFF"/>
          <w:lang w:val="uk-UA" w:eastAsia="uk-UA" w:bidi="uk-UA"/>
        </w:rPr>
        <w:t xml:space="preserve">компетентнісний </w:t>
      </w:r>
      <w:r w:rsidRPr="001662B3">
        <w:rPr>
          <w:rFonts w:ascii="Times New Roman" w:eastAsia="Times New Roman" w:hAnsi="Times New Roman" w:cs="Times New Roman"/>
          <w:color w:val="000000"/>
          <w:kern w:val="0"/>
          <w:sz w:val="24"/>
          <w:szCs w:val="24"/>
          <w:lang w:val="uk-UA" w:eastAsia="uk-UA" w:bidi="uk-UA"/>
        </w:rPr>
        <w:t xml:space="preserve">(передбачає організацію загальноосвітньої підготовки майбутніх фахівців, за якої суттєво посилюється практично-прикладний аспект освіти, тобто акценти зосереджено на здатностях, уміннях, навичках, можливостях майбутнього кваліфікованих робітників ефективно здійснювати освітню діяльність). </w:t>
      </w:r>
      <w:r w:rsidRPr="001662B3">
        <w:rPr>
          <w:rFonts w:ascii="Times New Roman" w:eastAsia="Times New Roman" w:hAnsi="Times New Roman" w:cs="Times New Roman"/>
          <w:i/>
          <w:iCs/>
          <w:color w:val="000000"/>
          <w:kern w:val="0"/>
          <w:sz w:val="24"/>
          <w:szCs w:val="24"/>
          <w:shd w:val="clear" w:color="auto" w:fill="FFFFFF"/>
          <w:lang w:val="uk-UA" w:eastAsia="uk-UA" w:bidi="uk-UA"/>
        </w:rPr>
        <w:t>інтегрований підхід</w:t>
      </w:r>
      <w:r w:rsidRPr="001662B3">
        <w:rPr>
          <w:rFonts w:ascii="Times New Roman" w:eastAsia="Times New Roman" w:hAnsi="Times New Roman" w:cs="Times New Roman"/>
          <w:color w:val="000000"/>
          <w:kern w:val="0"/>
          <w:sz w:val="24"/>
          <w:szCs w:val="24"/>
          <w:lang w:val="uk-UA" w:eastAsia="uk-UA" w:bidi="uk-UA"/>
        </w:rPr>
        <w:t xml:space="preserve"> (сприяє інтенсифікації, систематизації загальноосвітньої підготовки, оволодінню майбутніми кваліфікованими робітниками аграрного профілю знаннями з декількох дисциплін у межах одного уроку, тобто наявністю міжпредметних зв’язків як ефективного засобу якісного засвоєння навчального матеріалу.</w:t>
      </w:r>
    </w:p>
    <w:p w:rsidR="001662B3" w:rsidRPr="001662B3" w:rsidRDefault="001662B3" w:rsidP="001662B3">
      <w:pPr>
        <w:numPr>
          <w:ilvl w:val="0"/>
          <w:numId w:val="28"/>
        </w:numPr>
        <w:tabs>
          <w:tab w:val="clear" w:pos="709"/>
          <w:tab w:val="left" w:pos="979"/>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 xml:space="preserve">Науково обгрунтовано авторську концепцію загальноосвітньої підготовки майбутніх кваліфікованих робітників аграрного профілю, згідно з якою відбувається засвоєння знань, умінь та навичок із загальноосвітніх предметів, що уможливлюють гідне презентування фахівця у соціумі в поєднанні з вмотивованим опануванням освітніми знаннями, уміннями, навичками та здатностями, необхідними для виконання майбутніх професійних обов'язків. Концепція спрямована на обгрунтування цілей, завдань, принципів, форм, методів, педагогічних умов та педагогічної системи означеної підготовки. До особливостей концепції віднесено положення про розгляд загальноосвітньої підготовки майбутніх кваліфікованих робітників аграрного профілю як інтегрованого процесу, що характеризується мотиваційними векторами вибору професії, визначає відповідальне ставлення до навчання, проявляється у пізнавальних інтересах, потребах, мотивах, цілях, формується і динамічно розвивається засобами професійно спрямованої навчальної діяльності, результатом якої є набуття особистістю ключових </w:t>
      </w:r>
      <w:r w:rsidRPr="001662B3">
        <w:rPr>
          <w:rFonts w:ascii="Times New Roman" w:eastAsia="Times New Roman" w:hAnsi="Times New Roman" w:cs="Times New Roman"/>
          <w:color w:val="000000"/>
          <w:kern w:val="0"/>
          <w:sz w:val="24"/>
          <w:szCs w:val="24"/>
          <w:lang w:val="uk-UA" w:eastAsia="ru-RU" w:bidi="ru-RU"/>
        </w:rPr>
        <w:t xml:space="preserve">компетентностей, </w:t>
      </w:r>
      <w:r w:rsidRPr="001662B3">
        <w:rPr>
          <w:rFonts w:ascii="Times New Roman" w:eastAsia="Times New Roman" w:hAnsi="Times New Roman" w:cs="Times New Roman"/>
          <w:color w:val="000000"/>
          <w:kern w:val="0"/>
          <w:sz w:val="24"/>
          <w:szCs w:val="24"/>
          <w:lang w:val="uk-UA" w:eastAsia="uk-UA" w:bidi="uk-UA"/>
        </w:rPr>
        <w:t>зокрема загальноосвітньої як інтегрованого результату їхньої навчальної діяльності. Реалізація концептуальних положень передбачає створення моделі та педагогічної системи загальноосвітньої підготовки майбутніх кваліфікованих робітників аграрного профілю.</w:t>
      </w:r>
    </w:p>
    <w:p w:rsidR="001662B3" w:rsidRPr="001662B3" w:rsidRDefault="001662B3" w:rsidP="001662B3">
      <w:pPr>
        <w:numPr>
          <w:ilvl w:val="0"/>
          <w:numId w:val="28"/>
        </w:numPr>
        <w:tabs>
          <w:tab w:val="clear" w:pos="709"/>
          <w:tab w:val="left" w:pos="1313"/>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Обґрунтовано чинники, принципи, педагогічні умови і модель загальноосвітньої підготовки майбутніх кваліфікованих робітників аграрного профілю. До них чинників віднесено: зовнішні (престижність майбутньої професії; зміст та проблематика навчального матеріалу загальноосвітніх дисциплін; засоби навчання; професійна компетентність викладачів загальноосвітніх дисциплін; застосування інноваційних педагогічних технологій; комп'ютеризація загальноосвітнього процесу) та внутрішні (мотивація до навчання; педагогічна інтеграція (міжпредметні зв'язки); освітнє середовище закладу професійної (професійно-технічної) освіти). Принципи загальноосвітньої підготовки складають: загальні (професійної спрямованості, цілеспрямованості, науковості, доступності, інтегрованості, варіативності і альтернативності, послідовності і безперервності, наочності, свідомості та активності, політехнічності, систематичності та послідовності) та специфічні (співробітництва, самоорганізації, створення розвнвального освітнього середовища закладу професійної (професійно-технічної) освіти).</w:t>
      </w:r>
    </w:p>
    <w:p w:rsidR="001662B3" w:rsidRPr="001662B3" w:rsidRDefault="001662B3" w:rsidP="001662B3">
      <w:pPr>
        <w:tabs>
          <w:tab w:val="clear" w:pos="709"/>
        </w:tabs>
        <w:suppressAutoHyphens w:val="0"/>
        <w:spacing w:after="0" w:line="443" w:lineRule="exact"/>
        <w:ind w:firstLine="72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До педагогічних умов загальноосвітньої підготовки майбутніх кваліфікованих робітників віднесено: формування позитивної мотивації майбутніх кваліфікованих робітників аграрного профілю на досягнення успіху в навчальній діяльності; професійна спрямованість змісту предметів загальноосвітньої підготовки; педагогічна інтеграція освітнього процесу; застосування інноваційних педагогічних технологій в опануванні здобувачами освіти предметами загальноосвітньої підготовки. Кожна окремо взята умова не може повністю забезпечити результативності загальноосвітньої підготовки майбутніх кваліфікованих робітників аграрного профілю, лише системна єдність їх дає змогу успішно здійснювати її в закладах професійної (професійно-технічної) освіти аграрного профілю.</w:t>
      </w:r>
    </w:p>
    <w:p w:rsidR="001662B3" w:rsidRPr="001662B3" w:rsidRDefault="001662B3" w:rsidP="001662B3">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 xml:space="preserve">Модель педагогічної системи загальноосвітньої підготовки майбутніх кваліфікованих робітників аграрного профілю містить п'ять блоків. </w:t>
      </w:r>
      <w:r w:rsidRPr="001662B3">
        <w:rPr>
          <w:rFonts w:ascii="Times New Roman" w:eastAsia="Times New Roman" w:hAnsi="Times New Roman" w:cs="Times New Roman"/>
          <w:i/>
          <w:iCs/>
          <w:color w:val="000000"/>
          <w:kern w:val="0"/>
          <w:sz w:val="24"/>
          <w:szCs w:val="24"/>
          <w:shd w:val="clear" w:color="auto" w:fill="FFFFFF"/>
          <w:lang w:val="uk-UA" w:eastAsia="uk-UA" w:bidi="uk-UA"/>
        </w:rPr>
        <w:t xml:space="preserve">Цільовий </w:t>
      </w:r>
      <w:r w:rsidRPr="001662B3">
        <w:rPr>
          <w:rFonts w:ascii="Times New Roman" w:eastAsia="Times New Roman" w:hAnsi="Times New Roman" w:cs="Times New Roman"/>
          <w:color w:val="000000"/>
          <w:kern w:val="0"/>
          <w:sz w:val="24"/>
          <w:szCs w:val="24"/>
          <w:lang w:val="uk-UA" w:eastAsia="uk-UA" w:bidi="uk-UA"/>
        </w:rPr>
        <w:t xml:space="preserve">визначає конкретну мету та групи чинників (зовнішні й внутрішні), що безпосередньо впливають на її реалізацію. </w:t>
      </w:r>
      <w:r w:rsidRPr="001662B3">
        <w:rPr>
          <w:rFonts w:ascii="Times New Roman" w:eastAsia="Times New Roman" w:hAnsi="Times New Roman" w:cs="Times New Roman"/>
          <w:i/>
          <w:iCs/>
          <w:color w:val="000000"/>
          <w:kern w:val="0"/>
          <w:sz w:val="24"/>
          <w:szCs w:val="24"/>
          <w:shd w:val="clear" w:color="auto" w:fill="FFFFFF"/>
          <w:lang w:val="uk-UA" w:eastAsia="uk-UA" w:bidi="uk-UA"/>
        </w:rPr>
        <w:t>Методологічний</w:t>
      </w:r>
      <w:r w:rsidRPr="001662B3">
        <w:rPr>
          <w:rFonts w:ascii="Times New Roman" w:eastAsia="Times New Roman" w:hAnsi="Times New Roman" w:cs="Times New Roman"/>
          <w:color w:val="000000"/>
          <w:kern w:val="0"/>
          <w:sz w:val="24"/>
          <w:szCs w:val="24"/>
          <w:lang w:val="uk-UA" w:eastAsia="uk-UA" w:bidi="uk-UA"/>
        </w:rPr>
        <w:t xml:space="preserve"> об'єднує нормативно-правове забезпечення, вимоги та функції до здійснення загальноосвітньої підготовки у ЗП(ПТ)0</w:t>
      </w:r>
      <w:r w:rsidRPr="001662B3">
        <w:rPr>
          <w:rFonts w:ascii="Times New Roman" w:eastAsia="Times New Roman" w:hAnsi="Times New Roman" w:cs="Times New Roman"/>
          <w:color w:val="000000"/>
          <w:kern w:val="0"/>
          <w:sz w:val="24"/>
          <w:szCs w:val="24"/>
          <w:vertAlign w:val="subscript"/>
          <w:lang w:val="uk-UA" w:eastAsia="uk-UA" w:bidi="uk-UA"/>
        </w:rPr>
        <w:t>:</w:t>
      </w:r>
      <w:r w:rsidRPr="001662B3">
        <w:rPr>
          <w:rFonts w:ascii="Times New Roman" w:eastAsia="Times New Roman" w:hAnsi="Times New Roman" w:cs="Times New Roman"/>
          <w:color w:val="000000"/>
          <w:kern w:val="0"/>
          <w:sz w:val="24"/>
          <w:szCs w:val="24"/>
          <w:lang w:val="uk-UA" w:eastAsia="uk-UA" w:bidi="uk-UA"/>
        </w:rPr>
        <w:t xml:space="preserve"> спираючись на чинне законодавство, що уможливлює визначити головну мету розробленої педагогічної системи. Досягнення мети повинно грунтуватись на відповідних теоретико- методологічних засадах. До них нами віднесено методологічні підходи, принципи (загальні і специфічні). </w:t>
      </w:r>
      <w:r w:rsidRPr="001662B3">
        <w:rPr>
          <w:rFonts w:ascii="Times New Roman" w:eastAsia="Times New Roman" w:hAnsi="Times New Roman" w:cs="Times New Roman"/>
          <w:i/>
          <w:iCs/>
          <w:color w:val="000000"/>
          <w:kern w:val="0"/>
          <w:sz w:val="24"/>
          <w:szCs w:val="24"/>
          <w:shd w:val="clear" w:color="auto" w:fill="FFFFFF"/>
          <w:lang w:val="uk-UA" w:eastAsia="uk-UA" w:bidi="uk-UA"/>
        </w:rPr>
        <w:t>Змістовий</w:t>
      </w:r>
      <w:r w:rsidRPr="001662B3">
        <w:rPr>
          <w:rFonts w:ascii="Times New Roman" w:eastAsia="Times New Roman" w:hAnsi="Times New Roman" w:cs="Times New Roman"/>
          <w:color w:val="000000"/>
          <w:kern w:val="0"/>
          <w:sz w:val="24"/>
          <w:szCs w:val="24"/>
          <w:lang w:val="uk-UA" w:eastAsia="uk-UA" w:bidi="uk-UA"/>
        </w:rPr>
        <w:t xml:space="preserve"> виокремлює компоненти професійно спрямованого змісту природничо-математичної та суспільно- гуманітарної підготовок майбутніх кваліфікованих робітників аграрного профілю (мотиваційно-ціннісний, когнітнвно-процесуальний, рефлексивно- діяльнісний. контрольно-оцінний) у контексті його проектування. </w:t>
      </w:r>
      <w:r w:rsidRPr="001662B3">
        <w:rPr>
          <w:rFonts w:ascii="Times New Roman" w:eastAsia="Times New Roman" w:hAnsi="Times New Roman" w:cs="Times New Roman"/>
          <w:i/>
          <w:iCs/>
          <w:color w:val="000000"/>
          <w:kern w:val="0"/>
          <w:sz w:val="24"/>
          <w:szCs w:val="24"/>
          <w:shd w:val="clear" w:color="auto" w:fill="FFFFFF"/>
          <w:lang w:val="uk-UA" w:eastAsia="uk-UA" w:bidi="uk-UA"/>
        </w:rPr>
        <w:t xml:space="preserve">Діяльнісний </w:t>
      </w:r>
      <w:r w:rsidRPr="001662B3">
        <w:rPr>
          <w:rFonts w:ascii="Times New Roman" w:eastAsia="Times New Roman" w:hAnsi="Times New Roman" w:cs="Times New Roman"/>
          <w:color w:val="000000"/>
          <w:kern w:val="0"/>
          <w:sz w:val="24"/>
          <w:szCs w:val="24"/>
          <w:lang w:val="uk-UA" w:eastAsia="uk-UA" w:bidi="uk-UA"/>
        </w:rPr>
        <w:t xml:space="preserve">демонструє реалізацію педагогічної системи на умовно виокремлених етапах загальноосвітньої підготовки майбутніх кваліфікованих робітників аграрного профілю - мотиваційному, процесуальному та діагностувальному. </w:t>
      </w:r>
      <w:r w:rsidRPr="001662B3">
        <w:rPr>
          <w:rFonts w:ascii="Times New Roman" w:eastAsia="Times New Roman" w:hAnsi="Times New Roman" w:cs="Times New Roman"/>
          <w:i/>
          <w:iCs/>
          <w:color w:val="000000"/>
          <w:kern w:val="0"/>
          <w:sz w:val="24"/>
          <w:szCs w:val="24"/>
          <w:shd w:val="clear" w:color="auto" w:fill="FFFFFF"/>
          <w:lang w:val="uk-UA" w:eastAsia="uk-UA" w:bidi="uk-UA"/>
        </w:rPr>
        <w:t>Результативний</w:t>
      </w:r>
      <w:r w:rsidRPr="001662B3">
        <w:rPr>
          <w:rFonts w:ascii="Times New Roman" w:eastAsia="Times New Roman" w:hAnsi="Times New Roman" w:cs="Times New Roman"/>
          <w:color w:val="000000"/>
          <w:kern w:val="0"/>
          <w:sz w:val="24"/>
          <w:szCs w:val="24"/>
          <w:lang w:val="uk-UA" w:eastAsia="uk-UA" w:bidi="uk-UA"/>
        </w:rPr>
        <w:t xml:space="preserve"> складається із критеріїв та показників, які характеризують рівні сформованості загальноосвітньої компетентності.</w:t>
      </w:r>
    </w:p>
    <w:p w:rsidR="001662B3" w:rsidRPr="001662B3" w:rsidRDefault="001662B3" w:rsidP="001662B3">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 xml:space="preserve">До критеріїв оцінювання рівнів сформованості загальноосвітньої компетентності майбутніх кваліфікованих робітників аграрного профілю віднесено: </w:t>
      </w:r>
      <w:r w:rsidRPr="001662B3">
        <w:rPr>
          <w:rFonts w:ascii="Times New Roman" w:eastAsia="Times New Roman" w:hAnsi="Times New Roman" w:cs="Times New Roman"/>
          <w:i/>
          <w:iCs/>
          <w:color w:val="000000"/>
          <w:kern w:val="0"/>
          <w:sz w:val="24"/>
          <w:szCs w:val="24"/>
          <w:shd w:val="clear" w:color="auto" w:fill="FFFFFF"/>
          <w:lang w:val="uk-UA" w:eastAsia="uk-UA" w:bidi="uk-UA"/>
        </w:rPr>
        <w:t>мотиваційний критерій,</w:t>
      </w:r>
      <w:r w:rsidRPr="001662B3">
        <w:rPr>
          <w:rFonts w:ascii="Times New Roman" w:eastAsia="Times New Roman" w:hAnsi="Times New Roman" w:cs="Times New Roman"/>
          <w:color w:val="000000"/>
          <w:kern w:val="0"/>
          <w:sz w:val="24"/>
          <w:szCs w:val="24"/>
          <w:lang w:val="uk-UA" w:eastAsia="uk-UA" w:bidi="uk-UA"/>
        </w:rPr>
        <w:t xml:space="preserve"> що забезпечується показниками сформованої в майбутніх кваліфікованих робітників аграрного профілю інтересу до майбутньої професійної діяльності; здатності усвідомлювати свою роль у професії та її призначення: здатність до синтезу, аналізу, узагальнення та структурування навчальних знань; </w:t>
      </w:r>
      <w:r w:rsidRPr="001662B3">
        <w:rPr>
          <w:rFonts w:ascii="Times New Roman" w:eastAsia="Times New Roman" w:hAnsi="Times New Roman" w:cs="Times New Roman"/>
          <w:i/>
          <w:iCs/>
          <w:color w:val="000000"/>
          <w:kern w:val="0"/>
          <w:sz w:val="24"/>
          <w:szCs w:val="24"/>
          <w:shd w:val="clear" w:color="auto" w:fill="FFFFFF"/>
          <w:lang w:val="uk-UA" w:eastAsia="uk-UA" w:bidi="uk-UA"/>
        </w:rPr>
        <w:t>когнітивний -</w:t>
      </w:r>
      <w:r w:rsidRPr="001662B3">
        <w:rPr>
          <w:rFonts w:ascii="Times New Roman" w:eastAsia="Times New Roman" w:hAnsi="Times New Roman" w:cs="Times New Roman"/>
          <w:color w:val="000000"/>
          <w:kern w:val="0"/>
          <w:sz w:val="24"/>
          <w:szCs w:val="24"/>
          <w:lang w:val="uk-UA" w:eastAsia="uk-UA" w:bidi="uk-UA"/>
        </w:rPr>
        <w:t xml:space="preserve"> змісту, цілей та завдань освітньої діяльності; володінням системою знань, необхідних для ефективного виконання навчальних завдань; обізнаністю із методами та способами виконання навчальних завдань, які забезпечують оперативність, динамічністю та ефективністю рішень у різноманітних ситуаціях освітньої діяльності; </w:t>
      </w:r>
      <w:r w:rsidRPr="001662B3">
        <w:rPr>
          <w:rFonts w:ascii="Times New Roman" w:eastAsia="Times New Roman" w:hAnsi="Times New Roman" w:cs="Times New Roman"/>
          <w:i/>
          <w:iCs/>
          <w:color w:val="000000"/>
          <w:kern w:val="0"/>
          <w:sz w:val="24"/>
          <w:szCs w:val="24"/>
          <w:shd w:val="clear" w:color="auto" w:fill="FFFFFF"/>
          <w:lang w:val="uk-UA" w:eastAsia="uk-UA" w:bidi="uk-UA"/>
        </w:rPr>
        <w:t>діяіьнісний</w:t>
      </w:r>
      <w:r w:rsidRPr="001662B3">
        <w:rPr>
          <w:rFonts w:ascii="Times New Roman" w:eastAsia="Times New Roman" w:hAnsi="Times New Roman" w:cs="Times New Roman"/>
          <w:color w:val="000000"/>
          <w:kern w:val="0"/>
          <w:sz w:val="24"/>
          <w:szCs w:val="24"/>
          <w:lang w:val="uk-UA" w:eastAsia="uk-UA" w:bidi="uk-UA"/>
        </w:rPr>
        <w:t xml:space="preserve"> - здатністю до самоорганізації і самонавчання: прагненням до саморозвитку; бажанням удосконалювати власний інтелектуальний рівень у процесі самоосвітньої діяльності; </w:t>
      </w:r>
      <w:r w:rsidRPr="001662B3">
        <w:rPr>
          <w:rFonts w:ascii="Times New Roman" w:eastAsia="Times New Roman" w:hAnsi="Times New Roman" w:cs="Times New Roman"/>
          <w:i/>
          <w:iCs/>
          <w:color w:val="000000"/>
          <w:kern w:val="0"/>
          <w:sz w:val="24"/>
          <w:szCs w:val="24"/>
          <w:shd w:val="clear" w:color="auto" w:fill="FFFFFF"/>
          <w:lang w:val="uk-UA" w:eastAsia="uk-UA" w:bidi="uk-UA"/>
        </w:rPr>
        <w:t xml:space="preserve">аналітичний - </w:t>
      </w:r>
      <w:r w:rsidRPr="001662B3">
        <w:rPr>
          <w:rFonts w:ascii="Times New Roman" w:eastAsia="Times New Roman" w:hAnsi="Times New Roman" w:cs="Times New Roman"/>
          <w:color w:val="000000"/>
          <w:kern w:val="0"/>
          <w:sz w:val="24"/>
          <w:szCs w:val="24"/>
          <w:lang w:val="uk-UA" w:eastAsia="uk-UA" w:bidi="uk-UA"/>
        </w:rPr>
        <w:t>виявленням труднощів у освітній діяльності. їх аналіз та подолання; контролем за всіма операціями навчальної дії в їх взаємозв’язку на рівні самоконтролю: використанням отриманих знань у процесі самоосвітньої діяльності. Визначено три рівні сформованості загальноосвітньої компетентності майбутніх кваліфікованих робітників аграрного профілю - репродуктивний, продуктивний, творчий.</w:t>
      </w:r>
    </w:p>
    <w:p w:rsidR="001662B3" w:rsidRPr="001662B3" w:rsidRDefault="001662B3" w:rsidP="001662B3">
      <w:pPr>
        <w:numPr>
          <w:ilvl w:val="0"/>
          <w:numId w:val="28"/>
        </w:numPr>
        <w:tabs>
          <w:tab w:val="clear" w:pos="709"/>
          <w:tab w:val="left" w:pos="1148"/>
          <w:tab w:val="left" w:pos="4200"/>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Педагогічна система загальноосвітньої підготовки майбутніх кваліфікованих робітників аграрного профілю є сукупністю взаємопов’язаних структурних елементів, необхідних для безперервного і цілеспрямованого її здійснення, результат якої спрямований на дієві позитивні зміни у рівнях загальноосвітньої компетентності як інтегрованого результату їхньої навчальної діяльності, зокрема: мета - визначається на основі прогнозування, моделювання і проектування загальноосвітнього процесу; зміст - розробляється на основі дидактичних принципів з дотриманням логічних зв’язків між його компонентами, а також з урахуванням методів навчання (пояснювально-ілюстративний:</w:t>
      </w:r>
      <w:r w:rsidRPr="001662B3">
        <w:rPr>
          <w:rFonts w:ascii="Times New Roman" w:eastAsia="Times New Roman" w:hAnsi="Times New Roman" w:cs="Times New Roman"/>
          <w:color w:val="000000"/>
          <w:kern w:val="0"/>
          <w:sz w:val="24"/>
          <w:szCs w:val="24"/>
          <w:lang w:val="uk-UA" w:eastAsia="uk-UA" w:bidi="uk-UA"/>
        </w:rPr>
        <w:tab/>
        <w:t>частково-пошуковий; дослідницькі;</w:t>
      </w:r>
    </w:p>
    <w:p w:rsidR="001662B3" w:rsidRPr="001662B3" w:rsidRDefault="001662B3" w:rsidP="001662B3">
      <w:pPr>
        <w:tabs>
          <w:tab w:val="clear" w:pos="709"/>
        </w:tabs>
        <w:suppressAutoHyphens w:val="0"/>
        <w:spacing w:after="0" w:line="443" w:lineRule="exact"/>
        <w:ind w:firstLine="0"/>
        <w:rPr>
          <w:rFonts w:ascii="Times New Roman" w:eastAsia="Times New Roman" w:hAnsi="Times New Roman" w:cs="Times New Roman"/>
          <w:kern w:val="0"/>
          <w:sz w:val="24"/>
          <w:szCs w:val="24"/>
          <w:lang w:val="uk-UA" w:eastAsia="uk-UA" w:bidi="uk-UA"/>
        </w:rPr>
        <w:sectPr w:rsidR="001662B3" w:rsidRPr="001662B3" w:rsidSect="001662B3">
          <w:headerReference w:type="even" r:id="rId11"/>
          <w:headerReference w:type="default" r:id="rId12"/>
          <w:headerReference w:type="first" r:id="rId13"/>
          <w:type w:val="continuous"/>
          <w:pgSz w:w="12250" w:h="14505"/>
          <w:pgMar w:top="705" w:right="1526" w:bottom="26" w:left="1619" w:header="0" w:footer="3" w:gutter="0"/>
          <w:cols w:space="720"/>
          <w:noEndnote/>
          <w:docGrid w:linePitch="360"/>
        </w:sectPr>
      </w:pPr>
      <w:r w:rsidRPr="001662B3">
        <w:rPr>
          <w:rFonts w:ascii="Times New Roman" w:eastAsia="Times New Roman" w:hAnsi="Times New Roman" w:cs="Times New Roman"/>
          <w:color w:val="000000"/>
          <w:kern w:val="0"/>
          <w:sz w:val="24"/>
          <w:szCs w:val="24"/>
          <w:lang w:val="uk-UA" w:eastAsia="uk-UA" w:bidi="uk-UA"/>
        </w:rPr>
        <w:t xml:space="preserve">інтерактивні), що передбачають суб’єкт-суб’єктну взаємодію, стимулюють і мотивують навчально-пізнавальну діяльність майбутніх кваліфікованих </w:t>
      </w:r>
    </w:p>
    <w:p w:rsidR="001662B3" w:rsidRPr="001662B3" w:rsidRDefault="001662B3" w:rsidP="001662B3">
      <w:pPr>
        <w:tabs>
          <w:tab w:val="clear" w:pos="709"/>
        </w:tabs>
        <w:suppressAutoHyphens w:val="0"/>
        <w:spacing w:after="0" w:line="443" w:lineRule="exact"/>
        <w:ind w:firstLine="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робітників аграрного профілю, уможливлюють співпрацю між суб’єктами освітнього процесу, забезпечують набуття досвіду взаємодії та вдосконалення методик викладання при умові використання сучасних технологій навчання, рефлексії навчальної діяльності та її результатів; колективній, індивідуальних формах, інноваційних педагогічних технологіях, що сприяють активності майбутніх кваліфікованих робітників аграрного профілю у творчому вирішенні навчальних завдань. Основним завданням розробленої моделі педагогічної системи є спрямованість її безпосередніх компонентів на сформованість рівнів загальноосвітньої компетентності майбутніх кваліфікованих робітників аграрного профілю, що полягає у структуруванні навчального матеріалу, активізації навчально-пізнавальної діяльності, формуванні міждисциплінарних знань і вмінь, навичок їхньої самостійної діяльності, а також оцінюванні рівнів цієї компетентності на різних етапах загальноосвітньої підготовки.</w:t>
      </w:r>
    </w:p>
    <w:p w:rsidR="001662B3" w:rsidRPr="001662B3" w:rsidRDefault="001662B3" w:rsidP="001662B3">
      <w:pPr>
        <w:tabs>
          <w:tab w:val="clear" w:pos="709"/>
        </w:tabs>
        <w:suppressAutoHyphens w:val="0"/>
        <w:spacing w:after="0" w:line="443" w:lineRule="exact"/>
        <w:ind w:firstLine="58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На основі якісного і кількісного аналізу отриманих результатів педагогічного експерименту</w:t>
      </w:r>
      <w:r w:rsidRPr="001662B3">
        <w:rPr>
          <w:rFonts w:ascii="Times New Roman" w:eastAsia="Times New Roman" w:hAnsi="Times New Roman" w:cs="Times New Roman"/>
          <w:color w:val="000000"/>
          <w:kern w:val="0"/>
          <w:sz w:val="24"/>
          <w:szCs w:val="24"/>
          <w:vertAlign w:val="superscript"/>
          <w:lang w:val="uk-UA" w:eastAsia="uk-UA" w:bidi="uk-UA"/>
        </w:rPr>
        <w:t>7</w:t>
      </w:r>
      <w:r w:rsidRPr="001662B3">
        <w:rPr>
          <w:rFonts w:ascii="Times New Roman" w:eastAsia="Times New Roman" w:hAnsi="Times New Roman" w:cs="Times New Roman"/>
          <w:color w:val="000000"/>
          <w:kern w:val="0"/>
          <w:sz w:val="24"/>
          <w:szCs w:val="24"/>
          <w:lang w:val="uk-UA" w:eastAsia="uk-UA" w:bidi="uk-UA"/>
        </w:rPr>
        <w:t xml:space="preserve"> констатовано показники, що підтверджують позитиви}</w:t>
      </w:r>
      <w:r w:rsidRPr="001662B3">
        <w:rPr>
          <w:rFonts w:ascii="Times New Roman" w:eastAsia="Times New Roman" w:hAnsi="Times New Roman" w:cs="Times New Roman"/>
          <w:color w:val="000000"/>
          <w:kern w:val="0"/>
          <w:sz w:val="24"/>
          <w:szCs w:val="24"/>
          <w:vertAlign w:val="superscript"/>
          <w:lang w:val="uk-UA" w:eastAsia="uk-UA" w:bidi="uk-UA"/>
        </w:rPr>
        <w:t>7</w:t>
      </w:r>
      <w:r w:rsidRPr="001662B3">
        <w:rPr>
          <w:rFonts w:ascii="Times New Roman" w:eastAsia="Times New Roman" w:hAnsi="Times New Roman" w:cs="Times New Roman"/>
          <w:color w:val="000000"/>
          <w:kern w:val="0"/>
          <w:sz w:val="24"/>
          <w:szCs w:val="24"/>
          <w:lang w:val="uk-UA" w:eastAsia="uk-UA" w:bidi="uk-UA"/>
        </w:rPr>
        <w:t xml:space="preserve"> динаміку рівнів сформованої загальноосвітньої компетентності майбутніх кваліфікованих робітників. Узагальненням та порівнянням динаміки наприкінці експерименту констатовано суттєве збільшення часток респондентів ЕГ порівняно з КГ із творчим рівнем за ціннісно-мотиваційним компонентом - на 9,21 </w:t>
      </w:r>
      <w:r w:rsidRPr="001662B3">
        <w:rPr>
          <w:rFonts w:ascii="Times New Roman" w:eastAsia="Times New Roman" w:hAnsi="Times New Roman" w:cs="Times New Roman"/>
          <w:i/>
          <w:iCs/>
          <w:color w:val="000000"/>
          <w:kern w:val="0"/>
          <w:sz w:val="24"/>
          <w:szCs w:val="24"/>
          <w:shd w:val="clear" w:color="auto" w:fill="FFFFFF"/>
          <w:lang w:val="uk-UA" w:eastAsia="uk-UA" w:bidi="uk-UA"/>
        </w:rPr>
        <w:t>%.</w:t>
      </w:r>
      <w:r w:rsidRPr="001662B3">
        <w:rPr>
          <w:rFonts w:ascii="Times New Roman" w:eastAsia="Times New Roman" w:hAnsi="Times New Roman" w:cs="Times New Roman"/>
          <w:color w:val="000000"/>
          <w:kern w:val="0"/>
          <w:sz w:val="24"/>
          <w:szCs w:val="24"/>
          <w:lang w:val="uk-UA" w:eastAsia="uk-UA" w:bidi="uk-UA"/>
        </w:rPr>
        <w:t xml:space="preserve"> за когнітивно-процесуальним - на 9,23 %, за рефлексивно-діяльнісним - на 8,78 %, за контрольно-оцінним - на 9.20 </w:t>
      </w:r>
      <w:r w:rsidRPr="001662B3">
        <w:rPr>
          <w:rFonts w:ascii="Times New Roman" w:eastAsia="Times New Roman" w:hAnsi="Times New Roman" w:cs="Times New Roman"/>
          <w:i/>
          <w:iCs/>
          <w:color w:val="000000"/>
          <w:kern w:val="0"/>
          <w:sz w:val="24"/>
          <w:szCs w:val="24"/>
          <w:shd w:val="clear" w:color="auto" w:fill="FFFFFF"/>
          <w:lang w:val="uk-UA" w:eastAsia="uk-UA" w:bidi="uk-UA"/>
        </w:rPr>
        <w:t>%.</w:t>
      </w:r>
    </w:p>
    <w:p w:rsidR="001662B3" w:rsidRPr="001662B3" w:rsidRDefault="001662B3" w:rsidP="001662B3">
      <w:pPr>
        <w:tabs>
          <w:tab w:val="clear" w:pos="709"/>
        </w:tabs>
        <w:suppressAutoHyphens w:val="0"/>
        <w:spacing w:after="0" w:line="443" w:lineRule="exact"/>
        <w:ind w:firstLine="58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Це дає підстави стверджувати, що отримані результати з ймовірністю 95% значно відрізняються. Позитивна динаміка розподілу рівнів сформованості загальноосвітньої компетентності майбутніх кваліфікованих робітників аграрного профілю свідчить про результативність упровадженої педагогічної системи загальноосвітньої підготовки майбутніх кваліфікованих робітників аграрного профілю.</w:t>
      </w:r>
    </w:p>
    <w:p w:rsidR="001662B3" w:rsidRPr="001662B3" w:rsidRDefault="001662B3" w:rsidP="001662B3">
      <w:pPr>
        <w:numPr>
          <w:ilvl w:val="0"/>
          <w:numId w:val="28"/>
        </w:numPr>
        <w:tabs>
          <w:tab w:val="clear" w:pos="709"/>
          <w:tab w:val="left" w:pos="975"/>
        </w:tabs>
        <w:suppressAutoHyphens w:val="0"/>
        <w:spacing w:after="0" w:line="443" w:lineRule="exact"/>
        <w:ind w:firstLine="70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Результати дослідження проблеми дали змогу визначити перспективні напрями розвитку загальноосвітньої підготовки майбутніх кваліфікованих робітників аграрного профілю, а саме:</w:t>
      </w:r>
    </w:p>
    <w:p w:rsidR="001662B3" w:rsidRPr="001662B3" w:rsidRDefault="001662B3" w:rsidP="001662B3">
      <w:pPr>
        <w:numPr>
          <w:ilvl w:val="0"/>
          <w:numId w:val="29"/>
        </w:numPr>
        <w:tabs>
          <w:tab w:val="clear" w:pos="709"/>
          <w:tab w:val="left" w:pos="928"/>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i/>
          <w:iCs/>
          <w:color w:val="000000"/>
          <w:kern w:val="0"/>
          <w:sz w:val="24"/>
          <w:szCs w:val="24"/>
          <w:shd w:val="clear" w:color="auto" w:fill="FFFFFF"/>
          <w:lang w:val="uk-UA" w:eastAsia="uk-UA" w:bidi="uk-UA"/>
        </w:rPr>
        <w:t>на загаїьнодержавному рівні:</w:t>
      </w:r>
      <w:r w:rsidRPr="001662B3">
        <w:rPr>
          <w:rFonts w:ascii="Times New Roman" w:eastAsia="Times New Roman" w:hAnsi="Times New Roman" w:cs="Times New Roman"/>
          <w:color w:val="000000"/>
          <w:kern w:val="0"/>
          <w:sz w:val="24"/>
          <w:szCs w:val="24"/>
          <w:lang w:val="uk-UA" w:eastAsia="uk-UA" w:bidi="uk-UA"/>
        </w:rPr>
        <w:t xml:space="preserve"> державна підтримка загальноосвітньої підготовки на базі закладів професійної (професійно-технічної) освіти; здійснення матеріального заохочення викладачів загальноосвітніх дисциплін, які беруть участь у розробці Державних стандартів професійної (професійно- технічної) освіти та навчальних програм з освітніх галузей, адаптованих до ЗП(ПТ)0: створення банку інноваційних педагогічних технологій з метою вдосконалення професійної компетентності викладачів загальноосвітніх дисциплін;</w:t>
      </w:r>
    </w:p>
    <w:p w:rsidR="001662B3" w:rsidRPr="001662B3" w:rsidRDefault="001662B3" w:rsidP="001662B3">
      <w:pPr>
        <w:numPr>
          <w:ilvl w:val="0"/>
          <w:numId w:val="29"/>
        </w:numPr>
        <w:tabs>
          <w:tab w:val="clear" w:pos="709"/>
          <w:tab w:val="left" w:pos="928"/>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i/>
          <w:iCs/>
          <w:color w:val="000000"/>
          <w:kern w:val="0"/>
          <w:sz w:val="24"/>
          <w:szCs w:val="24"/>
          <w:shd w:val="clear" w:color="auto" w:fill="FFFFFF"/>
          <w:lang w:val="uk-UA" w:eastAsia="uk-UA" w:bidi="uk-UA"/>
        </w:rPr>
        <w:t>на регіональному рівні:</w:t>
      </w:r>
      <w:r w:rsidRPr="001662B3">
        <w:rPr>
          <w:rFonts w:ascii="Times New Roman" w:eastAsia="Times New Roman" w:hAnsi="Times New Roman" w:cs="Times New Roman"/>
          <w:color w:val="000000"/>
          <w:kern w:val="0"/>
          <w:sz w:val="24"/>
          <w:szCs w:val="24"/>
          <w:lang w:val="uk-UA" w:eastAsia="uk-UA" w:bidi="uk-UA"/>
        </w:rPr>
        <w:t xml:space="preserve"> співпраця методистів Навчально-методичних центрів професійної (професійно-технічної) освіти та методистів ЗП(ПТ)0 щодо аналізу й уточнення змісту загальноосвітніх дисциплін для внесення коректив у робочі навчальні програми; запровадження моніторингу оцінювання якості професійно-педагогічної діяльності викладачів загальноосвітніх дисциплін з оприлюдненням його результатів на веб-сайті освітньої установи; забезпечення участі викладачів ЗП(ПТ)0 в обласних науково-практичних конференціях, семінарах-практикумах. вебінарах. майстер-класах, педагогічних виставках з пропагуванням досвіду викладання; підвищення рівня мотивації викладачів загальноосвітніх дисциплін аграрного профілю до розроблення авторських методик, підручників, навчальних посібників, методичних розробок, електронних засобів навчання тощо; налагодження взаємодії регіональних методичних служб професійної (професійно-технічної) </w:t>
      </w:r>
      <w:r w:rsidRPr="001662B3">
        <w:rPr>
          <w:rFonts w:ascii="Times New Roman" w:eastAsia="Times New Roman" w:hAnsi="Times New Roman" w:cs="Times New Roman"/>
          <w:color w:val="000000"/>
          <w:spacing w:val="10"/>
          <w:kern w:val="0"/>
          <w:sz w:val="17"/>
          <w:szCs w:val="17"/>
          <w:shd w:val="clear" w:color="auto" w:fill="FFFFFF"/>
          <w:lang w:val="uk-UA" w:eastAsia="uk-UA" w:bidi="uk-UA"/>
        </w:rPr>
        <w:t xml:space="preserve">ОСВІТИ </w:t>
      </w:r>
      <w:r w:rsidRPr="001662B3">
        <w:rPr>
          <w:rFonts w:ascii="Times New Roman" w:eastAsia="Times New Roman" w:hAnsi="Times New Roman" w:cs="Times New Roman"/>
          <w:color w:val="000000"/>
          <w:kern w:val="0"/>
          <w:sz w:val="24"/>
          <w:szCs w:val="24"/>
          <w:lang w:val="uk-UA" w:eastAsia="uk-UA" w:bidi="uk-UA"/>
        </w:rPr>
        <w:t>з методичними службами ЗП(ПТ)0 щодо вивчення та поширення інноваційного педагогічного досвіду викладачів загальноосвітніх дисциплін; оновлення змісту і форм діяльності методичних секцій викладачів загальноосвітніх дисциплін ЗП(ПТ)0 різної профілізації;</w:t>
      </w:r>
    </w:p>
    <w:p w:rsidR="001662B3" w:rsidRPr="001662B3" w:rsidRDefault="001662B3" w:rsidP="001662B3">
      <w:pPr>
        <w:numPr>
          <w:ilvl w:val="0"/>
          <w:numId w:val="29"/>
        </w:numPr>
        <w:tabs>
          <w:tab w:val="clear" w:pos="709"/>
          <w:tab w:val="left" w:pos="1125"/>
        </w:tabs>
        <w:suppressAutoHyphens w:val="0"/>
        <w:spacing w:after="0" w:line="443" w:lineRule="exact"/>
        <w:ind w:firstLine="72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i/>
          <w:iCs/>
          <w:color w:val="000000"/>
          <w:kern w:val="0"/>
          <w:sz w:val="24"/>
          <w:szCs w:val="24"/>
          <w:shd w:val="clear" w:color="auto" w:fill="FFFFFF"/>
          <w:lang w:val="uk-UA" w:eastAsia="uk-UA" w:bidi="uk-UA"/>
        </w:rPr>
        <w:t xml:space="preserve">на рівні закладів професійної (професійно-технічної) освіти: </w:t>
      </w:r>
      <w:r w:rsidRPr="001662B3">
        <w:rPr>
          <w:rFonts w:ascii="Times New Roman" w:eastAsia="Times New Roman" w:hAnsi="Times New Roman" w:cs="Times New Roman"/>
          <w:color w:val="000000"/>
          <w:kern w:val="0"/>
          <w:sz w:val="24"/>
          <w:szCs w:val="24"/>
          <w:lang w:val="uk-UA" w:eastAsia="uk-UA" w:bidi="uk-UA"/>
        </w:rPr>
        <w:t>налагодження співпраці між викладачами загальноосвітніх дисциплін, спеціальних дисциплін та майстрів виробничого навчання з метою якісної реалізації міжпредметних зв'язків, яка грунтується на сучасних підходах до вдосконалення, самовдосконалення і саморозвитку професійно-педагогічних знань, умінь, професійно важливих якостей педагога; створення сучасного інформаційно-комунікаційного середовища ЗП(ПТ)0. в яком}' відбуватиметься суб'єкт-суб'єктна взаємодія викладачів загальноосвітніх дисциплін та майбутніх кваліфікованих робітників; започаткування та розміщення на веб- сайті установ постійних каталогів видань на допомог}' викладачам загальноосвітніх дисциплін.</w:t>
      </w:r>
    </w:p>
    <w:p w:rsidR="001662B3" w:rsidRPr="001662B3" w:rsidRDefault="001662B3" w:rsidP="001662B3">
      <w:pPr>
        <w:numPr>
          <w:ilvl w:val="0"/>
          <w:numId w:val="28"/>
        </w:numPr>
        <w:tabs>
          <w:tab w:val="clear" w:pos="709"/>
          <w:tab w:val="left" w:pos="975"/>
        </w:tabs>
        <w:suppressAutoHyphens w:val="0"/>
        <w:spacing w:after="0" w:line="443" w:lineRule="exact"/>
        <w:ind w:firstLine="680"/>
        <w:jc w:val="left"/>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Підготовлено та впроваджено у ЗП(ПТ)0 методичні рекомендації організації професійно спрямованої загальноосвітньої підготовки майбутніх кваліфікованих робітників аграрного профілю, в яких викладено особливості здійснення цієї підготовки в контексті професійної спрямованості на аграрну професію, специфіку використання міжпредметних зв'язків, доцільність запровадження відповідних професійно спрямованих інтегрованих курсів із застосуванням інноваційних педагогічних технологій навчання. Представлено алгоритм організації цих курсів у природничо-математичному та суспільно- гуманітарному циклах загальноосвітньої підготовки. Наведено приклади використання окремих методів активізації навчально-пізнавальної діяльності (активних та інтерактивних) на уроках, зокрема тренінгову технологію (робота у малих групах, «мозковий штурм», аналіз конкретної ситуації), роботу</w:t>
      </w:r>
      <w:r w:rsidRPr="001662B3">
        <w:rPr>
          <w:rFonts w:ascii="Times New Roman" w:eastAsia="Times New Roman" w:hAnsi="Times New Roman" w:cs="Times New Roman"/>
          <w:color w:val="000000"/>
          <w:kern w:val="0"/>
          <w:sz w:val="24"/>
          <w:szCs w:val="24"/>
          <w:vertAlign w:val="superscript"/>
          <w:lang w:val="uk-UA" w:eastAsia="uk-UA" w:bidi="uk-UA"/>
        </w:rPr>
        <w:t>7</w:t>
      </w:r>
      <w:r w:rsidRPr="001662B3">
        <w:rPr>
          <w:rFonts w:ascii="Times New Roman" w:eastAsia="Times New Roman" w:hAnsi="Times New Roman" w:cs="Times New Roman"/>
          <w:color w:val="000000"/>
          <w:kern w:val="0"/>
          <w:sz w:val="24"/>
          <w:szCs w:val="24"/>
          <w:lang w:val="uk-UA" w:eastAsia="uk-UA" w:bidi="uk-UA"/>
        </w:rPr>
        <w:t xml:space="preserve"> над проектом, що дає змогу організувати ефективну загальноосвітню діяльність майбутніх кваліфікованих робітників аграрного профілю.</w:t>
      </w:r>
    </w:p>
    <w:p w:rsidR="001662B3" w:rsidRPr="001662B3" w:rsidRDefault="001662B3" w:rsidP="001662B3">
      <w:pPr>
        <w:tabs>
          <w:tab w:val="clear" w:pos="709"/>
        </w:tabs>
        <w:suppressAutoHyphens w:val="0"/>
        <w:spacing w:after="0" w:line="443" w:lineRule="exact"/>
        <w:ind w:firstLine="680"/>
        <w:rPr>
          <w:rFonts w:ascii="Times New Roman" w:eastAsia="Times New Roman" w:hAnsi="Times New Roman" w:cs="Times New Roman"/>
          <w:kern w:val="0"/>
          <w:sz w:val="24"/>
          <w:szCs w:val="24"/>
          <w:lang w:val="uk-UA" w:eastAsia="uk-UA" w:bidi="uk-UA"/>
        </w:rPr>
      </w:pPr>
      <w:r w:rsidRPr="001662B3">
        <w:rPr>
          <w:rFonts w:ascii="Times New Roman" w:eastAsia="Times New Roman" w:hAnsi="Times New Roman" w:cs="Times New Roman"/>
          <w:color w:val="000000"/>
          <w:kern w:val="0"/>
          <w:sz w:val="24"/>
          <w:szCs w:val="24"/>
          <w:lang w:val="uk-UA" w:eastAsia="uk-UA" w:bidi="uk-UA"/>
        </w:rPr>
        <w:t>Проведене дослідження не вичерпує всіх аспектів окресленої проблеми. Перспективи подальших наукових розвідок пов'язано з поглибленим концептуальним аналізом теоретико-методичних засад підготовки викладачів загальноосвітніх дисциплін до організації інноваційної діяльності; обгрунтуванням теоретичних і методичних основ дистанційного навчання майбутніх кваліфікованих робітників. Потребують подальшого теоретичного осмислення та експериментального апробування технології організації загальноосвітньої підготовки майбутніх кваліфікованих робітників з урахуванням міжпредметних зв'язків; моніторинг якості загальноосвітньої підготовки майбутніх кваліфікованих робітників різної профілізації.</w:t>
      </w:r>
    </w:p>
    <w:p w:rsidR="001662B3" w:rsidRPr="00F20FA0" w:rsidRDefault="001662B3" w:rsidP="00F20FA0">
      <w:pPr>
        <w:rPr>
          <w:lang w:val="uk-UA"/>
        </w:rPr>
      </w:pPr>
    </w:p>
    <w:sectPr w:rsidR="001662B3" w:rsidRPr="00F20FA0" w:rsidSect="00424648">
      <w:headerReference w:type="default" r:id="rId14"/>
      <w:footerReference w:type="even" r:id="rId15"/>
      <w:footerReference w:type="default" r:id="rId16"/>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1662B3" w:rsidRPr="001662B3">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556295" w:rsidRPr="00556295">
                      <w:rPr>
                        <w:rStyle w:val="3b"/>
                        <w:noProof/>
                      </w:rPr>
                      <w:t>8</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A0" w:rsidRDefault="00F20FA0">
    <w:pPr>
      <w:rPr>
        <w:sz w:val="2"/>
        <w:szCs w:val="2"/>
      </w:rPr>
    </w:pPr>
    <w:r w:rsidRPr="00882734">
      <w:rPr>
        <w:sz w:val="24"/>
        <w:szCs w:val="24"/>
        <w:lang w:val="uk-UA" w:eastAsia="uk-UA" w:bidi="uk-UA"/>
      </w:rPr>
      <w:pict>
        <v:shapetype id="_x0000_t202" coordsize="21600,21600" o:spt="202" path="m,l,21600r21600,l21600,xe">
          <v:stroke joinstyle="miter"/>
          <v:path gradientshapeok="t" o:connecttype="rect"/>
        </v:shapetype>
        <v:shape id="_x0000_s609651" type="#_x0000_t202" style="position:absolute;left:0;text-align:left;margin-left:512.75pt;margin-top:28.6pt;width:15.4pt;height:7.5pt;z-index:-251614208;mso-wrap-style:none;mso-wrap-distance-left:5pt;mso-wrap-distance-right:5pt;mso-position-horizontal-relative:page;mso-position-vertical-relative:page" wrapcoords="0 0" filled="f" stroked="f">
          <v:textbox style="mso-fit-shape-to-text:t" inset="0,0,0,0">
            <w:txbxContent>
              <w:p w:rsidR="00F20FA0" w:rsidRDefault="00F20FA0">
                <w:pPr>
                  <w:spacing w:line="240" w:lineRule="auto"/>
                </w:pPr>
                <w:r>
                  <w:rPr>
                    <w:lang w:val="en-US" w:eastAsia="en-US" w:bidi="en-US"/>
                  </w:rPr>
                  <w:t></w:t>
                </w:r>
                <w:r>
                  <w:rPr>
                    <w:lang w:val="en-US" w:eastAsia="en-US" w:bidi="en-US"/>
                  </w:rPr>
                  <w:t></w:t>
                </w:r>
                <w:fldSimple w:instr=" PAGE \* MERGEFORMAT ">
                  <w:r w:rsidRPr="006F60A1">
                    <w:rPr>
                      <w:noProof/>
                      <w:lang w:val="en-US" w:eastAsia="en-US" w:bidi="en-US"/>
                    </w:rPr>
                    <w:t>368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A0" w:rsidRDefault="00F20FA0">
    <w:pPr>
      <w:rPr>
        <w:sz w:val="2"/>
        <w:szCs w:val="2"/>
      </w:rPr>
    </w:pPr>
    <w:r w:rsidRPr="00882734">
      <w:rPr>
        <w:sz w:val="24"/>
        <w:szCs w:val="24"/>
        <w:lang w:val="uk-UA" w:eastAsia="uk-UA" w:bidi="uk-UA"/>
      </w:rPr>
      <w:pict>
        <v:shapetype id="_x0000_t202" coordsize="21600,21600" o:spt="202" path="m,l,21600r21600,l21600,xe">
          <v:stroke joinstyle="miter"/>
          <v:path gradientshapeok="t" o:connecttype="rect"/>
        </v:shapetype>
        <v:shape id="_x0000_s609652" type="#_x0000_t202" style="position:absolute;left:0;text-align:left;margin-left:512.75pt;margin-top:28.6pt;width:15.4pt;height:7.5pt;z-index:-251613184;mso-wrap-style:none;mso-wrap-distance-left:5pt;mso-wrap-distance-right:5pt;mso-position-horizontal-relative:page;mso-position-vertical-relative:page" wrapcoords="0 0" filled="f" stroked="f">
          <v:textbox style="mso-fit-shape-to-text:t" inset="0,0,0,0">
            <w:txbxContent>
              <w:p w:rsidR="00F20FA0" w:rsidRDefault="00F20FA0">
                <w:pPr>
                  <w:spacing w:line="240" w:lineRule="auto"/>
                </w:pPr>
                <w:r>
                  <w:rPr>
                    <w:lang w:val="en-US" w:eastAsia="en-US" w:bidi="en-US"/>
                  </w:rPr>
                  <w:t></w:t>
                </w:r>
                <w:r>
                  <w:rPr>
                    <w:lang w:val="en-US" w:eastAsia="en-US" w:bidi="en-US"/>
                  </w:rPr>
                  <w:t></w:t>
                </w:r>
                <w:fldSimple w:instr=" PAGE \* MERGEFORMAT ">
                  <w:r w:rsidR="001662B3" w:rsidRPr="001662B3">
                    <w:rPr>
                      <w:noProof/>
                      <w:lang w:val="en-US" w:eastAsia="en-US" w:bidi="en-US"/>
                    </w:rPr>
                    <w:t>20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A0" w:rsidRDefault="00F20FA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3" w:rsidRDefault="001662B3">
    <w:pPr>
      <w:rPr>
        <w:sz w:val="2"/>
        <w:szCs w:val="2"/>
      </w:rPr>
    </w:pPr>
    <w:r w:rsidRPr="00882734">
      <w:rPr>
        <w:sz w:val="24"/>
        <w:szCs w:val="24"/>
        <w:lang w:val="uk-UA" w:eastAsia="uk-UA" w:bidi="uk-UA"/>
      </w:rPr>
      <w:pict>
        <v:shapetype id="_x0000_t202" coordsize="21600,21600" o:spt="202" path="m,l,21600r21600,l21600,xe">
          <v:stroke joinstyle="miter"/>
          <v:path gradientshapeok="t" o:connecttype="rect"/>
        </v:shapetype>
        <v:shape id="_x0000_s609655" type="#_x0000_t202" style="position:absolute;left:0;text-align:left;margin-left:512.75pt;margin-top:28.6pt;width:15.4pt;height:7.5pt;z-index:-251611136;mso-wrap-style:none;mso-wrap-distance-left:5pt;mso-wrap-distance-right:5pt;mso-position-horizontal-relative:page;mso-position-vertical-relative:page" wrapcoords="0 0" filled="f" stroked="f">
          <v:textbox style="mso-fit-shape-to-text:t" inset="0,0,0,0">
            <w:txbxContent>
              <w:p w:rsidR="001662B3" w:rsidRDefault="001662B3">
                <w:pPr>
                  <w:spacing w:line="240" w:lineRule="auto"/>
                </w:pPr>
                <w:r>
                  <w:rPr>
                    <w:lang w:val="en-US" w:eastAsia="en-US" w:bidi="en-US"/>
                  </w:rPr>
                  <w:t></w:t>
                </w:r>
                <w:r>
                  <w:rPr>
                    <w:lang w:val="en-US" w:eastAsia="en-US" w:bidi="en-US"/>
                  </w:rPr>
                  <w:t></w:t>
                </w:r>
                <w:fldSimple w:instr=" PAGE \* MERGEFORMAT ">
                  <w:r w:rsidRPr="006F60A1">
                    <w:rPr>
                      <w:noProof/>
                      <w:lang w:val="en-US" w:eastAsia="en-US" w:bidi="en-US"/>
                    </w:rPr>
                    <w:t>368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3" w:rsidRDefault="001662B3">
    <w:pPr>
      <w:rPr>
        <w:sz w:val="2"/>
        <w:szCs w:val="2"/>
      </w:rPr>
    </w:pPr>
    <w:r w:rsidRPr="00882734">
      <w:rPr>
        <w:sz w:val="24"/>
        <w:szCs w:val="24"/>
        <w:lang w:val="uk-UA" w:eastAsia="uk-UA" w:bidi="uk-UA"/>
      </w:rPr>
      <w:pict>
        <v:shapetype id="_x0000_t202" coordsize="21600,21600" o:spt="202" path="m,l,21600r21600,l21600,xe">
          <v:stroke joinstyle="miter"/>
          <v:path gradientshapeok="t" o:connecttype="rect"/>
        </v:shapetype>
        <v:shape id="_x0000_s609656" type="#_x0000_t202" style="position:absolute;left:0;text-align:left;margin-left:512.75pt;margin-top:28.6pt;width:15.4pt;height:7.5pt;z-index:-251610112;mso-wrap-style:none;mso-wrap-distance-left:5pt;mso-wrap-distance-right:5pt;mso-position-horizontal-relative:page;mso-position-vertical-relative:page" wrapcoords="0 0" filled="f" stroked="f">
          <v:textbox style="mso-fit-shape-to-text:t" inset="0,0,0,0">
            <w:txbxContent>
              <w:p w:rsidR="001662B3" w:rsidRDefault="001662B3">
                <w:pPr>
                  <w:spacing w:line="240" w:lineRule="auto"/>
                </w:pPr>
                <w:r>
                  <w:rPr>
                    <w:lang w:val="en-US" w:eastAsia="en-US" w:bidi="en-US"/>
                  </w:rPr>
                  <w:t></w:t>
                </w:r>
                <w:r>
                  <w:rPr>
                    <w:lang w:val="en-US" w:eastAsia="en-US" w:bidi="en-US"/>
                  </w:rPr>
                  <w:t></w:t>
                </w:r>
                <w:fldSimple w:instr=" PAGE \* MERGEFORMAT ">
                  <w:r w:rsidRPr="001662B3">
                    <w:rPr>
                      <w:noProof/>
                      <w:lang w:val="en-US" w:eastAsia="en-US" w:bidi="en-US"/>
                    </w:rPr>
                    <w:t>27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3" w:rsidRDefault="001662B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1200C5"/>
    <w:multiLevelType w:val="multilevel"/>
    <w:tmpl w:val="47A4C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EF0E6F"/>
    <w:multiLevelType w:val="multilevel"/>
    <w:tmpl w:val="E50CC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36271D"/>
    <w:multiLevelType w:val="multilevel"/>
    <w:tmpl w:val="9E48C808"/>
    <w:lvl w:ilvl="0">
      <w:start w:val="2018"/>
      <w:numFmt w:val="decimal"/>
      <w:lvlText w:val="04.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F5668A"/>
    <w:multiLevelType w:val="multilevel"/>
    <w:tmpl w:val="267836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964560"/>
    <w:multiLevelType w:val="multilevel"/>
    <w:tmpl w:val="80F84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4062B3D"/>
    <w:multiLevelType w:val="multilevel"/>
    <w:tmpl w:val="1CB24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0040E3"/>
    <w:multiLevelType w:val="multilevel"/>
    <w:tmpl w:val="EE1C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6243359"/>
    <w:multiLevelType w:val="multilevel"/>
    <w:tmpl w:val="3BF0C7A6"/>
    <w:lvl w:ilvl="0">
      <w:start w:val="2018"/>
      <w:numFmt w:val="decimal"/>
      <w:lvlText w:val="04.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01689A"/>
    <w:multiLevelType w:val="multilevel"/>
    <w:tmpl w:val="34CCD9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3A25F1C"/>
    <w:multiLevelType w:val="multilevel"/>
    <w:tmpl w:val="13BA312C"/>
    <w:lvl w:ilvl="0">
      <w:start w:val="2018"/>
      <w:numFmt w:val="decimal"/>
      <w:lvlText w:val="01.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48077F"/>
    <w:multiLevelType w:val="multilevel"/>
    <w:tmpl w:val="9A0AF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98650E6"/>
    <w:multiLevelType w:val="multilevel"/>
    <w:tmpl w:val="9ACC1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56804664"/>
    <w:multiLevelType w:val="multilevel"/>
    <w:tmpl w:val="3EEA21B8"/>
    <w:lvl w:ilvl="0">
      <w:start w:val="2018"/>
      <w:numFmt w:val="decimal"/>
      <w:lvlText w:val="01.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1A56CF"/>
    <w:multiLevelType w:val="multilevel"/>
    <w:tmpl w:val="F7D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B0250C"/>
    <w:multiLevelType w:val="multilevel"/>
    <w:tmpl w:val="E1AC3FEE"/>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F3F3CFF"/>
    <w:multiLevelType w:val="multilevel"/>
    <w:tmpl w:val="660EC2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39B0C14"/>
    <w:multiLevelType w:val="multilevel"/>
    <w:tmpl w:val="275AEF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B114C8"/>
    <w:multiLevelType w:val="multilevel"/>
    <w:tmpl w:val="E3D29A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0117AA"/>
    <w:multiLevelType w:val="multilevel"/>
    <w:tmpl w:val="33BC3802"/>
    <w:lvl w:ilvl="0">
      <w:start w:val="2018"/>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5315AC"/>
    <w:multiLevelType w:val="multilevel"/>
    <w:tmpl w:val="44500A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0012DC"/>
    <w:multiLevelType w:val="multilevel"/>
    <w:tmpl w:val="82E276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05">
    <w:nsid w:val="798A7BF9"/>
    <w:multiLevelType w:val="multilevel"/>
    <w:tmpl w:val="A0569B82"/>
    <w:lvl w:ilvl="0">
      <w:start w:val="2018"/>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4621A3"/>
    <w:multiLevelType w:val="multilevel"/>
    <w:tmpl w:val="59BA9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6F06FE"/>
    <w:multiLevelType w:val="multilevel"/>
    <w:tmpl w:val="B8CE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9"/>
  </w:num>
  <w:num w:numId="8">
    <w:abstractNumId w:val="82"/>
  </w:num>
  <w:num w:numId="9">
    <w:abstractNumId w:val="107"/>
  </w:num>
  <w:num w:numId="10">
    <w:abstractNumId w:val="86"/>
  </w:num>
  <w:num w:numId="11">
    <w:abstractNumId w:val="90"/>
  </w:num>
  <w:num w:numId="12">
    <w:abstractNumId w:val="91"/>
  </w:num>
  <w:num w:numId="13">
    <w:abstractNumId w:val="88"/>
  </w:num>
  <w:num w:numId="14">
    <w:abstractNumId w:val="102"/>
  </w:num>
  <w:num w:numId="15">
    <w:abstractNumId w:val="96"/>
  </w:num>
  <w:num w:numId="16">
    <w:abstractNumId w:val="81"/>
  </w:num>
  <w:num w:numId="17">
    <w:abstractNumId w:val="106"/>
  </w:num>
  <w:num w:numId="18">
    <w:abstractNumId w:val="97"/>
  </w:num>
  <w:num w:numId="19">
    <w:abstractNumId w:val="73"/>
  </w:num>
  <w:num w:numId="20">
    <w:abstractNumId w:val="105"/>
  </w:num>
  <w:num w:numId="21">
    <w:abstractNumId w:val="87"/>
  </w:num>
  <w:num w:numId="22">
    <w:abstractNumId w:val="93"/>
  </w:num>
  <w:num w:numId="23">
    <w:abstractNumId w:val="100"/>
  </w:num>
  <w:num w:numId="24">
    <w:abstractNumId w:val="78"/>
  </w:num>
  <w:num w:numId="25">
    <w:abstractNumId w:val="89"/>
  </w:num>
  <w:num w:numId="26">
    <w:abstractNumId w:val="95"/>
  </w:num>
  <w:num w:numId="27">
    <w:abstractNumId w:val="84"/>
  </w:num>
  <w:num w:numId="28">
    <w:abstractNumId w:val="103"/>
  </w:num>
  <w:num w:numId="29">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D6B08-9A36-4F80-B1C2-6D7B56D6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2673</TotalTime>
  <Pages>30</Pages>
  <Words>11272</Words>
  <Characters>64251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2022-05-18T16:04:00Z</dcterms:created>
  <dcterms:modified xsi:type="dcterms:W3CDTF">2022-05-31T19:10:00Z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