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A126C3" w:rsidRDefault="00A126C3" w:rsidP="00A126C3">
      <w:r w:rsidRPr="00CA1132">
        <w:rPr>
          <w:rFonts w:ascii="Times New Roman" w:hAnsi="Times New Roman" w:cs="Times New Roman"/>
          <w:b/>
          <w:sz w:val="24"/>
          <w:szCs w:val="24"/>
        </w:rPr>
        <w:t xml:space="preserve">Ковкіна Євгенія Володимирівна, </w:t>
      </w:r>
      <w:r w:rsidRPr="00CA1132">
        <w:rPr>
          <w:rFonts w:ascii="Times New Roman" w:hAnsi="Times New Roman" w:cs="Times New Roman"/>
          <w:sz w:val="24"/>
          <w:szCs w:val="24"/>
        </w:rPr>
        <w:t xml:space="preserve">старший науковий співробітник Національного наукового центру «Інститут судових експертиз ім. Засл. проф. М. С. Бокаріуса». Назва дисертації: </w:t>
      </w:r>
      <w:r w:rsidRPr="00CA1132">
        <w:rPr>
          <w:rFonts w:ascii="Times New Roman" w:eastAsia="Calibri" w:hAnsi="Times New Roman" w:cs="Times New Roman"/>
          <w:sz w:val="24"/>
          <w:szCs w:val="24"/>
        </w:rPr>
        <w:t>«</w:t>
      </w:r>
      <w:r w:rsidRPr="00CA1132">
        <w:rPr>
          <w:rFonts w:ascii="Times New Roman" w:hAnsi="Times New Roman" w:cs="Times New Roman"/>
          <w:sz w:val="24"/>
          <w:szCs w:val="24"/>
        </w:rPr>
        <w:t>Спеціальна лексика криміналістичної експертизи (генетичний та структурно-семантичний аспекти</w:t>
      </w:r>
      <w:r w:rsidRPr="00CA1132">
        <w:rPr>
          <w:rFonts w:ascii="Times New Roman" w:hAnsi="Times New Roman" w:cs="Times New Roman"/>
          <w:bCs/>
          <w:sz w:val="24"/>
          <w:szCs w:val="24"/>
        </w:rPr>
        <w:t>»</w:t>
      </w:r>
      <w:r w:rsidRPr="00CA1132">
        <w:rPr>
          <w:rFonts w:ascii="Times New Roman" w:hAnsi="Times New Roman" w:cs="Times New Roman"/>
          <w:sz w:val="24"/>
          <w:szCs w:val="24"/>
        </w:rPr>
        <w:t>. Шифр та назва спеціальності – 10.02.01 – українська мова. Спецрада К 73.053.07 Черкаського національного університету імені Богдана Хмельницького</w:t>
      </w:r>
    </w:p>
    <w:sectPr w:rsidR="00B97607" w:rsidRPr="00A126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A126C3" w:rsidRPr="00A126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B60CC-CBC2-4AD2-ACBB-A2E01DDE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2021-05-28T16:36:00Z</dcterms:created>
  <dcterms:modified xsi:type="dcterms:W3CDTF">2021-06-01T17:11:00Z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