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CAF0" w14:textId="77777777" w:rsidR="00867CEF" w:rsidRDefault="00867CEF" w:rsidP="00867CEF">
      <w:pPr>
        <w:pStyle w:val="afffffffffffffffffffffffffff5"/>
        <w:rPr>
          <w:rFonts w:ascii="Verdana" w:hAnsi="Verdana"/>
          <w:color w:val="000000"/>
          <w:sz w:val="21"/>
          <w:szCs w:val="21"/>
        </w:rPr>
      </w:pPr>
      <w:r>
        <w:rPr>
          <w:rFonts w:ascii="Helvetica Neue" w:hAnsi="Helvetica Neue"/>
          <w:b/>
          <w:bCs w:val="0"/>
          <w:color w:val="222222"/>
          <w:sz w:val="21"/>
          <w:szCs w:val="21"/>
        </w:rPr>
        <w:t>Ильин, Вадим Сергеевич.</w:t>
      </w:r>
    </w:p>
    <w:p w14:paraId="2B5C2564" w14:textId="77777777" w:rsidR="00867CEF" w:rsidRDefault="00867CEF" w:rsidP="00867CEF">
      <w:pPr>
        <w:pStyle w:val="20"/>
        <w:spacing w:before="0" w:after="312"/>
        <w:rPr>
          <w:rFonts w:ascii="Arial" w:hAnsi="Arial" w:cs="Arial"/>
          <w:caps/>
          <w:color w:val="333333"/>
          <w:sz w:val="27"/>
          <w:szCs w:val="27"/>
        </w:rPr>
      </w:pPr>
      <w:r>
        <w:rPr>
          <w:rFonts w:ascii="Helvetica Neue" w:hAnsi="Helvetica Neue" w:cs="Arial"/>
          <w:caps/>
          <w:color w:val="222222"/>
          <w:sz w:val="21"/>
          <w:szCs w:val="21"/>
        </w:rPr>
        <w:t>Распространение электромагнитных волн и транспорт энергии в сложных волноведущих структурах : диссертация ... доктора физико-математических наук в форме науч. докл. : 01.04.03. - Саратов, 1999. - 93 с. : ил.</w:t>
      </w:r>
    </w:p>
    <w:p w14:paraId="09133CC1" w14:textId="77777777" w:rsidR="00867CEF" w:rsidRDefault="00867CEF" w:rsidP="00867CE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Ильин, Вадим Сергеевич</w:t>
      </w:r>
    </w:p>
    <w:p w14:paraId="420E8045"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бщая характеристика работы.</w:t>
      </w:r>
    </w:p>
    <w:p w14:paraId="415BADD5"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Основное содержание работы Задачи дифракции и распространения свободных волн в лектродинамических волноведущих структурах</w:t>
      </w:r>
    </w:p>
    <w:p w14:paraId="7528AB41"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Вариационные методы расчета волноводных неоднородностей и сочленений.</w:t>
      </w:r>
    </w:p>
    <w:p w14:paraId="343EC584"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Вариационные методы расчета аксиально-симметричных и плоских замедляющих систем. Расчет собственных частот аксиально-симметричных резонаторов и критических длин волн регулярных волноводов.</w:t>
      </w:r>
    </w:p>
    <w:p w14:paraId="672C17D1"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и экспериментальные исследования электродинамики замедляющих систем.</w:t>
      </w:r>
    </w:p>
    <w:p w14:paraId="219A95FA"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Распространение и дифракция света в анизотропных средах с пространственно-временными периодическими неоднородностями.</w:t>
      </w:r>
    </w:p>
    <w:p w14:paraId="4278649F"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Электродинамические свойства ортогонально-турникетного сочленения трех квадратных волноводов с шестигранным волноводом. Суммирование больших мощностей.</w:t>
      </w:r>
    </w:p>
    <w:p w14:paraId="1FB90892"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квадратичных плотностных характеристик в лектродинамике свободных волновых полей. ыводы. писок дг*&gt;^адтуоы.</w:t>
      </w:r>
    </w:p>
    <w:p w14:paraId="188A9698"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КНИГА ИМЕЕТ печатных Выпуск В перепл.' едим,един. вып. Таблиц | Карт 1-и з: к о * . о&gt;, . 2 а 3 « £ 5е 5 | 197 г.</w:t>
      </w:r>
    </w:p>
    <w:p w14:paraId="17BFF89F" w14:textId="77777777" w:rsidR="00867CEF" w:rsidRDefault="00867CEF" w:rsidP="00867CE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 щ ¿г » бщая характеристика работы</w:t>
      </w:r>
    </w:p>
    <w:p w14:paraId="071EBB05" w14:textId="32D8A506" w:rsidR="00E67B85" w:rsidRPr="00867CEF" w:rsidRDefault="00E67B85" w:rsidP="00867CEF"/>
    <w:sectPr w:rsidR="00E67B85" w:rsidRPr="00867C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CCE9" w14:textId="77777777" w:rsidR="00C672F3" w:rsidRDefault="00C672F3">
      <w:pPr>
        <w:spacing w:after="0" w:line="240" w:lineRule="auto"/>
      </w:pPr>
      <w:r>
        <w:separator/>
      </w:r>
    </w:p>
  </w:endnote>
  <w:endnote w:type="continuationSeparator" w:id="0">
    <w:p w14:paraId="58AD5E0D" w14:textId="77777777" w:rsidR="00C672F3" w:rsidRDefault="00C6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B4B7" w14:textId="77777777" w:rsidR="00C672F3" w:rsidRDefault="00C672F3"/>
    <w:p w14:paraId="6453CAC3" w14:textId="77777777" w:rsidR="00C672F3" w:rsidRDefault="00C672F3"/>
    <w:p w14:paraId="7D9690EC" w14:textId="77777777" w:rsidR="00C672F3" w:rsidRDefault="00C672F3"/>
    <w:p w14:paraId="1442B821" w14:textId="77777777" w:rsidR="00C672F3" w:rsidRDefault="00C672F3"/>
    <w:p w14:paraId="5E9E9058" w14:textId="77777777" w:rsidR="00C672F3" w:rsidRDefault="00C672F3"/>
    <w:p w14:paraId="04146F51" w14:textId="77777777" w:rsidR="00C672F3" w:rsidRDefault="00C672F3"/>
    <w:p w14:paraId="1EFF26C2" w14:textId="77777777" w:rsidR="00C672F3" w:rsidRDefault="00C672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05331" wp14:editId="18B466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235B" w14:textId="77777777" w:rsidR="00C672F3" w:rsidRDefault="00C67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053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57235B" w14:textId="77777777" w:rsidR="00C672F3" w:rsidRDefault="00C67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7E9A06" w14:textId="77777777" w:rsidR="00C672F3" w:rsidRDefault="00C672F3"/>
    <w:p w14:paraId="3CE79ED6" w14:textId="77777777" w:rsidR="00C672F3" w:rsidRDefault="00C672F3"/>
    <w:p w14:paraId="1CC55C99" w14:textId="77777777" w:rsidR="00C672F3" w:rsidRDefault="00C672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CD2553" wp14:editId="681DBF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7705" w14:textId="77777777" w:rsidR="00C672F3" w:rsidRDefault="00C672F3"/>
                          <w:p w14:paraId="77F80342" w14:textId="77777777" w:rsidR="00C672F3" w:rsidRDefault="00C672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D25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197705" w14:textId="77777777" w:rsidR="00C672F3" w:rsidRDefault="00C672F3"/>
                    <w:p w14:paraId="77F80342" w14:textId="77777777" w:rsidR="00C672F3" w:rsidRDefault="00C672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E1FCA" w14:textId="77777777" w:rsidR="00C672F3" w:rsidRDefault="00C672F3"/>
    <w:p w14:paraId="339669CA" w14:textId="77777777" w:rsidR="00C672F3" w:rsidRDefault="00C672F3">
      <w:pPr>
        <w:rPr>
          <w:sz w:val="2"/>
          <w:szCs w:val="2"/>
        </w:rPr>
      </w:pPr>
    </w:p>
    <w:p w14:paraId="2C654952" w14:textId="77777777" w:rsidR="00C672F3" w:rsidRDefault="00C672F3"/>
    <w:p w14:paraId="44BA8796" w14:textId="77777777" w:rsidR="00C672F3" w:rsidRDefault="00C672F3">
      <w:pPr>
        <w:spacing w:after="0" w:line="240" w:lineRule="auto"/>
      </w:pPr>
    </w:p>
  </w:footnote>
  <w:footnote w:type="continuationSeparator" w:id="0">
    <w:p w14:paraId="6BF64BDA" w14:textId="77777777" w:rsidR="00C672F3" w:rsidRDefault="00C6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2F3"/>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117697</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2460</cp:revision>
  <cp:lastPrinted>2009-02-06T05:36:00Z</cp:lastPrinted>
  <dcterms:created xsi:type="dcterms:W3CDTF">2024-01-07T13:43:00Z</dcterms:created>
  <dcterms:modified xsi:type="dcterms:W3CDTF">2025-06-19T14:50:00Z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