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373F" w14:textId="77777777" w:rsidR="00032BA8" w:rsidRDefault="00032BA8" w:rsidP="00032BA8">
      <w:pPr>
        <w:pStyle w:val="afffffffffffffffffffffffffff5"/>
        <w:rPr>
          <w:rFonts w:ascii="Verdana" w:hAnsi="Verdana"/>
          <w:color w:val="000000"/>
          <w:sz w:val="21"/>
          <w:szCs w:val="21"/>
        </w:rPr>
      </w:pPr>
      <w:r>
        <w:rPr>
          <w:rFonts w:ascii="Helvetica" w:hAnsi="Helvetica" w:cs="Helvetica"/>
          <w:b/>
          <w:bCs w:val="0"/>
          <w:color w:val="222222"/>
          <w:sz w:val="21"/>
          <w:szCs w:val="21"/>
        </w:rPr>
        <w:t>Сиротюк, Степан Васильевич.</w:t>
      </w:r>
    </w:p>
    <w:p w14:paraId="058625E3" w14:textId="77777777" w:rsidR="00032BA8" w:rsidRDefault="00032BA8" w:rsidP="00032B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Априорные псевдопотенциалы в методе полностью ортогонализованных плоских </w:t>
      </w:r>
      <w:proofErr w:type="gramStart"/>
      <w:r>
        <w:rPr>
          <w:rFonts w:ascii="Helvetica" w:hAnsi="Helvetica" w:cs="Helvetica"/>
          <w:caps/>
          <w:color w:val="222222"/>
          <w:sz w:val="21"/>
          <w:szCs w:val="21"/>
        </w:rPr>
        <w:t>волн :</w:t>
      </w:r>
      <w:proofErr w:type="gramEnd"/>
      <w:r>
        <w:rPr>
          <w:rFonts w:ascii="Helvetica" w:hAnsi="Helvetica" w:cs="Helvetica"/>
          <w:caps/>
          <w:color w:val="222222"/>
          <w:sz w:val="21"/>
          <w:szCs w:val="21"/>
        </w:rPr>
        <w:t xml:space="preserve"> диссертация ... кандидата физико-математических наук : 01.04.07. - Львов, 1984. - 148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6681936" w14:textId="77777777" w:rsidR="00032BA8" w:rsidRDefault="00032BA8" w:rsidP="00032BA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Сиротюк, Степан Васильевич</w:t>
      </w:r>
    </w:p>
    <w:p w14:paraId="629BD261"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E2C20F"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 ПСЕВДОПОТЕНЦИАЛОВ В ТЕОРИИ МЕТАЛЛОВ.II</w:t>
      </w:r>
    </w:p>
    <w:p w14:paraId="2C3B85BA"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Современные методы расчета зонного энергетического спектра твердых </w:t>
      </w:r>
      <w:proofErr w:type="gramStart"/>
      <w:r>
        <w:rPr>
          <w:rFonts w:ascii="Arial" w:hAnsi="Arial" w:cs="Arial"/>
          <w:color w:val="333333"/>
          <w:sz w:val="21"/>
          <w:szCs w:val="21"/>
        </w:rPr>
        <w:t>тел.II</w:t>
      </w:r>
      <w:proofErr w:type="gramEnd"/>
    </w:p>
    <w:p w14:paraId="028606F7"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априорных атомных псевдопотенциалов</w:t>
      </w:r>
    </w:p>
    <w:p w14:paraId="6AC5F5C3"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модельных псевдопотенциалов.</w:t>
      </w:r>
    </w:p>
    <w:p w14:paraId="47723759"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МЕТОД ПОЛНОСТЬЮ 0РТ0Г0НАЛИ30ВАННЫХ ПЛОСКИХ ВОЛН</w:t>
      </w:r>
    </w:p>
    <w:p w14:paraId="03C22555"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Базис ПОПВ.</w:t>
      </w:r>
    </w:p>
    <w:p w14:paraId="4A1ED2BE"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псевдопотенциалов простых металлов, построенных на базисе ПОПВ.</w:t>
      </w:r>
    </w:p>
    <w:p w14:paraId="1B87AAF4"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Псевдопотенциал переходного металла в методе</w:t>
      </w:r>
    </w:p>
    <w:p w14:paraId="3EB603A5"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ПОПВ.</w:t>
      </w:r>
    </w:p>
    <w:p w14:paraId="67B6A2D6"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Статическая диэлектрическая функция экранирования с явным учетом $-&lt;&amp; гибридизации</w:t>
      </w:r>
    </w:p>
    <w:p w14:paraId="6491DA09"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РАСЧЕТ ИЗ ПЕРВЫХ ПРИНЦИПОВ ПСЕВДОПОТЕНЦИАЛОВ ПЕРЕХОДНЫХ МЕТАЛЛОВ.</w:t>
      </w:r>
    </w:p>
    <w:p w14:paraId="4A66737F"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Самосогласованный потенциал кристалла в методе</w:t>
      </w:r>
    </w:p>
    <w:p w14:paraId="57699C03"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ПОПВ.</w:t>
      </w:r>
    </w:p>
    <w:p w14:paraId="099306DF"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Эффективная валентность ионов переходных металлов.</w:t>
      </w:r>
    </w:p>
    <w:p w14:paraId="687B3C13"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перераспределения плотности электронов.</w:t>
      </w:r>
    </w:p>
    <w:p w14:paraId="5ABCA567"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Расчет собственных значений энергии электронов, находящихся в связанных состояниях</w:t>
      </w:r>
    </w:p>
    <w:p w14:paraId="12224DF7"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3.5. Диагональный матричный элемент </w:t>
      </w:r>
      <w:proofErr w:type="gramStart"/>
      <w:r>
        <w:rPr>
          <w:rFonts w:ascii="Arial" w:hAnsi="Arial" w:cs="Arial"/>
          <w:color w:val="333333"/>
          <w:sz w:val="21"/>
          <w:szCs w:val="21"/>
        </w:rPr>
        <w:t>псевдопотенциала .</w:t>
      </w:r>
      <w:proofErr w:type="gramEnd"/>
      <w:r>
        <w:rPr>
          <w:rFonts w:ascii="Arial" w:hAnsi="Arial" w:cs="Arial"/>
          <w:color w:val="333333"/>
          <w:sz w:val="21"/>
          <w:szCs w:val="21"/>
        </w:rPr>
        <w:t xml:space="preserve"> .94 1У. КИНЕТИЧЕСКИЕ СВОЙСТВА ПЕРЕХОДНЫХ МЕТАЛЛОВ.</w:t>
      </w:r>
    </w:p>
    <w:p w14:paraId="4915C5A3"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различных вкладов в недиагональные матричные элементы экранированных псевдопотенциалов переходных металлов.</w:t>
      </w:r>
    </w:p>
    <w:p w14:paraId="634BCDF0"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нелокальных свойств псевдопотенциалов переходных металлов</w:t>
      </w:r>
    </w:p>
    <w:p w14:paraId="6E285437"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Электросопротивление жидких переходных металлов</w:t>
      </w:r>
    </w:p>
    <w:p w14:paraId="1C33AEA1"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Электронная составляющая теплопроводности переходных металлов</w:t>
      </w:r>
    </w:p>
    <w:p w14:paraId="05BF18A7"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Оценки параметров зонной структуры переходных металлов.</w:t>
      </w:r>
    </w:p>
    <w:p w14:paraId="0F21810F"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КЛАССИФИКАЦИЯ МЕТАЛЛОВ В МЕТОДЕ ПОПВ.</w:t>
      </w:r>
    </w:p>
    <w:p w14:paraId="1360CD61"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Критерий применимости приближения компактных внутренних оболочек в теории псевдопотенциалов</w:t>
      </w:r>
    </w:p>
    <w:p w14:paraId="03B3CD2C"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Структура модельных псевдопотенциалов металлов</w:t>
      </w:r>
    </w:p>
    <w:p w14:paraId="23D2B6AD"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применимости приближения компактных внутренних оболочек для редкоземельных металлов</w:t>
      </w:r>
    </w:p>
    <w:p w14:paraId="65B6CC55" w14:textId="77777777" w:rsidR="00032BA8" w:rsidRDefault="00032BA8" w:rsidP="00032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032BA8" w:rsidRDefault="00E67B85" w:rsidP="00032BA8"/>
    <w:sectPr w:rsidR="00E67B85" w:rsidRPr="00032B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8456" w14:textId="77777777" w:rsidR="00FF1376" w:rsidRDefault="00FF1376">
      <w:pPr>
        <w:spacing w:after="0" w:line="240" w:lineRule="auto"/>
      </w:pPr>
      <w:r>
        <w:separator/>
      </w:r>
    </w:p>
  </w:endnote>
  <w:endnote w:type="continuationSeparator" w:id="0">
    <w:p w14:paraId="29A71CD1" w14:textId="77777777" w:rsidR="00FF1376" w:rsidRDefault="00FF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E5B0" w14:textId="77777777" w:rsidR="00FF1376" w:rsidRDefault="00FF1376"/>
    <w:p w14:paraId="7D9D6D9F" w14:textId="77777777" w:rsidR="00FF1376" w:rsidRDefault="00FF1376"/>
    <w:p w14:paraId="1B83610E" w14:textId="77777777" w:rsidR="00FF1376" w:rsidRDefault="00FF1376"/>
    <w:p w14:paraId="1A2F05F8" w14:textId="77777777" w:rsidR="00FF1376" w:rsidRDefault="00FF1376"/>
    <w:p w14:paraId="1904B132" w14:textId="77777777" w:rsidR="00FF1376" w:rsidRDefault="00FF1376"/>
    <w:p w14:paraId="640E842F" w14:textId="77777777" w:rsidR="00FF1376" w:rsidRDefault="00FF1376"/>
    <w:p w14:paraId="1BF1E1AF" w14:textId="77777777" w:rsidR="00FF1376" w:rsidRDefault="00FF13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F8A5EE" wp14:editId="6B02A2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0072" w14:textId="77777777" w:rsidR="00FF1376" w:rsidRDefault="00FF13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8A5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5A0072" w14:textId="77777777" w:rsidR="00FF1376" w:rsidRDefault="00FF13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6BAB8D" w14:textId="77777777" w:rsidR="00FF1376" w:rsidRDefault="00FF1376"/>
    <w:p w14:paraId="22A103CF" w14:textId="77777777" w:rsidR="00FF1376" w:rsidRDefault="00FF1376"/>
    <w:p w14:paraId="161BEFE6" w14:textId="77777777" w:rsidR="00FF1376" w:rsidRDefault="00FF13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230E9B" wp14:editId="5EF435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137C" w14:textId="77777777" w:rsidR="00FF1376" w:rsidRDefault="00FF1376"/>
                          <w:p w14:paraId="1AA46074" w14:textId="77777777" w:rsidR="00FF1376" w:rsidRDefault="00FF13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30E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9C137C" w14:textId="77777777" w:rsidR="00FF1376" w:rsidRDefault="00FF1376"/>
                    <w:p w14:paraId="1AA46074" w14:textId="77777777" w:rsidR="00FF1376" w:rsidRDefault="00FF13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EF9E9" w14:textId="77777777" w:rsidR="00FF1376" w:rsidRDefault="00FF1376"/>
    <w:p w14:paraId="475631B1" w14:textId="77777777" w:rsidR="00FF1376" w:rsidRDefault="00FF1376">
      <w:pPr>
        <w:rPr>
          <w:sz w:val="2"/>
          <w:szCs w:val="2"/>
        </w:rPr>
      </w:pPr>
    </w:p>
    <w:p w14:paraId="50BD292B" w14:textId="77777777" w:rsidR="00FF1376" w:rsidRDefault="00FF1376"/>
    <w:p w14:paraId="03E1369C" w14:textId="77777777" w:rsidR="00FF1376" w:rsidRDefault="00FF1376">
      <w:pPr>
        <w:spacing w:after="0" w:line="240" w:lineRule="auto"/>
      </w:pPr>
    </w:p>
  </w:footnote>
  <w:footnote w:type="continuationSeparator" w:id="0">
    <w:p w14:paraId="17B6EA88" w14:textId="77777777" w:rsidR="00FF1376" w:rsidRDefault="00FF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76"/>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113872</TotalTime>
  <Pages>2</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2099</cp:revision>
  <cp:lastPrinted>2009-02-06T05:36:00Z</cp:lastPrinted>
  <dcterms:created xsi:type="dcterms:W3CDTF">2024-01-07T13:43:00Z</dcterms:created>
  <dcterms:modified xsi:type="dcterms:W3CDTF">2025-06-15T15:06:00Z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