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D959AD" w:rsidRDefault="00D959AD" w:rsidP="00D959AD">
      <w:r w:rsidRPr="00E96295">
        <w:rPr>
          <w:rFonts w:ascii="Times New Roman" w:eastAsia="Times New Roman" w:hAnsi="Times New Roman" w:cs="Times New Roman"/>
          <w:b/>
          <w:color w:val="000000"/>
          <w:sz w:val="24"/>
          <w:szCs w:val="24"/>
          <w:lang w:eastAsia="uk-UA"/>
        </w:rPr>
        <w:t>Фельцан Іван Юрійович</w:t>
      </w:r>
      <w:r w:rsidRPr="00E96295">
        <w:rPr>
          <w:rFonts w:ascii="Times New Roman" w:eastAsia="Times New Roman" w:hAnsi="Times New Roman" w:cs="Times New Roman"/>
          <w:color w:val="000000"/>
          <w:sz w:val="24"/>
          <w:szCs w:val="24"/>
          <w:lang w:eastAsia="uk-UA"/>
        </w:rPr>
        <w:t>, тимчасово безробітній.  Назва дисертації: «</w:t>
      </w:r>
      <w:r w:rsidRPr="00E96295">
        <w:rPr>
          <w:rFonts w:ascii="Times New Roman" w:eastAsia="Times New Roman" w:hAnsi="Times New Roman" w:cs="Times New Roman"/>
          <w:snapToGrid w:val="0"/>
          <w:sz w:val="24"/>
          <w:szCs w:val="24"/>
          <w:lang w:eastAsia="uk-UA"/>
        </w:rPr>
        <w:t>Розвиток адвокатури на Закарпатті: ХІХ – перша половина ХХ століття (історико-правове дослідження)</w:t>
      </w:r>
      <w:r w:rsidRPr="00E96295">
        <w:rPr>
          <w:rFonts w:ascii="Times New Roman" w:eastAsia="Times New Roman" w:hAnsi="Times New Roman" w:cs="Times New Roman"/>
          <w:color w:val="000000"/>
          <w:sz w:val="24"/>
          <w:szCs w:val="24"/>
          <w:lang w:eastAsia="uk-UA"/>
        </w:rPr>
        <w:t>».</w:t>
      </w:r>
      <w:r w:rsidRPr="00E96295">
        <w:rPr>
          <w:rFonts w:ascii="Times New Roman" w:eastAsia="Times New Roman" w:hAnsi="Times New Roman" w:cs="Times New Roman"/>
          <w:sz w:val="24"/>
          <w:szCs w:val="24"/>
          <w:lang w:eastAsia="uk-UA"/>
        </w:rPr>
        <w:t xml:space="preserve"> </w:t>
      </w:r>
      <w:r w:rsidRPr="00E96295">
        <w:rPr>
          <w:rFonts w:ascii="Times New Roman" w:eastAsia="Times New Roman" w:hAnsi="Times New Roman" w:cs="Times New Roman"/>
          <w:color w:val="000000"/>
          <w:sz w:val="24"/>
          <w:szCs w:val="24"/>
          <w:lang w:eastAsia="uk-UA"/>
        </w:rPr>
        <w:t xml:space="preserve">Шифр та назва спеціальності – </w:t>
      </w:r>
      <w:r w:rsidRPr="00E96295">
        <w:rPr>
          <w:rFonts w:ascii="Times New Roman" w:eastAsia="Times New Roman" w:hAnsi="Times New Roman" w:cs="Times New Roman"/>
          <w:sz w:val="24"/>
          <w:szCs w:val="24"/>
        </w:rPr>
        <w:t>12.00.01 – теорія та історія держави і права; історія політичних і правових учень</w:t>
      </w:r>
      <w:r w:rsidRPr="00E96295">
        <w:rPr>
          <w:rFonts w:ascii="Times New Roman" w:eastAsia="Times New Roman" w:hAnsi="Times New Roman" w:cs="Times New Roman"/>
          <w:color w:val="000000"/>
          <w:sz w:val="24"/>
          <w:szCs w:val="24"/>
          <w:lang w:eastAsia="uk-UA"/>
        </w:rPr>
        <w:t>. Спецрада Д 20.149.01 Приватного вищого навчального закладу Університету Короля Данила</w:t>
      </w:r>
    </w:p>
    <w:sectPr w:rsidR="004111C7" w:rsidRPr="00D959A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D959AD" w:rsidRPr="00D959A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5DA"/>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348"/>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8C102-055C-4482-A3AE-94EA9236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54</Words>
  <Characters>312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66</cp:revision>
  <cp:lastPrinted>2009-02-06T05:36:00Z</cp:lastPrinted>
  <dcterms:created xsi:type="dcterms:W3CDTF">2021-03-21T15:23:00Z</dcterms:created>
  <dcterms:modified xsi:type="dcterms:W3CDTF">2021-03-22T11:47:00Z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