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AAD" w:rsidRDefault="005D7AAD" w:rsidP="005D7AAD">
      <w:pPr>
        <w:shd w:val="clear" w:color="auto" w:fill="FFFFFF"/>
        <w:spacing w:before="100" w:beforeAutospacing="1" w:after="100" w:afterAutospacing="1"/>
        <w:jc w:val="center"/>
        <w:rPr>
          <w:rFonts w:ascii="Verdana" w:hAnsi="Verdana"/>
          <w:color w:val="000000"/>
        </w:rPr>
      </w:pPr>
      <w:r>
        <w:rPr>
          <w:rFonts w:ascii="Verdana" w:hAnsi="Verdana"/>
          <w:b/>
          <w:bCs/>
          <w:color w:val="000000"/>
          <w:lang w:val="uk-UA"/>
        </w:rPr>
        <w:t>Міністерство освіти і науки України</w:t>
      </w:r>
    </w:p>
    <w:p w:rsidR="005D7AAD" w:rsidRDefault="005D7AAD" w:rsidP="005D7AAD">
      <w:pPr>
        <w:shd w:val="clear" w:color="auto" w:fill="FFFFFF"/>
        <w:spacing w:before="100" w:beforeAutospacing="1" w:after="100" w:afterAutospacing="1"/>
        <w:jc w:val="center"/>
        <w:rPr>
          <w:rFonts w:ascii="Verdana" w:hAnsi="Verdana"/>
          <w:color w:val="000000"/>
        </w:rPr>
      </w:pPr>
      <w:r>
        <w:rPr>
          <w:rFonts w:ascii="Verdana" w:hAnsi="Verdana"/>
          <w:b/>
          <w:bCs/>
          <w:color w:val="000000"/>
          <w:lang w:val="uk-UA"/>
        </w:rPr>
        <w:t>Глухівський національний</w:t>
      </w:r>
      <w:r>
        <w:rPr>
          <w:rFonts w:ascii="Verdana" w:hAnsi="Verdana"/>
          <w:b/>
          <w:bCs/>
          <w:caps/>
          <w:color w:val="000000"/>
          <w:lang w:val="uk-UA"/>
        </w:rPr>
        <w:t> </w:t>
      </w:r>
      <w:r>
        <w:rPr>
          <w:rFonts w:ascii="Verdana" w:hAnsi="Verdana"/>
          <w:b/>
          <w:bCs/>
          <w:color w:val="000000"/>
          <w:lang w:val="uk-UA"/>
        </w:rPr>
        <w:t>педагогічний університет</w:t>
      </w:r>
    </w:p>
    <w:p w:rsidR="005D7AAD" w:rsidRDefault="005D7AAD" w:rsidP="005D7AAD">
      <w:pPr>
        <w:shd w:val="clear" w:color="auto" w:fill="FFFFFF"/>
        <w:spacing w:before="100" w:beforeAutospacing="1" w:after="100" w:afterAutospacing="1"/>
        <w:jc w:val="center"/>
        <w:rPr>
          <w:rFonts w:ascii="Verdana" w:hAnsi="Verdana"/>
          <w:color w:val="000000"/>
        </w:rPr>
      </w:pPr>
      <w:r>
        <w:rPr>
          <w:rFonts w:ascii="Verdana" w:hAnsi="Verdana"/>
          <w:b/>
          <w:bCs/>
          <w:color w:val="000000"/>
          <w:lang w:val="uk-UA"/>
        </w:rPr>
        <w:t>імені</w:t>
      </w:r>
      <w:r>
        <w:rPr>
          <w:rFonts w:ascii="Verdana" w:hAnsi="Verdana"/>
          <w:b/>
          <w:bCs/>
          <w:caps/>
          <w:color w:val="000000"/>
          <w:lang w:val="uk-UA"/>
        </w:rPr>
        <w:t> О</w:t>
      </w:r>
      <w:r>
        <w:rPr>
          <w:rFonts w:ascii="Verdana" w:hAnsi="Verdana"/>
          <w:b/>
          <w:bCs/>
          <w:color w:val="000000"/>
          <w:lang w:val="uk-UA"/>
        </w:rPr>
        <w:t>лександра</w:t>
      </w:r>
      <w:r>
        <w:rPr>
          <w:rFonts w:ascii="Verdana" w:hAnsi="Verdana"/>
          <w:b/>
          <w:bCs/>
          <w:caps/>
          <w:color w:val="000000"/>
          <w:lang w:val="uk-UA"/>
        </w:rPr>
        <w:t> </w:t>
      </w:r>
      <w:r>
        <w:rPr>
          <w:rFonts w:ascii="Verdana" w:hAnsi="Verdana"/>
          <w:b/>
          <w:bCs/>
          <w:color w:val="000000"/>
          <w:lang w:val="uk-UA"/>
        </w:rPr>
        <w:t>Довженка</w:t>
      </w:r>
    </w:p>
    <w:p w:rsidR="005D7AAD" w:rsidRDefault="005D7AAD" w:rsidP="005D7AAD">
      <w:pPr>
        <w:shd w:val="clear" w:color="auto" w:fill="FFFFFF"/>
        <w:spacing w:before="100" w:beforeAutospacing="1" w:after="100" w:afterAutospacing="1" w:line="360" w:lineRule="atLeast"/>
        <w:jc w:val="center"/>
        <w:rPr>
          <w:rFonts w:ascii="Verdana" w:hAnsi="Verdana"/>
          <w:color w:val="000000"/>
        </w:rPr>
      </w:pPr>
      <w:r>
        <w:rPr>
          <w:rFonts w:ascii="Verdana" w:hAnsi="Verdana"/>
          <w:color w:val="000000"/>
          <w:lang w:val="uk-UA"/>
        </w:rPr>
        <w:t> </w:t>
      </w:r>
    </w:p>
    <w:p w:rsidR="005D7AAD" w:rsidRDefault="005D7AAD" w:rsidP="005D7AAD">
      <w:pPr>
        <w:shd w:val="clear" w:color="auto" w:fill="FFFFFF"/>
        <w:spacing w:before="100" w:beforeAutospacing="1" w:after="100" w:afterAutospacing="1" w:line="360" w:lineRule="atLeast"/>
        <w:jc w:val="center"/>
        <w:rPr>
          <w:rFonts w:ascii="Verdana" w:hAnsi="Verdana"/>
          <w:color w:val="000000"/>
        </w:rPr>
      </w:pPr>
      <w:r>
        <w:rPr>
          <w:rFonts w:ascii="Verdana" w:hAnsi="Verdana"/>
          <w:color w:val="000000"/>
          <w:lang w:val="uk-UA"/>
        </w:rPr>
        <w:t>                                                                                                   На правах рукопису</w:t>
      </w:r>
    </w:p>
    <w:p w:rsidR="005D7AAD" w:rsidRDefault="005D7AAD" w:rsidP="005D7AAD">
      <w:pPr>
        <w:shd w:val="clear" w:color="auto" w:fill="FFFFFF"/>
        <w:spacing w:before="100" w:beforeAutospacing="1" w:after="100" w:afterAutospacing="1" w:line="360" w:lineRule="atLeast"/>
        <w:jc w:val="center"/>
        <w:rPr>
          <w:rFonts w:ascii="Verdana" w:hAnsi="Verdana"/>
          <w:color w:val="000000"/>
        </w:rPr>
      </w:pPr>
      <w:r>
        <w:rPr>
          <w:rFonts w:ascii="Verdana" w:hAnsi="Verdana"/>
          <w:color w:val="000000"/>
          <w:lang w:val="uk-UA"/>
        </w:rPr>
        <w:t> </w:t>
      </w:r>
    </w:p>
    <w:p w:rsidR="005D7AAD" w:rsidRDefault="005D7AAD" w:rsidP="005D7AAD">
      <w:pPr>
        <w:shd w:val="clear" w:color="auto" w:fill="FFFFFF"/>
        <w:spacing w:before="100" w:beforeAutospacing="1" w:after="100" w:afterAutospacing="1" w:line="360" w:lineRule="atLeast"/>
        <w:jc w:val="center"/>
        <w:rPr>
          <w:rFonts w:ascii="Verdana" w:hAnsi="Verdana"/>
          <w:color w:val="000000"/>
        </w:rPr>
      </w:pPr>
      <w:r>
        <w:rPr>
          <w:rFonts w:ascii="Verdana" w:hAnsi="Verdana"/>
          <w:b/>
          <w:bCs/>
          <w:color w:val="000000"/>
          <w:lang w:val="uk-UA"/>
        </w:rPr>
        <w:t>ГЛАДИШ МАРІЯ ОЛЕКСАНДРІВНА</w:t>
      </w:r>
    </w:p>
    <w:p w:rsidR="005D7AAD" w:rsidRDefault="005D7AAD" w:rsidP="005D7AAD">
      <w:pPr>
        <w:shd w:val="clear" w:color="auto" w:fill="FFFFFF"/>
        <w:spacing w:before="100" w:beforeAutospacing="1" w:after="100" w:afterAutospacing="1" w:line="360" w:lineRule="atLeast"/>
        <w:jc w:val="center"/>
        <w:rPr>
          <w:rFonts w:ascii="Verdana" w:hAnsi="Verdana"/>
          <w:color w:val="000000"/>
        </w:rPr>
      </w:pPr>
      <w:r>
        <w:rPr>
          <w:rFonts w:ascii="Verdana" w:hAnsi="Verdana"/>
          <w:color w:val="000000"/>
          <w:lang w:val="uk-UA"/>
        </w:rPr>
        <w:t> </w:t>
      </w:r>
    </w:p>
    <w:p w:rsidR="005D7AAD" w:rsidRDefault="005D7AAD" w:rsidP="005D7AAD">
      <w:pPr>
        <w:shd w:val="clear" w:color="auto" w:fill="FFFFFF"/>
        <w:spacing w:before="100" w:beforeAutospacing="1" w:after="100" w:afterAutospacing="1" w:line="360" w:lineRule="atLeast"/>
        <w:jc w:val="center"/>
        <w:rPr>
          <w:rFonts w:ascii="Verdana" w:hAnsi="Verdana"/>
          <w:color w:val="000000"/>
        </w:rPr>
      </w:pPr>
      <w:r>
        <w:rPr>
          <w:rFonts w:ascii="Verdana" w:hAnsi="Verdana"/>
          <w:color w:val="000000"/>
          <w:lang w:val="uk-UA"/>
        </w:rPr>
        <w:t> </w:t>
      </w:r>
    </w:p>
    <w:p w:rsidR="005D7AAD" w:rsidRDefault="005D7AAD" w:rsidP="005D7AAD">
      <w:pPr>
        <w:shd w:val="clear" w:color="auto" w:fill="FFFFFF"/>
        <w:spacing w:before="100" w:beforeAutospacing="1" w:after="100" w:afterAutospacing="1" w:line="360" w:lineRule="atLeast"/>
        <w:jc w:val="center"/>
        <w:rPr>
          <w:rFonts w:ascii="Verdana" w:hAnsi="Verdana"/>
          <w:color w:val="000000"/>
        </w:rPr>
      </w:pPr>
      <w:r>
        <w:rPr>
          <w:rFonts w:ascii="Verdana" w:hAnsi="Verdana"/>
          <w:color w:val="000000"/>
          <w:lang w:val="uk-UA"/>
        </w:rPr>
        <w:t>                                                                         УДК: 37.062:371.7 – 056.26:378.18</w:t>
      </w:r>
    </w:p>
    <w:p w:rsidR="005D7AAD" w:rsidRDefault="005D7AAD" w:rsidP="005D7AAD">
      <w:pPr>
        <w:shd w:val="clear" w:color="auto" w:fill="FFFFFF"/>
        <w:spacing w:before="100" w:beforeAutospacing="1" w:after="100" w:afterAutospacing="1" w:line="360" w:lineRule="atLeast"/>
        <w:jc w:val="center"/>
        <w:rPr>
          <w:rFonts w:ascii="Verdana" w:hAnsi="Verdana"/>
          <w:color w:val="000000"/>
        </w:rPr>
      </w:pPr>
      <w:r>
        <w:rPr>
          <w:rFonts w:ascii="Verdana" w:hAnsi="Verdana"/>
          <w:color w:val="000000"/>
          <w:lang w:val="uk-UA"/>
        </w:rPr>
        <w:t> </w:t>
      </w:r>
    </w:p>
    <w:p w:rsidR="005D7AAD" w:rsidRDefault="005D7AAD" w:rsidP="005D7AAD">
      <w:pPr>
        <w:shd w:val="clear" w:color="auto" w:fill="FFFFFF"/>
        <w:spacing w:before="100" w:beforeAutospacing="1" w:after="100" w:afterAutospacing="1" w:line="360" w:lineRule="atLeast"/>
        <w:jc w:val="center"/>
        <w:rPr>
          <w:rFonts w:ascii="Verdana" w:hAnsi="Verdana"/>
          <w:color w:val="000000"/>
        </w:rPr>
      </w:pPr>
      <w:r>
        <w:rPr>
          <w:rFonts w:ascii="Verdana" w:hAnsi="Verdana"/>
          <w:color w:val="000000"/>
          <w:lang w:val="uk-UA"/>
        </w:rPr>
        <w:t> </w:t>
      </w:r>
    </w:p>
    <w:p w:rsidR="005D7AAD" w:rsidRDefault="005D7AAD" w:rsidP="005D7AAD">
      <w:pPr>
        <w:shd w:val="clear" w:color="auto" w:fill="FFFFFF"/>
        <w:spacing w:before="100" w:beforeAutospacing="1" w:after="100" w:afterAutospacing="1" w:line="360" w:lineRule="atLeast"/>
        <w:jc w:val="center"/>
        <w:rPr>
          <w:rFonts w:ascii="Verdana" w:hAnsi="Verdana"/>
          <w:color w:val="000000"/>
        </w:rPr>
      </w:pPr>
      <w:r>
        <w:rPr>
          <w:rFonts w:ascii="Verdana" w:hAnsi="Verdana"/>
          <w:b/>
          <w:bCs/>
          <w:color w:val="000000"/>
          <w:lang w:val="uk-UA"/>
        </w:rPr>
        <w:t>СОЦІАЛЬНО-ПЕДАГОГІЧНА АДАПТАЦІЯ СТУДЕНТІВ З ОБМЕЖЕНИМИ МОЖЛИВОСТЯМИ В УМОВАХ ВИЩОГО НАВЧАЛЬНОГО ЗАКЛАДУ</w:t>
      </w:r>
    </w:p>
    <w:p w:rsidR="005D7AAD" w:rsidRDefault="005D7AAD" w:rsidP="005D7AAD">
      <w:pPr>
        <w:shd w:val="clear" w:color="auto" w:fill="FFFFFF"/>
        <w:spacing w:before="100" w:beforeAutospacing="1" w:after="100" w:afterAutospacing="1" w:line="360" w:lineRule="atLeast"/>
        <w:jc w:val="center"/>
        <w:rPr>
          <w:rFonts w:ascii="Verdana" w:hAnsi="Verdana"/>
          <w:color w:val="000000"/>
        </w:rPr>
      </w:pPr>
      <w:r>
        <w:rPr>
          <w:rFonts w:ascii="Verdana" w:hAnsi="Verdana"/>
          <w:color w:val="000000"/>
          <w:lang w:val="uk-UA"/>
        </w:rPr>
        <w:t> </w:t>
      </w:r>
    </w:p>
    <w:p w:rsidR="005D7AAD" w:rsidRDefault="005D7AAD" w:rsidP="005D7AAD">
      <w:pPr>
        <w:shd w:val="clear" w:color="auto" w:fill="FFFFFF"/>
        <w:spacing w:before="100" w:beforeAutospacing="1" w:after="100" w:afterAutospacing="1" w:line="360" w:lineRule="atLeast"/>
        <w:jc w:val="center"/>
        <w:rPr>
          <w:rFonts w:ascii="Verdana" w:hAnsi="Verdana"/>
          <w:color w:val="000000"/>
        </w:rPr>
      </w:pPr>
      <w:r>
        <w:rPr>
          <w:rFonts w:ascii="Verdana" w:hAnsi="Verdana"/>
          <w:color w:val="000000"/>
          <w:lang w:val="uk-UA"/>
        </w:rPr>
        <w:t> </w:t>
      </w:r>
    </w:p>
    <w:p w:rsidR="005D7AAD" w:rsidRDefault="005D7AAD" w:rsidP="005D7AAD">
      <w:pPr>
        <w:shd w:val="clear" w:color="auto" w:fill="FFFFFF"/>
        <w:spacing w:before="100" w:beforeAutospacing="1" w:after="100" w:afterAutospacing="1" w:line="360" w:lineRule="atLeast"/>
        <w:jc w:val="center"/>
        <w:rPr>
          <w:rFonts w:ascii="Verdana" w:hAnsi="Verdana"/>
          <w:color w:val="000000"/>
        </w:rPr>
      </w:pPr>
      <w:r>
        <w:rPr>
          <w:rFonts w:ascii="Verdana" w:hAnsi="Verdana"/>
          <w:color w:val="000000"/>
          <w:lang w:val="uk-UA"/>
        </w:rPr>
        <w:t> </w:t>
      </w:r>
    </w:p>
    <w:p w:rsidR="005D7AAD" w:rsidRDefault="005D7AAD" w:rsidP="005D7AAD">
      <w:pPr>
        <w:shd w:val="clear" w:color="auto" w:fill="FFFFFF"/>
        <w:spacing w:before="100" w:beforeAutospacing="1" w:after="100" w:afterAutospacing="1" w:line="360" w:lineRule="atLeast"/>
        <w:jc w:val="center"/>
        <w:rPr>
          <w:rFonts w:ascii="Verdana" w:hAnsi="Verdana"/>
          <w:color w:val="000000"/>
        </w:rPr>
      </w:pPr>
      <w:r>
        <w:rPr>
          <w:rFonts w:ascii="Verdana" w:hAnsi="Verdana"/>
          <w:color w:val="000000"/>
          <w:lang w:val="uk-UA"/>
        </w:rPr>
        <w:t>13.00.05 – Соціальна педагогіка</w:t>
      </w:r>
    </w:p>
    <w:p w:rsidR="005D7AAD" w:rsidRDefault="005D7AAD" w:rsidP="005D7AAD">
      <w:pPr>
        <w:shd w:val="clear" w:color="auto" w:fill="FFFFFF"/>
        <w:spacing w:before="100" w:beforeAutospacing="1" w:after="100" w:afterAutospacing="1" w:line="360" w:lineRule="atLeast"/>
        <w:rPr>
          <w:rFonts w:ascii="Verdana" w:hAnsi="Verdana"/>
          <w:color w:val="000000"/>
        </w:rPr>
      </w:pPr>
      <w:r>
        <w:rPr>
          <w:rFonts w:ascii="Verdana" w:hAnsi="Verdana"/>
          <w:color w:val="000000"/>
          <w:lang w:val="uk-UA"/>
        </w:rPr>
        <w:t> </w:t>
      </w:r>
    </w:p>
    <w:p w:rsidR="005D7AAD" w:rsidRDefault="005D7AAD" w:rsidP="005D7AAD">
      <w:pPr>
        <w:shd w:val="clear" w:color="auto" w:fill="FFFFFF"/>
        <w:spacing w:before="100" w:beforeAutospacing="1" w:after="100" w:afterAutospacing="1" w:line="360" w:lineRule="atLeast"/>
        <w:jc w:val="center"/>
        <w:rPr>
          <w:rFonts w:ascii="Verdana" w:hAnsi="Verdana"/>
          <w:color w:val="000000"/>
        </w:rPr>
      </w:pPr>
      <w:r>
        <w:rPr>
          <w:rFonts w:ascii="Verdana" w:hAnsi="Verdana"/>
          <w:color w:val="000000"/>
          <w:lang w:val="uk-UA"/>
        </w:rPr>
        <w:t>Дисертація</w:t>
      </w:r>
    </w:p>
    <w:p w:rsidR="005D7AAD" w:rsidRDefault="005D7AAD" w:rsidP="005D7AAD">
      <w:pPr>
        <w:shd w:val="clear" w:color="auto" w:fill="FFFFFF"/>
        <w:spacing w:before="100" w:beforeAutospacing="1" w:after="100" w:afterAutospacing="1" w:line="360" w:lineRule="atLeast"/>
        <w:jc w:val="center"/>
        <w:rPr>
          <w:rFonts w:ascii="Verdana" w:hAnsi="Verdana"/>
          <w:color w:val="000000"/>
        </w:rPr>
      </w:pPr>
      <w:r>
        <w:rPr>
          <w:rFonts w:ascii="Verdana" w:hAnsi="Verdana"/>
          <w:color w:val="000000"/>
          <w:lang w:val="uk-UA"/>
        </w:rPr>
        <w:t> на здобуття наукового ступеня</w:t>
      </w:r>
    </w:p>
    <w:p w:rsidR="005D7AAD" w:rsidRDefault="005D7AAD" w:rsidP="005D7AAD">
      <w:pPr>
        <w:shd w:val="clear" w:color="auto" w:fill="FFFFFF"/>
        <w:spacing w:before="100" w:beforeAutospacing="1" w:after="100" w:afterAutospacing="1" w:line="360" w:lineRule="atLeast"/>
        <w:jc w:val="center"/>
        <w:rPr>
          <w:rFonts w:ascii="Verdana" w:hAnsi="Verdana"/>
          <w:color w:val="000000"/>
        </w:rPr>
      </w:pPr>
      <w:r>
        <w:rPr>
          <w:rFonts w:ascii="Verdana" w:hAnsi="Verdana"/>
          <w:color w:val="000000"/>
          <w:lang w:val="uk-UA"/>
        </w:rPr>
        <w:t> кандидата педагогічних наук</w:t>
      </w:r>
    </w:p>
    <w:p w:rsidR="005D7AAD" w:rsidRDefault="005D7AAD" w:rsidP="005D7AAD">
      <w:pPr>
        <w:shd w:val="clear" w:color="auto" w:fill="FFFFFF"/>
        <w:spacing w:before="100" w:beforeAutospacing="1" w:after="100" w:afterAutospacing="1" w:line="360" w:lineRule="atLeast"/>
        <w:jc w:val="center"/>
        <w:rPr>
          <w:rFonts w:ascii="Verdana" w:hAnsi="Verdana"/>
          <w:color w:val="000000"/>
        </w:rPr>
      </w:pPr>
      <w:r>
        <w:rPr>
          <w:rFonts w:ascii="Verdana" w:hAnsi="Verdana"/>
          <w:color w:val="000000"/>
          <w:lang w:val="uk-UA"/>
        </w:rPr>
        <w:t> </w:t>
      </w:r>
    </w:p>
    <w:p w:rsidR="005D7AAD" w:rsidRDefault="005D7AAD" w:rsidP="005D7AAD">
      <w:pPr>
        <w:shd w:val="clear" w:color="auto" w:fill="FFFFFF"/>
        <w:spacing w:before="100" w:beforeAutospacing="1" w:after="100" w:afterAutospacing="1" w:line="360" w:lineRule="atLeast"/>
        <w:jc w:val="center"/>
        <w:rPr>
          <w:rFonts w:ascii="Verdana" w:hAnsi="Verdana"/>
          <w:color w:val="000000"/>
        </w:rPr>
      </w:pPr>
      <w:r>
        <w:rPr>
          <w:rFonts w:ascii="Verdana" w:hAnsi="Verdana"/>
          <w:color w:val="000000"/>
          <w:lang w:val="uk-UA"/>
        </w:rPr>
        <w:t> </w:t>
      </w:r>
    </w:p>
    <w:p w:rsidR="005D7AAD" w:rsidRDefault="005D7AAD" w:rsidP="005D7AAD">
      <w:pPr>
        <w:shd w:val="clear" w:color="auto" w:fill="FFFFFF"/>
        <w:spacing w:before="100" w:beforeAutospacing="1" w:after="100" w:afterAutospacing="1" w:line="360" w:lineRule="atLeast"/>
        <w:jc w:val="center"/>
        <w:rPr>
          <w:rFonts w:ascii="Verdana" w:hAnsi="Verdana"/>
          <w:color w:val="000000"/>
        </w:rPr>
      </w:pPr>
      <w:r>
        <w:rPr>
          <w:rFonts w:ascii="Verdana" w:hAnsi="Verdana"/>
          <w:color w:val="000000"/>
          <w:lang w:val="uk-UA"/>
        </w:rPr>
        <w:t> </w:t>
      </w:r>
    </w:p>
    <w:p w:rsidR="005D7AAD" w:rsidRDefault="005D7AAD" w:rsidP="005D7AAD">
      <w:pPr>
        <w:shd w:val="clear" w:color="auto" w:fill="FFFFFF"/>
        <w:spacing w:before="100" w:beforeAutospacing="1" w:after="100" w:afterAutospacing="1" w:line="360" w:lineRule="atLeast"/>
        <w:jc w:val="right"/>
        <w:rPr>
          <w:rFonts w:ascii="Verdana" w:hAnsi="Verdana"/>
          <w:color w:val="000000"/>
        </w:rPr>
      </w:pPr>
      <w:r>
        <w:rPr>
          <w:rFonts w:ascii="Verdana" w:hAnsi="Verdana"/>
          <w:color w:val="000000"/>
          <w:lang w:val="uk-UA"/>
        </w:rPr>
        <w:t>Науковий керівник,</w:t>
      </w:r>
    </w:p>
    <w:p w:rsidR="005D7AAD" w:rsidRDefault="005D7AAD" w:rsidP="005D7AAD">
      <w:pPr>
        <w:shd w:val="clear" w:color="auto" w:fill="FFFFFF"/>
        <w:spacing w:before="100" w:beforeAutospacing="1" w:after="100" w:afterAutospacing="1" w:line="360" w:lineRule="atLeast"/>
        <w:jc w:val="right"/>
        <w:rPr>
          <w:rFonts w:ascii="Verdana" w:hAnsi="Verdana"/>
          <w:color w:val="000000"/>
        </w:rPr>
      </w:pPr>
      <w:r>
        <w:rPr>
          <w:rFonts w:ascii="Verdana" w:hAnsi="Verdana"/>
          <w:color w:val="000000"/>
          <w:lang w:val="uk-UA"/>
        </w:rPr>
        <w:t>доктор педагогічних наук, професор</w:t>
      </w:r>
    </w:p>
    <w:p w:rsidR="005D7AAD" w:rsidRDefault="005D7AAD" w:rsidP="005D7AAD">
      <w:pPr>
        <w:shd w:val="clear" w:color="auto" w:fill="FFFFFF"/>
        <w:spacing w:before="100" w:beforeAutospacing="1" w:after="100" w:afterAutospacing="1" w:line="360" w:lineRule="atLeast"/>
        <w:jc w:val="right"/>
        <w:rPr>
          <w:rFonts w:ascii="Verdana" w:hAnsi="Verdana"/>
          <w:color w:val="000000"/>
        </w:rPr>
      </w:pPr>
      <w:r>
        <w:rPr>
          <w:rFonts w:ascii="Verdana" w:hAnsi="Verdana"/>
          <w:color w:val="000000"/>
          <w:lang w:val="uk-UA"/>
        </w:rPr>
        <w:t>Міщик Людмила Іванівна</w:t>
      </w:r>
    </w:p>
    <w:p w:rsidR="005D7AAD" w:rsidRDefault="005D7AAD" w:rsidP="005D7AAD">
      <w:pPr>
        <w:shd w:val="clear" w:color="auto" w:fill="FFFFFF"/>
        <w:spacing w:before="100" w:beforeAutospacing="1" w:after="100" w:afterAutospacing="1" w:line="360" w:lineRule="atLeast"/>
        <w:jc w:val="right"/>
        <w:rPr>
          <w:rFonts w:ascii="Verdana" w:hAnsi="Verdana"/>
          <w:color w:val="000000"/>
        </w:rPr>
      </w:pPr>
      <w:r>
        <w:rPr>
          <w:rFonts w:ascii="Verdana" w:hAnsi="Verdana"/>
          <w:color w:val="000000"/>
          <w:lang w:val="uk-UA"/>
        </w:rPr>
        <w:t> </w:t>
      </w:r>
    </w:p>
    <w:p w:rsidR="005D7AAD" w:rsidRDefault="005D7AAD" w:rsidP="005D7AAD">
      <w:pPr>
        <w:shd w:val="clear" w:color="auto" w:fill="FFFFFF"/>
        <w:spacing w:before="100" w:beforeAutospacing="1" w:after="100" w:afterAutospacing="1" w:line="360" w:lineRule="atLeast"/>
        <w:jc w:val="center"/>
        <w:rPr>
          <w:rFonts w:ascii="Verdana" w:hAnsi="Verdana"/>
          <w:color w:val="000000"/>
        </w:rPr>
      </w:pPr>
      <w:r>
        <w:rPr>
          <w:rFonts w:ascii="Verdana" w:hAnsi="Verdana"/>
          <w:b/>
          <w:bCs/>
          <w:color w:val="000000"/>
          <w:lang w:val="uk-UA"/>
        </w:rPr>
        <w:t>Глухів 2013</w:t>
      </w:r>
    </w:p>
    <w:p w:rsidR="005D7AAD" w:rsidRDefault="005D7AAD" w:rsidP="005D7AAD">
      <w:pPr>
        <w:shd w:val="clear" w:color="auto" w:fill="FFFFFF"/>
        <w:spacing w:before="100" w:beforeAutospacing="1" w:after="100" w:afterAutospacing="1" w:line="360" w:lineRule="atLeast"/>
        <w:jc w:val="center"/>
        <w:rPr>
          <w:rFonts w:ascii="Verdana" w:hAnsi="Verdana"/>
          <w:color w:val="000000"/>
        </w:rPr>
      </w:pPr>
      <w:r>
        <w:rPr>
          <w:rFonts w:ascii="Verdana" w:hAnsi="Verdana"/>
          <w:b/>
          <w:bCs/>
          <w:color w:val="000000"/>
          <w:lang w:val="uk-UA"/>
        </w:rPr>
        <w:t>ЗМІСТ</w:t>
      </w:r>
    </w:p>
    <w:p w:rsidR="005D7AAD" w:rsidRDefault="005D7AAD" w:rsidP="005D7AAD">
      <w:pPr>
        <w:shd w:val="clear" w:color="auto" w:fill="FFFFFF"/>
        <w:spacing w:before="100" w:beforeAutospacing="1" w:after="100" w:afterAutospacing="1" w:line="360" w:lineRule="atLeast"/>
        <w:jc w:val="center"/>
        <w:rPr>
          <w:rFonts w:ascii="Verdana" w:hAnsi="Verdana"/>
          <w:color w:val="000000"/>
        </w:rPr>
      </w:pPr>
      <w:r>
        <w:rPr>
          <w:rFonts w:ascii="Verdana" w:hAnsi="Verdana"/>
          <w:b/>
          <w:bCs/>
          <w:color w:val="000000"/>
          <w:lang w:val="uk-UA"/>
        </w:rPr>
        <w:t> </w:t>
      </w:r>
    </w:p>
    <w:p w:rsidR="005D7AAD" w:rsidRDefault="005D7AAD" w:rsidP="005D7AAD">
      <w:pPr>
        <w:shd w:val="clear" w:color="auto" w:fill="FFFFFF"/>
        <w:spacing w:before="100" w:beforeAutospacing="1" w:after="100" w:afterAutospacing="1" w:line="360" w:lineRule="atLeast"/>
        <w:rPr>
          <w:rFonts w:ascii="Verdana" w:hAnsi="Verdana"/>
          <w:color w:val="000000"/>
        </w:rPr>
      </w:pPr>
      <w:r>
        <w:rPr>
          <w:rFonts w:ascii="Verdana" w:hAnsi="Verdana"/>
          <w:b/>
          <w:bCs/>
          <w:color w:val="000000"/>
          <w:lang w:val="uk-UA"/>
        </w:rPr>
        <w:t>ВСТУП </w:t>
      </w:r>
      <w:r>
        <w:rPr>
          <w:rFonts w:ascii="Verdana" w:hAnsi="Verdana"/>
          <w:color w:val="000000"/>
          <w:lang w:val="uk-UA"/>
        </w:rPr>
        <w:t>…………..………………………………………………………....……3</w:t>
      </w:r>
    </w:p>
    <w:p w:rsidR="005D7AAD" w:rsidRDefault="005D7AAD" w:rsidP="005D7AAD">
      <w:pPr>
        <w:shd w:val="clear" w:color="auto" w:fill="FFFFFF"/>
        <w:spacing w:before="100" w:beforeAutospacing="1" w:after="100" w:afterAutospacing="1" w:line="360" w:lineRule="atLeast"/>
        <w:rPr>
          <w:rFonts w:ascii="Verdana" w:hAnsi="Verdana"/>
          <w:color w:val="000000"/>
        </w:rPr>
      </w:pPr>
      <w:r>
        <w:rPr>
          <w:rFonts w:ascii="Verdana" w:hAnsi="Verdana"/>
          <w:b/>
          <w:bCs/>
          <w:color w:val="000000"/>
          <w:lang w:val="uk-UA"/>
        </w:rPr>
        <w:t>РОЗДІЛ 1. НАУКОВО-ТЕОРЕТИЧНІ ЗАСАДИ ДОСЛІДЖЕННЯ АДАПТАЦІЇ СТУДЕНТІВ З ОБМЕЖЕНИМИ МОЖЛИВОСТЯМИ В УМОВАХ ВИЩОГО НАВАЛЬНОГО ЗАКЛАДУ</w:t>
      </w:r>
      <w:r>
        <w:rPr>
          <w:rFonts w:ascii="Verdana" w:hAnsi="Verdana"/>
          <w:color w:val="000000"/>
          <w:lang w:val="uk-UA"/>
        </w:rPr>
        <w:t>.........................................12</w:t>
      </w:r>
    </w:p>
    <w:p w:rsidR="005D7AAD" w:rsidRDefault="005D7AAD" w:rsidP="005D7AAD">
      <w:pPr>
        <w:shd w:val="clear" w:color="auto" w:fill="FFFFFF"/>
        <w:spacing w:before="100" w:beforeAutospacing="1" w:after="100" w:afterAutospacing="1" w:line="360" w:lineRule="atLeast"/>
        <w:rPr>
          <w:rFonts w:ascii="Verdana" w:hAnsi="Verdana"/>
          <w:color w:val="000000"/>
        </w:rPr>
      </w:pPr>
      <w:r>
        <w:rPr>
          <w:rFonts w:ascii="Verdana" w:hAnsi="Verdana"/>
          <w:color w:val="000000"/>
          <w:lang w:val="uk-UA"/>
        </w:rPr>
        <w:t>1.1. Наукові підходи до проблеми адаптації студентів з обмеженими можливостями ………………………………………………………....…….......12</w:t>
      </w:r>
    </w:p>
    <w:p w:rsidR="005D7AAD" w:rsidRDefault="005D7AAD" w:rsidP="005D7AAD">
      <w:pPr>
        <w:shd w:val="clear" w:color="auto" w:fill="FFFFFF"/>
        <w:spacing w:before="100" w:beforeAutospacing="1" w:after="100" w:afterAutospacing="1" w:line="360" w:lineRule="atLeast"/>
        <w:rPr>
          <w:rFonts w:ascii="Verdana" w:hAnsi="Verdana"/>
          <w:color w:val="000000"/>
        </w:rPr>
      </w:pPr>
      <w:r>
        <w:rPr>
          <w:rFonts w:ascii="Verdana" w:hAnsi="Verdana"/>
          <w:color w:val="000000"/>
          <w:lang w:val="uk-UA"/>
        </w:rPr>
        <w:t>1.2. Соціально-психологічний портрет студентів з обмеженими можливостями………………………………………………………..…...…...…40</w:t>
      </w:r>
    </w:p>
    <w:p w:rsidR="005D7AAD" w:rsidRDefault="005D7AAD" w:rsidP="005D7AAD">
      <w:pPr>
        <w:shd w:val="clear" w:color="auto" w:fill="FFFFFF"/>
        <w:spacing w:before="100" w:beforeAutospacing="1" w:after="100" w:afterAutospacing="1" w:line="360" w:lineRule="atLeast"/>
        <w:rPr>
          <w:rFonts w:ascii="Verdana" w:hAnsi="Verdana"/>
          <w:color w:val="000000"/>
        </w:rPr>
      </w:pPr>
      <w:r>
        <w:rPr>
          <w:rFonts w:ascii="Verdana" w:hAnsi="Verdana"/>
          <w:color w:val="000000"/>
          <w:lang w:val="uk-UA"/>
        </w:rPr>
        <w:t>1.3. Особливості соціально-педагогічної адаптації студентів з обмеженими можливостями в умовах  вищого навчального закладу...……………..…..…..61</w:t>
      </w:r>
    </w:p>
    <w:p w:rsidR="005D7AAD" w:rsidRDefault="005D7AAD" w:rsidP="005D7AAD">
      <w:pPr>
        <w:shd w:val="clear" w:color="auto" w:fill="FFFFFF"/>
        <w:spacing w:before="100" w:beforeAutospacing="1" w:after="100" w:afterAutospacing="1" w:line="360" w:lineRule="atLeast"/>
        <w:rPr>
          <w:rFonts w:ascii="Verdana" w:hAnsi="Verdana"/>
          <w:color w:val="000000"/>
        </w:rPr>
      </w:pPr>
      <w:r>
        <w:rPr>
          <w:rFonts w:ascii="Verdana" w:hAnsi="Verdana"/>
          <w:color w:val="000000"/>
          <w:lang w:val="uk-UA"/>
        </w:rPr>
        <w:t>Висновки до першого розділу …………. ………………………....……….......78</w:t>
      </w:r>
    </w:p>
    <w:p w:rsidR="005D7AAD" w:rsidRDefault="005D7AAD" w:rsidP="005D7AAD">
      <w:pPr>
        <w:shd w:val="clear" w:color="auto" w:fill="FFFFFF"/>
        <w:spacing w:before="100" w:beforeAutospacing="1" w:after="100" w:afterAutospacing="1" w:line="360" w:lineRule="atLeast"/>
        <w:rPr>
          <w:rFonts w:ascii="Verdana" w:hAnsi="Verdana"/>
          <w:color w:val="000000"/>
        </w:rPr>
      </w:pPr>
      <w:r>
        <w:rPr>
          <w:rFonts w:ascii="Verdana" w:hAnsi="Verdana"/>
          <w:b/>
          <w:bCs/>
          <w:color w:val="000000"/>
          <w:lang w:val="uk-UA"/>
        </w:rPr>
        <w:t>РОЗДІЛ 2. РОЗРОБКА ТА ВПРОВАДЖЕННЯ ПЕДАГОГІЧНИХ УМОВ СОЦІАЛЬНО-ПЕДАГОГІЧНОЇ АДАПТАЦІЇ СТУДЕНТІВ З ОБМЕЖЕНИМИ МОЖЛИВОСТЯМИ У ВНЗ </w:t>
      </w:r>
      <w:r>
        <w:rPr>
          <w:rFonts w:ascii="Verdana" w:hAnsi="Verdana"/>
          <w:color w:val="000000"/>
          <w:lang w:val="uk-UA"/>
        </w:rPr>
        <w:t>……………………….….. 84</w:t>
      </w:r>
    </w:p>
    <w:p w:rsidR="005D7AAD" w:rsidRDefault="005D7AAD" w:rsidP="005D7AAD">
      <w:pPr>
        <w:shd w:val="clear" w:color="auto" w:fill="FFFFFF"/>
        <w:spacing w:before="100" w:beforeAutospacing="1" w:after="100" w:afterAutospacing="1" w:line="360" w:lineRule="atLeast"/>
        <w:rPr>
          <w:rFonts w:ascii="Verdana" w:hAnsi="Verdana"/>
          <w:color w:val="000000"/>
        </w:rPr>
      </w:pPr>
      <w:r>
        <w:rPr>
          <w:rFonts w:ascii="Verdana" w:hAnsi="Verdana"/>
          <w:color w:val="000000"/>
          <w:lang w:val="uk-UA"/>
        </w:rPr>
        <w:t>2.1. Оптимальні педагогічні умови соціально-педагогічної адаптації студентів з обмеженими можливостями в навчально-виховному процесі…………….84</w:t>
      </w:r>
    </w:p>
    <w:p w:rsidR="005D7AAD" w:rsidRDefault="005D7AAD" w:rsidP="005D7AAD">
      <w:pPr>
        <w:shd w:val="clear" w:color="auto" w:fill="FFFFFF"/>
        <w:spacing w:before="100" w:beforeAutospacing="1" w:after="100" w:afterAutospacing="1" w:line="360" w:lineRule="atLeast"/>
        <w:rPr>
          <w:rFonts w:ascii="Verdana" w:hAnsi="Verdana"/>
          <w:color w:val="000000"/>
        </w:rPr>
      </w:pPr>
      <w:r>
        <w:rPr>
          <w:rFonts w:ascii="Verdana" w:hAnsi="Verdana"/>
          <w:color w:val="000000"/>
          <w:lang w:val="uk-UA"/>
        </w:rPr>
        <w:t>2.2. Використання змісту, методів та педагогічних умов соціально-педагогічної адаптації студентів з обмеженими можливостями в освітньому середовищі вищої школи……........................................................................…120</w:t>
      </w:r>
    </w:p>
    <w:p w:rsidR="005D7AAD" w:rsidRDefault="005D7AAD" w:rsidP="005D7AAD">
      <w:pPr>
        <w:shd w:val="clear" w:color="auto" w:fill="FFFFFF"/>
        <w:spacing w:before="100" w:beforeAutospacing="1" w:after="100" w:afterAutospacing="1" w:line="360" w:lineRule="atLeast"/>
        <w:rPr>
          <w:rFonts w:ascii="Verdana" w:hAnsi="Verdana"/>
          <w:color w:val="000000"/>
        </w:rPr>
      </w:pPr>
      <w:r>
        <w:rPr>
          <w:rFonts w:ascii="Verdana" w:hAnsi="Verdana"/>
          <w:color w:val="000000"/>
          <w:lang w:val="uk-UA"/>
        </w:rPr>
        <w:t>2.3. Експериментальна перевірка ефективності умов соціально-педагогічної адаптації………………………………………………………………….…….154</w:t>
      </w:r>
    </w:p>
    <w:p w:rsidR="005D7AAD" w:rsidRDefault="005D7AAD" w:rsidP="005D7AAD">
      <w:pPr>
        <w:shd w:val="clear" w:color="auto" w:fill="FFFFFF"/>
        <w:spacing w:before="100" w:beforeAutospacing="1" w:after="100" w:afterAutospacing="1" w:line="360" w:lineRule="atLeast"/>
        <w:rPr>
          <w:rFonts w:ascii="Verdana" w:hAnsi="Verdana"/>
          <w:color w:val="000000"/>
        </w:rPr>
      </w:pPr>
      <w:r>
        <w:rPr>
          <w:rFonts w:ascii="Verdana" w:hAnsi="Verdana"/>
          <w:color w:val="000000"/>
          <w:lang w:val="uk-UA"/>
        </w:rPr>
        <w:t>Висновки до другого розділу ………… ……………………………...........…167</w:t>
      </w:r>
    </w:p>
    <w:p w:rsidR="005D7AAD" w:rsidRDefault="005D7AAD" w:rsidP="005D7AAD">
      <w:pPr>
        <w:shd w:val="clear" w:color="auto" w:fill="FFFFFF"/>
        <w:spacing w:before="100" w:beforeAutospacing="1" w:after="100" w:afterAutospacing="1" w:line="360" w:lineRule="atLeast"/>
        <w:rPr>
          <w:rFonts w:ascii="Verdana" w:hAnsi="Verdana"/>
          <w:color w:val="000000"/>
        </w:rPr>
      </w:pPr>
      <w:r>
        <w:rPr>
          <w:rFonts w:ascii="Verdana" w:hAnsi="Verdana"/>
          <w:b/>
          <w:bCs/>
          <w:color w:val="000000"/>
          <w:lang w:val="uk-UA"/>
        </w:rPr>
        <w:t>ЗАГАЛЬНІ ВИСНОВКИ</w:t>
      </w:r>
      <w:r>
        <w:rPr>
          <w:rFonts w:ascii="Verdana" w:hAnsi="Verdana"/>
          <w:color w:val="000000"/>
          <w:lang w:val="uk-UA"/>
        </w:rPr>
        <w:t>  ……………………………….………………….154</w:t>
      </w:r>
    </w:p>
    <w:p w:rsidR="005D7AAD" w:rsidRDefault="005D7AAD" w:rsidP="005D7AAD">
      <w:pPr>
        <w:shd w:val="clear" w:color="auto" w:fill="FFFFFF"/>
        <w:spacing w:before="100" w:beforeAutospacing="1" w:after="100" w:afterAutospacing="1" w:line="360" w:lineRule="atLeast"/>
        <w:rPr>
          <w:rFonts w:ascii="Verdana" w:hAnsi="Verdana"/>
          <w:color w:val="000000"/>
        </w:rPr>
      </w:pPr>
      <w:r>
        <w:rPr>
          <w:rFonts w:ascii="Verdana" w:hAnsi="Verdana"/>
          <w:b/>
          <w:bCs/>
          <w:color w:val="000000"/>
          <w:lang w:val="uk-UA"/>
        </w:rPr>
        <w:t>СПИСОК ВИКОРИСТАНИХ ДЖЕРЕЛ</w:t>
      </w:r>
      <w:r>
        <w:rPr>
          <w:rFonts w:ascii="Verdana" w:hAnsi="Verdana"/>
          <w:color w:val="000000"/>
          <w:lang w:val="uk-UA"/>
        </w:rPr>
        <w:t> ………………..…………………1</w:t>
      </w:r>
      <w:r>
        <w:rPr>
          <w:rFonts w:ascii="Verdana" w:hAnsi="Verdana"/>
          <w:color w:val="000000"/>
        </w:rPr>
        <w:t>79</w:t>
      </w:r>
    </w:p>
    <w:p w:rsidR="005D7AAD" w:rsidRDefault="005D7AAD" w:rsidP="005D7AAD">
      <w:pPr>
        <w:shd w:val="clear" w:color="auto" w:fill="FFFFFF"/>
        <w:spacing w:before="100" w:beforeAutospacing="1" w:after="100" w:afterAutospacing="1" w:line="360" w:lineRule="atLeast"/>
        <w:rPr>
          <w:rFonts w:ascii="Verdana" w:hAnsi="Verdana"/>
          <w:color w:val="000000"/>
        </w:rPr>
      </w:pPr>
      <w:r>
        <w:rPr>
          <w:rFonts w:ascii="Verdana" w:hAnsi="Verdana"/>
          <w:b/>
          <w:bCs/>
          <w:color w:val="000000"/>
          <w:lang w:val="uk-UA"/>
        </w:rPr>
        <w:t>ДОДАТКИ </w:t>
      </w:r>
      <w:r>
        <w:rPr>
          <w:rFonts w:ascii="Verdana" w:hAnsi="Verdana"/>
          <w:color w:val="000000"/>
          <w:lang w:val="uk-UA"/>
        </w:rPr>
        <w:t>……………………………………………………………………</w:t>
      </w:r>
      <w:r>
        <w:rPr>
          <w:rFonts w:ascii="Verdana" w:hAnsi="Verdana"/>
          <w:color w:val="000000"/>
        </w:rPr>
        <w:t>210</w:t>
      </w:r>
    </w:p>
    <w:p w:rsidR="005D7AAD" w:rsidRDefault="005D7AAD" w:rsidP="005D7AAD">
      <w:pPr>
        <w:shd w:val="clear" w:color="auto" w:fill="FFFFFF"/>
        <w:spacing w:before="100" w:beforeAutospacing="1" w:after="100" w:afterAutospacing="1"/>
        <w:rPr>
          <w:rFonts w:ascii="Verdana" w:hAnsi="Verdana"/>
          <w:color w:val="000000"/>
        </w:rPr>
      </w:pPr>
      <w:r>
        <w:rPr>
          <w:rFonts w:ascii="Verdana" w:hAnsi="Verdana"/>
          <w:color w:val="000000"/>
          <w:lang w:val="uk-UA"/>
        </w:rPr>
        <w:t> </w:t>
      </w:r>
    </w:p>
    <w:p w:rsidR="005D7AAD" w:rsidRDefault="005D7AAD" w:rsidP="005D7AAD">
      <w:pPr>
        <w:shd w:val="clear" w:color="auto" w:fill="FFFFFF"/>
        <w:spacing w:before="100" w:beforeAutospacing="1" w:after="100" w:afterAutospacing="1" w:line="360" w:lineRule="atLeast"/>
        <w:ind w:firstLine="704"/>
        <w:jc w:val="center"/>
        <w:rPr>
          <w:rFonts w:ascii="Verdana" w:hAnsi="Verdana"/>
          <w:color w:val="000000"/>
        </w:rPr>
      </w:pPr>
      <w:r>
        <w:rPr>
          <w:rFonts w:ascii="Verdana" w:hAnsi="Verdana"/>
          <w:b/>
          <w:bCs/>
          <w:color w:val="000000"/>
          <w:lang w:val="uk-UA"/>
        </w:rPr>
        <w:t>ВСТУП</w:t>
      </w:r>
    </w:p>
    <w:p w:rsidR="005D7AAD" w:rsidRDefault="005D7AAD" w:rsidP="005D7AAD">
      <w:pPr>
        <w:shd w:val="clear" w:color="auto" w:fill="FFFFFF"/>
        <w:spacing w:before="100" w:beforeAutospacing="1" w:after="100" w:afterAutospacing="1" w:line="360" w:lineRule="atLeast"/>
        <w:ind w:firstLine="709"/>
        <w:rPr>
          <w:rFonts w:ascii="Verdana" w:hAnsi="Verdana"/>
          <w:color w:val="000000"/>
        </w:rPr>
      </w:pPr>
      <w:r>
        <w:rPr>
          <w:rFonts w:ascii="Verdana" w:hAnsi="Verdana"/>
          <w:b/>
          <w:bCs/>
          <w:color w:val="000000"/>
        </w:rPr>
        <w:t> </w:t>
      </w:r>
    </w:p>
    <w:p w:rsidR="005D7AAD" w:rsidRPr="005D7AAD" w:rsidRDefault="005D7AAD" w:rsidP="005D7AAD">
      <w:pPr>
        <w:shd w:val="clear" w:color="auto" w:fill="FFFFFF"/>
        <w:spacing w:before="100" w:beforeAutospacing="1" w:after="100" w:afterAutospacing="1" w:line="360" w:lineRule="atLeast"/>
        <w:ind w:firstLine="709"/>
        <w:rPr>
          <w:rFonts w:ascii="Verdana" w:hAnsi="Verdana"/>
          <w:color w:val="000000"/>
          <w:lang w:val="uk-UA"/>
        </w:rPr>
      </w:pPr>
      <w:r>
        <w:rPr>
          <w:rFonts w:ascii="Verdana" w:hAnsi="Verdana"/>
          <w:b/>
          <w:bCs/>
          <w:color w:val="000000"/>
          <w:lang w:val="uk-UA"/>
        </w:rPr>
        <w:t>Актуальність теми. </w:t>
      </w:r>
      <w:r>
        <w:rPr>
          <w:rFonts w:ascii="Verdana" w:hAnsi="Verdana"/>
          <w:color w:val="000000"/>
          <w:lang w:val="uk-UA"/>
        </w:rPr>
        <w:t>Державна політика України в галузі освіти спрямована на гарантування та забезпечення одного з конституційних прав людини – права на здобуття якісної освіти. При цьому простежується тенденція значного зростання кількості молодих людей з обмеженими можливостями, які здобули або здобувають вищу освіту, що позитивно впливає на становлення нашої країни як демократичної європейської  держави. Успішне вирішення даної проблеми значною мірою залежить від того, як швидко та інтенсивно відбудуться процеси адаптації, з одного боку, системи освіти до вимог і змін у суспільстві, з іншого – студентів з обмеженими можливостями до навчального процесу у вищому закладі освіти, до сучасних трансформацій освітнього середовища.</w:t>
      </w:r>
    </w:p>
    <w:p w:rsidR="005D7AAD" w:rsidRPr="005D7AAD" w:rsidRDefault="005D7AAD" w:rsidP="005D7AAD">
      <w:pPr>
        <w:shd w:val="clear" w:color="auto" w:fill="FFFFFF"/>
        <w:spacing w:before="100" w:beforeAutospacing="1" w:after="100" w:afterAutospacing="1" w:line="360" w:lineRule="atLeast"/>
        <w:ind w:firstLine="709"/>
        <w:rPr>
          <w:rFonts w:ascii="Verdana" w:hAnsi="Verdana"/>
          <w:color w:val="000000"/>
          <w:lang w:val="uk-UA"/>
        </w:rPr>
      </w:pPr>
      <w:r>
        <w:rPr>
          <w:rFonts w:ascii="Verdana" w:hAnsi="Verdana"/>
          <w:color w:val="000000"/>
          <w:lang w:val="uk-UA"/>
        </w:rPr>
        <w:t>Актуальність даного положення знаходить відображення в  державних документах, зокрема, у Конституції України, Законах України «Про освіту», «Про вищу освіту», «Про основи соціальної захищеності інвалідів в Україні», «Про реабілітацію інвалідів в Україні», Національній доктрині розвитку освіти України, підтверджено фактом ратифікації Україною у 2010 році Конвенції ООН «Про права людей з інвалідністю» та </w:t>
      </w:r>
      <w:r>
        <w:rPr>
          <w:rStyle w:val="10"/>
          <w:rFonts w:ascii="Verdana" w:hAnsi="Verdana"/>
          <w:b/>
          <w:bCs/>
          <w:color w:val="000000"/>
          <w:lang w:val="uk-UA"/>
        </w:rPr>
        <w:t>Концепції розвитку інклюзивної освіти (затверджені</w:t>
      </w:r>
      <w:r>
        <w:rPr>
          <w:rStyle w:val="10"/>
          <w:rFonts w:ascii="Verdana" w:hAnsi="Verdana"/>
          <w:color w:val="000000"/>
          <w:lang w:val="uk-UA"/>
        </w:rPr>
        <w:t> </w:t>
      </w:r>
      <w:r>
        <w:rPr>
          <w:rFonts w:ascii="Verdana" w:hAnsi="Verdana"/>
          <w:color w:val="000000"/>
          <w:lang w:val="uk-UA"/>
        </w:rPr>
        <w:t>наказом МОН України від 01.10.2010 № 912).</w:t>
      </w:r>
    </w:p>
    <w:p w:rsidR="005D7AAD" w:rsidRPr="005D7AAD" w:rsidRDefault="005D7AAD" w:rsidP="005D7AAD">
      <w:pPr>
        <w:shd w:val="clear" w:color="auto" w:fill="FFFFFF"/>
        <w:spacing w:before="100" w:beforeAutospacing="1" w:after="100" w:afterAutospacing="1" w:line="360" w:lineRule="atLeast"/>
        <w:ind w:firstLine="709"/>
        <w:rPr>
          <w:rFonts w:ascii="Verdana" w:hAnsi="Verdana"/>
          <w:color w:val="000000"/>
          <w:lang w:val="uk-UA"/>
        </w:rPr>
      </w:pPr>
      <w:r>
        <w:rPr>
          <w:rFonts w:ascii="Verdana" w:hAnsi="Verdana"/>
          <w:color w:val="000000"/>
          <w:lang w:val="uk-UA"/>
        </w:rPr>
        <w:t>Соціальну адаптацію як </w:t>
      </w:r>
      <w:r>
        <w:rPr>
          <w:rFonts w:ascii="Verdana" w:hAnsi="Verdana"/>
          <w:color w:val="000000"/>
          <w:spacing w:val="-4"/>
          <w:lang w:val="uk-UA"/>
        </w:rPr>
        <w:t>пристосування індивіда до реальних умов середовища, до рольових функцій, соціальних норм, до соціальних груп і соціальних організацій, соціальних інститутів, що виступають як середовище життєдіяльності,</w:t>
      </w:r>
      <w:r>
        <w:rPr>
          <w:rFonts w:ascii="Verdana" w:hAnsi="Verdana"/>
          <w:color w:val="000000"/>
          <w:spacing w:val="-9"/>
          <w:lang w:val="uk-UA"/>
        </w:rPr>
        <w:t> </w:t>
      </w:r>
      <w:r>
        <w:rPr>
          <w:rFonts w:ascii="Verdana" w:hAnsi="Verdana"/>
          <w:color w:val="000000"/>
          <w:lang w:val="uk-UA"/>
        </w:rPr>
        <w:t>досліджували О. Безпалько, А. Капська, М. Лукашевич, </w:t>
      </w:r>
      <w:r>
        <w:rPr>
          <w:rStyle w:val="WW8Num1z0"/>
          <w:rFonts w:ascii="Verdana" w:hAnsi="Verdana"/>
          <w:lang w:val="uk-UA"/>
        </w:rPr>
        <w:t>Л.</w:t>
      </w:r>
      <w:r>
        <w:rPr>
          <w:rStyle w:val="WW8Num1z0"/>
          <w:rFonts w:ascii="Verdana" w:hAnsi="Verdana"/>
          <w:lang w:val="en-US"/>
        </w:rPr>
        <w:t> </w:t>
      </w:r>
      <w:r>
        <w:rPr>
          <w:rStyle w:val="WW8Num1z0"/>
          <w:rFonts w:ascii="Verdana" w:hAnsi="Verdana"/>
          <w:lang w:val="uk-UA"/>
        </w:rPr>
        <w:t>Міщик, </w:t>
      </w:r>
      <w:r>
        <w:rPr>
          <w:rFonts w:ascii="Verdana" w:hAnsi="Verdana"/>
          <w:color w:val="000000"/>
          <w:lang w:val="uk-UA"/>
        </w:rPr>
        <w:t>Д. Ольшанський, </w:t>
      </w:r>
      <w:r>
        <w:rPr>
          <w:rStyle w:val="WW8Num1z0"/>
          <w:rFonts w:ascii="Verdana" w:hAnsi="Verdana"/>
          <w:lang w:val="uk-UA"/>
        </w:rPr>
        <w:t>М.</w:t>
      </w:r>
      <w:r>
        <w:rPr>
          <w:rStyle w:val="WW8Num1z0"/>
          <w:rFonts w:ascii="Verdana" w:hAnsi="Verdana"/>
        </w:rPr>
        <w:t> </w:t>
      </w:r>
      <w:r>
        <w:rPr>
          <w:rStyle w:val="WW8Num1z0"/>
          <w:rFonts w:ascii="Verdana" w:hAnsi="Verdana"/>
          <w:lang w:val="uk-UA"/>
        </w:rPr>
        <w:t>Чайковський </w:t>
      </w:r>
      <w:r>
        <w:rPr>
          <w:rFonts w:ascii="Verdana" w:hAnsi="Verdana"/>
          <w:color w:val="000000"/>
          <w:lang w:val="uk-UA"/>
        </w:rPr>
        <w:t>та ін.</w:t>
      </w:r>
    </w:p>
    <w:p w:rsidR="005D7AAD" w:rsidRPr="005D7AAD" w:rsidRDefault="005D7AAD" w:rsidP="005D7AAD">
      <w:pPr>
        <w:shd w:val="clear" w:color="auto" w:fill="FFFFFF"/>
        <w:spacing w:before="100" w:beforeAutospacing="1" w:after="100" w:afterAutospacing="1" w:line="360" w:lineRule="atLeast"/>
        <w:ind w:firstLine="709"/>
        <w:rPr>
          <w:rFonts w:ascii="Verdana" w:hAnsi="Verdana"/>
          <w:color w:val="000000"/>
          <w:lang w:val="uk-UA"/>
        </w:rPr>
      </w:pPr>
      <w:r>
        <w:rPr>
          <w:rFonts w:ascii="Verdana" w:hAnsi="Verdana"/>
          <w:color w:val="000000"/>
          <w:lang w:val="uk-UA"/>
        </w:rPr>
        <w:t>Помітне місце в дослідженнях порушеної проблеми посідають праці, присвячені механізмам адаптації в процесі соціалізації студентської молоді, і тому вона розглядалась через призму соціалізації студентської молоді в позанавчальній діяльності в умовах регіонального освітнього простору (С.</w:t>
      </w:r>
      <w:r>
        <w:rPr>
          <w:rFonts w:ascii="Verdana" w:hAnsi="Verdana"/>
          <w:color w:val="000000"/>
        </w:rPr>
        <w:t> </w:t>
      </w:r>
      <w:r>
        <w:rPr>
          <w:rFonts w:ascii="Verdana" w:hAnsi="Verdana"/>
          <w:color w:val="000000"/>
          <w:lang w:val="uk-UA"/>
        </w:rPr>
        <w:t>Савченко); діагностики соціально-виховного процесу як умови соціалізації студента (Ж. Баб'як); визначення педагогічних умов соціалізації студентів у позанавчальній діяльності (Г. Овчаренко); соціально-педагогічної профілактики адиктивної поведінки студентів (Г. Золотова); організації волонтерської роботи майбутніх соціальних педагогів в умовах вищого навчального закладу (З.</w:t>
      </w:r>
      <w:r>
        <w:rPr>
          <w:rFonts w:ascii="Verdana" w:hAnsi="Verdana"/>
          <w:color w:val="000000"/>
        </w:rPr>
        <w:t> </w:t>
      </w:r>
      <w:r>
        <w:rPr>
          <w:rFonts w:ascii="Verdana" w:hAnsi="Verdana"/>
          <w:color w:val="000000"/>
          <w:lang w:val="uk-UA"/>
        </w:rPr>
        <w:t>Бондаренко); діяльності студентських волонтерських груп (Т. Лях); формування просоціальних особистісних смислів студентської молоді у позанавчальній діяльності (Н. Грищенко) та ін.</w:t>
      </w:r>
    </w:p>
    <w:p w:rsidR="005D7AAD" w:rsidRDefault="005D7AAD" w:rsidP="005D7AAD">
      <w:pPr>
        <w:shd w:val="clear" w:color="auto" w:fill="FFFFFF"/>
        <w:spacing w:before="100" w:beforeAutospacing="1" w:after="100" w:afterAutospacing="1" w:line="360" w:lineRule="atLeast"/>
        <w:ind w:firstLine="709"/>
        <w:rPr>
          <w:rFonts w:ascii="Verdana" w:hAnsi="Verdana"/>
          <w:color w:val="000000"/>
        </w:rPr>
      </w:pPr>
      <w:r>
        <w:rPr>
          <w:rFonts w:ascii="Verdana" w:hAnsi="Verdana"/>
          <w:color w:val="000000"/>
          <w:lang w:val="uk-UA"/>
        </w:rPr>
        <w:t>Проблеми адаптації студентів до навчально-виховного процесу у вищих закладах освіти розглянуті в дослідженнях Л. Андрєєвої, Л. Булатової, О.</w:t>
      </w:r>
      <w:r>
        <w:rPr>
          <w:rFonts w:ascii="Verdana" w:hAnsi="Verdana"/>
          <w:color w:val="000000"/>
          <w:lang w:val="en-US"/>
        </w:rPr>
        <w:t> </w:t>
      </w:r>
      <w:r>
        <w:rPr>
          <w:rFonts w:ascii="Verdana" w:hAnsi="Verdana"/>
          <w:color w:val="000000"/>
          <w:lang w:val="uk-UA"/>
        </w:rPr>
        <w:t>Галуса, Н. Герасімової, В. Казміренко, Є. Научітєля та ін. Особливості адаптації студентів-першокурсників в умовах соціального середовища вищого навчального закладу розкривають Л. Дябел, В. Штифурак та ін.</w:t>
      </w:r>
    </w:p>
    <w:p w:rsidR="005D7AAD" w:rsidRDefault="005D7AAD" w:rsidP="005D7AAD">
      <w:pPr>
        <w:shd w:val="clear" w:color="auto" w:fill="FFFFFF"/>
        <w:spacing w:before="100" w:beforeAutospacing="1" w:after="100" w:afterAutospacing="1" w:line="360" w:lineRule="atLeast"/>
        <w:ind w:firstLine="709"/>
        <w:rPr>
          <w:rFonts w:ascii="Verdana" w:hAnsi="Verdana"/>
          <w:color w:val="000000"/>
        </w:rPr>
      </w:pPr>
      <w:r>
        <w:rPr>
          <w:rFonts w:ascii="Verdana" w:hAnsi="Verdana"/>
          <w:color w:val="000000"/>
          <w:lang w:val="uk-UA"/>
        </w:rPr>
        <w:t>Теоретико-методичні засади адаптації студентів з обмеженими можливостями розроблено в працях Ю. Богінської, І. Звєрєвої, А. Капської, Т. Подобєдової, А. Шевцова, </w:t>
      </w:r>
      <w:r>
        <w:rPr>
          <w:rStyle w:val="WW8Num1z0"/>
          <w:rFonts w:ascii="Verdana" w:hAnsi="Verdana"/>
          <w:lang w:val="uk-UA"/>
        </w:rPr>
        <w:t>В. Семиченко, В. Фрицюк,</w:t>
      </w:r>
      <w:r>
        <w:rPr>
          <w:rFonts w:ascii="Verdana" w:hAnsi="Verdana"/>
          <w:color w:val="000000"/>
          <w:lang w:val="uk-UA"/>
        </w:rPr>
        <w:t> </w:t>
      </w:r>
      <w:r>
        <w:rPr>
          <w:rStyle w:val="WW8Num1z0"/>
          <w:rFonts w:ascii="Verdana" w:hAnsi="Verdana"/>
          <w:lang w:val="uk-UA"/>
        </w:rPr>
        <w:t>М. Чайковського </w:t>
      </w:r>
      <w:r>
        <w:rPr>
          <w:rFonts w:ascii="Verdana" w:hAnsi="Verdana"/>
          <w:color w:val="000000"/>
          <w:lang w:val="uk-UA"/>
        </w:rPr>
        <w:t>та ін. Технологізація соціально-педагогічної роботи вищого навчального закладу за напрямом адаптації студентів з обмеженими можливостями стала предметом досліджень С. Архипової, Р.</w:t>
      </w:r>
      <w:r>
        <w:rPr>
          <w:rFonts w:ascii="Verdana" w:hAnsi="Verdana"/>
          <w:color w:val="000000"/>
        </w:rPr>
        <w:t> </w:t>
      </w:r>
      <w:r>
        <w:rPr>
          <w:rFonts w:ascii="Verdana" w:hAnsi="Verdana"/>
          <w:color w:val="000000"/>
          <w:lang w:val="uk-UA"/>
        </w:rPr>
        <w:t>Вайноли, Л. Завацької, Н. Заверико, </w:t>
      </w:r>
      <w:r>
        <w:rPr>
          <w:rStyle w:val="WW8Num1z0"/>
          <w:rFonts w:ascii="Verdana" w:hAnsi="Verdana"/>
          <w:lang w:val="uk-UA"/>
        </w:rPr>
        <w:t>С. Харченка та ін. </w:t>
      </w:r>
      <w:r>
        <w:rPr>
          <w:rStyle w:val="WW8Num1z0"/>
          <w:rFonts w:ascii="Verdana" w:hAnsi="Verdana"/>
        </w:rPr>
        <w:t>В</w:t>
      </w:r>
      <w:r>
        <w:rPr>
          <w:rFonts w:ascii="Verdana" w:hAnsi="Verdana"/>
          <w:color w:val="000000"/>
          <w:lang w:val="uk-UA"/>
        </w:rPr>
        <w:t>ивченн</w:t>
      </w:r>
      <w:r>
        <w:rPr>
          <w:rFonts w:ascii="Verdana" w:hAnsi="Verdana"/>
          <w:color w:val="000000"/>
        </w:rPr>
        <w:t>ю</w:t>
      </w:r>
      <w:r>
        <w:rPr>
          <w:rFonts w:ascii="Verdana" w:hAnsi="Verdana"/>
          <w:color w:val="000000"/>
          <w:lang w:val="uk-UA"/>
        </w:rPr>
        <w:t> специфіки процесу навчання студентів з особливими потребами </w:t>
      </w:r>
      <w:r>
        <w:rPr>
          <w:rFonts w:ascii="Verdana" w:hAnsi="Verdana"/>
          <w:color w:val="000000"/>
        </w:rPr>
        <w:t>присвячено прац</w:t>
      </w:r>
      <w:r>
        <w:rPr>
          <w:rFonts w:ascii="Verdana" w:hAnsi="Verdana"/>
          <w:color w:val="000000"/>
          <w:lang w:val="uk-UA"/>
        </w:rPr>
        <w:t>і В.</w:t>
      </w:r>
      <w:r>
        <w:rPr>
          <w:rFonts w:ascii="Verdana" w:hAnsi="Verdana"/>
          <w:color w:val="000000"/>
        </w:rPr>
        <w:t> </w:t>
      </w:r>
      <w:r>
        <w:rPr>
          <w:rFonts w:ascii="Verdana" w:hAnsi="Verdana"/>
          <w:color w:val="000000"/>
          <w:lang w:val="uk-UA"/>
        </w:rPr>
        <w:t>Засенко, К. Кольченко, П. Таланчука, М. Томчука, М.</w:t>
      </w:r>
      <w:r>
        <w:rPr>
          <w:rFonts w:ascii="Verdana" w:hAnsi="Verdana"/>
          <w:color w:val="000000"/>
        </w:rPr>
        <w:t> </w:t>
      </w:r>
      <w:r>
        <w:rPr>
          <w:rFonts w:ascii="Verdana" w:hAnsi="Verdana"/>
          <w:color w:val="000000"/>
          <w:lang w:val="uk-UA"/>
        </w:rPr>
        <w:t>Шведа та ін.</w:t>
      </w:r>
    </w:p>
    <w:p w:rsidR="005D7AAD" w:rsidRDefault="005D7AAD" w:rsidP="005D7AAD">
      <w:pPr>
        <w:shd w:val="clear" w:color="auto" w:fill="FFFFFF"/>
        <w:spacing w:before="100" w:beforeAutospacing="1" w:after="100" w:afterAutospacing="1" w:line="360" w:lineRule="atLeast"/>
        <w:ind w:firstLine="709"/>
        <w:rPr>
          <w:rFonts w:ascii="Verdana" w:hAnsi="Verdana"/>
          <w:color w:val="000000"/>
        </w:rPr>
      </w:pPr>
      <w:r>
        <w:rPr>
          <w:rFonts w:ascii="Verdana" w:hAnsi="Verdana"/>
          <w:color w:val="000000"/>
          <w:lang w:val="uk-UA"/>
        </w:rPr>
        <w:t>Звернення до змісту, форм та методів роботи з молодими інвалідами в дисертаційних дослідженнях з соціальної педагогіки відбувалось в широкому проблемному полі: визначення теоретико-методологічних засад підтримки дітей з обмеженими можливостями (В. Тесленко); соціально-педагогічна робота з інвалідами в системі соціальних служб (І. Іванова); підготовка соціальних педагогів до інтеграції інвалідів в соціальне середовище (Г. Першко); інтегрування молоді з функціональними обмеженнями в соціум (Н.</w:t>
      </w:r>
      <w:r>
        <w:rPr>
          <w:rFonts w:ascii="Verdana" w:hAnsi="Verdana"/>
          <w:color w:val="000000"/>
        </w:rPr>
        <w:t> </w:t>
      </w:r>
      <w:r>
        <w:rPr>
          <w:rFonts w:ascii="Verdana" w:hAnsi="Verdana"/>
          <w:color w:val="000000"/>
          <w:lang w:val="uk-UA"/>
        </w:rPr>
        <w:t>Мирошніченко) тощо.</w:t>
      </w:r>
    </w:p>
    <w:p w:rsidR="005D7AAD" w:rsidRDefault="005D7AAD" w:rsidP="005D7AAD">
      <w:pPr>
        <w:shd w:val="clear" w:color="auto" w:fill="FFFFFF"/>
        <w:spacing w:before="100" w:beforeAutospacing="1" w:after="100" w:afterAutospacing="1" w:line="360" w:lineRule="atLeast"/>
        <w:ind w:firstLine="709"/>
        <w:rPr>
          <w:rFonts w:ascii="Verdana" w:hAnsi="Verdana"/>
          <w:color w:val="000000"/>
        </w:rPr>
      </w:pPr>
      <w:r>
        <w:rPr>
          <w:rFonts w:ascii="Verdana" w:hAnsi="Verdana"/>
          <w:color w:val="000000"/>
          <w:lang w:val="uk-UA"/>
        </w:rPr>
        <w:t>Проте проблема соціальної адаптації студентів, що мають різні види інвалідності, розкрита в дослідженнях останніх років не повною мірою. Зокрема, шляхи ефективності соціальної адаптації курсантів представлено Л.</w:t>
      </w:r>
      <w:r>
        <w:rPr>
          <w:rFonts w:ascii="Verdana" w:hAnsi="Verdana"/>
          <w:color w:val="000000"/>
        </w:rPr>
        <w:t> </w:t>
      </w:r>
      <w:r>
        <w:rPr>
          <w:rFonts w:ascii="Verdana" w:hAnsi="Verdana"/>
          <w:color w:val="000000"/>
          <w:lang w:val="uk-UA"/>
        </w:rPr>
        <w:t>Штефан; адаптація студентів з особливими потребами до навчально-виховного процесу стала предметом дослідження О. Польовик.</w:t>
      </w:r>
    </w:p>
    <w:p w:rsidR="005D7AAD" w:rsidRDefault="005D7AAD" w:rsidP="005D7AAD">
      <w:pPr>
        <w:shd w:val="clear" w:color="auto" w:fill="FFFFFF"/>
        <w:spacing w:before="100" w:beforeAutospacing="1" w:after="100" w:afterAutospacing="1" w:line="360" w:lineRule="atLeast"/>
        <w:ind w:firstLine="709"/>
        <w:rPr>
          <w:rFonts w:ascii="Verdana" w:hAnsi="Verdana"/>
          <w:color w:val="000000"/>
        </w:rPr>
      </w:pPr>
      <w:r>
        <w:rPr>
          <w:rFonts w:ascii="Verdana" w:hAnsi="Verdana"/>
          <w:color w:val="000000"/>
          <w:lang w:val="uk-UA"/>
        </w:rPr>
        <w:t>Водночас вивчення проблеми соціально-педагогічної адаптації студентів з обмеженими можливостями до умов середовища вищого навчального закладу та реальної практики </w:t>
      </w:r>
      <w:r>
        <w:rPr>
          <w:rFonts w:ascii="Verdana" w:hAnsi="Verdana"/>
          <w:color w:val="000000"/>
          <w:spacing w:val="-10"/>
          <w:lang w:val="uk-UA"/>
        </w:rPr>
        <w:t>дозволяють виокремити  деякі </w:t>
      </w:r>
      <w:r>
        <w:rPr>
          <w:rFonts w:ascii="Verdana" w:hAnsi="Verdana"/>
          <w:i/>
          <w:iCs/>
          <w:color w:val="000000"/>
          <w:spacing w:val="-10"/>
          <w:lang w:val="uk-UA"/>
        </w:rPr>
        <w:t>суперечності</w:t>
      </w:r>
      <w:r>
        <w:rPr>
          <w:rFonts w:ascii="Verdana" w:hAnsi="Verdana"/>
          <w:color w:val="000000"/>
          <w:spacing w:val="-10"/>
          <w:lang w:val="uk-UA"/>
        </w:rPr>
        <w:t> між:</w:t>
      </w:r>
    </w:p>
    <w:p w:rsidR="005D7AAD" w:rsidRDefault="005D7AAD" w:rsidP="005D7AAD">
      <w:pPr>
        <w:shd w:val="clear" w:color="auto" w:fill="FFFFFF"/>
        <w:spacing w:before="100" w:beforeAutospacing="1" w:after="100" w:afterAutospacing="1" w:line="360" w:lineRule="atLeast"/>
        <w:rPr>
          <w:rFonts w:ascii="Verdana" w:hAnsi="Verdana"/>
          <w:color w:val="000000"/>
        </w:rPr>
      </w:pPr>
      <w:r>
        <w:rPr>
          <w:rFonts w:ascii="Verdana" w:hAnsi="Verdana"/>
          <w:color w:val="000000"/>
          <w:lang w:val="uk-UA"/>
        </w:rPr>
        <w:t>-</w:t>
      </w:r>
      <w:r>
        <w:rPr>
          <w:color w:val="000000"/>
          <w:sz w:val="14"/>
          <w:szCs w:val="14"/>
          <w:lang w:val="uk-UA"/>
        </w:rPr>
        <w:t></w:t>
      </w:r>
      <w:r>
        <w:rPr>
          <w:color w:val="000000"/>
          <w:sz w:val="14"/>
          <w:szCs w:val="14"/>
          <w:lang w:val="uk-UA"/>
        </w:rPr>
        <w:t></w:t>
      </w:r>
      <w:r>
        <w:rPr>
          <w:rFonts w:ascii="Verdana" w:hAnsi="Verdana"/>
          <w:color w:val="000000"/>
          <w:lang w:val="uk-UA"/>
        </w:rPr>
        <w:t> об’єктивною суспільною і державною потребами в забезпеченні вищою освітою молоді з обмеженими можливостями і відсутністю сприятливого безбар'єрного середовища вищого навчального закладу;</w:t>
      </w:r>
    </w:p>
    <w:p w:rsidR="005D7AAD" w:rsidRDefault="005D7AAD" w:rsidP="005D7AAD">
      <w:pPr>
        <w:shd w:val="clear" w:color="auto" w:fill="FFFFFF"/>
        <w:spacing w:before="100" w:beforeAutospacing="1" w:after="100" w:afterAutospacing="1" w:line="360" w:lineRule="atLeast"/>
        <w:rPr>
          <w:rFonts w:ascii="Verdana" w:hAnsi="Verdana"/>
          <w:color w:val="000000"/>
        </w:rPr>
      </w:pPr>
      <w:r>
        <w:rPr>
          <w:rFonts w:ascii="Verdana" w:hAnsi="Verdana"/>
          <w:color w:val="000000"/>
          <w:lang w:val="uk-UA"/>
        </w:rPr>
        <w:t>- зростаючою потребою спеціальної підготовки викладачів і кураторів до роботи зі студентами з обмеженими можливостями в інтегрованих академічних групах та відсутністю належного методичного забезпечення їхньої діяльності;</w:t>
      </w:r>
    </w:p>
    <w:p w:rsidR="005D7AAD" w:rsidRDefault="005D7AAD" w:rsidP="005D7AAD">
      <w:pPr>
        <w:shd w:val="clear" w:color="auto" w:fill="FFFFFF"/>
        <w:spacing w:before="100" w:beforeAutospacing="1" w:after="100" w:afterAutospacing="1" w:line="360" w:lineRule="atLeast"/>
        <w:rPr>
          <w:rFonts w:ascii="Verdana" w:hAnsi="Verdana"/>
          <w:color w:val="000000"/>
        </w:rPr>
      </w:pPr>
      <w:r>
        <w:rPr>
          <w:rFonts w:ascii="Verdana" w:hAnsi="Verdana"/>
          <w:color w:val="000000"/>
          <w:lang w:val="uk-UA"/>
        </w:rPr>
        <w:t>-</w:t>
      </w:r>
      <w:r>
        <w:rPr>
          <w:color w:val="000000"/>
          <w:sz w:val="14"/>
          <w:szCs w:val="14"/>
          <w:lang w:val="uk-UA"/>
        </w:rPr>
        <w:t></w:t>
      </w:r>
      <w:r>
        <w:rPr>
          <w:color w:val="000000"/>
          <w:sz w:val="14"/>
          <w:szCs w:val="14"/>
          <w:lang w:val="uk-UA"/>
        </w:rPr>
        <w:t></w:t>
      </w:r>
      <w:r>
        <w:rPr>
          <w:rFonts w:ascii="Verdana" w:hAnsi="Verdana"/>
          <w:color w:val="000000"/>
          <w:lang w:val="uk-UA"/>
        </w:rPr>
        <w:t> необхідністю забезпечення сприятливого процесу соціально-педагогічної адаптації студентів з обмеженими можливостями в умовах вищого навчального закладу і відсутністю відповідних науково обґрунтованих та експериментально перевірених педагогічних умов.</w:t>
      </w:r>
    </w:p>
    <w:p w:rsidR="005D7AAD" w:rsidRDefault="005D7AAD" w:rsidP="005D7AAD">
      <w:pPr>
        <w:shd w:val="clear" w:color="auto" w:fill="FFFFFF"/>
        <w:spacing w:before="100" w:beforeAutospacing="1" w:after="100" w:afterAutospacing="1" w:line="360" w:lineRule="atLeast"/>
        <w:ind w:firstLine="709"/>
        <w:rPr>
          <w:rFonts w:ascii="Verdana" w:hAnsi="Verdana"/>
          <w:color w:val="000000"/>
        </w:rPr>
      </w:pPr>
      <w:r>
        <w:rPr>
          <w:rFonts w:ascii="Verdana" w:hAnsi="Verdana"/>
          <w:color w:val="000000"/>
          <w:lang w:val="uk-UA"/>
        </w:rPr>
        <w:t>Об’єктивна суспільна значущість проблеми інтеграції студентів з обмеженими можливостями в освітнє середовище; недостатній рівень теоретичної дослідженості проблеми соціально-педагогічної адаптації студентів з обмеженими можливостями та її практичного впровадження у вищих навчальних закладах України зумовили вибір теми дисертаційного дослідження: </w:t>
      </w:r>
      <w:r>
        <w:rPr>
          <w:rFonts w:ascii="Verdana" w:hAnsi="Verdana"/>
          <w:b/>
          <w:bCs/>
          <w:i/>
          <w:iCs/>
          <w:color w:val="000000"/>
          <w:lang w:val="uk-UA"/>
        </w:rPr>
        <w:t>«Соціально-педагогічна адаптація студентів з обмеженими можливостями в умовах вищого навчального закладу».</w:t>
      </w:r>
    </w:p>
    <w:p w:rsidR="005D7AAD" w:rsidRPr="005D7AAD" w:rsidRDefault="005D7AAD" w:rsidP="005D7AAD">
      <w:pPr>
        <w:shd w:val="clear" w:color="auto" w:fill="FFFFFF"/>
        <w:spacing w:before="100" w:beforeAutospacing="1" w:after="100" w:afterAutospacing="1" w:line="360" w:lineRule="atLeast"/>
        <w:ind w:firstLine="709"/>
        <w:rPr>
          <w:rFonts w:ascii="Verdana" w:hAnsi="Verdana"/>
          <w:color w:val="000000"/>
          <w:lang w:val="uk-UA"/>
        </w:rPr>
      </w:pPr>
      <w:r>
        <w:rPr>
          <w:rFonts w:ascii="Verdana" w:hAnsi="Verdana"/>
          <w:b/>
          <w:bCs/>
          <w:color w:val="000000"/>
          <w:lang w:val="uk-UA"/>
        </w:rPr>
        <w:t>Зв’язок роботи з науковими програмами, планами, темами. </w:t>
      </w:r>
      <w:r>
        <w:rPr>
          <w:rFonts w:ascii="Verdana" w:hAnsi="Verdana"/>
          <w:color w:val="000000"/>
          <w:lang w:val="uk-UA"/>
        </w:rPr>
        <w:t>Дисертаційна робота виконана відповідно до тематичного плану наукових досліджень Державного вищого навчального закладу Міністерства освіти і науки України «Запорізький національний університет» у рамках наукової теми: «Психолого-педагогічне забезпечення підготовки фахівців для впровадження освітніх інновацій» (№ ДР 0106U012657).</w:t>
      </w:r>
    </w:p>
    <w:p w:rsidR="005D7AAD" w:rsidRPr="005D7AAD" w:rsidRDefault="005D7AAD" w:rsidP="005D7AAD">
      <w:pPr>
        <w:shd w:val="clear" w:color="auto" w:fill="FFFFFF"/>
        <w:spacing w:before="100" w:beforeAutospacing="1" w:after="100" w:afterAutospacing="1" w:line="360" w:lineRule="atLeast"/>
        <w:ind w:firstLine="709"/>
        <w:rPr>
          <w:rFonts w:ascii="Verdana" w:hAnsi="Verdana"/>
          <w:color w:val="000000"/>
          <w:lang w:val="uk-UA"/>
        </w:rPr>
      </w:pPr>
      <w:r>
        <w:rPr>
          <w:rFonts w:ascii="Verdana" w:hAnsi="Verdana"/>
          <w:color w:val="000000"/>
          <w:lang w:val="uk-UA"/>
        </w:rPr>
        <w:t>Тема дисертаційного дослідження затверджена Вченою радою ДВНЗ «Запорізький національний університет» (протокол № 4 від 20.12.2007 р.) та узгоджена Міжвідомчою радою з координації наукових досліджень з педагогічних і психологічних наук в Україні (протокол № 2 від 26.02.2008 р.).</w:t>
      </w:r>
    </w:p>
    <w:p w:rsidR="005D7AAD" w:rsidRPr="005D7AAD" w:rsidRDefault="005D7AAD" w:rsidP="005D7AAD">
      <w:pPr>
        <w:shd w:val="clear" w:color="auto" w:fill="FFFFFF"/>
        <w:spacing w:before="100" w:beforeAutospacing="1" w:after="100" w:afterAutospacing="1" w:line="360" w:lineRule="atLeast"/>
        <w:ind w:firstLine="709"/>
        <w:rPr>
          <w:rFonts w:ascii="Verdana" w:hAnsi="Verdana"/>
          <w:color w:val="000000"/>
          <w:lang w:val="uk-UA"/>
        </w:rPr>
      </w:pPr>
      <w:r>
        <w:rPr>
          <w:rFonts w:ascii="Verdana" w:hAnsi="Verdana"/>
          <w:b/>
          <w:bCs/>
          <w:color w:val="000000"/>
          <w:lang w:val="uk-UA"/>
        </w:rPr>
        <w:t>Мета дослідження </w:t>
      </w:r>
      <w:r>
        <w:rPr>
          <w:rFonts w:ascii="Verdana" w:hAnsi="Verdana"/>
          <w:color w:val="000000"/>
          <w:lang w:val="uk-UA"/>
        </w:rPr>
        <w:t>полягає в теоретичному обґрунтуванні та впровадженні педагогічних умов забезпечення ефективної соціально-педагогічної адаптації студентів з обмеженими можливостями в умовах  вищого навчального закладу.</w:t>
      </w:r>
    </w:p>
    <w:p w:rsidR="005D7AAD" w:rsidRDefault="005D7AAD" w:rsidP="005D7AAD">
      <w:pPr>
        <w:shd w:val="clear" w:color="auto" w:fill="FFFFFF"/>
        <w:spacing w:before="100" w:beforeAutospacing="1" w:after="100" w:afterAutospacing="1" w:line="360" w:lineRule="atLeast"/>
        <w:ind w:firstLine="709"/>
        <w:rPr>
          <w:rFonts w:ascii="Verdana" w:hAnsi="Verdana"/>
          <w:color w:val="000000"/>
        </w:rPr>
      </w:pPr>
      <w:r>
        <w:rPr>
          <w:rFonts w:ascii="Verdana" w:hAnsi="Verdana"/>
          <w:color w:val="000000"/>
          <w:lang w:val="uk-UA"/>
        </w:rPr>
        <w:t>Відповідно до мети було визначено такі </w:t>
      </w:r>
      <w:r>
        <w:rPr>
          <w:rFonts w:ascii="Verdana" w:hAnsi="Verdana"/>
          <w:b/>
          <w:bCs/>
          <w:color w:val="000000"/>
          <w:lang w:val="uk-UA"/>
        </w:rPr>
        <w:t>завдання дослідження:</w:t>
      </w:r>
    </w:p>
    <w:p w:rsidR="005D7AAD" w:rsidRDefault="005D7AAD" w:rsidP="005D7AAD">
      <w:pPr>
        <w:shd w:val="clear" w:color="auto" w:fill="FFFFFF"/>
        <w:spacing w:before="100" w:beforeAutospacing="1" w:after="100" w:afterAutospacing="1" w:line="360" w:lineRule="atLeast"/>
        <w:ind w:firstLine="709"/>
        <w:rPr>
          <w:rFonts w:ascii="Verdana" w:hAnsi="Verdana"/>
          <w:color w:val="000000"/>
        </w:rPr>
      </w:pPr>
      <w:r>
        <w:rPr>
          <w:rFonts w:ascii="Verdana" w:hAnsi="Verdana"/>
          <w:color w:val="000000"/>
          <w:lang w:val="uk-UA"/>
        </w:rPr>
        <w:t>1. Проаналізувати ступінь дослідженості проблеми адаптації студентів з обмеженими можливостями у педагогічній теорії та практичній діяльності вищих навчальних закладів України.</w:t>
      </w:r>
    </w:p>
    <w:p w:rsidR="005D7AAD" w:rsidRDefault="005D7AAD" w:rsidP="005D7AAD">
      <w:pPr>
        <w:shd w:val="clear" w:color="auto" w:fill="FFFFFF"/>
        <w:spacing w:before="100" w:beforeAutospacing="1" w:after="100" w:afterAutospacing="1" w:line="360" w:lineRule="atLeast"/>
        <w:ind w:firstLine="709"/>
        <w:rPr>
          <w:rFonts w:ascii="Verdana" w:hAnsi="Verdana"/>
          <w:color w:val="000000"/>
        </w:rPr>
      </w:pPr>
      <w:r>
        <w:rPr>
          <w:rFonts w:ascii="Verdana" w:hAnsi="Verdana"/>
          <w:color w:val="000000"/>
          <w:lang w:val="uk-UA"/>
        </w:rPr>
        <w:t>2. Розкрити сутність та визначити особливості соціально-педагогічної адаптації студентів з обмеженими можливостями в умовах вищого навчального закладу.</w:t>
      </w:r>
    </w:p>
    <w:p w:rsidR="005D7AAD" w:rsidRDefault="005D7AAD" w:rsidP="005D7AAD">
      <w:pPr>
        <w:shd w:val="clear" w:color="auto" w:fill="FFFFFF"/>
        <w:spacing w:before="100" w:beforeAutospacing="1" w:after="100" w:afterAutospacing="1" w:line="360" w:lineRule="atLeast"/>
        <w:ind w:firstLine="709"/>
        <w:rPr>
          <w:rFonts w:ascii="Verdana" w:hAnsi="Verdana"/>
          <w:color w:val="000000"/>
        </w:rPr>
      </w:pPr>
      <w:r>
        <w:rPr>
          <w:rFonts w:ascii="Verdana" w:hAnsi="Verdana"/>
          <w:color w:val="000000"/>
          <w:lang w:val="uk-UA"/>
        </w:rPr>
        <w:t>3. Обґрунтувати</w:t>
      </w:r>
      <w:r>
        <w:rPr>
          <w:rStyle w:val="WW8Num1z2"/>
          <w:rFonts w:ascii="Verdana" w:hAnsi="Verdana"/>
          <w:color w:val="000000"/>
          <w:lang w:val="uk-UA"/>
        </w:rPr>
        <w:t> критерії, показники та виявити рівні </w:t>
      </w:r>
      <w:r>
        <w:rPr>
          <w:rFonts w:ascii="Verdana" w:hAnsi="Verdana"/>
          <w:color w:val="000000"/>
          <w:lang w:val="uk-UA"/>
        </w:rPr>
        <w:t>соціально-педагогічної адаптації студентів з обмеженими можливостями в умовах вищого навчального закладу.</w:t>
      </w:r>
    </w:p>
    <w:p w:rsidR="005D7AAD" w:rsidRDefault="005D7AAD" w:rsidP="005D7AAD">
      <w:pPr>
        <w:shd w:val="clear" w:color="auto" w:fill="FFFFFF"/>
        <w:spacing w:before="100" w:beforeAutospacing="1" w:after="100" w:afterAutospacing="1" w:line="360" w:lineRule="atLeast"/>
        <w:ind w:firstLine="709"/>
        <w:rPr>
          <w:rFonts w:ascii="Verdana" w:hAnsi="Verdana"/>
          <w:color w:val="000000"/>
        </w:rPr>
      </w:pPr>
      <w:r>
        <w:rPr>
          <w:rFonts w:ascii="Verdana" w:hAnsi="Verdana"/>
          <w:color w:val="000000"/>
          <w:lang w:val="uk-UA"/>
        </w:rPr>
        <w:t>4. Визначити педагогічні умови забезпечення соціально-педагогічної адаптації студентів з обмеженими можливостями та експериментально перевірити ефективність їх упровадження в умовах  вищого навчального закладу.</w:t>
      </w:r>
    </w:p>
    <w:p w:rsidR="005D7AAD" w:rsidRDefault="005D7AAD" w:rsidP="005D7AAD">
      <w:pPr>
        <w:shd w:val="clear" w:color="auto" w:fill="FFFFFF"/>
        <w:spacing w:before="100" w:beforeAutospacing="1" w:after="100" w:afterAutospacing="1" w:line="360" w:lineRule="atLeast"/>
        <w:ind w:firstLine="709"/>
        <w:rPr>
          <w:rFonts w:ascii="Verdana" w:hAnsi="Verdana"/>
          <w:color w:val="000000"/>
        </w:rPr>
      </w:pPr>
      <w:r>
        <w:rPr>
          <w:rFonts w:ascii="Verdana" w:hAnsi="Verdana"/>
          <w:i/>
          <w:iCs/>
          <w:color w:val="000000"/>
          <w:lang w:val="uk-UA"/>
        </w:rPr>
        <w:t>Об’єкт дослідження</w:t>
      </w:r>
      <w:r>
        <w:rPr>
          <w:rFonts w:ascii="Verdana" w:hAnsi="Verdana"/>
          <w:color w:val="000000"/>
          <w:lang w:val="uk-UA"/>
        </w:rPr>
        <w:t> – соціальна адаптація студентів в умовах вищого навчального закладу.</w:t>
      </w:r>
    </w:p>
    <w:p w:rsidR="005D7AAD" w:rsidRDefault="005D7AAD" w:rsidP="005D7AAD">
      <w:pPr>
        <w:shd w:val="clear" w:color="auto" w:fill="FFFFFF"/>
        <w:spacing w:before="100" w:beforeAutospacing="1" w:after="100" w:afterAutospacing="1" w:line="360" w:lineRule="atLeast"/>
        <w:ind w:firstLine="709"/>
        <w:rPr>
          <w:rFonts w:ascii="Verdana" w:hAnsi="Verdana"/>
          <w:color w:val="000000"/>
        </w:rPr>
      </w:pPr>
      <w:r>
        <w:rPr>
          <w:rFonts w:ascii="Verdana" w:hAnsi="Verdana"/>
          <w:i/>
          <w:iCs/>
          <w:color w:val="000000"/>
          <w:lang w:val="uk-UA"/>
        </w:rPr>
        <w:t>Предмет дослідження</w:t>
      </w:r>
      <w:r>
        <w:rPr>
          <w:rFonts w:ascii="Verdana" w:hAnsi="Verdana"/>
          <w:color w:val="000000"/>
          <w:lang w:val="uk-UA"/>
        </w:rPr>
        <w:t> – зміст, особливості та педагогічні умови соціально-педагогічної адаптації студентів з обмеженими можливостями в умовах вищого навчального закладу.</w:t>
      </w:r>
    </w:p>
    <w:p w:rsidR="005D7AAD" w:rsidRDefault="005D7AAD" w:rsidP="005D7AAD">
      <w:pPr>
        <w:shd w:val="clear" w:color="auto" w:fill="FFFFFF"/>
        <w:spacing w:before="100" w:beforeAutospacing="1" w:after="100" w:afterAutospacing="1" w:line="360" w:lineRule="atLeast"/>
        <w:ind w:firstLine="709"/>
        <w:rPr>
          <w:rFonts w:ascii="Verdana" w:hAnsi="Verdana"/>
          <w:color w:val="000000"/>
        </w:rPr>
      </w:pPr>
      <w:r>
        <w:rPr>
          <w:rFonts w:ascii="Verdana" w:hAnsi="Verdana"/>
          <w:color w:val="000000"/>
          <w:lang w:val="uk-UA"/>
        </w:rPr>
        <w:t>Для виконання поставлених завдань дослідження використано комплекс </w:t>
      </w:r>
      <w:r>
        <w:rPr>
          <w:rFonts w:ascii="Verdana" w:hAnsi="Verdana"/>
          <w:b/>
          <w:bCs/>
          <w:color w:val="000000"/>
          <w:lang w:val="uk-UA"/>
        </w:rPr>
        <w:t>методів дослідження</w:t>
      </w:r>
      <w:r>
        <w:rPr>
          <w:rFonts w:ascii="Verdana" w:hAnsi="Verdana"/>
          <w:color w:val="000000"/>
          <w:lang w:val="uk-UA"/>
        </w:rPr>
        <w:t>, а саме: </w:t>
      </w:r>
      <w:r>
        <w:rPr>
          <w:rFonts w:ascii="Verdana" w:hAnsi="Verdana"/>
          <w:i/>
          <w:iCs/>
          <w:color w:val="000000"/>
          <w:lang w:val="uk-UA"/>
        </w:rPr>
        <w:t>теоретичні </w:t>
      </w:r>
      <w:r>
        <w:rPr>
          <w:rFonts w:ascii="Verdana" w:hAnsi="Verdana"/>
          <w:color w:val="000000"/>
          <w:lang w:val="uk-UA"/>
        </w:rPr>
        <w:t>– теоретичний аналіз, систематизація, порівняння, зіставлення, узагальнення наукової літератури – для визначення понятійно-категоріального апарату дослідження проблеми соціально-педагогічної адаптації студентів з обмеженими можливостями; метод структурно-функціонального аналізу теорії та практики соціально-педагогічної адаптації студентів з обмеженими можливостями – для обґрунтування сутності педагогічних умов забезпечення ефективності соціально-педагогічної адаптації студентів з обмеженими можливостями в умовах вищого навчального закладу; </w:t>
      </w:r>
      <w:r>
        <w:rPr>
          <w:rFonts w:ascii="Verdana" w:hAnsi="Verdana"/>
          <w:i/>
          <w:iCs/>
          <w:color w:val="000000"/>
          <w:lang w:val="uk-UA"/>
        </w:rPr>
        <w:t>емпіричні</w:t>
      </w:r>
      <w:r>
        <w:rPr>
          <w:rFonts w:ascii="Verdana" w:hAnsi="Verdana"/>
          <w:color w:val="000000"/>
          <w:lang w:val="uk-UA"/>
        </w:rPr>
        <w:t> – діагностичні (опитування, ранжування, тестування, наративні методики); обсерваційні (включене та опосередковане спостереження); метод незалежних експертних оцінок, аналіз результатів творчих робіт студентів – для визначення динаміки в соціально-педагогічній адаптації студентів з обмеженими можливостями; педагогічний експеримент (констатувальний, формувальний, контрольний) – для виявлення ефективності запропонованих педагогічних умов забезпечення ефективності соціально-педагогічної адаптації студентів з обмеженими можливостями та їх впровадження у вищих навчальних закладах України; методи </w:t>
      </w:r>
      <w:r>
        <w:rPr>
          <w:rFonts w:ascii="Verdana" w:hAnsi="Verdana"/>
          <w:i/>
          <w:iCs/>
          <w:color w:val="000000"/>
          <w:lang w:val="uk-UA"/>
        </w:rPr>
        <w:t>математичної статистики</w:t>
      </w:r>
      <w:r>
        <w:rPr>
          <w:rFonts w:ascii="Verdana" w:hAnsi="Verdana"/>
          <w:color w:val="000000"/>
          <w:lang w:val="uk-UA"/>
        </w:rPr>
        <w:t> (t-критерій Стьюдента і </w:t>
      </w:r>
      <w:r>
        <w:rPr>
          <w:rFonts w:ascii="Verdana" w:hAnsi="Verdana"/>
          <w:color w:val="000000"/>
          <w:lang w:val="en-US"/>
        </w:rPr>
        <w:t>F</w:t>
      </w:r>
      <w:r>
        <w:rPr>
          <w:rFonts w:ascii="Verdana" w:hAnsi="Verdana"/>
          <w:color w:val="000000"/>
          <w:lang w:val="uk-UA"/>
        </w:rPr>
        <w:t>-критерій Фішера) – для встановлення статистичної значущості результатів дослідження, їх кількісно-якісної інтерпретації.</w:t>
      </w:r>
    </w:p>
    <w:p w:rsidR="005D7AAD" w:rsidRDefault="005D7AAD" w:rsidP="005D7AAD">
      <w:pPr>
        <w:pStyle w:val="WW8Num2z0"/>
        <w:shd w:val="clear" w:color="auto" w:fill="FFFFFF"/>
        <w:spacing w:line="360" w:lineRule="atLeast"/>
        <w:ind w:firstLine="709"/>
        <w:rPr>
          <w:rFonts w:ascii="Verdana" w:hAnsi="Verdana"/>
          <w:color w:val="000000"/>
        </w:rPr>
      </w:pPr>
      <w:r>
        <w:rPr>
          <w:rFonts w:ascii="Verdana" w:hAnsi="Verdana"/>
          <w:b/>
          <w:bCs/>
          <w:color w:val="000000"/>
          <w:lang w:val="uk-UA"/>
        </w:rPr>
        <w:t>Теоретико-методологічну основу</w:t>
      </w:r>
      <w:r>
        <w:rPr>
          <w:rFonts w:ascii="Verdana" w:hAnsi="Verdana"/>
          <w:color w:val="000000"/>
          <w:lang w:val="uk-UA"/>
        </w:rPr>
        <w:t> </w:t>
      </w:r>
      <w:r>
        <w:rPr>
          <w:rFonts w:ascii="Verdana" w:hAnsi="Verdana"/>
          <w:b/>
          <w:bCs/>
          <w:color w:val="000000"/>
          <w:lang w:val="uk-UA"/>
        </w:rPr>
        <w:t>дослідження</w:t>
      </w:r>
      <w:r>
        <w:rPr>
          <w:rFonts w:ascii="Verdana" w:hAnsi="Verdana"/>
          <w:color w:val="000000"/>
          <w:lang w:val="uk-UA"/>
        </w:rPr>
        <w:t> становлять: теорії сучасної філософії освіти (В. Андрущенко, В. Кремень, В. Огнев’юк та ін.);</w:t>
      </w:r>
      <w:r>
        <w:rPr>
          <w:rFonts w:ascii="Verdana" w:hAnsi="Verdana"/>
          <w:color w:val="000000"/>
          <w:spacing w:val="-8"/>
          <w:lang w:val="uk-UA"/>
        </w:rPr>
        <w:t> </w:t>
      </w:r>
      <w:r>
        <w:rPr>
          <w:rFonts w:ascii="Verdana" w:hAnsi="Verdana"/>
          <w:color w:val="000000"/>
          <w:lang w:val="uk-UA"/>
        </w:rPr>
        <w:t>взаємодії людини та середовища у процесі соціалізації особистості (Н.</w:t>
      </w:r>
      <w:r>
        <w:rPr>
          <w:rFonts w:ascii="Verdana" w:hAnsi="Verdana"/>
          <w:color w:val="000000"/>
        </w:rPr>
        <w:t> </w:t>
      </w:r>
      <w:r>
        <w:rPr>
          <w:rFonts w:ascii="Verdana" w:hAnsi="Verdana"/>
          <w:color w:val="000000"/>
          <w:lang w:val="uk-UA"/>
        </w:rPr>
        <w:t>Лавриченко, М. Лукашевич, В. Ромм та ін.); адаптації особистості (Л.</w:t>
      </w:r>
      <w:r>
        <w:rPr>
          <w:rFonts w:ascii="Verdana" w:hAnsi="Verdana"/>
          <w:color w:val="000000"/>
        </w:rPr>
        <w:t> </w:t>
      </w:r>
      <w:r>
        <w:rPr>
          <w:rFonts w:ascii="Verdana" w:hAnsi="Verdana"/>
          <w:color w:val="000000"/>
          <w:lang w:val="uk-UA"/>
        </w:rPr>
        <w:t>Виготський, О. Леонтьєв, І. Милославова, С. Рубінштейн та ін.); спеціальної педагогіки (В. Бондар, А. Колупаєва, В. Синьов та ін.); соціально-педагогічної діяльності (О. Безпалько, І. Звєрєва, А. Капська, Л. Міщик, А. Рижанова, В.</w:t>
      </w:r>
      <w:r>
        <w:rPr>
          <w:rFonts w:ascii="Verdana" w:hAnsi="Verdana"/>
          <w:color w:val="000000"/>
        </w:rPr>
        <w:t> </w:t>
      </w:r>
      <w:r>
        <w:rPr>
          <w:rFonts w:ascii="Verdana" w:hAnsi="Verdana"/>
          <w:color w:val="000000"/>
          <w:lang w:val="uk-UA"/>
        </w:rPr>
        <w:t>Штифурак та ін.); соціально-педагогічної роботи в умовах вищого навчального закладу (Р. Вайнола, О. Карпенко, С. Савченко, С. Харченко, Н.</w:t>
      </w:r>
      <w:r>
        <w:rPr>
          <w:rFonts w:ascii="Verdana" w:hAnsi="Verdana"/>
          <w:color w:val="000000"/>
        </w:rPr>
        <w:t> </w:t>
      </w:r>
      <w:r>
        <w:rPr>
          <w:rFonts w:ascii="Verdana" w:hAnsi="Verdana"/>
          <w:color w:val="000000"/>
          <w:lang w:val="uk-UA"/>
        </w:rPr>
        <w:t>Чернуха та ін.); соціальної адаптації осіб з обмеженими можливостями (Ю. Богінська, П. Таланчук, В. Тесленко, М. Чайковський, А. Шевцов та ін.); положення щодо особистісно-орієнтованої освітньої парадигми (Г. Балл, І. Бех, А. Мудрик, Д. Пащенко, С. Сисоєва, </w:t>
      </w:r>
      <w:r>
        <w:rPr>
          <w:rFonts w:ascii="Verdana" w:hAnsi="Verdana"/>
          <w:color w:val="000000"/>
          <w:spacing w:val="-8"/>
          <w:lang w:val="uk-UA"/>
        </w:rPr>
        <w:t>С.</w:t>
      </w:r>
      <w:r>
        <w:rPr>
          <w:rFonts w:ascii="Verdana" w:hAnsi="Verdana"/>
          <w:color w:val="000000"/>
          <w:lang w:val="uk-UA"/>
        </w:rPr>
        <w:t> </w:t>
      </w:r>
      <w:r>
        <w:rPr>
          <w:rFonts w:ascii="Verdana" w:hAnsi="Verdana"/>
          <w:color w:val="000000"/>
          <w:spacing w:val="-8"/>
          <w:lang w:val="uk-UA"/>
        </w:rPr>
        <w:t>Шандрук</w:t>
      </w:r>
      <w:r>
        <w:rPr>
          <w:rFonts w:ascii="Verdana" w:hAnsi="Verdana"/>
          <w:color w:val="000000"/>
          <w:lang w:val="uk-UA"/>
        </w:rPr>
        <w:t> та ін.); про детермінанти студентського віку (Б. Ананьєв, Е. Еріксон, І. Кон, В. Лісовський, С. Савченко та ін.); про волонтерство як соціальний феномен (З. Бондаренко, А. Капська, Р. Лінч, Т. Лях, С. Маккарлі та ін.).</w:t>
      </w:r>
    </w:p>
    <w:p w:rsidR="005D7AAD" w:rsidRDefault="005D7AAD" w:rsidP="005D7AAD">
      <w:pPr>
        <w:shd w:val="clear" w:color="auto" w:fill="FFFFFF"/>
        <w:spacing w:before="100" w:beforeAutospacing="1" w:after="100" w:afterAutospacing="1" w:line="360" w:lineRule="atLeast"/>
        <w:ind w:firstLine="709"/>
        <w:rPr>
          <w:rFonts w:ascii="Verdana" w:hAnsi="Verdana"/>
          <w:color w:val="000000"/>
        </w:rPr>
      </w:pPr>
      <w:r>
        <w:rPr>
          <w:rFonts w:ascii="Verdana" w:hAnsi="Verdana"/>
          <w:b/>
          <w:bCs/>
          <w:color w:val="000000"/>
          <w:lang w:val="uk-UA"/>
        </w:rPr>
        <w:t>Наукова новизна  одержаних результатів дослідження </w:t>
      </w:r>
      <w:r>
        <w:rPr>
          <w:rFonts w:ascii="Verdana" w:hAnsi="Verdana"/>
          <w:color w:val="000000"/>
          <w:lang w:val="uk-UA"/>
        </w:rPr>
        <w:t>полягає в тому, що:</w:t>
      </w:r>
    </w:p>
    <w:p w:rsidR="005D7AAD" w:rsidRDefault="005D7AAD" w:rsidP="005D7AAD">
      <w:pPr>
        <w:shd w:val="clear" w:color="auto" w:fill="FFFFFF"/>
        <w:spacing w:before="100" w:beforeAutospacing="1" w:after="100" w:afterAutospacing="1" w:line="360" w:lineRule="atLeast"/>
        <w:rPr>
          <w:rFonts w:ascii="Verdana" w:hAnsi="Verdana"/>
          <w:color w:val="000000"/>
        </w:rPr>
      </w:pPr>
      <w:r>
        <w:rPr>
          <w:rFonts w:ascii="Verdana" w:hAnsi="Verdana"/>
          <w:color w:val="000000"/>
          <w:lang w:val="uk-UA"/>
        </w:rPr>
        <w:t>-</w:t>
      </w:r>
      <w:r>
        <w:rPr>
          <w:color w:val="000000"/>
          <w:sz w:val="14"/>
          <w:szCs w:val="14"/>
          <w:lang w:val="uk-UA"/>
        </w:rPr>
        <w:t></w:t>
      </w:r>
      <w:r>
        <w:rPr>
          <w:color w:val="000000"/>
          <w:sz w:val="14"/>
          <w:szCs w:val="14"/>
          <w:lang w:val="uk-UA"/>
        </w:rPr>
        <w:t></w:t>
      </w:r>
      <w:r>
        <w:rPr>
          <w:rFonts w:ascii="Verdana" w:hAnsi="Verdana"/>
          <w:i/>
          <w:iCs/>
          <w:color w:val="000000"/>
          <w:lang w:val="uk-UA"/>
        </w:rPr>
        <w:t> вперше</w:t>
      </w:r>
      <w:r>
        <w:rPr>
          <w:rFonts w:ascii="Verdana" w:hAnsi="Verdana"/>
          <w:color w:val="000000"/>
          <w:lang w:val="uk-UA"/>
        </w:rPr>
        <w:t> </w:t>
      </w:r>
      <w:r>
        <w:rPr>
          <w:rFonts w:ascii="Verdana" w:hAnsi="Verdana"/>
          <w:i/>
          <w:iCs/>
          <w:color w:val="000000"/>
          <w:lang w:val="uk-UA"/>
        </w:rPr>
        <w:t>теоретично обґрунтовано:</w:t>
      </w:r>
      <w:r>
        <w:rPr>
          <w:rFonts w:ascii="Verdana" w:hAnsi="Verdana"/>
          <w:color w:val="000000"/>
          <w:lang w:val="uk-UA"/>
        </w:rPr>
        <w:t> поняття «соціально-педагогічна адаптація студентів з обмеженими можливостями в умовах вищого навчального закладу»; педагогічні умови забезпечення ефективності соціально-педагогічної адаптації студентів з обмеженими можливостями в умовах вищого навчального закладу (</w:t>
      </w:r>
      <w:r>
        <w:rPr>
          <w:rStyle w:val="WW8Num3z0"/>
          <w:rFonts w:ascii="Verdana" w:hAnsi="Verdana"/>
          <w:color w:val="000000"/>
          <w:spacing w:val="1"/>
          <w:lang w:val="uk-UA"/>
        </w:rPr>
        <w:t>спрямування роботи вищого навчального закладу на створення безбар'єрного середовища, сприятливого для періоду соціально-педагогічної адаптації  студентів з обмеженими можливостями; підвищення рівня професійної готовності педагогічного колективу до урахування специфіки навчально-виховної роботи в групах, де навчаються студенти з обмеженими можливостями; психолого-педагогічний супровід соціально-педагогічної адаптації студентів з обмеженими можливостями з боку кураторів академічних груп; створення в академічних групах, де навчаються студенти з обмеженими можливостями, ситуації педагогічної взаємодії та конструктивного співробітництва на засадах толерантності та доброзичливості; </w:t>
      </w:r>
      <w:r>
        <w:rPr>
          <w:rFonts w:ascii="Verdana" w:hAnsi="Verdana"/>
          <w:color w:val="000000"/>
          <w:lang w:val="uk-UA"/>
        </w:rPr>
        <w:t>організація роботи волонтерів з числа студентів по сприянню адаптації студентів з обмеженими можливостями в умовах вищого навчального закладу); </w:t>
      </w:r>
      <w:r>
        <w:rPr>
          <w:rFonts w:ascii="Verdana" w:hAnsi="Verdana"/>
          <w:i/>
          <w:iCs/>
          <w:color w:val="000000"/>
          <w:lang w:val="uk-UA"/>
        </w:rPr>
        <w:t>окреслено</w:t>
      </w:r>
      <w:r>
        <w:rPr>
          <w:rFonts w:ascii="Verdana" w:hAnsi="Verdana"/>
          <w:color w:val="000000"/>
          <w:lang w:val="uk-UA"/>
        </w:rPr>
        <w:t> особливості соціально-педагогічної адаптації студентів з обмеженими можливостями в умовах вищого навчального закладу; </w:t>
      </w:r>
      <w:r>
        <w:rPr>
          <w:rStyle w:val="WW8Num4z0"/>
          <w:rFonts w:ascii="Verdana" w:hAnsi="Verdana"/>
          <w:i/>
          <w:iCs/>
          <w:color w:val="000000"/>
          <w:lang w:val="uk-UA"/>
        </w:rPr>
        <w:t>визначено</w:t>
      </w:r>
      <w:r>
        <w:rPr>
          <w:rStyle w:val="WW8Num5z0"/>
          <w:rFonts w:ascii="Verdana" w:hAnsi="Verdana"/>
          <w:color w:val="000000"/>
          <w:lang w:val="uk-UA"/>
        </w:rPr>
        <w:t> </w:t>
      </w:r>
      <w:r>
        <w:rPr>
          <w:rFonts w:ascii="Verdana" w:hAnsi="Verdana"/>
          <w:color w:val="000000"/>
          <w:lang w:val="uk-UA"/>
        </w:rPr>
        <w:t>критерії (когнітивний, емоційно-мотиваційний, поведінково-діяльнісний), їхні показники та описано рівні (достатній, середній, мінімальний) соціально-педагогічної адаптації студентів з обмеженими можливостями в умовах вищого навчального закладу;</w:t>
      </w:r>
    </w:p>
    <w:p w:rsidR="005D7AAD" w:rsidRDefault="005D7AAD" w:rsidP="005D7AAD">
      <w:pPr>
        <w:shd w:val="clear" w:color="auto" w:fill="FFFFFF"/>
        <w:spacing w:before="100" w:beforeAutospacing="1" w:after="100" w:afterAutospacing="1" w:line="360" w:lineRule="atLeast"/>
        <w:rPr>
          <w:rFonts w:ascii="Verdana" w:hAnsi="Verdana"/>
          <w:color w:val="000000"/>
        </w:rPr>
      </w:pPr>
      <w:r>
        <w:rPr>
          <w:rStyle w:val="WW8Num5z0"/>
          <w:rFonts w:ascii="Verdana" w:hAnsi="Verdana"/>
          <w:color w:val="000000"/>
          <w:spacing w:val="16"/>
          <w:lang w:val="uk-UA"/>
        </w:rPr>
        <w:t>-</w:t>
      </w:r>
      <w:r>
        <w:rPr>
          <w:rStyle w:val="WW8Num5z0"/>
          <w:color w:val="000000"/>
          <w:spacing w:val="16"/>
          <w:sz w:val="14"/>
          <w:szCs w:val="14"/>
          <w:lang w:val="uk-UA"/>
        </w:rPr>
        <w:t></w:t>
      </w:r>
      <w:r>
        <w:rPr>
          <w:rFonts w:ascii="Verdana" w:hAnsi="Verdana"/>
          <w:i/>
          <w:iCs/>
          <w:color w:val="000000"/>
          <w:lang w:val="uk-UA"/>
        </w:rPr>
        <w:t> уточнено</w:t>
      </w:r>
      <w:r>
        <w:rPr>
          <w:rFonts w:ascii="Verdana" w:hAnsi="Verdana"/>
          <w:color w:val="000000"/>
          <w:lang w:val="uk-UA"/>
        </w:rPr>
        <w:t> і доповнено: зміст поняття «соціально-педагогічна адаптація студентів з обмеженими можливостями»; складові соціально-психологічного портрету студентів з обмеженими можливостями; фактори успішності соціально-педагогічної адаптації студентів до умов вищого навчального закладу;</w:t>
      </w:r>
    </w:p>
    <w:p w:rsidR="005D7AAD" w:rsidRDefault="005D7AAD" w:rsidP="005D7AAD">
      <w:pPr>
        <w:shd w:val="clear" w:color="auto" w:fill="FFFFFF"/>
        <w:spacing w:before="100" w:beforeAutospacing="1" w:after="100" w:afterAutospacing="1" w:line="360" w:lineRule="atLeast"/>
        <w:rPr>
          <w:rFonts w:ascii="Verdana" w:hAnsi="Verdana"/>
          <w:color w:val="000000"/>
        </w:rPr>
      </w:pPr>
      <w:r>
        <w:rPr>
          <w:rStyle w:val="WW8Num3z0"/>
          <w:rFonts w:ascii="Verdana" w:hAnsi="Verdana"/>
          <w:color w:val="000000"/>
          <w:spacing w:val="1"/>
          <w:lang w:val="uk-UA"/>
        </w:rPr>
        <w:t>-</w:t>
      </w:r>
      <w:r>
        <w:rPr>
          <w:rStyle w:val="WW8Num3z0"/>
          <w:color w:val="000000"/>
          <w:spacing w:val="1"/>
          <w:sz w:val="14"/>
          <w:szCs w:val="14"/>
          <w:lang w:val="uk-UA"/>
        </w:rPr>
        <w:t></w:t>
      </w:r>
      <w:r>
        <w:rPr>
          <w:rStyle w:val="WW8Num3z0"/>
          <w:color w:val="000000"/>
          <w:spacing w:val="1"/>
          <w:sz w:val="14"/>
          <w:szCs w:val="14"/>
          <w:lang w:val="uk-UA"/>
        </w:rPr>
        <w:t></w:t>
      </w:r>
      <w:r>
        <w:rPr>
          <w:rFonts w:ascii="Verdana" w:hAnsi="Verdana"/>
          <w:i/>
          <w:iCs/>
          <w:color w:val="000000"/>
          <w:lang w:val="uk-UA"/>
        </w:rPr>
        <w:t> подальшого розвитку</w:t>
      </w:r>
      <w:r>
        <w:rPr>
          <w:rFonts w:ascii="Verdana" w:hAnsi="Verdana"/>
          <w:color w:val="000000"/>
          <w:lang w:val="uk-UA"/>
        </w:rPr>
        <w:t> набули організаційні форми навчально-виховної роботи вищого навчального закладу зі</w:t>
      </w:r>
      <w:r>
        <w:rPr>
          <w:rStyle w:val="WW8Num3z0"/>
          <w:rFonts w:ascii="Verdana" w:hAnsi="Verdana"/>
          <w:color w:val="000000"/>
          <w:spacing w:val="1"/>
          <w:lang w:val="uk-UA"/>
        </w:rPr>
        <w:t> створення безбар'єрного середовища, сприятливого для періоду соціально-педагогічної адаптації  студентів з обмеженими можливостями.</w:t>
      </w:r>
    </w:p>
    <w:p w:rsidR="005D7AAD" w:rsidRDefault="005D7AAD" w:rsidP="005D7AAD">
      <w:pPr>
        <w:shd w:val="clear" w:color="auto" w:fill="FFFFFF"/>
        <w:spacing w:before="100" w:beforeAutospacing="1" w:after="100" w:afterAutospacing="1" w:line="360" w:lineRule="atLeast"/>
        <w:ind w:firstLine="709"/>
        <w:rPr>
          <w:rFonts w:ascii="Verdana" w:hAnsi="Verdana"/>
          <w:color w:val="000000"/>
        </w:rPr>
      </w:pPr>
      <w:r>
        <w:rPr>
          <w:rFonts w:ascii="Verdana" w:hAnsi="Verdana"/>
          <w:b/>
          <w:bCs/>
          <w:color w:val="000000"/>
          <w:lang w:val="uk-UA"/>
        </w:rPr>
        <w:t>Практичне значення</w:t>
      </w:r>
      <w:r>
        <w:rPr>
          <w:rFonts w:ascii="Verdana" w:hAnsi="Verdana"/>
          <w:color w:val="000000"/>
          <w:lang w:val="uk-UA"/>
        </w:rPr>
        <w:t> </w:t>
      </w:r>
      <w:r>
        <w:rPr>
          <w:rFonts w:ascii="Verdana" w:hAnsi="Verdana"/>
          <w:b/>
          <w:bCs/>
          <w:color w:val="000000"/>
          <w:lang w:val="uk-UA"/>
        </w:rPr>
        <w:t>одержаних результатів </w:t>
      </w:r>
      <w:r>
        <w:rPr>
          <w:rFonts w:ascii="Verdana" w:hAnsi="Verdana"/>
          <w:color w:val="000000"/>
          <w:lang w:val="uk-UA"/>
        </w:rPr>
        <w:t>полягає у: впровадженні у навчально-виховний процес вищих навчальних закладів педагогічних умов соціально-педагогічної адаптації студентів з обмеженими можливостями; розробці та апробації тренінгових програм з п</w:t>
      </w:r>
      <w:r>
        <w:rPr>
          <w:rFonts w:ascii="Verdana" w:hAnsi="Verdana"/>
          <w:color w:val="000000"/>
          <w:spacing w:val="-2"/>
          <w:lang w:val="uk-UA"/>
        </w:rPr>
        <w:t>ідготовки викладачів вищого навчального закладу до роботи із студентами з обмеженими можливостями </w:t>
      </w:r>
      <w:r>
        <w:rPr>
          <w:rFonts w:ascii="Verdana" w:hAnsi="Verdana"/>
          <w:color w:val="000000"/>
          <w:lang w:val="uk-UA"/>
        </w:rPr>
        <w:t>«Адаптуємось до навчання»</w:t>
      </w:r>
      <w:r>
        <w:rPr>
          <w:rFonts w:ascii="Verdana" w:hAnsi="Verdana"/>
          <w:color w:val="000000"/>
          <w:spacing w:val="-2"/>
          <w:lang w:val="uk-UA"/>
        </w:rPr>
        <w:t> та волонтерів до супроводу студентів з обмеженими можливостями «Співпраця із студентами з обмеженими можливостями»</w:t>
      </w:r>
      <w:r>
        <w:rPr>
          <w:rFonts w:ascii="Verdana" w:hAnsi="Verdana"/>
          <w:color w:val="000000"/>
          <w:lang w:val="uk-UA"/>
        </w:rPr>
        <w:t>; підготовці методичного забезпечення процесу соціально-педагогічної адаптації студентів з обмеженими можливостями (методичні рекомендації, програми, тематика форм роботи).</w:t>
      </w:r>
    </w:p>
    <w:p w:rsidR="005D7AAD" w:rsidRDefault="005D7AAD" w:rsidP="005D7AAD">
      <w:pPr>
        <w:pStyle w:val="a2"/>
        <w:shd w:val="clear" w:color="auto" w:fill="FFFFFF"/>
        <w:spacing w:line="360" w:lineRule="atLeast"/>
        <w:ind w:firstLine="709"/>
        <w:rPr>
          <w:rFonts w:ascii="Verdana" w:hAnsi="Verdana"/>
          <w:color w:val="000000"/>
        </w:rPr>
      </w:pPr>
      <w:r>
        <w:rPr>
          <w:rStyle w:val="WW8Num8z0"/>
          <w:rFonts w:ascii="Verdana" w:hAnsi="Verdana"/>
          <w:color w:val="000000"/>
          <w:sz w:val="26"/>
          <w:szCs w:val="26"/>
        </w:rPr>
        <w:t>Матеріали дисертації можуть бути використані для методичного забезпечення викладання навчальних дисциплін </w:t>
      </w:r>
      <w:r>
        <w:rPr>
          <w:rFonts w:ascii="Verdana" w:hAnsi="Verdana"/>
          <w:color w:val="000000"/>
          <w:lang w:val="uk-UA"/>
        </w:rPr>
        <w:t>«Соціальна педагогіка», «Технології соціально-педагогічної роботи», «Організація роботи волонтерських груп» та спецкурсів</w:t>
      </w:r>
      <w:r>
        <w:rPr>
          <w:rStyle w:val="WW8Num8z0"/>
          <w:rFonts w:ascii="Verdana" w:hAnsi="Verdana"/>
          <w:color w:val="000000"/>
          <w:sz w:val="26"/>
          <w:szCs w:val="26"/>
        </w:rPr>
        <w:t> для студентів спеціальності «Соціальна педагогіка»; у системі післядипломної педагогічної освіти та підвищення кваліфікації спеціалістів центрів соціальних служб для сім’ї, дітей та молоді, організаторами соціально-виховної роботи вищих навчальних закладів, кураторами студентських груп.</w:t>
      </w:r>
    </w:p>
    <w:p w:rsidR="005D7AAD" w:rsidRDefault="005D7AAD" w:rsidP="005D7AAD">
      <w:pPr>
        <w:shd w:val="clear" w:color="auto" w:fill="FFFFFF"/>
        <w:spacing w:before="100" w:beforeAutospacing="1" w:after="100" w:afterAutospacing="1" w:line="360" w:lineRule="atLeast"/>
        <w:ind w:firstLine="709"/>
        <w:rPr>
          <w:rFonts w:ascii="Verdana" w:hAnsi="Verdana"/>
          <w:color w:val="000000"/>
        </w:rPr>
      </w:pPr>
      <w:r>
        <w:rPr>
          <w:rFonts w:ascii="Verdana" w:hAnsi="Verdana"/>
          <w:color w:val="000000"/>
          <w:lang w:val="uk-UA"/>
        </w:rPr>
        <w:t>Результати дослідження </w:t>
      </w:r>
      <w:r>
        <w:rPr>
          <w:rFonts w:ascii="Verdana" w:hAnsi="Verdana"/>
          <w:i/>
          <w:iCs/>
          <w:color w:val="000000"/>
          <w:lang w:val="uk-UA"/>
        </w:rPr>
        <w:t>впроваджено</w:t>
      </w:r>
      <w:r>
        <w:rPr>
          <w:rFonts w:ascii="Verdana" w:hAnsi="Verdana"/>
          <w:color w:val="000000"/>
          <w:lang w:val="uk-UA"/>
        </w:rPr>
        <w:t> в навчально-виховний процес вищих навчальних закладів України ІV рівня акредитації: Запорізького національного університету (акт № 01-09/1767 від 23.12.2009 р.); Класичного приватного університету м. Запоріжжя (акт № 141 від 01.02.2010 р.); Запорізького національного технічного університету (акт № 37-72/1487 від 29.04.2011 р.); Чернігівського національного педагогічного університету імені Т.Г. Шевченка (довідка № 25 від 06.09.2013 р.); Глухівського національного педагогічного університету імені О. Довженка (довідка № 1475 від 18.09.2013 р.).</w:t>
      </w:r>
    </w:p>
    <w:p w:rsidR="005D7AAD" w:rsidRDefault="005D7AAD" w:rsidP="005D7AAD">
      <w:pPr>
        <w:shd w:val="clear" w:color="auto" w:fill="FFFFFF"/>
        <w:spacing w:before="100" w:beforeAutospacing="1" w:after="100" w:afterAutospacing="1" w:line="360" w:lineRule="atLeast"/>
        <w:ind w:firstLine="709"/>
        <w:rPr>
          <w:rFonts w:ascii="Verdana" w:hAnsi="Verdana"/>
          <w:color w:val="000000"/>
        </w:rPr>
      </w:pPr>
      <w:r>
        <w:rPr>
          <w:rFonts w:ascii="Verdana" w:hAnsi="Verdana"/>
          <w:b/>
          <w:bCs/>
          <w:color w:val="000000"/>
          <w:lang w:val="uk-UA"/>
        </w:rPr>
        <w:t>Особистий внесок здобувача. </w:t>
      </w:r>
      <w:r>
        <w:rPr>
          <w:rFonts w:ascii="Verdana" w:hAnsi="Verdana"/>
          <w:color w:val="000000"/>
          <w:lang w:val="uk-UA"/>
        </w:rPr>
        <w:t>У статті, опублікованій у співавторстві з Л. Міщик, авторською є характеристика студентів з обмеженими можливостями; визначення факторів впливу соціально-педагогічної діяльності вищих навчальних закладах на адаптацію студентів з обмеженими можливостями.</w:t>
      </w:r>
    </w:p>
    <w:p w:rsidR="005D7AAD" w:rsidRPr="005D7AAD" w:rsidRDefault="005D7AAD" w:rsidP="005D7AAD">
      <w:pPr>
        <w:shd w:val="clear" w:color="auto" w:fill="FFFFFF"/>
        <w:spacing w:before="100" w:beforeAutospacing="1" w:after="100" w:afterAutospacing="1" w:line="360" w:lineRule="atLeast"/>
        <w:ind w:firstLine="709"/>
        <w:rPr>
          <w:rFonts w:ascii="Verdana" w:hAnsi="Verdana"/>
          <w:color w:val="000000"/>
          <w:lang w:val="uk-UA"/>
        </w:rPr>
      </w:pPr>
      <w:r>
        <w:rPr>
          <w:rFonts w:ascii="Verdana" w:hAnsi="Verdana"/>
          <w:b/>
          <w:bCs/>
          <w:color w:val="000000"/>
          <w:lang w:val="uk-UA"/>
        </w:rPr>
        <w:t>Апробація результатів дослідження.</w:t>
      </w:r>
      <w:r>
        <w:rPr>
          <w:rFonts w:ascii="Verdana" w:hAnsi="Verdana"/>
          <w:color w:val="000000"/>
          <w:lang w:val="uk-UA"/>
        </w:rPr>
        <w:t> Основні теоретичні та практичні результати дослідження було відображено в доповідях і повідомленнях на наукових, науково-практичних конференціях різного рівня: </w:t>
      </w:r>
      <w:r>
        <w:rPr>
          <w:rFonts w:ascii="Verdana" w:hAnsi="Verdana"/>
          <w:i/>
          <w:iCs/>
          <w:color w:val="000000"/>
          <w:lang w:val="uk-UA"/>
        </w:rPr>
        <w:t>міжнародних</w:t>
      </w:r>
      <w:r>
        <w:rPr>
          <w:rFonts w:ascii="Verdana" w:hAnsi="Verdana"/>
          <w:color w:val="000000"/>
          <w:lang w:val="uk-UA"/>
        </w:rPr>
        <w:t> – «Професіоналізм педагога у контексті європейського вибору України» (Ялта, 2007), «Розвиток міжнародного співробітництва в галузі освіти у контексті Болонського процесу» (Ялта, 2008), «Актуальні проблеми підготовки фахівців у галузі соціально-педагогічної діяльності» (Ніжин, 2010), «Теорія і практика актуальних наукових досліджень» (Люблін, 2013), «Соціальна педагогіка: наука, професія, діяльність: здобутки двох десятиліть» (Київ - Івано-Франківськ, 2013); </w:t>
      </w:r>
      <w:r>
        <w:rPr>
          <w:rFonts w:ascii="Verdana" w:hAnsi="Verdana"/>
          <w:i/>
          <w:iCs/>
          <w:color w:val="000000"/>
          <w:lang w:val="uk-UA"/>
        </w:rPr>
        <w:t>всеукраїнських </w:t>
      </w:r>
      <w:r>
        <w:rPr>
          <w:rFonts w:ascii="Verdana" w:hAnsi="Verdana"/>
          <w:color w:val="000000"/>
          <w:lang w:val="uk-UA"/>
        </w:rPr>
        <w:t>–  «Теорія та практика підготовки соціальних педагогів та психологів у вищому навчальному закладі: досвід, проблеми та перспективи» (Запоріжжя, 2007), «Актуальні проблеми соціально-педагогічної роботи з різними категоріями населення» (Черкаси, 2008), «Інноваційні підходи до застосування технологій у соціально-педагогічній роботі» (Черкаси, 2009), «Актуальні проблеми підготовки соціальних педагогів у третьому тисячолітті» (Запоріжжя, 2011); </w:t>
      </w:r>
      <w:r>
        <w:rPr>
          <w:rFonts w:ascii="Verdana" w:hAnsi="Verdana"/>
          <w:i/>
          <w:iCs/>
          <w:color w:val="000000"/>
          <w:lang w:val="uk-UA"/>
        </w:rPr>
        <w:t>університетських</w:t>
      </w:r>
      <w:r>
        <w:rPr>
          <w:rFonts w:ascii="Verdana" w:hAnsi="Verdana"/>
          <w:color w:val="000000"/>
          <w:lang w:val="uk-UA"/>
        </w:rPr>
        <w:t> – «Молода наука» (Запоріжжя, 2010), щорічних науково-практичних конференціях професорсько-викладацького складу, аспірантів та студентів Запорізького національного університету. Матеріали дослідження обговорювалися на засіданнях кафедри педагогіки і психології та кафедри проблем керування і соціальної педагогіки Запорізького національного університету, на засіданнях кафедри загальної і соціальної педагогіки та психології Глухівського національного педагогічного університету імені О. Довженка.</w:t>
      </w:r>
    </w:p>
    <w:p w:rsidR="005D7AAD" w:rsidRDefault="005D7AAD" w:rsidP="005D7AAD">
      <w:pPr>
        <w:shd w:val="clear" w:color="auto" w:fill="FFFFFF"/>
        <w:spacing w:before="100" w:beforeAutospacing="1" w:after="100" w:afterAutospacing="1" w:line="360" w:lineRule="atLeast"/>
        <w:ind w:firstLine="709"/>
        <w:rPr>
          <w:rFonts w:ascii="Verdana" w:hAnsi="Verdana"/>
          <w:color w:val="000000"/>
        </w:rPr>
      </w:pPr>
      <w:r>
        <w:rPr>
          <w:rFonts w:ascii="Verdana" w:hAnsi="Verdana"/>
          <w:b/>
          <w:bCs/>
          <w:color w:val="000000"/>
          <w:lang w:val="uk-UA"/>
        </w:rPr>
        <w:t>Публікації.</w:t>
      </w:r>
      <w:r>
        <w:rPr>
          <w:rFonts w:ascii="Verdana" w:hAnsi="Verdana"/>
          <w:color w:val="000000"/>
          <w:lang w:val="uk-UA"/>
        </w:rPr>
        <w:t> Основні результати дисертаційного дослідження висвітлено у 14 наукових публікаціях (13 – одноосібних). З них: 6 статей у наукових фахових виданнях України (1 – у співавторстві), 1 стаття у зарубіжному збірнику, 2 тези доповідей та 5 статей у збірниках матеріалів конференцій. Загальний обсяг особистого доробку становить 21 друкований аркуш.</w:t>
      </w:r>
    </w:p>
    <w:p w:rsidR="005D7AAD" w:rsidRDefault="005D7AAD" w:rsidP="005D7AAD">
      <w:pPr>
        <w:shd w:val="clear" w:color="auto" w:fill="FFFFFF"/>
        <w:spacing w:before="100" w:beforeAutospacing="1" w:after="100" w:afterAutospacing="1" w:line="360" w:lineRule="atLeast"/>
        <w:ind w:firstLine="709"/>
        <w:rPr>
          <w:rFonts w:ascii="Verdana" w:hAnsi="Verdana"/>
          <w:color w:val="000000"/>
        </w:rPr>
      </w:pPr>
      <w:r>
        <w:rPr>
          <w:rFonts w:ascii="Verdana" w:hAnsi="Verdana"/>
          <w:b/>
          <w:bCs/>
          <w:color w:val="000000"/>
          <w:lang w:val="uk-UA"/>
        </w:rPr>
        <w:t>Структура і обсяг дисертації. </w:t>
      </w:r>
      <w:r>
        <w:rPr>
          <w:rFonts w:ascii="Verdana" w:hAnsi="Verdana"/>
          <w:color w:val="000000"/>
          <w:lang w:val="uk-UA"/>
        </w:rPr>
        <w:t>Робота складається зі вступу, двох розділів, висновків до розділів, загальних висновків, списку використаних джерел і додатків. Загальний обсяг дисертації становить 25</w:t>
      </w:r>
      <w:r>
        <w:rPr>
          <w:rFonts w:ascii="Verdana" w:hAnsi="Verdana"/>
          <w:color w:val="000000"/>
        </w:rPr>
        <w:t>4</w:t>
      </w:r>
      <w:r>
        <w:rPr>
          <w:rFonts w:ascii="Verdana" w:hAnsi="Verdana"/>
          <w:color w:val="000000"/>
          <w:lang w:val="uk-UA"/>
        </w:rPr>
        <w:t> сторінок, із них – 178 сторінок основного тексту. Список використаних джерел містить </w:t>
      </w:r>
      <w:r>
        <w:rPr>
          <w:rFonts w:ascii="Verdana" w:hAnsi="Verdana"/>
          <w:color w:val="000000"/>
        </w:rPr>
        <w:t>295</w:t>
      </w:r>
      <w:r>
        <w:rPr>
          <w:rFonts w:ascii="Verdana" w:hAnsi="Verdana"/>
          <w:color w:val="000000"/>
          <w:lang w:val="uk-UA"/>
        </w:rPr>
        <w:t> найменувань, з них 8 іноземною мовою. Робота містить 9 таблиць на 6 сторінках, 15 рисунків на 5 сторінках та </w:t>
      </w:r>
      <w:r>
        <w:rPr>
          <w:rFonts w:ascii="Verdana" w:hAnsi="Verdana"/>
          <w:color w:val="000000"/>
        </w:rPr>
        <w:t>10 </w:t>
      </w:r>
      <w:r>
        <w:rPr>
          <w:rFonts w:ascii="Verdana" w:hAnsi="Verdana"/>
          <w:color w:val="000000"/>
          <w:lang w:val="uk-UA"/>
        </w:rPr>
        <w:t>додатків на 45 сторінках.</w:t>
      </w:r>
    </w:p>
    <w:p w:rsidR="00564FFB" w:rsidRDefault="00564FFB" w:rsidP="005D7AAD"/>
    <w:p w:rsidR="005D7AAD" w:rsidRDefault="005D7AAD" w:rsidP="005D7AAD"/>
    <w:p w:rsidR="005D7AAD" w:rsidRPr="005D7AAD" w:rsidRDefault="005D7AAD" w:rsidP="005D7AAD">
      <w:pPr>
        <w:widowControl/>
        <w:tabs>
          <w:tab w:val="clear" w:pos="709"/>
        </w:tabs>
        <w:spacing w:after="0" w:line="100" w:lineRule="atLeast"/>
        <w:ind w:firstLine="709"/>
        <w:jc w:val="center"/>
        <w:rPr>
          <w:rFonts w:ascii="Times New Roman" w:eastAsia="Times New Roman" w:hAnsi="Times New Roman" w:cs="Arial"/>
          <w:b/>
          <w:bCs/>
          <w:sz w:val="28"/>
          <w:szCs w:val="28"/>
          <w:lang w:val="uk-UA"/>
        </w:rPr>
      </w:pPr>
      <w:r w:rsidRPr="005D7AAD">
        <w:rPr>
          <w:rFonts w:ascii="Times New Roman" w:eastAsia="Times New Roman" w:hAnsi="Times New Roman" w:cs="Arial"/>
          <w:b/>
          <w:bCs/>
          <w:sz w:val="28"/>
          <w:szCs w:val="28"/>
          <w:lang w:val="uk-UA"/>
        </w:rPr>
        <w:t>ВИСНОВКИ</w:t>
      </w:r>
    </w:p>
    <w:p w:rsidR="005D7AAD" w:rsidRPr="005D7AAD" w:rsidRDefault="005D7AAD" w:rsidP="005D7AAD">
      <w:pPr>
        <w:widowControl/>
        <w:tabs>
          <w:tab w:val="clear" w:pos="709"/>
        </w:tabs>
        <w:spacing w:after="0" w:line="100" w:lineRule="atLeast"/>
        <w:ind w:firstLine="709"/>
        <w:jc w:val="center"/>
        <w:rPr>
          <w:rFonts w:ascii="Times New Roman" w:eastAsia="Times New Roman" w:hAnsi="Times New Roman" w:cs="Arial"/>
          <w:bCs/>
          <w:sz w:val="28"/>
          <w:szCs w:val="20"/>
          <w:lang w:val="uk-UA"/>
        </w:rPr>
      </w:pPr>
    </w:p>
    <w:p w:rsidR="005D7AAD" w:rsidRPr="005D7AAD" w:rsidRDefault="005D7AAD" w:rsidP="005D7AAD">
      <w:pPr>
        <w:widowControl/>
        <w:shd w:val="clear" w:color="auto" w:fill="FFFFFF"/>
        <w:tabs>
          <w:tab w:val="clear" w:pos="709"/>
        </w:tabs>
        <w:spacing w:after="0" w:line="360" w:lineRule="auto"/>
        <w:ind w:firstLine="709"/>
        <w:rPr>
          <w:rFonts w:ascii="Times New Roman" w:eastAsia="Times New Roman" w:hAnsi="Times New Roman" w:cs="Arial"/>
          <w:color w:val="000000"/>
          <w:sz w:val="28"/>
          <w:lang w:val="uk-UA"/>
        </w:rPr>
      </w:pPr>
      <w:r w:rsidRPr="005D7AAD">
        <w:rPr>
          <w:rFonts w:ascii="Times New Roman" w:eastAsia="Times New Roman" w:hAnsi="Times New Roman" w:cs="Arial"/>
          <w:color w:val="000000"/>
          <w:sz w:val="28"/>
          <w:szCs w:val="28"/>
          <w:lang w:val="uk-UA"/>
        </w:rPr>
        <w:t>У дисертації представлено теоретичне узагальнення та запропоновано практичне розв`язання наукової проблеми соціально-педагогічної адаптації студентів з обмеженими можливостями в умовах вищого навчального закладу, що відображено в обґрунтуванні та експериментальній перевірці педагогічних умов забезпечення ефективності реалізації навчально-виховного процесу за даним напрямком. Результати проведеного дослідження засвідчили ефективність розв’язання поставлених завдань і дали підстави для формулювання таких</w:t>
      </w:r>
      <w:r w:rsidRPr="005D7AAD">
        <w:rPr>
          <w:rFonts w:ascii="Times New Roman" w:eastAsia="Times New Roman" w:hAnsi="Times New Roman" w:cs="Arial"/>
          <w:color w:val="000000"/>
          <w:sz w:val="28"/>
          <w:lang w:val="uk-UA"/>
        </w:rPr>
        <w:t> висновків:</w:t>
      </w:r>
    </w:p>
    <w:p w:rsidR="005D7AAD" w:rsidRPr="005D7AAD" w:rsidRDefault="005D7AAD" w:rsidP="005D7AAD">
      <w:pPr>
        <w:widowControl/>
        <w:numPr>
          <w:ilvl w:val="2"/>
          <w:numId w:val="48"/>
        </w:numPr>
        <w:tabs>
          <w:tab w:val="clear" w:pos="709"/>
          <w:tab w:val="num" w:pos="0"/>
        </w:tabs>
        <w:spacing w:after="0" w:line="360" w:lineRule="auto"/>
        <w:ind w:left="0" w:firstLine="709"/>
        <w:jc w:val="left"/>
        <w:rPr>
          <w:rFonts w:ascii="Times New Roman" w:eastAsia="TimesNewRoman" w:hAnsi="Times New Roman" w:cs="Arial"/>
          <w:bCs/>
          <w:sz w:val="28"/>
          <w:szCs w:val="20"/>
          <w:lang w:val="uk-UA"/>
        </w:rPr>
      </w:pPr>
      <w:r w:rsidRPr="005D7AAD">
        <w:rPr>
          <w:rFonts w:ascii="Times New Roman" w:eastAsia="Times New Roman" w:hAnsi="Times New Roman" w:cs="Arial"/>
          <w:sz w:val="28"/>
          <w:szCs w:val="28"/>
          <w:lang w:val="uk-UA"/>
        </w:rPr>
        <w:t>Проаналізовано ступінь дослідженості проблеми адаптації студентів з обмеженими можливостями у педагогічній теорії та практичній діяльності вищих навчальних закладів України</w:t>
      </w:r>
      <w:r w:rsidRPr="005D7AAD">
        <w:rPr>
          <w:rFonts w:ascii="Times New Roman" w:eastAsia="Times New Roman" w:hAnsi="Times New Roman" w:cs="Arial"/>
          <w:bCs/>
          <w:i/>
          <w:sz w:val="28"/>
          <w:szCs w:val="20"/>
          <w:lang w:val="uk-UA"/>
        </w:rPr>
        <w:t>. Адаптацію</w:t>
      </w:r>
      <w:r w:rsidRPr="005D7AAD">
        <w:rPr>
          <w:rFonts w:ascii="Times New Roman" w:eastAsia="Times New Roman" w:hAnsi="Times New Roman" w:cs="Times New Roman"/>
          <w:color w:val="000000"/>
          <w:spacing w:val="16"/>
          <w:sz w:val="28"/>
          <w:lang w:val="uk-UA"/>
        </w:rPr>
        <w:t xml:space="preserve"> </w:t>
      </w:r>
      <w:r w:rsidRPr="005D7AAD">
        <w:rPr>
          <w:rFonts w:ascii="Times New Roman" w:eastAsia="Times New Roman" w:hAnsi="Times New Roman" w:cs="Arial"/>
          <w:bCs/>
          <w:sz w:val="28"/>
          <w:szCs w:val="20"/>
          <w:lang w:val="uk-UA"/>
        </w:rPr>
        <w:t>визначено як входження особистості в нове для неї предметне та соціальне середовище, становлення її як активно функціонуючої складової, об’єкта і суб’єкта відносин цього середовища</w:t>
      </w:r>
      <w:r w:rsidRPr="005D7AAD">
        <w:rPr>
          <w:rFonts w:ascii="Times New Roman" w:eastAsia="Times New Roman" w:hAnsi="Times New Roman" w:cs="Times New Roman"/>
          <w:color w:val="000000"/>
          <w:spacing w:val="16"/>
          <w:sz w:val="28"/>
          <w:lang w:val="uk-UA"/>
        </w:rPr>
        <w:t xml:space="preserve">. </w:t>
      </w:r>
      <w:r w:rsidRPr="005D7AAD">
        <w:rPr>
          <w:rFonts w:ascii="Times New Roman" w:eastAsia="Times New Roman" w:hAnsi="Times New Roman" w:cs="Arial"/>
          <w:bCs/>
          <w:i/>
          <w:sz w:val="28"/>
          <w:szCs w:val="20"/>
          <w:lang w:val="uk-UA"/>
        </w:rPr>
        <w:t>Соціальна адаптація</w:t>
      </w:r>
      <w:r w:rsidRPr="005D7AAD">
        <w:rPr>
          <w:rFonts w:ascii="Times New Roman" w:eastAsia="Times New Roman" w:hAnsi="Times New Roman" w:cs="Times New Roman"/>
          <w:color w:val="000000"/>
          <w:spacing w:val="16"/>
          <w:sz w:val="28"/>
          <w:lang w:val="uk-UA"/>
        </w:rPr>
        <w:t xml:space="preserve"> </w:t>
      </w:r>
      <w:r w:rsidRPr="005D7AAD">
        <w:rPr>
          <w:rFonts w:ascii="Times New Roman" w:eastAsia="Times New Roman" w:hAnsi="Times New Roman" w:cs="Arial"/>
          <w:bCs/>
          <w:sz w:val="28"/>
          <w:szCs w:val="20"/>
          <w:lang w:val="uk-UA"/>
        </w:rPr>
        <w:t>представлена як процес пристосування індивіда до умов соціального середовища, формування адекватної системи стосунків із соціальними об’єктами, інтеграції особистості в соціальні групи з метою діяльності щодо освоєння стабільних соціальних умов, прийняття норм і цінностей нового соціального середовища.</w:t>
      </w:r>
      <w:r w:rsidRPr="005D7AAD">
        <w:rPr>
          <w:rFonts w:ascii="Times New Roman" w:eastAsia="Times New Roman" w:hAnsi="Times New Roman" w:cs="Times New Roman"/>
          <w:color w:val="000000"/>
          <w:spacing w:val="16"/>
          <w:sz w:val="28"/>
          <w:lang w:val="uk-UA"/>
        </w:rPr>
        <w:t xml:space="preserve"> </w:t>
      </w:r>
      <w:r w:rsidRPr="005D7AAD">
        <w:rPr>
          <w:rFonts w:ascii="Times New Roman" w:eastAsia="Times New Roman" w:hAnsi="Times New Roman" w:cs="Times New Roman"/>
          <w:i/>
          <w:iCs/>
          <w:color w:val="000000"/>
          <w:sz w:val="28"/>
          <w:szCs w:val="28"/>
          <w:shd w:val="clear" w:color="auto" w:fill="FFFFFF"/>
          <w:lang w:val="uk-UA"/>
        </w:rPr>
        <w:t>С</w:t>
      </w:r>
      <w:r w:rsidRPr="005D7AAD">
        <w:rPr>
          <w:rFonts w:ascii="Times New Roman" w:eastAsia="Times New Roman" w:hAnsi="Times New Roman" w:cs="Arial"/>
          <w:i/>
          <w:iCs/>
          <w:color w:val="000000"/>
          <w:sz w:val="28"/>
          <w:szCs w:val="28"/>
          <w:shd w:val="clear" w:color="auto" w:fill="FFFFFF"/>
          <w:lang w:val="uk-UA"/>
        </w:rPr>
        <w:t xml:space="preserve">оціально-педагогічну адаптацію </w:t>
      </w:r>
      <w:r w:rsidRPr="005D7AAD">
        <w:rPr>
          <w:rFonts w:ascii="Times New Roman" w:eastAsia="Times New Roman" w:hAnsi="Times New Roman" w:cs="Arial"/>
          <w:color w:val="000000"/>
          <w:sz w:val="28"/>
          <w:szCs w:val="28"/>
          <w:shd w:val="clear" w:color="auto" w:fill="FFFFFF"/>
          <w:lang w:val="uk-UA"/>
        </w:rPr>
        <w:t xml:space="preserve">подано як окремий вид соціальної адаптації, інтеграційний прояв соціального стану молодої людини, який відображає її здатність адекватно пристосовуватись до умов спеціального організованого педагогічного процесу, до людей, подій, вчинків, навчання, </w:t>
      </w:r>
      <w:r w:rsidRPr="005D7AAD">
        <w:rPr>
          <w:rFonts w:ascii="Times New Roman" w:eastAsia="Times New Roman" w:hAnsi="Times New Roman" w:cs="Arial"/>
          <w:bCs/>
          <w:sz w:val="28"/>
          <w:szCs w:val="20"/>
          <w:lang w:val="uk-UA"/>
        </w:rPr>
        <w:t>трудової діяльності, що забезпечує регулювання поведінки відповідно до потреб особистості та умов соціального середовища.</w:t>
      </w:r>
      <w:r w:rsidRPr="005D7AAD">
        <w:rPr>
          <w:rFonts w:ascii="Times New Roman" w:eastAsia="Times New Roman" w:hAnsi="Times New Roman" w:cs="Times New Roman"/>
          <w:color w:val="000000"/>
          <w:sz w:val="28"/>
          <w:lang w:val="uk-UA"/>
        </w:rPr>
        <w:t xml:space="preserve"> </w:t>
      </w:r>
      <w:r w:rsidRPr="005D7AAD">
        <w:rPr>
          <w:rFonts w:ascii="Times New Roman" w:eastAsia="Times New Roman" w:hAnsi="Times New Roman" w:cs="Arial"/>
          <w:bCs/>
          <w:i/>
          <w:sz w:val="28"/>
          <w:szCs w:val="20"/>
          <w:lang w:val="uk-UA"/>
        </w:rPr>
        <w:t>Соціально-педагогічну адаптацію студентів з обмеженими можливостями</w:t>
      </w:r>
      <w:r w:rsidRPr="005D7AAD">
        <w:rPr>
          <w:rFonts w:ascii="Times New Roman" w:eastAsia="Times New Roman" w:hAnsi="Times New Roman" w:cs="Times New Roman"/>
          <w:color w:val="000000"/>
          <w:spacing w:val="16"/>
          <w:sz w:val="28"/>
          <w:lang w:val="uk-UA"/>
        </w:rPr>
        <w:t xml:space="preserve"> </w:t>
      </w:r>
      <w:r w:rsidRPr="005D7AAD">
        <w:rPr>
          <w:rFonts w:ascii="Times New Roman" w:eastAsia="Times New Roman" w:hAnsi="Times New Roman" w:cs="Arial"/>
          <w:bCs/>
          <w:sz w:val="28"/>
          <w:szCs w:val="20"/>
          <w:lang w:val="uk-UA"/>
        </w:rPr>
        <w:t xml:space="preserve">визначено як </w:t>
      </w:r>
      <w:r w:rsidRPr="005D7AAD">
        <w:rPr>
          <w:rFonts w:ascii="Times New Roman" w:eastAsia="TimesNewRoman" w:hAnsi="Times New Roman" w:cs="Arial"/>
          <w:bCs/>
          <w:sz w:val="28"/>
          <w:szCs w:val="20"/>
          <w:lang w:val="uk-UA"/>
        </w:rPr>
        <w:t>педагогічно організований цілісний процес накопичення ними досвіду діяльності</w:t>
      </w:r>
      <w:r w:rsidRPr="005D7AAD">
        <w:rPr>
          <w:rFonts w:ascii="Times New Roman" w:eastAsia="Times New Roman" w:hAnsi="Times New Roman" w:cs="Arial"/>
          <w:bCs/>
          <w:sz w:val="28"/>
          <w:szCs w:val="20"/>
          <w:lang w:val="uk-UA"/>
        </w:rPr>
        <w:t xml:space="preserve">, </w:t>
      </w:r>
      <w:r w:rsidRPr="005D7AAD">
        <w:rPr>
          <w:rFonts w:ascii="Times New Roman" w:eastAsia="TimesNewRoman" w:hAnsi="Times New Roman" w:cs="Arial"/>
          <w:bCs/>
          <w:sz w:val="28"/>
          <w:szCs w:val="20"/>
          <w:lang w:val="uk-UA"/>
        </w:rPr>
        <w:t>в результаті якого відбувається їх активне включення до безбар'єрного середовища, прийняття соціально-позитивних моделей і стратегій поведінки</w:t>
      </w:r>
      <w:r w:rsidRPr="005D7AAD">
        <w:rPr>
          <w:rFonts w:ascii="Times New Roman" w:eastAsia="Times New Roman" w:hAnsi="Times New Roman" w:cs="Arial"/>
          <w:bCs/>
          <w:sz w:val="28"/>
          <w:szCs w:val="20"/>
          <w:lang w:val="uk-UA"/>
        </w:rPr>
        <w:t xml:space="preserve">, </w:t>
      </w:r>
      <w:r w:rsidRPr="005D7AAD">
        <w:rPr>
          <w:rFonts w:ascii="Times New Roman" w:eastAsia="TimesNewRoman" w:hAnsi="Times New Roman" w:cs="Arial"/>
          <w:bCs/>
          <w:sz w:val="28"/>
          <w:szCs w:val="20"/>
          <w:lang w:val="uk-UA"/>
        </w:rPr>
        <w:t xml:space="preserve">розвиток їх компенсаторних можливостей, особистісного та професійного потенціалу. </w:t>
      </w:r>
    </w:p>
    <w:p w:rsidR="005D7AAD" w:rsidRPr="005D7AAD" w:rsidRDefault="005D7AAD" w:rsidP="005D7AAD">
      <w:pPr>
        <w:widowControl/>
        <w:numPr>
          <w:ilvl w:val="2"/>
          <w:numId w:val="48"/>
        </w:numPr>
        <w:tabs>
          <w:tab w:val="clear" w:pos="709"/>
          <w:tab w:val="num" w:pos="0"/>
        </w:tabs>
        <w:spacing w:after="0" w:line="360" w:lineRule="auto"/>
        <w:ind w:left="0" w:firstLine="687"/>
        <w:jc w:val="left"/>
        <w:rPr>
          <w:rFonts w:ascii="Times New Roman" w:eastAsia="TimesNewRoman" w:hAnsi="Times New Roman" w:cs="Arial"/>
          <w:bCs/>
          <w:sz w:val="28"/>
          <w:szCs w:val="20"/>
          <w:lang w:val="uk-UA"/>
        </w:rPr>
      </w:pPr>
      <w:r w:rsidRPr="005D7AAD">
        <w:rPr>
          <w:rFonts w:ascii="Times New Roman" w:eastAsia="Times New Roman" w:hAnsi="Times New Roman" w:cs="Arial"/>
          <w:sz w:val="28"/>
          <w:szCs w:val="28"/>
          <w:lang w:val="uk-UA"/>
        </w:rPr>
        <w:t xml:space="preserve">У дисертації розкрито сутність та визначено </w:t>
      </w:r>
      <w:r w:rsidRPr="005D7AAD">
        <w:rPr>
          <w:rFonts w:ascii="Times New Roman" w:eastAsia="Times New Roman" w:hAnsi="Times New Roman" w:cs="Arial"/>
          <w:i/>
          <w:iCs/>
          <w:sz w:val="28"/>
          <w:szCs w:val="28"/>
          <w:lang w:val="uk-UA"/>
        </w:rPr>
        <w:t>особливості соціально-педагогічної адаптації студентів з обмеженими можливостями</w:t>
      </w:r>
      <w:r w:rsidRPr="005D7AAD">
        <w:rPr>
          <w:rFonts w:ascii="Times New Roman" w:eastAsia="Times New Roman" w:hAnsi="Times New Roman" w:cs="Arial"/>
          <w:sz w:val="28"/>
          <w:szCs w:val="28"/>
          <w:lang w:val="uk-UA"/>
        </w:rPr>
        <w:t xml:space="preserve"> в умовах вищого навчального закладу, а саме особливості</w:t>
      </w:r>
      <w:r w:rsidRPr="005D7AAD">
        <w:rPr>
          <w:rFonts w:ascii="Times New Roman" w:eastAsia="TimesNewRoman" w:hAnsi="Times New Roman" w:cs="TimesNewRoman"/>
          <w:color w:val="000000"/>
          <w:sz w:val="28"/>
          <w:szCs w:val="28"/>
          <w:shd w:val="clear" w:color="auto" w:fill="FFFFFF"/>
          <w:lang w:val="uk-UA"/>
        </w:rPr>
        <w:t xml:space="preserve">: соціального становлення (подолання соціальної незрілості, інфантилізму, проблем у виборі стратегії самореалізації); навчальної адаптації (ускладнення в пристосуванні до нових видів навчального процесу, режиму дня, набутті навичок самостійної пізнавальної діяльності; проблеми взаємодії з викладачами); адаптації до студентського колективу (проблеми входження в незнайомий колектив студентської групи, формування нової системи міжособистісних взаємин, відстоювання статусу рівного); адаптації до побутового простору вищого навчального закладу (подолання архітектурних бар'єрів, побутових незручностей); соматичної адаптації (проблеми, пов'язані з відсутністю постійного контролю з боку медичного персоналу, усвідомлення власної відповідальності за збереження здоров'я, подолання перевтоми); особистісної адаптації (подолання синдрому інвалідизуючого дефекту, акцентуацій, страхів, нормалізація самооцінки); професійної адаптації (вагання в правильності професійного вибору; пристосування до вимог майбутньої професії, усвідомлення компенсаторних можливостей та ресурсів майбутньої професії). </w:t>
      </w:r>
      <w:r w:rsidRPr="005D7AAD">
        <w:rPr>
          <w:rFonts w:ascii="Times New Roman" w:eastAsia="Times New Roman" w:hAnsi="Times New Roman" w:cs="Arial"/>
          <w:bCs/>
          <w:i/>
          <w:sz w:val="28"/>
          <w:szCs w:val="20"/>
          <w:lang w:val="uk-UA"/>
        </w:rPr>
        <w:t>С</w:t>
      </w:r>
      <w:r w:rsidRPr="005D7AAD">
        <w:rPr>
          <w:rFonts w:ascii="Times New Roman" w:eastAsia="TimesNewRoman" w:hAnsi="Times New Roman" w:cs="Arial"/>
          <w:bCs/>
          <w:i/>
          <w:sz w:val="28"/>
          <w:szCs w:val="20"/>
          <w:lang w:val="uk-UA"/>
        </w:rPr>
        <w:t>оціально-педагогічна адаптація студентів з обмеженими можливостями в умовах вищого навчального закладу</w:t>
      </w:r>
      <w:r w:rsidRPr="005D7AAD">
        <w:rPr>
          <w:rFonts w:ascii="Times New Roman" w:eastAsia="TimesNewRoman" w:hAnsi="Times New Roman" w:cs="TimesNewRoman"/>
          <w:color w:val="000000"/>
          <w:spacing w:val="16"/>
          <w:sz w:val="28"/>
          <w:lang w:val="uk-UA"/>
        </w:rPr>
        <w:t xml:space="preserve"> </w:t>
      </w:r>
      <w:r w:rsidRPr="005D7AAD">
        <w:rPr>
          <w:rFonts w:ascii="Times New Roman" w:eastAsia="TimesNewRoman" w:hAnsi="Times New Roman" w:cs="Arial"/>
          <w:bCs/>
          <w:sz w:val="28"/>
          <w:szCs w:val="20"/>
          <w:lang w:val="uk-UA"/>
        </w:rPr>
        <w:t>представлена як педагогічно організований цілісний процес оптимального пристосування студентів з обмеженими можливостями (в мотиваційному, змістовому, ресурсному, компенсаторному аспектах) до соціального середовища вищого навчального закладу, засвоєння ними досвіду навчальної діяльності</w:t>
      </w:r>
      <w:r w:rsidRPr="005D7AAD">
        <w:rPr>
          <w:rFonts w:ascii="Times New Roman" w:eastAsia="Times New Roman" w:hAnsi="Times New Roman" w:cs="Arial"/>
          <w:bCs/>
          <w:sz w:val="28"/>
          <w:szCs w:val="20"/>
          <w:lang w:val="uk-UA"/>
        </w:rPr>
        <w:t xml:space="preserve">, прийняття </w:t>
      </w:r>
      <w:r w:rsidRPr="005D7AAD">
        <w:rPr>
          <w:rFonts w:ascii="Times New Roman" w:eastAsia="TimesNewRoman" w:hAnsi="Times New Roman" w:cs="Arial"/>
          <w:bCs/>
          <w:sz w:val="28"/>
          <w:szCs w:val="20"/>
          <w:lang w:val="uk-UA"/>
        </w:rPr>
        <w:t xml:space="preserve">соціально-позитивних моделей особистісної та професійної поведінки. </w:t>
      </w:r>
    </w:p>
    <w:p w:rsidR="005D7AAD" w:rsidRPr="005D7AAD" w:rsidRDefault="005D7AAD" w:rsidP="005D7AAD">
      <w:pPr>
        <w:widowControl/>
        <w:numPr>
          <w:ilvl w:val="2"/>
          <w:numId w:val="48"/>
        </w:numPr>
        <w:tabs>
          <w:tab w:val="clear" w:pos="709"/>
          <w:tab w:val="num" w:pos="0"/>
        </w:tabs>
        <w:spacing w:after="0" w:line="360" w:lineRule="auto"/>
        <w:ind w:left="0" w:firstLine="709"/>
        <w:jc w:val="left"/>
        <w:rPr>
          <w:rFonts w:ascii="Times New Roman" w:eastAsia="TimesNewRoman" w:hAnsi="Times New Roman" w:cs="Arial"/>
          <w:bCs/>
          <w:sz w:val="28"/>
          <w:szCs w:val="20"/>
          <w:lang w:val="uk-UA"/>
        </w:rPr>
      </w:pPr>
      <w:r w:rsidRPr="005D7AAD">
        <w:rPr>
          <w:rFonts w:ascii="Times New Roman" w:eastAsia="Times New Roman" w:hAnsi="Times New Roman" w:cs="Arial"/>
          <w:sz w:val="28"/>
          <w:lang w:val="uk-UA"/>
        </w:rPr>
        <w:t xml:space="preserve">Обґрунтовано </w:t>
      </w:r>
      <w:r w:rsidRPr="005D7AAD">
        <w:rPr>
          <w:rFonts w:ascii="Times New Roman" w:eastAsia="Times New Roman" w:hAnsi="Times New Roman" w:cs="Arial"/>
          <w:i/>
          <w:iCs/>
          <w:sz w:val="28"/>
          <w:lang w:val="uk-UA"/>
        </w:rPr>
        <w:t xml:space="preserve">критерії </w:t>
      </w:r>
      <w:r w:rsidRPr="005D7AAD">
        <w:rPr>
          <w:rFonts w:ascii="Times New Roman" w:eastAsia="Times New Roman" w:hAnsi="Times New Roman" w:cs="Arial"/>
          <w:sz w:val="28"/>
          <w:lang w:val="uk-UA"/>
        </w:rPr>
        <w:t xml:space="preserve">та </w:t>
      </w:r>
      <w:r w:rsidRPr="005D7AAD">
        <w:rPr>
          <w:rFonts w:ascii="Times New Roman" w:eastAsia="Times New Roman" w:hAnsi="Times New Roman" w:cs="Arial"/>
          <w:i/>
          <w:iCs/>
          <w:sz w:val="28"/>
          <w:lang w:val="uk-UA"/>
        </w:rPr>
        <w:t xml:space="preserve">показники </w:t>
      </w:r>
      <w:r w:rsidRPr="005D7AAD">
        <w:rPr>
          <w:rFonts w:ascii="Times New Roman" w:eastAsia="Times New Roman" w:hAnsi="Times New Roman" w:cs="Arial"/>
          <w:sz w:val="28"/>
          <w:lang w:val="uk-UA"/>
        </w:rPr>
        <w:t xml:space="preserve">соціально-педагогічної адаптації студентів з обмеженими можливостями в умовах вищого навчального закладу: </w:t>
      </w:r>
      <w:r w:rsidRPr="005D7AAD">
        <w:rPr>
          <w:rFonts w:ascii="Times New Roman" w:eastAsia="Times New Roman" w:hAnsi="Times New Roman" w:cs="Times New Roman"/>
          <w:i/>
          <w:color w:val="000000"/>
          <w:spacing w:val="1"/>
          <w:sz w:val="28"/>
          <w:lang w:val="uk-UA"/>
        </w:rPr>
        <w:t xml:space="preserve">когнітивний </w:t>
      </w:r>
      <w:r w:rsidRPr="005D7AAD">
        <w:rPr>
          <w:rFonts w:ascii="Times New Roman" w:eastAsia="Times New Roman" w:hAnsi="Times New Roman" w:cs="Times New Roman"/>
          <w:color w:val="000000"/>
          <w:spacing w:val="1"/>
          <w:sz w:val="28"/>
          <w:lang w:val="uk-UA"/>
        </w:rPr>
        <w:t xml:space="preserve">(пізнавальний інтерес, самостійність; </w:t>
      </w:r>
      <w:r w:rsidRPr="005D7AAD">
        <w:rPr>
          <w:rFonts w:ascii="Times New Roman" w:eastAsia="Times New Roman" w:hAnsi="Times New Roman" w:cs="Arial"/>
          <w:sz w:val="28"/>
          <w:lang w:val="uk-UA"/>
        </w:rPr>
        <w:t xml:space="preserve">знання освітнього середовища вищого навчального закладу, </w:t>
      </w:r>
      <w:r w:rsidRPr="005D7AAD">
        <w:rPr>
          <w:rFonts w:ascii="Times New Roman" w:eastAsia="Times New Roman" w:hAnsi="Times New Roman" w:cs="Times New Roman"/>
          <w:color w:val="000000"/>
          <w:spacing w:val="1"/>
          <w:sz w:val="28"/>
          <w:lang w:val="uk-UA"/>
        </w:rPr>
        <w:t xml:space="preserve">усвідомлення сутності та переваг майбутньої професії); </w:t>
      </w:r>
      <w:r w:rsidRPr="005D7AAD">
        <w:rPr>
          <w:rFonts w:ascii="Times New Roman" w:eastAsia="Times New Roman" w:hAnsi="Times New Roman" w:cs="Times New Roman"/>
          <w:i/>
          <w:color w:val="000000"/>
          <w:spacing w:val="1"/>
          <w:sz w:val="28"/>
          <w:lang w:val="uk-UA"/>
        </w:rPr>
        <w:t>емоційно-мотиваційний</w:t>
      </w:r>
      <w:r w:rsidRPr="005D7AAD">
        <w:rPr>
          <w:rFonts w:ascii="Times New Roman" w:eastAsia="Times New Roman" w:hAnsi="Times New Roman" w:cs="Times New Roman"/>
          <w:color w:val="000000"/>
          <w:spacing w:val="1"/>
          <w:sz w:val="28"/>
          <w:lang w:val="uk-UA"/>
        </w:rPr>
        <w:t xml:space="preserve"> (прагнення навчатися у вищому навчальному закладі; </w:t>
      </w:r>
      <w:r w:rsidRPr="005D7AAD">
        <w:rPr>
          <w:rFonts w:ascii="Times New Roman" w:eastAsia="Times New Roman" w:hAnsi="Times New Roman" w:cs="Arial"/>
          <w:sz w:val="28"/>
          <w:lang w:val="uk-UA"/>
        </w:rPr>
        <w:t xml:space="preserve">ставлення до свого статусу студента та до процесу навчання у вищому навчальному закладі; </w:t>
      </w:r>
      <w:r w:rsidRPr="005D7AAD">
        <w:rPr>
          <w:rFonts w:ascii="Times New Roman" w:eastAsia="Times New Roman" w:hAnsi="Times New Roman" w:cs="Times New Roman"/>
          <w:color w:val="000000"/>
          <w:spacing w:val="1"/>
          <w:sz w:val="28"/>
          <w:lang w:val="uk-UA"/>
        </w:rPr>
        <w:t xml:space="preserve">стабільність емоційних станів); </w:t>
      </w:r>
      <w:r w:rsidRPr="005D7AAD">
        <w:rPr>
          <w:rFonts w:ascii="Times New Roman" w:eastAsia="Times New Roman" w:hAnsi="Times New Roman" w:cs="Times New Roman"/>
          <w:i/>
          <w:color w:val="000000"/>
          <w:spacing w:val="1"/>
          <w:sz w:val="28"/>
          <w:lang w:val="uk-UA"/>
        </w:rPr>
        <w:t>поведінковий</w:t>
      </w:r>
      <w:r w:rsidRPr="005D7AAD">
        <w:rPr>
          <w:rFonts w:ascii="Times New Roman" w:eastAsia="Times New Roman" w:hAnsi="Times New Roman" w:cs="Times New Roman"/>
          <w:color w:val="000000"/>
          <w:spacing w:val="1"/>
          <w:sz w:val="28"/>
          <w:lang w:val="uk-UA"/>
        </w:rPr>
        <w:t xml:space="preserve"> (гнучкість та мобільність поведінки; уміння використовувати потенціал середовища вищого навчального закладу; комунікативність)</w:t>
      </w:r>
      <w:r w:rsidRPr="005D7AAD">
        <w:rPr>
          <w:rFonts w:ascii="Times New Roman" w:eastAsia="Times New Roman" w:hAnsi="Times New Roman" w:cs="Times New Roman"/>
          <w:color w:val="000000"/>
          <w:sz w:val="28"/>
          <w:lang w:val="uk-UA"/>
        </w:rPr>
        <w:t>. Представлено характеристики трьох</w:t>
      </w:r>
      <w:r w:rsidRPr="005D7AAD">
        <w:rPr>
          <w:rFonts w:ascii="Times New Roman" w:eastAsia="Times New Roman" w:hAnsi="Times New Roman" w:cs="Times New Roman"/>
          <w:color w:val="000000"/>
          <w:spacing w:val="-4"/>
          <w:sz w:val="28"/>
          <w:lang w:val="uk-UA"/>
        </w:rPr>
        <w:t xml:space="preserve"> </w:t>
      </w:r>
      <w:r w:rsidRPr="005D7AAD">
        <w:rPr>
          <w:rFonts w:ascii="Times New Roman" w:eastAsia="Times New Roman" w:hAnsi="Times New Roman" w:cs="Times New Roman"/>
          <w:i/>
          <w:iCs/>
          <w:color w:val="000000"/>
          <w:spacing w:val="-4"/>
          <w:sz w:val="28"/>
          <w:lang w:val="uk-UA"/>
        </w:rPr>
        <w:t>рівнів</w:t>
      </w:r>
      <w:r w:rsidRPr="005D7AAD">
        <w:rPr>
          <w:rFonts w:ascii="Times New Roman" w:eastAsia="Times New Roman" w:hAnsi="Times New Roman" w:cs="Times New Roman"/>
          <w:color w:val="000000"/>
          <w:spacing w:val="-4"/>
          <w:sz w:val="28"/>
          <w:lang w:val="uk-UA"/>
        </w:rPr>
        <w:t xml:space="preserve"> </w:t>
      </w:r>
      <w:r w:rsidRPr="005D7AAD">
        <w:rPr>
          <w:rFonts w:ascii="Times New Roman" w:eastAsia="Times New Roman" w:hAnsi="Times New Roman" w:cs="Arial"/>
          <w:bCs/>
          <w:sz w:val="28"/>
          <w:szCs w:val="20"/>
          <w:lang w:val="uk-UA"/>
        </w:rPr>
        <w:t>сформованості показників соціально-педагогічної адаптації студентів з обмеженими можливостями в умовах вищого навчального закладу (мінімальний, середній, достатній).</w:t>
      </w:r>
      <w:r w:rsidRPr="005D7AAD">
        <w:rPr>
          <w:rFonts w:ascii="Times New Roman" w:eastAsia="Times New Roman" w:hAnsi="Times New Roman" w:cs="Arial"/>
          <w:bCs/>
          <w:sz w:val="28"/>
          <w:szCs w:val="20"/>
        </w:rPr>
        <w:t xml:space="preserve"> </w:t>
      </w:r>
      <w:r w:rsidRPr="005D7AAD">
        <w:rPr>
          <w:rFonts w:ascii="Times New Roman" w:eastAsia="Times New Roman" w:hAnsi="Times New Roman" w:cs="Arial"/>
          <w:bCs/>
          <w:sz w:val="28"/>
          <w:szCs w:val="20"/>
          <w:lang w:val="uk-UA"/>
        </w:rPr>
        <w:t>Мінімальний рівень передбачає відсутність чи мінімальність проявів показників соціально-педагогічної адаптації студентів з обмеженими можливостями. Середній рівень сформованості показників соціально-педагогічної адаптації студентів з обмеженими можливостями передбачає ситуативний характер проявів. Достатній рівень передбачає помітність, яскравість та постійність проявів показників соціально-педагогічної адаптації студентів з обмеженими можливостями. В ході констатувального етапу за допомогою використання авторської методики педагогічного оцінювання виявлено рівні  соціально-педагогічної адаптації студентів з обмеженими можливостями в умовах вищого навчального закладу.</w:t>
      </w:r>
      <w:r w:rsidRPr="005D7AAD">
        <w:rPr>
          <w:rFonts w:ascii="Times New Roman" w:eastAsia="Times New Roman" w:hAnsi="Times New Roman" w:cs="Times New Roman"/>
          <w:color w:val="000000"/>
          <w:spacing w:val="-10"/>
          <w:sz w:val="28"/>
          <w:lang w:val="uk-UA"/>
        </w:rPr>
        <w:t xml:space="preserve"> </w:t>
      </w:r>
      <w:r w:rsidRPr="005D7AAD">
        <w:rPr>
          <w:rFonts w:ascii="Times New Roman" w:eastAsia="Times New Roman" w:hAnsi="Times New Roman" w:cs="Arial"/>
          <w:bCs/>
          <w:sz w:val="28"/>
          <w:szCs w:val="20"/>
          <w:lang w:val="uk-UA"/>
        </w:rPr>
        <w:t>В</w:t>
      </w:r>
      <w:r w:rsidRPr="005D7AAD">
        <w:rPr>
          <w:rFonts w:ascii="Times New Roman" w:eastAsia="TimesNewRoman" w:hAnsi="Times New Roman" w:cs="Arial"/>
          <w:bCs/>
          <w:sz w:val="28"/>
          <w:szCs w:val="20"/>
          <w:lang w:val="uk-UA"/>
        </w:rPr>
        <w:t xml:space="preserve">становлено, що в більшості студентів з обмеженими можливостями простежується середній рівень соціально-педагогічної адаптації в умовах вищого навчального закладу (56,67% в КГ та 53,33% в ЕГ). Третина учасників продемонструвала мінімальний рівень соціально-педагогічної адаптації (30% в КГ та 30% в ЕГ). Незначна кількість студентів з обмеженими можливостями виявили достатній рівень соціально-педагогічної адаптації (13,33% в КГ та 16,67% в ЕГ). </w:t>
      </w:r>
    </w:p>
    <w:p w:rsidR="005D7AAD" w:rsidRPr="005D7AAD" w:rsidRDefault="005D7AAD" w:rsidP="005D7AAD">
      <w:pPr>
        <w:widowControl/>
        <w:numPr>
          <w:ilvl w:val="2"/>
          <w:numId w:val="48"/>
        </w:numPr>
        <w:shd w:val="clear" w:color="auto" w:fill="FFFFFF"/>
        <w:tabs>
          <w:tab w:val="clear" w:pos="709"/>
          <w:tab w:val="num" w:pos="0"/>
        </w:tabs>
        <w:spacing w:after="0" w:line="360" w:lineRule="auto"/>
        <w:ind w:left="0" w:firstLine="709"/>
        <w:jc w:val="left"/>
        <w:rPr>
          <w:rFonts w:ascii="Times New Roman" w:eastAsia="TimesNewRoman" w:hAnsi="Times New Roman" w:cs="Times New Roman"/>
          <w:color w:val="000000"/>
          <w:spacing w:val="16"/>
          <w:sz w:val="28"/>
          <w:lang w:val="uk-UA"/>
        </w:rPr>
      </w:pPr>
      <w:r w:rsidRPr="005D7AAD">
        <w:rPr>
          <w:rFonts w:ascii="Times New Roman" w:eastAsia="TimesNewRoman" w:hAnsi="Times New Roman" w:cs="Times New Roman"/>
          <w:color w:val="000000"/>
          <w:spacing w:val="1"/>
          <w:sz w:val="28"/>
          <w:lang w:val="uk-UA"/>
        </w:rPr>
        <w:t xml:space="preserve">Виявлено </w:t>
      </w:r>
      <w:r w:rsidRPr="005D7AAD">
        <w:rPr>
          <w:rFonts w:ascii="Times New Roman" w:eastAsia="TimesNewRoman" w:hAnsi="Times New Roman" w:cs="Times New Roman"/>
          <w:i/>
          <w:iCs/>
          <w:color w:val="000000"/>
          <w:spacing w:val="1"/>
          <w:sz w:val="28"/>
          <w:lang w:val="uk-UA"/>
        </w:rPr>
        <w:t>недоліки</w:t>
      </w:r>
      <w:r w:rsidRPr="005D7AAD">
        <w:rPr>
          <w:rFonts w:ascii="Times New Roman" w:eastAsia="TimesNewRoman" w:hAnsi="Times New Roman" w:cs="Times New Roman"/>
          <w:color w:val="000000"/>
          <w:spacing w:val="1"/>
          <w:sz w:val="28"/>
          <w:lang w:val="uk-UA"/>
        </w:rPr>
        <w:t xml:space="preserve"> у процесі </w:t>
      </w:r>
      <w:r w:rsidRPr="005D7AAD">
        <w:rPr>
          <w:rFonts w:ascii="Times New Roman" w:eastAsia="Times New Roman" w:hAnsi="Times New Roman" w:cs="Times New Roman"/>
          <w:color w:val="000000"/>
          <w:spacing w:val="1"/>
          <w:sz w:val="28"/>
          <w:lang w:val="uk-UA"/>
        </w:rPr>
        <w:t xml:space="preserve">соціально-педагогічної </w:t>
      </w:r>
      <w:r w:rsidRPr="005D7AAD">
        <w:rPr>
          <w:rFonts w:ascii="Times New Roman" w:eastAsia="TimesNewRoman" w:hAnsi="Times New Roman" w:cs="Times New Roman"/>
          <w:color w:val="000000"/>
          <w:spacing w:val="1"/>
          <w:sz w:val="28"/>
          <w:lang w:val="uk-UA"/>
        </w:rPr>
        <w:t>адаптації</w:t>
      </w:r>
      <w:r w:rsidRPr="005D7AAD">
        <w:rPr>
          <w:rFonts w:ascii="Times New Roman" w:eastAsia="Times New Roman" w:hAnsi="Times New Roman" w:cs="Times New Roman"/>
          <w:color w:val="000000"/>
          <w:spacing w:val="1"/>
          <w:sz w:val="28"/>
          <w:lang w:val="uk-UA"/>
        </w:rPr>
        <w:t xml:space="preserve"> студентів з обмеженими можливостями</w:t>
      </w:r>
      <w:r w:rsidRPr="005D7AAD">
        <w:rPr>
          <w:rFonts w:ascii="Times New Roman" w:eastAsia="TimesNewRoman" w:hAnsi="Times New Roman" w:cs="Times New Roman"/>
          <w:color w:val="000000"/>
          <w:spacing w:val="1"/>
          <w:sz w:val="28"/>
          <w:lang w:val="uk-UA"/>
        </w:rPr>
        <w:t xml:space="preserve"> в умовах вищого навчального закладу, а саме: відсутність цілеспрямованої роботи вищого навчального закладу за даним напрямом</w:t>
      </w:r>
      <w:r w:rsidRPr="005D7AAD">
        <w:rPr>
          <w:rFonts w:ascii="Times New Roman" w:eastAsia="Times New Roman" w:hAnsi="Times New Roman" w:cs="Times New Roman"/>
          <w:color w:val="000000"/>
          <w:spacing w:val="1"/>
          <w:sz w:val="28"/>
          <w:lang w:val="uk-UA"/>
        </w:rPr>
        <w:t xml:space="preserve">; недостатність готовності середовища  </w:t>
      </w:r>
      <w:r w:rsidRPr="005D7AAD">
        <w:rPr>
          <w:rFonts w:ascii="Times New Roman" w:eastAsia="TimesNewRoman" w:hAnsi="Times New Roman" w:cs="Times New Roman"/>
          <w:color w:val="000000"/>
          <w:spacing w:val="1"/>
          <w:sz w:val="28"/>
          <w:lang w:val="uk-UA"/>
        </w:rPr>
        <w:t xml:space="preserve">вищого навчального закладу до інтеграції в нього </w:t>
      </w:r>
      <w:r w:rsidRPr="005D7AAD">
        <w:rPr>
          <w:rFonts w:ascii="Times New Roman" w:eastAsia="Times New Roman" w:hAnsi="Times New Roman" w:cs="Times New Roman"/>
          <w:color w:val="000000"/>
          <w:spacing w:val="1"/>
          <w:sz w:val="28"/>
          <w:lang w:val="uk-UA"/>
        </w:rPr>
        <w:t xml:space="preserve">студентів з обмеженими можливостями; відсутність спеціальної підготовки кураторів академічних груп; недостатнє включення студентів з обмеженими можливостями в студентську громадську діяльність в умовах вищого навчального закладу. На підставі виявлених недоліків </w:t>
      </w:r>
      <w:r w:rsidRPr="005D7AAD">
        <w:rPr>
          <w:rFonts w:ascii="Times New Roman" w:eastAsia="Times New Roman" w:hAnsi="Times New Roman" w:cs="Times New Roman"/>
          <w:i/>
          <w:iCs/>
          <w:color w:val="000000"/>
          <w:spacing w:val="1"/>
          <w:sz w:val="28"/>
          <w:lang w:val="uk-UA"/>
        </w:rPr>
        <w:t>в</w:t>
      </w:r>
      <w:r w:rsidRPr="005D7AAD">
        <w:rPr>
          <w:rFonts w:ascii="Times New Roman" w:eastAsia="Times New Roman" w:hAnsi="Times New Roman" w:cs="Arial"/>
          <w:i/>
          <w:iCs/>
          <w:color w:val="000000"/>
          <w:sz w:val="28"/>
          <w:szCs w:val="28"/>
          <w:lang w:val="uk-UA"/>
        </w:rPr>
        <w:t xml:space="preserve">изначено </w:t>
      </w:r>
      <w:r w:rsidRPr="005D7AAD">
        <w:rPr>
          <w:rFonts w:ascii="Times New Roman" w:eastAsia="Times New Roman" w:hAnsi="Times New Roman" w:cs="Arial"/>
          <w:i/>
          <w:iCs/>
          <w:color w:val="000000"/>
          <w:sz w:val="28"/>
          <w:szCs w:val="28"/>
          <w:shd w:val="clear" w:color="auto" w:fill="FFFFFF"/>
          <w:lang w:val="uk-UA"/>
        </w:rPr>
        <w:t>педагогічні умови</w:t>
      </w:r>
      <w:r w:rsidRPr="005D7AAD">
        <w:rPr>
          <w:rFonts w:ascii="Times New Roman" w:eastAsia="Times New Roman" w:hAnsi="Times New Roman" w:cs="Arial"/>
          <w:color w:val="000000"/>
          <w:sz w:val="28"/>
          <w:szCs w:val="28"/>
          <w:shd w:val="clear" w:color="auto" w:fill="FFFFFF"/>
          <w:lang w:val="uk-UA"/>
        </w:rPr>
        <w:t xml:space="preserve"> </w:t>
      </w:r>
      <w:r w:rsidRPr="005D7AAD">
        <w:rPr>
          <w:rFonts w:ascii="Times New Roman" w:eastAsia="TimesNewRoman" w:hAnsi="Times New Roman" w:cs="Times New Roman"/>
          <w:i/>
          <w:iCs/>
          <w:color w:val="000000"/>
          <w:spacing w:val="1"/>
          <w:sz w:val="28"/>
          <w:lang w:val="uk-UA"/>
        </w:rPr>
        <w:t xml:space="preserve">забезпечення ефективності </w:t>
      </w:r>
      <w:r w:rsidRPr="005D7AAD">
        <w:rPr>
          <w:rFonts w:ascii="Times New Roman" w:eastAsia="Times New Roman" w:hAnsi="Times New Roman" w:cs="Times New Roman"/>
          <w:i/>
          <w:iCs/>
          <w:color w:val="000000"/>
          <w:spacing w:val="1"/>
          <w:sz w:val="28"/>
          <w:lang w:val="uk-UA"/>
        </w:rPr>
        <w:t xml:space="preserve">соціально-педагогічної </w:t>
      </w:r>
      <w:r w:rsidRPr="005D7AAD">
        <w:rPr>
          <w:rFonts w:ascii="Times New Roman" w:eastAsia="TimesNewRoman" w:hAnsi="Times New Roman" w:cs="Times New Roman"/>
          <w:i/>
          <w:iCs/>
          <w:color w:val="000000"/>
          <w:spacing w:val="1"/>
          <w:sz w:val="28"/>
          <w:lang w:val="uk-UA"/>
        </w:rPr>
        <w:t>адаптації</w:t>
      </w:r>
      <w:r w:rsidRPr="005D7AAD">
        <w:rPr>
          <w:rFonts w:ascii="Times New Roman" w:eastAsia="Times New Roman" w:hAnsi="Times New Roman" w:cs="Times New Roman"/>
          <w:i/>
          <w:iCs/>
          <w:color w:val="000000"/>
          <w:spacing w:val="1"/>
          <w:sz w:val="28"/>
          <w:lang w:val="uk-UA"/>
        </w:rPr>
        <w:t xml:space="preserve"> студентів з обмеженими можливостями</w:t>
      </w:r>
      <w:r w:rsidRPr="005D7AAD">
        <w:rPr>
          <w:rFonts w:ascii="Times New Roman" w:eastAsia="TimesNewRoman" w:hAnsi="Times New Roman" w:cs="Times New Roman"/>
          <w:i/>
          <w:iCs/>
          <w:color w:val="000000"/>
          <w:spacing w:val="1"/>
          <w:sz w:val="28"/>
          <w:lang w:val="uk-UA"/>
        </w:rPr>
        <w:t xml:space="preserve"> в умовах вищого навчального закладу</w:t>
      </w:r>
      <w:r w:rsidRPr="005D7AAD">
        <w:rPr>
          <w:rFonts w:ascii="Times New Roman" w:eastAsia="TimesNewRoman" w:hAnsi="Times New Roman" w:cs="Times New Roman"/>
          <w:color w:val="000000"/>
          <w:spacing w:val="1"/>
          <w:sz w:val="28"/>
          <w:lang w:val="uk-UA"/>
        </w:rPr>
        <w:t>: спрямування роботи вищого навчального закладу на створення безбар'єрного середовища</w:t>
      </w:r>
      <w:r w:rsidRPr="005D7AAD">
        <w:rPr>
          <w:rFonts w:ascii="Times New Roman" w:eastAsia="Times New Roman" w:hAnsi="Times New Roman" w:cs="Times New Roman"/>
          <w:color w:val="000000"/>
          <w:spacing w:val="1"/>
          <w:sz w:val="28"/>
          <w:lang w:val="uk-UA"/>
        </w:rPr>
        <w:t>, сприятливого для періоду</w:t>
      </w:r>
      <w:r w:rsidRPr="005D7AAD">
        <w:rPr>
          <w:rFonts w:ascii="Times New Roman" w:eastAsia="TimesNewRoman" w:hAnsi="Times New Roman" w:cs="Times New Roman"/>
          <w:color w:val="000000"/>
          <w:spacing w:val="1"/>
          <w:sz w:val="28"/>
          <w:lang w:val="uk-UA"/>
        </w:rPr>
        <w:t xml:space="preserve"> </w:t>
      </w:r>
      <w:r w:rsidRPr="005D7AAD">
        <w:rPr>
          <w:rFonts w:ascii="Times New Roman" w:eastAsia="Times New Roman" w:hAnsi="Times New Roman" w:cs="Times New Roman"/>
          <w:color w:val="000000"/>
          <w:spacing w:val="1"/>
          <w:sz w:val="28"/>
          <w:lang w:val="uk-UA"/>
        </w:rPr>
        <w:t xml:space="preserve">соціально-педагогічної </w:t>
      </w:r>
      <w:r w:rsidRPr="005D7AAD">
        <w:rPr>
          <w:rFonts w:ascii="Times New Roman" w:eastAsia="TimesNewRoman" w:hAnsi="Times New Roman" w:cs="Times New Roman"/>
          <w:color w:val="000000"/>
          <w:spacing w:val="1"/>
          <w:sz w:val="28"/>
          <w:lang w:val="uk-UA"/>
        </w:rPr>
        <w:t>адаптації</w:t>
      </w:r>
      <w:r w:rsidRPr="005D7AAD">
        <w:rPr>
          <w:rFonts w:ascii="Times New Roman" w:eastAsia="Times New Roman" w:hAnsi="Times New Roman" w:cs="Times New Roman"/>
          <w:color w:val="000000"/>
          <w:spacing w:val="1"/>
          <w:sz w:val="28"/>
          <w:lang w:val="uk-UA"/>
        </w:rPr>
        <w:t xml:space="preserve">  студентів з обмеженими можливостями; підвищення рівня професійної готовності педагогічного колективу до урахування специфіки навчально-виховної роботи в групах, де навчаються студенти з обмеженими можливостями; психолого-педагогічний супровід соціально-педагогічної адаптації студентів з обмеженими можливостями з боку кураторів академічних груп; створення в академічних групах, де навчаються студенти з обмеженими можливостями ситуації педагогічного взаємодії та конструктивного співробітництва на засадах толерантності та доброзичливості; </w:t>
      </w:r>
      <w:r w:rsidRPr="005D7AAD">
        <w:rPr>
          <w:rFonts w:ascii="Times New Roman" w:eastAsia="Times New Roman" w:hAnsi="Times New Roman" w:cs="Arial"/>
          <w:bCs/>
          <w:sz w:val="28"/>
          <w:szCs w:val="20"/>
          <w:lang w:val="uk-UA"/>
        </w:rPr>
        <w:t>о</w:t>
      </w:r>
      <w:r w:rsidRPr="005D7AAD">
        <w:rPr>
          <w:rFonts w:ascii="Times New Roman" w:eastAsia="TimesNewRoman" w:hAnsi="Times New Roman" w:cs="Arial"/>
          <w:bCs/>
          <w:sz w:val="28"/>
          <w:szCs w:val="20"/>
          <w:lang w:val="uk-UA"/>
        </w:rPr>
        <w:t xml:space="preserve">рганізація роботи волонтерів з числа студентів по сприянню </w:t>
      </w:r>
      <w:r w:rsidRPr="005D7AAD">
        <w:rPr>
          <w:rFonts w:ascii="Times New Roman" w:eastAsia="Times New Roman" w:hAnsi="Times New Roman" w:cs="Arial"/>
          <w:bCs/>
          <w:sz w:val="28"/>
          <w:szCs w:val="20"/>
          <w:lang w:val="uk-UA"/>
        </w:rPr>
        <w:t xml:space="preserve">адаптації студентів з </w:t>
      </w:r>
      <w:r w:rsidRPr="005D7AAD">
        <w:rPr>
          <w:rFonts w:ascii="Times New Roman" w:eastAsia="TimesNewRoman" w:hAnsi="Times New Roman" w:cs="Arial"/>
          <w:bCs/>
          <w:sz w:val="28"/>
          <w:szCs w:val="20"/>
          <w:lang w:val="uk-UA"/>
        </w:rPr>
        <w:t>обмеженими можливостями в умовах вищого навчального закладу.</w:t>
      </w:r>
      <w:r w:rsidRPr="005D7AAD">
        <w:rPr>
          <w:rFonts w:ascii="Times New Roman" w:eastAsia="TimesNewRoman" w:hAnsi="Times New Roman" w:cs="Times New Roman"/>
          <w:color w:val="000000"/>
          <w:spacing w:val="16"/>
          <w:sz w:val="28"/>
          <w:lang w:val="uk-UA"/>
        </w:rPr>
        <w:t xml:space="preserve"> </w:t>
      </w:r>
    </w:p>
    <w:p w:rsidR="005D7AAD" w:rsidRPr="005D7AAD" w:rsidRDefault="005D7AAD" w:rsidP="005D7AAD">
      <w:pPr>
        <w:widowControl/>
        <w:numPr>
          <w:ilvl w:val="1"/>
          <w:numId w:val="48"/>
        </w:numPr>
        <w:shd w:val="clear" w:color="auto" w:fill="FFFFFF"/>
        <w:tabs>
          <w:tab w:val="clear" w:pos="709"/>
          <w:tab w:val="num" w:pos="0"/>
        </w:tabs>
        <w:spacing w:after="0" w:line="360" w:lineRule="auto"/>
        <w:ind w:left="0" w:firstLine="720"/>
        <w:jc w:val="left"/>
        <w:rPr>
          <w:rFonts w:ascii="Times New Roman" w:eastAsia="Times New Roman" w:hAnsi="Times New Roman" w:cs="Times New Roman"/>
          <w:color w:val="000000"/>
          <w:spacing w:val="1"/>
          <w:sz w:val="28"/>
          <w:lang w:val="uk-UA"/>
        </w:rPr>
      </w:pPr>
      <w:r w:rsidRPr="005D7AAD">
        <w:rPr>
          <w:rFonts w:ascii="Times New Roman" w:eastAsia="Times New Roman" w:hAnsi="Times New Roman" w:cs="Arial"/>
          <w:bCs/>
          <w:sz w:val="28"/>
          <w:szCs w:val="20"/>
          <w:lang w:val="uk-UA"/>
        </w:rPr>
        <w:t>У практику навчально-виховної роботи вищих навчальних закладів України</w:t>
      </w:r>
      <w:r w:rsidRPr="005D7AAD">
        <w:rPr>
          <w:rFonts w:ascii="Times New Roman" w:eastAsia="Times New Roman" w:hAnsi="Times New Roman" w:cs="Arial"/>
          <w:color w:val="000000"/>
          <w:spacing w:val="-11"/>
          <w:sz w:val="28"/>
          <w:lang w:val="uk-UA"/>
        </w:rPr>
        <w:t xml:space="preserve"> </w:t>
      </w:r>
      <w:r w:rsidRPr="005D7AAD">
        <w:rPr>
          <w:rFonts w:ascii="Times New Roman" w:eastAsia="Times New Roman" w:hAnsi="Times New Roman" w:cs="Arial"/>
          <w:i/>
          <w:iCs/>
          <w:color w:val="000000"/>
          <w:sz w:val="28"/>
          <w:lang w:val="uk-UA"/>
        </w:rPr>
        <w:t>упроваджено педагогічні умови</w:t>
      </w:r>
      <w:r w:rsidRPr="005D7AAD">
        <w:rPr>
          <w:rFonts w:ascii="Times New Roman" w:eastAsia="Times New Roman" w:hAnsi="Times New Roman" w:cs="Arial"/>
          <w:color w:val="000000"/>
          <w:sz w:val="28"/>
          <w:lang w:val="uk-UA"/>
        </w:rPr>
        <w:t xml:space="preserve"> забезпечення </w:t>
      </w:r>
      <w:r w:rsidRPr="005D7AAD">
        <w:rPr>
          <w:rFonts w:ascii="Times New Roman" w:eastAsia="TimesNewRoman" w:hAnsi="Times New Roman" w:cs="Times New Roman"/>
          <w:color w:val="000000"/>
          <w:spacing w:val="1"/>
          <w:sz w:val="28"/>
          <w:lang w:val="uk-UA"/>
        </w:rPr>
        <w:t xml:space="preserve">ефективності соціально-педагогічної адаптації </w:t>
      </w:r>
      <w:r w:rsidRPr="005D7AAD">
        <w:rPr>
          <w:rFonts w:ascii="Times New Roman" w:eastAsia="Times New Roman" w:hAnsi="Times New Roman" w:cs="Times New Roman"/>
          <w:color w:val="000000"/>
          <w:spacing w:val="1"/>
          <w:sz w:val="28"/>
          <w:lang w:val="uk-UA"/>
        </w:rPr>
        <w:t>студентів з обмеженими можливостями</w:t>
      </w:r>
      <w:r w:rsidRPr="005D7AAD">
        <w:rPr>
          <w:rFonts w:ascii="Times New Roman" w:eastAsia="TimesNewRoman" w:hAnsi="Times New Roman" w:cs="Times New Roman"/>
          <w:color w:val="000000"/>
          <w:spacing w:val="1"/>
          <w:sz w:val="28"/>
          <w:lang w:val="uk-UA"/>
        </w:rPr>
        <w:t xml:space="preserve"> в умовах вищого навчального закладу. </w:t>
      </w:r>
      <w:r w:rsidRPr="005D7AAD">
        <w:rPr>
          <w:rFonts w:ascii="Times New Roman" w:eastAsia="TimesNewRoman" w:hAnsi="Times New Roman" w:cs="Times New Roman"/>
          <w:i/>
          <w:iCs/>
          <w:color w:val="000000"/>
          <w:spacing w:val="1"/>
          <w:sz w:val="28"/>
          <w:lang w:val="uk-UA"/>
        </w:rPr>
        <w:t>Спрямування роботи вищого навчального закладу на створення безбар'єрного середовища</w:t>
      </w:r>
      <w:r w:rsidRPr="005D7AAD">
        <w:rPr>
          <w:rFonts w:ascii="Times New Roman" w:eastAsia="Times New Roman" w:hAnsi="Times New Roman" w:cs="Times New Roman"/>
          <w:i/>
          <w:iCs/>
          <w:color w:val="000000"/>
          <w:spacing w:val="1"/>
          <w:sz w:val="28"/>
          <w:lang w:val="uk-UA"/>
        </w:rPr>
        <w:t xml:space="preserve"> </w:t>
      </w:r>
      <w:r w:rsidRPr="005D7AAD">
        <w:rPr>
          <w:rFonts w:ascii="Times New Roman" w:eastAsia="Times New Roman" w:hAnsi="Times New Roman" w:cs="Times New Roman"/>
          <w:color w:val="000000"/>
          <w:spacing w:val="1"/>
          <w:sz w:val="28"/>
          <w:lang w:val="uk-UA"/>
        </w:rPr>
        <w:t xml:space="preserve">забезпечувалося такими напрямами та формами роботи: круглі столи, зустрічі з представниками адміністрації; </w:t>
      </w:r>
      <w:r w:rsidRPr="005D7AAD">
        <w:rPr>
          <w:rFonts w:ascii="TimesNewRoman" w:eastAsia="TimesNewRoman" w:hAnsi="TimesNewRoman" w:cs="TimesNewRoman"/>
          <w:color w:val="000000"/>
          <w:spacing w:val="1"/>
          <w:sz w:val="28"/>
          <w:lang w:val="uk-UA"/>
        </w:rPr>
        <w:t xml:space="preserve">комплексна діагностика адаптаційних процесів; </w:t>
      </w:r>
      <w:r w:rsidRPr="005D7AAD">
        <w:rPr>
          <w:rFonts w:ascii="Times New Roman" w:eastAsia="TimesNewRoman" w:hAnsi="Times New Roman" w:cs="Times New Roman"/>
          <w:color w:val="000000"/>
          <w:spacing w:val="1"/>
          <w:sz w:val="28"/>
          <w:lang w:val="uk-UA"/>
        </w:rPr>
        <w:t xml:space="preserve">корекція режиму та розкладів університетських підрозділів; контроль за наданням асистентів-консультантів; розширення персоналу вузівських медичних пунктів; </w:t>
      </w:r>
      <w:r w:rsidRPr="005D7AAD">
        <w:rPr>
          <w:rFonts w:ascii="Times New Roman" w:eastAsia="TimesNewRoman" w:hAnsi="Times New Roman" w:cs="Arial"/>
          <w:bCs/>
          <w:sz w:val="28"/>
          <w:szCs w:val="20"/>
          <w:lang w:val="uk-UA"/>
        </w:rPr>
        <w:t>оздоровлення в профілакторії</w:t>
      </w:r>
      <w:r w:rsidRPr="005D7AAD">
        <w:rPr>
          <w:rFonts w:ascii="Times New Roman" w:eastAsia="Times New Roman" w:hAnsi="Times New Roman" w:cs="Times New Roman"/>
          <w:color w:val="000000"/>
          <w:spacing w:val="1"/>
          <w:sz w:val="28"/>
          <w:lang w:val="uk-UA"/>
        </w:rPr>
        <w:t xml:space="preserve">; модернізація роботи бібліотек тощо. За підтримки благодійних фондів та залучення спонсорських коштів закуплено та передано інвалідні крісла-коляски; здійснено безкоштовне діагностичне обстеження; відремонтовано пандуси, двері, пороги в аудиторіях, побутові приміщення тощо. </w:t>
      </w:r>
      <w:r w:rsidRPr="005D7AAD">
        <w:rPr>
          <w:rFonts w:ascii="Times New Roman" w:eastAsia="Times New Roman" w:hAnsi="Times New Roman" w:cs="Times New Roman"/>
          <w:i/>
          <w:iCs/>
          <w:color w:val="000000"/>
          <w:spacing w:val="1"/>
          <w:sz w:val="28"/>
          <w:lang w:val="uk-UA"/>
        </w:rPr>
        <w:t>Підвищення рівня професійної готовності педагогічного колективу</w:t>
      </w:r>
      <w:r w:rsidRPr="005D7AAD">
        <w:rPr>
          <w:rFonts w:ascii="Times New Roman" w:eastAsia="Times New Roman" w:hAnsi="Times New Roman" w:cs="Times New Roman"/>
          <w:color w:val="000000"/>
          <w:spacing w:val="1"/>
          <w:sz w:val="28"/>
          <w:lang w:val="uk-UA"/>
        </w:rPr>
        <w:t xml:space="preserve"> до урахування специфіки студентів з обмеженими можливостями відбувалося </w:t>
      </w:r>
      <w:r w:rsidRPr="005D7AAD">
        <w:rPr>
          <w:rFonts w:ascii="Times New Roman" w:eastAsia="Times New Roman" w:hAnsi="Times New Roman" w:cs="Arial"/>
          <w:bCs/>
          <w:sz w:val="28"/>
          <w:szCs w:val="20"/>
          <w:lang w:val="uk-UA"/>
        </w:rPr>
        <w:t xml:space="preserve">шляхом організації та проведення: організаційного семінару; авторського тренінгу </w:t>
      </w:r>
      <w:r w:rsidRPr="005D7AAD">
        <w:rPr>
          <w:rFonts w:ascii="Times New Roman" w:eastAsia="Times New Roman" w:hAnsi="Times New Roman" w:cs="Arial"/>
          <w:bCs/>
          <w:color w:val="000000"/>
          <w:spacing w:val="-2"/>
          <w:sz w:val="28"/>
          <w:szCs w:val="28"/>
          <w:lang w:val="uk-UA"/>
        </w:rPr>
        <w:t>«Адаптуємось до навчання»</w:t>
      </w:r>
      <w:r w:rsidRPr="005D7AAD">
        <w:rPr>
          <w:rFonts w:ascii="Times New Roman" w:eastAsia="Times New Roman" w:hAnsi="Times New Roman" w:cs="Arial"/>
          <w:bCs/>
          <w:sz w:val="28"/>
          <w:szCs w:val="20"/>
          <w:lang w:val="uk-UA"/>
        </w:rPr>
        <w:t xml:space="preserve">; відкритих занять; майстер-класів тощо. </w:t>
      </w:r>
      <w:r w:rsidRPr="005D7AAD">
        <w:rPr>
          <w:rFonts w:ascii="TimesNewRoman" w:eastAsia="TimesNewRoman" w:hAnsi="TimesNewRoman" w:cs="Times New Roman"/>
          <w:i/>
          <w:iCs/>
          <w:color w:val="000000"/>
          <w:spacing w:val="16"/>
          <w:sz w:val="28"/>
          <w:lang w:val="uk-UA"/>
        </w:rPr>
        <w:t>П</w:t>
      </w:r>
      <w:r w:rsidRPr="005D7AAD">
        <w:rPr>
          <w:rFonts w:ascii="Times New Roman" w:eastAsia="Times New Roman" w:hAnsi="Times New Roman" w:cs="Times New Roman"/>
          <w:i/>
          <w:iCs/>
          <w:color w:val="000000"/>
          <w:spacing w:val="1"/>
          <w:sz w:val="28"/>
          <w:lang w:val="uk-UA"/>
        </w:rPr>
        <w:t>сихолого-педагогічний супровід соціально-педагогічної адаптації студентів з обмеженими можливостями з боку кураторів академічних груп</w:t>
      </w:r>
      <w:r w:rsidRPr="005D7AAD">
        <w:rPr>
          <w:rFonts w:ascii="Times New Roman" w:eastAsia="Times New Roman" w:hAnsi="Times New Roman" w:cs="Times New Roman"/>
          <w:color w:val="000000"/>
          <w:spacing w:val="1"/>
          <w:sz w:val="28"/>
          <w:lang w:val="uk-UA"/>
        </w:rPr>
        <w:t xml:space="preserve"> передбачав: </w:t>
      </w:r>
      <w:r w:rsidRPr="005D7AAD">
        <w:rPr>
          <w:rFonts w:ascii="Times New Roman" w:eastAsia="Times New Roman" w:hAnsi="Times New Roman" w:cs="Times New Roman"/>
          <w:color w:val="000000"/>
          <w:spacing w:val="1"/>
          <w:sz w:val="28"/>
          <w:szCs w:val="20"/>
          <w:lang w:val="uk-UA"/>
        </w:rPr>
        <w:t>роботу по орієнтації в умовах університету та закріплення помічників у кожному підрозділі; посередницьку роботу</w:t>
      </w:r>
      <w:r w:rsidRPr="005D7AAD">
        <w:rPr>
          <w:rFonts w:ascii="TimesNewRoman" w:eastAsia="TimesNewRoman" w:hAnsi="TimesNewRoman" w:cs="Times New Roman"/>
          <w:bCs/>
          <w:color w:val="000000"/>
          <w:spacing w:val="16"/>
          <w:sz w:val="28"/>
          <w:lang w:val="uk-UA"/>
        </w:rPr>
        <w:t xml:space="preserve">; </w:t>
      </w:r>
      <w:r w:rsidRPr="005D7AAD">
        <w:rPr>
          <w:rFonts w:ascii="Times New Roman" w:eastAsia="TimesNewRoman" w:hAnsi="Times New Roman" w:cs="Arial"/>
          <w:bCs/>
          <w:sz w:val="28"/>
          <w:szCs w:val="20"/>
          <w:lang w:val="uk-UA"/>
        </w:rPr>
        <w:t>кураторські години</w:t>
      </w:r>
      <w:r w:rsidRPr="005D7AAD">
        <w:rPr>
          <w:rFonts w:ascii="Times New Roman" w:eastAsia="Times New Roman" w:hAnsi="Times New Roman" w:cs="Arial"/>
          <w:bCs/>
          <w:sz w:val="28"/>
          <w:szCs w:val="28"/>
          <w:lang w:val="uk-UA" w:eastAsia="fa-IR" w:bidi="fa-IR"/>
        </w:rPr>
        <w:t xml:space="preserve">; </w:t>
      </w:r>
      <w:r w:rsidRPr="005D7AAD">
        <w:rPr>
          <w:rFonts w:ascii="Times New Roman" w:eastAsia="TimesNewRoman" w:hAnsi="Times New Roman" w:cs="Arial"/>
          <w:bCs/>
          <w:sz w:val="28"/>
          <w:szCs w:val="20"/>
          <w:lang w:val="uk-UA"/>
        </w:rPr>
        <w:t>залучення студентів до</w:t>
      </w:r>
      <w:r w:rsidRPr="005D7AAD">
        <w:rPr>
          <w:rFonts w:ascii="Times New Roman" w:eastAsia="Times New Roman" w:hAnsi="Times New Roman" w:cs="Arial"/>
          <w:bCs/>
          <w:sz w:val="28"/>
          <w:szCs w:val="20"/>
          <w:lang w:val="uk-UA"/>
        </w:rPr>
        <w:t xml:space="preserve"> громадської діяльності; роботу із сім'ями студентів з обмеженими можливостями тощо</w:t>
      </w:r>
      <w:r w:rsidRPr="005D7AAD">
        <w:rPr>
          <w:rFonts w:ascii="TimesNewRoman" w:eastAsia="TimesNewRoman" w:hAnsi="TimesNewRoman" w:cs="Times New Roman"/>
          <w:color w:val="000000"/>
          <w:spacing w:val="16"/>
          <w:sz w:val="28"/>
          <w:lang w:val="uk-UA"/>
        </w:rPr>
        <w:t xml:space="preserve">. </w:t>
      </w:r>
      <w:r w:rsidRPr="005D7AAD">
        <w:rPr>
          <w:rFonts w:ascii="Times New Roman" w:eastAsia="TimesNewRoman" w:hAnsi="Times New Roman" w:cs="Arial"/>
          <w:bCs/>
          <w:sz w:val="28"/>
          <w:szCs w:val="20"/>
          <w:lang w:val="uk-UA"/>
        </w:rPr>
        <w:t>Виконання умови</w:t>
      </w:r>
      <w:r w:rsidRPr="005D7AAD">
        <w:rPr>
          <w:rFonts w:ascii="TimesNewRoman" w:eastAsia="TimesNewRoman" w:hAnsi="TimesNewRoman" w:cs="Times New Roman"/>
          <w:color w:val="000000"/>
          <w:spacing w:val="16"/>
          <w:sz w:val="28"/>
          <w:lang w:val="uk-UA"/>
        </w:rPr>
        <w:t xml:space="preserve"> </w:t>
      </w:r>
      <w:r w:rsidRPr="005D7AAD">
        <w:rPr>
          <w:rFonts w:ascii="Times New Roman" w:eastAsia="Times New Roman" w:hAnsi="Times New Roman" w:cs="Times New Roman"/>
          <w:i/>
          <w:iCs/>
          <w:color w:val="000000"/>
          <w:spacing w:val="1"/>
          <w:sz w:val="28"/>
          <w:lang w:val="uk-UA"/>
        </w:rPr>
        <w:t>створення в академічних групах ситуації педагогічної взаємодії та конструктивного співробітництва</w:t>
      </w:r>
      <w:r w:rsidRPr="005D7AAD">
        <w:rPr>
          <w:rFonts w:ascii="Times New Roman" w:eastAsia="Times New Roman" w:hAnsi="Times New Roman" w:cs="Times New Roman"/>
          <w:color w:val="000000"/>
          <w:spacing w:val="1"/>
          <w:sz w:val="28"/>
          <w:lang w:val="uk-UA"/>
        </w:rPr>
        <w:t xml:space="preserve"> здійснювалось шляхом: створення та зміцнення к</w:t>
      </w:r>
      <w:r w:rsidRPr="005D7AAD">
        <w:rPr>
          <w:rFonts w:ascii="Times New Roman" w:eastAsia="Times New Roman" w:hAnsi="Times New Roman" w:cs="Arial"/>
          <w:bCs/>
          <w:sz w:val="28"/>
          <w:szCs w:val="28"/>
          <w:lang w:val="uk-UA"/>
        </w:rPr>
        <w:t>олективних традицій студентської групи; упровадження методики «помічника на день»; організації групових культпоходів,</w:t>
      </w:r>
      <w:r w:rsidRPr="005D7AAD">
        <w:rPr>
          <w:rFonts w:ascii="Times New Roman" w:eastAsia="Times New Roman" w:hAnsi="Times New Roman" w:cs="Times New Roman"/>
          <w:color w:val="000000"/>
          <w:spacing w:val="1"/>
          <w:sz w:val="28"/>
          <w:lang w:val="uk-UA"/>
        </w:rPr>
        <w:t xml:space="preserve"> форм дозвіллєвої роботи тощо. Умова </w:t>
      </w:r>
      <w:r w:rsidRPr="005D7AAD">
        <w:rPr>
          <w:rFonts w:ascii="Times New Roman" w:eastAsia="Times New Roman" w:hAnsi="Times New Roman" w:cs="Arial"/>
          <w:bCs/>
          <w:i/>
          <w:sz w:val="28"/>
          <w:szCs w:val="20"/>
          <w:lang w:val="uk-UA"/>
        </w:rPr>
        <w:t>о</w:t>
      </w:r>
      <w:r w:rsidRPr="005D7AAD">
        <w:rPr>
          <w:rFonts w:ascii="Times New Roman" w:eastAsia="TimesNewRoman" w:hAnsi="Times New Roman" w:cs="Arial"/>
          <w:bCs/>
          <w:i/>
          <w:sz w:val="28"/>
          <w:szCs w:val="20"/>
          <w:lang w:val="uk-UA"/>
        </w:rPr>
        <w:t>рганізації роботи волонтерів з числа студентів</w:t>
      </w:r>
      <w:r w:rsidRPr="005D7AAD">
        <w:rPr>
          <w:rFonts w:ascii="Times New Roman" w:eastAsia="TimesNewRoman" w:hAnsi="Times New Roman" w:cs="Times New Roman"/>
          <w:color w:val="000000"/>
          <w:spacing w:val="16"/>
          <w:sz w:val="28"/>
          <w:lang w:val="uk-UA"/>
        </w:rPr>
        <w:t xml:space="preserve"> </w:t>
      </w:r>
      <w:r w:rsidRPr="005D7AAD">
        <w:rPr>
          <w:rFonts w:ascii="Times New Roman" w:eastAsia="TimesNewRoman" w:hAnsi="Times New Roman" w:cs="Arial"/>
          <w:bCs/>
          <w:sz w:val="28"/>
          <w:szCs w:val="20"/>
          <w:lang w:val="uk-UA"/>
        </w:rPr>
        <w:t>знайшла експериментальне впровадження в таких формах: підготовка студентів-волонтерів (семінари, тренінг «</w:t>
      </w:r>
      <w:r w:rsidRPr="005D7AAD">
        <w:rPr>
          <w:rFonts w:ascii="Times New Roman" w:eastAsia="Times New Roman" w:hAnsi="Times New Roman" w:cs="Arial"/>
          <w:bCs/>
          <w:color w:val="000000"/>
          <w:spacing w:val="-2"/>
          <w:sz w:val="28"/>
          <w:szCs w:val="28"/>
          <w:lang w:val="uk-UA"/>
        </w:rPr>
        <w:t>Співпраця із студентами з обмеженими можливостями</w:t>
      </w:r>
      <w:r w:rsidRPr="005D7AAD">
        <w:rPr>
          <w:rFonts w:ascii="Times New Roman" w:eastAsia="TimesNewRoman" w:hAnsi="Times New Roman" w:cs="Arial"/>
          <w:bCs/>
          <w:sz w:val="28"/>
          <w:szCs w:val="20"/>
          <w:lang w:val="uk-UA"/>
        </w:rPr>
        <w:t>»); допомога в навчальній діяльності</w:t>
      </w:r>
      <w:r w:rsidRPr="005D7AAD">
        <w:rPr>
          <w:rFonts w:ascii="Times New Roman" w:eastAsia="Times New Roman" w:hAnsi="Times New Roman" w:cs="Arial"/>
          <w:bCs/>
          <w:sz w:val="28"/>
          <w:szCs w:val="20"/>
          <w:lang w:val="uk-UA"/>
        </w:rPr>
        <w:t>; транспортний супровід; домашній патронаж; залучення студентів з обмеженими можливостями до міжособистісного спілкування;</w:t>
      </w:r>
      <w:r w:rsidRPr="005D7AAD">
        <w:rPr>
          <w:rFonts w:ascii="Times New Roman" w:eastAsia="TimesNewRoman" w:hAnsi="Times New Roman" w:cs="Arial"/>
          <w:bCs/>
          <w:sz w:val="28"/>
          <w:szCs w:val="20"/>
          <w:lang w:val="uk-UA"/>
        </w:rPr>
        <w:t xml:space="preserve"> </w:t>
      </w:r>
      <w:r w:rsidRPr="005D7AAD">
        <w:rPr>
          <w:rFonts w:ascii="Times New Roman" w:eastAsia="Times New Roman" w:hAnsi="Times New Roman" w:cs="Arial"/>
          <w:bCs/>
          <w:sz w:val="28"/>
          <w:szCs w:val="20"/>
          <w:lang w:val="uk-UA"/>
        </w:rPr>
        <w:t xml:space="preserve">створення волонтерської групи взаємодопомоги зі складу студентів з обмеженими можливостями </w:t>
      </w:r>
      <w:r w:rsidRPr="005D7AAD">
        <w:rPr>
          <w:rFonts w:ascii="Times New Roman" w:eastAsia="TimesNewRoman" w:hAnsi="Times New Roman" w:cs="Arial"/>
          <w:bCs/>
          <w:sz w:val="28"/>
          <w:szCs w:val="20"/>
          <w:lang w:val="uk-UA"/>
        </w:rPr>
        <w:t>«</w:t>
      </w:r>
      <w:r w:rsidRPr="005D7AAD">
        <w:rPr>
          <w:rFonts w:ascii="Times New Roman" w:eastAsia="Times New Roman" w:hAnsi="Times New Roman" w:cs="Arial"/>
          <w:bCs/>
          <w:sz w:val="28"/>
          <w:szCs w:val="20"/>
          <w:lang w:val="uk-UA"/>
        </w:rPr>
        <w:t>Альтаір</w:t>
      </w:r>
      <w:r w:rsidRPr="005D7AAD">
        <w:rPr>
          <w:rFonts w:ascii="Times New Roman" w:eastAsia="TimesNewRoman" w:hAnsi="Times New Roman" w:cs="Arial"/>
          <w:bCs/>
          <w:sz w:val="28"/>
          <w:szCs w:val="20"/>
          <w:lang w:val="uk-UA"/>
        </w:rPr>
        <w:t>»</w:t>
      </w:r>
      <w:r w:rsidRPr="005D7AAD">
        <w:rPr>
          <w:rFonts w:ascii="Times New Roman" w:eastAsia="Times New Roman" w:hAnsi="Times New Roman" w:cs="Arial"/>
          <w:bCs/>
          <w:sz w:val="28"/>
          <w:szCs w:val="20"/>
          <w:lang w:val="uk-UA"/>
        </w:rPr>
        <w:t>.</w:t>
      </w:r>
    </w:p>
    <w:p w:rsidR="005D7AAD" w:rsidRPr="005D7AAD" w:rsidRDefault="005D7AAD" w:rsidP="005D7AAD">
      <w:pPr>
        <w:widowControl/>
        <w:numPr>
          <w:ilvl w:val="1"/>
          <w:numId w:val="48"/>
        </w:numPr>
        <w:shd w:val="clear" w:color="auto" w:fill="FFFFFF"/>
        <w:tabs>
          <w:tab w:val="clear" w:pos="709"/>
          <w:tab w:val="num" w:pos="0"/>
        </w:tabs>
        <w:autoSpaceDE w:val="0"/>
        <w:spacing w:after="0" w:line="360" w:lineRule="auto"/>
        <w:ind w:left="0" w:firstLine="720"/>
        <w:jc w:val="left"/>
        <w:rPr>
          <w:rFonts w:ascii="Times New Roman" w:eastAsia="TimesNewRoman" w:hAnsi="Times New Roman" w:cs="Arial"/>
          <w:bCs/>
          <w:sz w:val="28"/>
          <w:szCs w:val="20"/>
          <w:lang w:val="uk-UA"/>
        </w:rPr>
      </w:pPr>
      <w:r w:rsidRPr="005D7AAD">
        <w:rPr>
          <w:rFonts w:ascii="TimesNewRoman" w:eastAsia="TimesNewRoman" w:hAnsi="TimesNewRoman" w:cs="Times New Roman"/>
          <w:color w:val="000000"/>
          <w:spacing w:val="-6"/>
          <w:sz w:val="28"/>
          <w:lang w:val="uk-UA"/>
        </w:rPr>
        <w:t xml:space="preserve">Здійснено </w:t>
      </w:r>
      <w:r w:rsidRPr="005D7AAD">
        <w:rPr>
          <w:rFonts w:ascii="TimesNewRoman" w:eastAsia="TimesNewRoman" w:hAnsi="TimesNewRoman" w:cs="Times New Roman"/>
          <w:i/>
          <w:iCs/>
          <w:color w:val="000000"/>
          <w:spacing w:val="-6"/>
          <w:sz w:val="28"/>
          <w:lang w:val="uk-UA"/>
        </w:rPr>
        <w:t>перевірку ефективності педагогічних умов</w:t>
      </w:r>
      <w:r w:rsidRPr="005D7AAD">
        <w:rPr>
          <w:rFonts w:ascii="TimesNewRoman" w:eastAsia="TimesNewRoman" w:hAnsi="TimesNewRoman" w:cs="Times New Roman"/>
          <w:color w:val="000000"/>
          <w:spacing w:val="-6"/>
          <w:sz w:val="28"/>
          <w:lang w:val="uk-UA"/>
        </w:rPr>
        <w:t xml:space="preserve"> забезпечення ефективності соціально-педагогічної адаптації студентів з обмеженими можливостями в умовах вищого навчального закладу. </w:t>
      </w:r>
      <w:r w:rsidRPr="005D7AAD">
        <w:rPr>
          <w:rFonts w:ascii="Times New Roman" w:eastAsia="Times New Roman" w:hAnsi="Times New Roman" w:cs="Arial"/>
          <w:bCs/>
          <w:sz w:val="28"/>
          <w:szCs w:val="20"/>
          <w:lang w:val="uk-UA"/>
        </w:rPr>
        <w:t xml:space="preserve">Оцінка та аналіз експерименту дозволили засвідчити, </w:t>
      </w:r>
      <w:r w:rsidRPr="005D7AAD">
        <w:rPr>
          <w:rFonts w:ascii="Times New Roman" w:eastAsia="TimesNewRoman" w:hAnsi="Times New Roman" w:cs="Arial"/>
          <w:bCs/>
          <w:sz w:val="28"/>
          <w:szCs w:val="20"/>
          <w:lang w:val="uk-UA"/>
        </w:rPr>
        <w:t>що спостерігається суттєва відмінність в динаміці рівнів соціально-педагогічної адаптації студентів з обмеженими можливостями ЕГ та КГ.</w:t>
      </w:r>
      <w:r w:rsidRPr="005D7AAD">
        <w:rPr>
          <w:rFonts w:ascii="TimesNewRoman" w:eastAsia="TimesNewRoman" w:hAnsi="TimesNewRoman" w:cs="Times New Roman"/>
          <w:color w:val="000000"/>
          <w:spacing w:val="16"/>
          <w:sz w:val="28"/>
          <w:lang w:val="uk-UA"/>
        </w:rPr>
        <w:t xml:space="preserve"> С</w:t>
      </w:r>
      <w:r w:rsidRPr="005D7AAD">
        <w:rPr>
          <w:rFonts w:ascii="Times New Roman" w:eastAsia="Times New Roman" w:hAnsi="Times New Roman" w:cs="Times New Roman"/>
          <w:color w:val="000000"/>
          <w:spacing w:val="1"/>
          <w:sz w:val="28"/>
          <w:lang w:val="uk-UA"/>
        </w:rPr>
        <w:t xml:space="preserve">умарна різниця в формуванні сукупності показників за трьома критеріями на момент закінчення експериментальної роботи </w:t>
      </w:r>
      <w:r w:rsidRPr="005D7AAD">
        <w:rPr>
          <w:rFonts w:ascii="Times New Roman" w:eastAsia="Times New Roman" w:hAnsi="Times New Roman" w:cs="Times New Roman"/>
          <w:i/>
          <w:color w:val="000000"/>
          <w:spacing w:val="1"/>
          <w:sz w:val="28"/>
          <w:lang w:val="uk-UA"/>
        </w:rPr>
        <w:t>для достатнього рівня</w:t>
      </w:r>
      <w:r w:rsidRPr="005D7AAD">
        <w:rPr>
          <w:rFonts w:ascii="Times New Roman" w:eastAsia="Times New Roman" w:hAnsi="Times New Roman" w:cs="Times New Roman"/>
          <w:color w:val="000000"/>
          <w:spacing w:val="1"/>
          <w:sz w:val="28"/>
          <w:lang w:val="uk-UA"/>
        </w:rPr>
        <w:t xml:space="preserve"> становить 19,99%  (93,32% в ЕГ та 73,33% в КГ). </w:t>
      </w:r>
      <w:r w:rsidRPr="005D7AAD">
        <w:rPr>
          <w:rFonts w:ascii="Times New Roman" w:eastAsia="TimesNewRoman" w:hAnsi="Times New Roman" w:cs="Arial"/>
          <w:bCs/>
          <w:sz w:val="28"/>
          <w:szCs w:val="20"/>
          <w:lang w:val="uk-UA"/>
        </w:rPr>
        <w:t>У контрольних групах проявляється слабка, проте позитивна динаміка на достатньому рівні (+2 особи – 3,33%). В ЕГ ця динаміка стає помітною (+15 осіб – 50%), що засвідчує успішність експериментальної роботи. Найбільша суттєва динаміка визначена в показниках поведінкового критерію (63,33%).</w:t>
      </w:r>
      <w:r w:rsidRPr="005D7AAD">
        <w:rPr>
          <w:rFonts w:ascii="TimesNewRoman" w:eastAsia="TimesNewRoman" w:hAnsi="TimesNewRoman" w:cs="Times New Roman"/>
          <w:color w:val="000000"/>
          <w:spacing w:val="16"/>
          <w:sz w:val="28"/>
          <w:lang w:val="uk-UA"/>
        </w:rPr>
        <w:t xml:space="preserve"> </w:t>
      </w:r>
      <w:r w:rsidRPr="005D7AAD">
        <w:rPr>
          <w:rFonts w:ascii="Times New Roman" w:eastAsia="TimesNewRoman" w:hAnsi="Times New Roman" w:cs="Arial"/>
          <w:bCs/>
          <w:sz w:val="28"/>
          <w:szCs w:val="20"/>
          <w:lang w:val="uk-UA"/>
        </w:rPr>
        <w:t>Упровадження педагогічних умов</w:t>
      </w:r>
      <w:r w:rsidRPr="005D7AAD">
        <w:rPr>
          <w:rFonts w:ascii="TimesNewRoman" w:eastAsia="TimesNewRoman" w:hAnsi="TimesNewRoman" w:cs="Times New Roman"/>
          <w:color w:val="000000"/>
          <w:spacing w:val="16"/>
          <w:sz w:val="28"/>
          <w:lang w:val="uk-UA"/>
        </w:rPr>
        <w:t xml:space="preserve"> </w:t>
      </w:r>
      <w:r w:rsidRPr="005D7AAD">
        <w:rPr>
          <w:rFonts w:ascii="TimesNewRoman" w:eastAsia="TimesNewRoman" w:hAnsi="TimesNewRoman" w:cs="Times New Roman"/>
          <w:color w:val="000000"/>
          <w:spacing w:val="-6"/>
          <w:sz w:val="28"/>
          <w:lang w:val="uk-UA"/>
        </w:rPr>
        <w:t xml:space="preserve">соціально-педагогічної адаптації студентів з обмеженими можливостями в умовах вищого навчального закладу найбільше сприяло розвитку таких </w:t>
      </w:r>
      <w:r w:rsidRPr="005D7AAD">
        <w:rPr>
          <w:rFonts w:ascii="TimesNewRoman" w:eastAsia="TimesNewRoman" w:hAnsi="TimesNewRoman" w:cs="Times New Roman"/>
          <w:i/>
          <w:iCs/>
          <w:color w:val="000000"/>
          <w:spacing w:val="-6"/>
          <w:sz w:val="28"/>
          <w:lang w:val="uk-UA"/>
        </w:rPr>
        <w:t>показників</w:t>
      </w:r>
      <w:r w:rsidRPr="005D7AAD">
        <w:rPr>
          <w:rFonts w:ascii="TimesNewRoman" w:eastAsia="TimesNewRoman" w:hAnsi="TimesNewRoman" w:cs="Times New Roman"/>
          <w:color w:val="000000"/>
          <w:spacing w:val="-6"/>
          <w:sz w:val="28"/>
          <w:lang w:val="uk-UA"/>
        </w:rPr>
        <w:t xml:space="preserve">, як: </w:t>
      </w:r>
      <w:r w:rsidRPr="005D7AAD">
        <w:rPr>
          <w:rFonts w:ascii="TimesNewRoman" w:eastAsia="Times New Roman" w:hAnsi="TimesNewRoman" w:cs="Times New Roman"/>
          <w:color w:val="000000"/>
          <w:spacing w:val="-6"/>
          <w:sz w:val="28"/>
          <w:lang w:val="uk-UA"/>
        </w:rPr>
        <w:t>усвідомлення сутності та переваг майбутньої професії</w:t>
      </w:r>
      <w:r w:rsidRPr="005D7AAD">
        <w:rPr>
          <w:rFonts w:ascii="TimesNewRoman" w:eastAsia="TimesNewRoman" w:hAnsi="TimesNewRoman" w:cs="Times New Roman"/>
          <w:color w:val="000000"/>
          <w:spacing w:val="-6"/>
          <w:sz w:val="28"/>
          <w:lang w:val="uk-UA"/>
        </w:rPr>
        <w:t>;</w:t>
      </w:r>
      <w:r w:rsidRPr="005D7AAD">
        <w:rPr>
          <w:rFonts w:ascii="TimesNewRoman" w:eastAsia="TimesNewRoman" w:hAnsi="TimesNewRoman" w:cs="Times New Roman"/>
          <w:color w:val="000000"/>
          <w:spacing w:val="1"/>
          <w:sz w:val="28"/>
          <w:lang w:val="uk-UA"/>
        </w:rPr>
        <w:t xml:space="preserve"> </w:t>
      </w:r>
      <w:r w:rsidRPr="005D7AAD">
        <w:rPr>
          <w:rFonts w:ascii="TimesNewRoman" w:eastAsia="TimesNewRoman" w:hAnsi="TimesNewRoman" w:cs="Times New Roman"/>
          <w:color w:val="000000"/>
          <w:spacing w:val="-6"/>
          <w:sz w:val="28"/>
          <w:lang w:val="uk-UA"/>
        </w:rPr>
        <w:t xml:space="preserve">прагнення навчатися у вищому навчальному закладі та комунікативність. Отримання статистичного підтвердження гіпотез за t-критерієм Стьюдента </w:t>
      </w:r>
      <w:r w:rsidRPr="005D7AAD">
        <w:rPr>
          <w:rFonts w:ascii="Times New Roman" w:eastAsia="Times New Roman" w:hAnsi="Times New Roman" w:cs="Arial"/>
          <w:bCs/>
          <w:sz w:val="28"/>
          <w:szCs w:val="28"/>
          <w:lang w:val="uk-UA"/>
        </w:rPr>
        <w:t xml:space="preserve">і </w:t>
      </w:r>
      <w:r w:rsidRPr="005D7AAD">
        <w:rPr>
          <w:rFonts w:ascii="Times New Roman" w:eastAsia="Times New Roman" w:hAnsi="Times New Roman" w:cs="Arial"/>
          <w:bCs/>
          <w:sz w:val="28"/>
          <w:szCs w:val="28"/>
          <w:lang w:val="en-US"/>
        </w:rPr>
        <w:t>F</w:t>
      </w:r>
      <w:r w:rsidRPr="005D7AAD">
        <w:rPr>
          <w:rFonts w:ascii="Times New Roman" w:eastAsia="Times New Roman" w:hAnsi="Times New Roman" w:cs="Arial"/>
          <w:bCs/>
          <w:sz w:val="28"/>
          <w:szCs w:val="28"/>
          <w:lang w:val="uk-UA"/>
        </w:rPr>
        <w:t>-критерій Фішера</w:t>
      </w:r>
      <w:r w:rsidRPr="005D7AAD">
        <w:rPr>
          <w:rFonts w:ascii="TimesNewRoman" w:eastAsia="TimesNewRoman" w:hAnsi="TimesNewRoman" w:cs="Times New Roman"/>
          <w:color w:val="000000"/>
          <w:spacing w:val="-6"/>
          <w:sz w:val="28"/>
          <w:lang w:val="uk-UA"/>
        </w:rPr>
        <w:t xml:space="preserve"> </w:t>
      </w:r>
      <w:r w:rsidRPr="005D7AAD">
        <w:rPr>
          <w:rFonts w:ascii="Times New Roman" w:eastAsia="TimesNewRoman" w:hAnsi="Times New Roman" w:cs="Arial"/>
          <w:bCs/>
          <w:sz w:val="28"/>
          <w:szCs w:val="20"/>
          <w:lang w:val="uk-UA"/>
        </w:rPr>
        <w:t>дозволило засвідчити вірогідність результатів та зробити висновок про ефективність впроваджених педагогічних умов забезпечення ефективності соціально-педагогічної адаптації студентів з обмеженими можливостями в умовах вищого навчального закладу.</w:t>
      </w:r>
    </w:p>
    <w:p w:rsidR="005D7AAD" w:rsidRPr="005D7AAD" w:rsidRDefault="005D7AAD" w:rsidP="005D7AAD">
      <w:pPr>
        <w:tabs>
          <w:tab w:val="clear" w:pos="709"/>
        </w:tabs>
        <w:spacing w:after="57" w:line="360" w:lineRule="auto"/>
        <w:ind w:firstLine="750"/>
        <w:rPr>
          <w:rFonts w:ascii="Times New Roman" w:eastAsia="TimesNewRoman" w:hAnsi="Times New Roman" w:cs="Arial"/>
          <w:bCs/>
          <w:sz w:val="28"/>
          <w:szCs w:val="20"/>
          <w:lang w:val="uk-UA"/>
        </w:rPr>
      </w:pPr>
      <w:r w:rsidRPr="005D7AAD">
        <w:rPr>
          <w:rFonts w:ascii="Times New Roman" w:eastAsia="Times New Roman" w:hAnsi="Times New Roman" w:cs="Arial"/>
          <w:bCs/>
          <w:sz w:val="28"/>
          <w:szCs w:val="20"/>
          <w:lang w:val="uk-UA"/>
        </w:rPr>
        <w:t xml:space="preserve">Проблема </w:t>
      </w:r>
      <w:r w:rsidRPr="005D7AAD">
        <w:rPr>
          <w:rFonts w:ascii="Times New Roman" w:eastAsia="TimesNewRoman" w:hAnsi="Times New Roman" w:cs="Arial"/>
          <w:bCs/>
          <w:sz w:val="28"/>
          <w:szCs w:val="20"/>
          <w:lang w:val="uk-UA"/>
        </w:rPr>
        <w:t>соціально-педагогічної адаптації студентів з обмеженими можливостями в умовах вищого навчального закладу</w:t>
      </w:r>
      <w:r w:rsidRPr="005D7AAD">
        <w:rPr>
          <w:rFonts w:ascii="Times New Roman" w:eastAsia="Times New Roman" w:hAnsi="Times New Roman" w:cs="Arial"/>
          <w:bCs/>
          <w:sz w:val="28"/>
          <w:szCs w:val="20"/>
          <w:lang w:val="uk-UA"/>
        </w:rPr>
        <w:t xml:space="preserve"> не вичерпується проведеним дисертаційним дослідженням.</w:t>
      </w:r>
      <w:r w:rsidRPr="005D7AAD">
        <w:rPr>
          <w:rFonts w:ascii="Times New Roman" w:eastAsia="Times New Roman" w:hAnsi="Times New Roman" w:cs="Calibri"/>
          <w:bCs/>
          <w:color w:val="000000"/>
          <w:spacing w:val="1"/>
          <w:sz w:val="28"/>
          <w:szCs w:val="28"/>
          <w:lang w:val="uk-UA"/>
        </w:rPr>
        <w:t xml:space="preserve"> </w:t>
      </w:r>
      <w:r w:rsidRPr="005D7AAD">
        <w:rPr>
          <w:rFonts w:ascii="Times New Roman" w:eastAsia="Times New Roman" w:hAnsi="Times New Roman" w:cs="Calibri"/>
          <w:bCs/>
          <w:i/>
          <w:iCs/>
          <w:color w:val="000000"/>
          <w:spacing w:val="1"/>
          <w:sz w:val="28"/>
          <w:szCs w:val="28"/>
          <w:lang w:val="uk-UA"/>
        </w:rPr>
        <w:t xml:space="preserve">Перспективними напрямками </w:t>
      </w:r>
      <w:r w:rsidRPr="005D7AAD">
        <w:rPr>
          <w:rFonts w:ascii="Times New Roman" w:eastAsia="Times New Roman" w:hAnsi="Times New Roman" w:cs="Arial"/>
          <w:bCs/>
          <w:sz w:val="28"/>
          <w:szCs w:val="20"/>
          <w:lang w:val="uk-UA"/>
        </w:rPr>
        <w:t>дослідження порушеної проблеми можуть стати: визначення  та профілактика особливостей дез</w:t>
      </w:r>
      <w:r w:rsidRPr="005D7AAD">
        <w:rPr>
          <w:rFonts w:ascii="Times New Roman" w:eastAsia="TimesNewRoman" w:hAnsi="Times New Roman" w:cs="Arial"/>
          <w:bCs/>
          <w:sz w:val="28"/>
          <w:szCs w:val="20"/>
          <w:lang w:val="uk-UA"/>
        </w:rPr>
        <w:t>адаптації студентів з обмеженими можливостями в умовах вищого навчального закладу</w:t>
      </w:r>
      <w:r w:rsidRPr="005D7AAD">
        <w:rPr>
          <w:rFonts w:ascii="Times New Roman" w:eastAsia="Times New Roman" w:hAnsi="Times New Roman" w:cs="Arial"/>
          <w:bCs/>
          <w:sz w:val="28"/>
          <w:szCs w:val="20"/>
          <w:lang w:val="uk-UA"/>
        </w:rPr>
        <w:t xml:space="preserve">; виявлення особливостей </w:t>
      </w:r>
      <w:r w:rsidRPr="005D7AAD">
        <w:rPr>
          <w:rFonts w:ascii="Times New Roman" w:eastAsia="TimesNewRoman" w:hAnsi="Times New Roman" w:cs="Arial"/>
          <w:bCs/>
          <w:sz w:val="28"/>
          <w:szCs w:val="20"/>
          <w:lang w:val="uk-UA"/>
        </w:rPr>
        <w:t xml:space="preserve">соціально-педагогічної адаптації студентів з обмеженими можливостями, що навчаються на різних спеціальностях; </w:t>
      </w:r>
      <w:r w:rsidRPr="005D7AAD">
        <w:rPr>
          <w:rFonts w:ascii="Times New Roman" w:eastAsia="Times New Roman" w:hAnsi="Times New Roman" w:cs="Arial"/>
          <w:bCs/>
          <w:sz w:val="28"/>
          <w:szCs w:val="20"/>
          <w:lang w:val="uk-UA"/>
        </w:rPr>
        <w:t xml:space="preserve">характеристика студентської волонтерської діяльності як чинника </w:t>
      </w:r>
      <w:r w:rsidRPr="005D7AAD">
        <w:rPr>
          <w:rFonts w:ascii="Times New Roman" w:eastAsia="TimesNewRoman" w:hAnsi="Times New Roman" w:cs="Arial"/>
          <w:bCs/>
          <w:sz w:val="28"/>
          <w:szCs w:val="20"/>
          <w:lang w:val="uk-UA"/>
        </w:rPr>
        <w:t xml:space="preserve">соціально-педагогічної адаптації студентів з обмеженими можливостями. </w:t>
      </w:r>
    </w:p>
    <w:p w:rsidR="005D7AAD" w:rsidRPr="005D7AAD" w:rsidRDefault="005D7AAD" w:rsidP="005D7AAD">
      <w:pPr>
        <w:rPr>
          <w:lang w:val="uk-UA"/>
        </w:rPr>
      </w:pPr>
    </w:p>
    <w:sectPr w:rsidR="005D7AAD" w:rsidRPr="005D7AA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Times New Roman"/>
    <w:charset w:val="CC"/>
    <w:family w:val="roman"/>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750345">
    <w:pPr>
      <w:rPr>
        <w:sz w:val="2"/>
        <w:szCs w:val="2"/>
      </w:rPr>
    </w:pPr>
    <w:r w:rsidRPr="0075034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750345">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750345">
    <w:pPr>
      <w:rPr>
        <w:sz w:val="2"/>
        <w:szCs w:val="2"/>
      </w:rPr>
    </w:pPr>
    <w:r w:rsidRPr="0075034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750345">
                <w:pPr>
                  <w:spacing w:line="240" w:lineRule="auto"/>
                </w:pPr>
                <w:fldSimple w:instr=" PAGE \* MERGEFORMAT ">
                  <w:r w:rsidR="005D7AAD" w:rsidRPr="005D7AAD">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750345">
      <w:pPr>
        <w:rPr>
          <w:sz w:val="2"/>
          <w:szCs w:val="2"/>
        </w:rPr>
      </w:pPr>
      <w:r w:rsidRPr="0075034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750345">
                  <w:pPr>
                    <w:spacing w:line="240" w:lineRule="auto"/>
                  </w:pPr>
                  <w:fldSimple w:instr=" PAGE \* MERGEFORMAT ">
                    <w:r w:rsidR="00314AAC" w:rsidRPr="00314AAC">
                      <w:rPr>
                        <w:rStyle w:val="afffff9"/>
                        <w:b w:val="0"/>
                        <w:bCs w:val="0"/>
                        <w:noProof/>
                      </w:rPr>
                      <w:t>9</w:t>
                    </w:r>
                  </w:fldSimple>
                </w:p>
              </w:txbxContent>
            </v:textbox>
            <w10:wrap anchorx="page" anchory="page"/>
          </v:shape>
        </w:pict>
      </w:r>
    </w:p>
    <w:p w:rsidR="003B6F9F" w:rsidRDefault="003B6F9F"/>
    <w:p w:rsidR="003B6F9F" w:rsidRDefault="003B6F9F"/>
    <w:p w:rsidR="003B6F9F" w:rsidRDefault="00750345">
      <w:pPr>
        <w:rPr>
          <w:sz w:val="2"/>
          <w:szCs w:val="2"/>
        </w:rPr>
      </w:pPr>
      <w:r w:rsidRPr="0075034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750345">
                  <w:pPr>
                    <w:pStyle w:val="1ffffff7"/>
                    <w:spacing w:line="240" w:lineRule="auto"/>
                  </w:pPr>
                  <w:fldSimple w:instr=" PAGE \* MERGEFORMAT ">
                    <w:r w:rsidR="00314AAC" w:rsidRPr="00314AAC">
                      <w:rPr>
                        <w:rStyle w:val="3b"/>
                        <w:noProof/>
                      </w:rPr>
                      <w:t>9</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6"/>
    <w:multiLevelType w:val="multilevel"/>
    <w:tmpl w:val="648A6B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9A3A0D"/>
    <w:multiLevelType w:val="multilevel"/>
    <w:tmpl w:val="6EA644E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62009A"/>
    <w:multiLevelType w:val="multilevel"/>
    <w:tmpl w:val="68F26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224D0E"/>
    <w:multiLevelType w:val="multilevel"/>
    <w:tmpl w:val="94F634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A61577"/>
    <w:multiLevelType w:val="multilevel"/>
    <w:tmpl w:val="689CAC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34A88"/>
    <w:multiLevelType w:val="singleLevel"/>
    <w:tmpl w:val="37BA394C"/>
    <w:lvl w:ilvl="0">
      <w:start w:val="1"/>
      <w:numFmt w:val="decimal"/>
      <w:lvlText w:val="%1."/>
      <w:legacy w:legacy="1" w:legacySpace="0" w:legacyIndent="415"/>
      <w:lvlJc w:val="left"/>
      <w:rPr>
        <w:rFonts w:ascii="Times New Roman" w:hAnsi="Times New Roman" w:cs="Times New Roman" w:hint="default"/>
      </w:rPr>
    </w:lvl>
  </w:abstractNum>
  <w:abstractNum w:abstractNumId="80">
    <w:nsid w:val="08EA177E"/>
    <w:multiLevelType w:val="multilevel"/>
    <w:tmpl w:val="DCFA07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C2C20E2"/>
    <w:multiLevelType w:val="multilevel"/>
    <w:tmpl w:val="73DE6D1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C4D0AB5"/>
    <w:multiLevelType w:val="hybridMultilevel"/>
    <w:tmpl w:val="E8E68040"/>
    <w:lvl w:ilvl="0" w:tplc="80C8FF3E">
      <w:start w:val="1"/>
      <w:numFmt w:val="decimal"/>
      <w:lvlText w:val="%1."/>
      <w:lvlJc w:val="left"/>
      <w:pPr>
        <w:tabs>
          <w:tab w:val="num" w:pos="720"/>
        </w:tabs>
        <w:ind w:left="720" w:hanging="360"/>
      </w:pPr>
    </w:lvl>
    <w:lvl w:ilvl="1" w:tplc="AFA266FC" w:tentative="1">
      <w:start w:val="1"/>
      <w:numFmt w:val="decimal"/>
      <w:lvlText w:val="%2."/>
      <w:lvlJc w:val="left"/>
      <w:pPr>
        <w:tabs>
          <w:tab w:val="num" w:pos="1440"/>
        </w:tabs>
        <w:ind w:left="1440" w:hanging="360"/>
      </w:pPr>
    </w:lvl>
    <w:lvl w:ilvl="2" w:tplc="5B843E06" w:tentative="1">
      <w:start w:val="1"/>
      <w:numFmt w:val="decimal"/>
      <w:lvlText w:val="%3."/>
      <w:lvlJc w:val="left"/>
      <w:pPr>
        <w:tabs>
          <w:tab w:val="num" w:pos="2160"/>
        </w:tabs>
        <w:ind w:left="2160" w:hanging="360"/>
      </w:pPr>
    </w:lvl>
    <w:lvl w:ilvl="3" w:tplc="F4DC4286" w:tentative="1">
      <w:start w:val="1"/>
      <w:numFmt w:val="decimal"/>
      <w:lvlText w:val="%4."/>
      <w:lvlJc w:val="left"/>
      <w:pPr>
        <w:tabs>
          <w:tab w:val="num" w:pos="2880"/>
        </w:tabs>
        <w:ind w:left="2880" w:hanging="360"/>
      </w:pPr>
    </w:lvl>
    <w:lvl w:ilvl="4" w:tplc="9FCE3686" w:tentative="1">
      <w:start w:val="1"/>
      <w:numFmt w:val="decimal"/>
      <w:lvlText w:val="%5."/>
      <w:lvlJc w:val="left"/>
      <w:pPr>
        <w:tabs>
          <w:tab w:val="num" w:pos="3600"/>
        </w:tabs>
        <w:ind w:left="3600" w:hanging="360"/>
      </w:pPr>
    </w:lvl>
    <w:lvl w:ilvl="5" w:tplc="088404A4" w:tentative="1">
      <w:start w:val="1"/>
      <w:numFmt w:val="decimal"/>
      <w:lvlText w:val="%6."/>
      <w:lvlJc w:val="left"/>
      <w:pPr>
        <w:tabs>
          <w:tab w:val="num" w:pos="4320"/>
        </w:tabs>
        <w:ind w:left="4320" w:hanging="360"/>
      </w:pPr>
    </w:lvl>
    <w:lvl w:ilvl="6" w:tplc="4BA0B474" w:tentative="1">
      <w:start w:val="1"/>
      <w:numFmt w:val="decimal"/>
      <w:lvlText w:val="%7."/>
      <w:lvlJc w:val="left"/>
      <w:pPr>
        <w:tabs>
          <w:tab w:val="num" w:pos="5040"/>
        </w:tabs>
        <w:ind w:left="5040" w:hanging="360"/>
      </w:pPr>
    </w:lvl>
    <w:lvl w:ilvl="7" w:tplc="54C22FB2" w:tentative="1">
      <w:start w:val="1"/>
      <w:numFmt w:val="decimal"/>
      <w:lvlText w:val="%8."/>
      <w:lvlJc w:val="left"/>
      <w:pPr>
        <w:tabs>
          <w:tab w:val="num" w:pos="5760"/>
        </w:tabs>
        <w:ind w:left="5760" w:hanging="360"/>
      </w:pPr>
    </w:lvl>
    <w:lvl w:ilvl="8" w:tplc="07803D2E" w:tentative="1">
      <w:start w:val="1"/>
      <w:numFmt w:val="decimal"/>
      <w:lvlText w:val="%9."/>
      <w:lvlJc w:val="left"/>
      <w:pPr>
        <w:tabs>
          <w:tab w:val="num" w:pos="6480"/>
        </w:tabs>
        <w:ind w:left="6480" w:hanging="36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0F8233A"/>
    <w:multiLevelType w:val="multilevel"/>
    <w:tmpl w:val="3DC89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3C5091"/>
    <w:multiLevelType w:val="hybridMultilevel"/>
    <w:tmpl w:val="3CA88A0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8">
    <w:nsid w:val="11A940E8"/>
    <w:multiLevelType w:val="multilevel"/>
    <w:tmpl w:val="9490D25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0">
    <w:nsid w:val="15FC0829"/>
    <w:multiLevelType w:val="multilevel"/>
    <w:tmpl w:val="8F567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8297F9A"/>
    <w:multiLevelType w:val="singleLevel"/>
    <w:tmpl w:val="F4C839E8"/>
    <w:lvl w:ilvl="0">
      <w:start w:val="1"/>
      <w:numFmt w:val="decimal"/>
      <w:lvlText w:val="2.%1."/>
      <w:legacy w:legacy="1" w:legacySpace="0" w:legacyIndent="382"/>
      <w:lvlJc w:val="left"/>
      <w:rPr>
        <w:rFonts w:ascii="Times New Roman" w:hAnsi="Times New Roman" w:cs="Times New Roman" w:hint="default"/>
      </w:rPr>
    </w:lvl>
  </w:abstractNum>
  <w:abstractNum w:abstractNumId="9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3">
    <w:nsid w:val="1D503E43"/>
    <w:multiLevelType w:val="multilevel"/>
    <w:tmpl w:val="937ED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E0443A6"/>
    <w:multiLevelType w:val="multilevel"/>
    <w:tmpl w:val="19041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2280429"/>
    <w:multiLevelType w:val="multilevel"/>
    <w:tmpl w:val="9970FD3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DA1332"/>
    <w:multiLevelType w:val="multilevel"/>
    <w:tmpl w:val="55844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5A30A2B"/>
    <w:multiLevelType w:val="singleLevel"/>
    <w:tmpl w:val="92BCD82E"/>
    <w:lvl w:ilvl="0">
      <w:start w:val="4"/>
      <w:numFmt w:val="decimal"/>
      <w:lvlText w:val="3.%1."/>
      <w:legacy w:legacy="1" w:legacySpace="0" w:legacyIndent="387"/>
      <w:lvlJc w:val="left"/>
      <w:rPr>
        <w:rFonts w:ascii="Times New Roman" w:hAnsi="Times New Roman" w:cs="Times New Roman" w:hint="default"/>
      </w:rPr>
    </w:lvl>
  </w:abstractNum>
  <w:abstractNum w:abstractNumId="98">
    <w:nsid w:val="26B23BA8"/>
    <w:multiLevelType w:val="hybridMultilevel"/>
    <w:tmpl w:val="6518BDF8"/>
    <w:lvl w:ilvl="0" w:tplc="64F6A196">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9">
    <w:nsid w:val="285E6415"/>
    <w:multiLevelType w:val="singleLevel"/>
    <w:tmpl w:val="ADAA0834"/>
    <w:lvl w:ilvl="0">
      <w:start w:val="1"/>
      <w:numFmt w:val="decimal"/>
      <w:lvlText w:val="%1."/>
      <w:legacy w:legacy="1" w:legacySpace="0" w:legacyIndent="447"/>
      <w:lvlJc w:val="left"/>
      <w:rPr>
        <w:rFonts w:ascii="Courier New" w:hAnsi="Courier New" w:cs="Courier New" w:hint="default"/>
      </w:rPr>
    </w:lvl>
  </w:abstractNum>
  <w:abstractNum w:abstractNumId="10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AE141CA"/>
    <w:multiLevelType w:val="singleLevel"/>
    <w:tmpl w:val="69E63DFC"/>
    <w:lvl w:ilvl="0">
      <w:start w:val="1"/>
      <w:numFmt w:val="decimal"/>
      <w:lvlText w:val="%1."/>
      <w:legacy w:legacy="1" w:legacySpace="0" w:legacyIndent="261"/>
      <w:lvlJc w:val="left"/>
      <w:rPr>
        <w:rFonts w:ascii="Times New Roman" w:hAnsi="Times New Roman" w:cs="Times New Roman" w:hint="default"/>
      </w:rPr>
    </w:lvl>
  </w:abstractNum>
  <w:abstractNum w:abstractNumId="102">
    <w:nsid w:val="2D3F1065"/>
    <w:multiLevelType w:val="singleLevel"/>
    <w:tmpl w:val="37BA394C"/>
    <w:lvl w:ilvl="0">
      <w:start w:val="1"/>
      <w:numFmt w:val="decimal"/>
      <w:lvlText w:val="%1."/>
      <w:legacy w:legacy="1" w:legacySpace="0" w:legacyIndent="415"/>
      <w:lvlJc w:val="left"/>
      <w:rPr>
        <w:rFonts w:ascii="Times New Roman" w:hAnsi="Times New Roman" w:cs="Times New Roman" w:hint="default"/>
      </w:rPr>
    </w:lvl>
  </w:abstractNum>
  <w:abstractNum w:abstractNumId="103">
    <w:nsid w:val="2F5874CF"/>
    <w:multiLevelType w:val="multilevel"/>
    <w:tmpl w:val="175A2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6BA475B"/>
    <w:multiLevelType w:val="multilevel"/>
    <w:tmpl w:val="64463DE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8F00DAA"/>
    <w:multiLevelType w:val="multilevel"/>
    <w:tmpl w:val="D50E11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92154F3"/>
    <w:multiLevelType w:val="multilevel"/>
    <w:tmpl w:val="5082E2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E601D17"/>
    <w:multiLevelType w:val="multilevel"/>
    <w:tmpl w:val="8140E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6533A0"/>
    <w:multiLevelType w:val="multilevel"/>
    <w:tmpl w:val="7EF037F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5"/>
        <w:szCs w:val="15"/>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2586266"/>
    <w:multiLevelType w:val="singleLevel"/>
    <w:tmpl w:val="78C81B20"/>
    <w:lvl w:ilvl="0">
      <w:start w:val="1"/>
      <w:numFmt w:val="decimal"/>
      <w:lvlText w:val="%1."/>
      <w:legacy w:legacy="1" w:legacySpace="0" w:legacyIndent="419"/>
      <w:lvlJc w:val="left"/>
      <w:rPr>
        <w:rFonts w:ascii="Times New Roman" w:hAnsi="Times New Roman" w:cs="Times New Roman" w:hint="default"/>
      </w:rPr>
    </w:lvl>
  </w:abstractNum>
  <w:abstractNum w:abstractNumId="110">
    <w:nsid w:val="479E4501"/>
    <w:multiLevelType w:val="singleLevel"/>
    <w:tmpl w:val="F140E3D2"/>
    <w:lvl w:ilvl="0">
      <w:start w:val="1"/>
      <w:numFmt w:val="decimal"/>
      <w:lvlText w:val="1.%1."/>
      <w:legacy w:legacy="1" w:legacySpace="0" w:legacyIndent="792"/>
      <w:lvlJc w:val="left"/>
      <w:rPr>
        <w:rFonts w:ascii="Times New Roman" w:hAnsi="Times New Roman" w:cs="Times New Roman" w:hint="default"/>
      </w:rPr>
    </w:lvl>
  </w:abstractNum>
  <w:abstractNum w:abstractNumId="111">
    <w:nsid w:val="53DC7454"/>
    <w:multiLevelType w:val="multilevel"/>
    <w:tmpl w:val="F41C721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552D767D"/>
    <w:multiLevelType w:val="hybridMultilevel"/>
    <w:tmpl w:val="0EC03750"/>
    <w:lvl w:ilvl="0" w:tplc="243C6570">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4">
    <w:nsid w:val="55653C7D"/>
    <w:multiLevelType w:val="multilevel"/>
    <w:tmpl w:val="6B8440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FD5418D"/>
    <w:multiLevelType w:val="multilevel"/>
    <w:tmpl w:val="FF145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13859C0"/>
    <w:multiLevelType w:val="multilevel"/>
    <w:tmpl w:val="E7A06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33D5D29"/>
    <w:multiLevelType w:val="multilevel"/>
    <w:tmpl w:val="7E0C2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9AB14AD"/>
    <w:multiLevelType w:val="multilevel"/>
    <w:tmpl w:val="ACA855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CCB0052"/>
    <w:multiLevelType w:val="multilevel"/>
    <w:tmpl w:val="DF9E2E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A772F"/>
    <w:multiLevelType w:val="multilevel"/>
    <w:tmpl w:val="36C8DD7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45C4832"/>
    <w:multiLevelType w:val="multilevel"/>
    <w:tmpl w:val="CCBCE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FA43F6"/>
    <w:multiLevelType w:val="multilevel"/>
    <w:tmpl w:val="09A42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26">
    <w:nsid w:val="7A3A60FB"/>
    <w:multiLevelType w:val="singleLevel"/>
    <w:tmpl w:val="A9B03E38"/>
    <w:lvl w:ilvl="0">
      <w:start w:val="1"/>
      <w:numFmt w:val="decimal"/>
      <w:lvlText w:val="3.%1."/>
      <w:legacy w:legacy="1" w:legacySpace="0" w:legacyIndent="382"/>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0"/>
  </w:num>
  <w:num w:numId="8">
    <w:abstractNumId w:val="91"/>
  </w:num>
  <w:num w:numId="9">
    <w:abstractNumId w:val="126"/>
  </w:num>
  <w:num w:numId="10">
    <w:abstractNumId w:val="97"/>
  </w:num>
  <w:num w:numId="11">
    <w:abstractNumId w:val="101"/>
  </w:num>
  <w:num w:numId="12">
    <w:abstractNumId w:val="102"/>
  </w:num>
  <w:num w:numId="13">
    <w:abstractNumId w:val="109"/>
  </w:num>
  <w:num w:numId="14">
    <w:abstractNumId w:val="79"/>
  </w:num>
  <w:num w:numId="15">
    <w:abstractNumId w:val="84"/>
  </w:num>
  <w:num w:numId="16">
    <w:abstractNumId w:val="98"/>
  </w:num>
  <w:num w:numId="17">
    <w:abstractNumId w:val="113"/>
  </w:num>
  <w:num w:numId="18">
    <w:abstractNumId w:val="87"/>
  </w:num>
  <w:num w:numId="19">
    <w:abstractNumId w:val="94"/>
  </w:num>
  <w:num w:numId="20">
    <w:abstractNumId w:val="76"/>
  </w:num>
  <w:num w:numId="21">
    <w:abstractNumId w:val="105"/>
  </w:num>
  <w:num w:numId="22">
    <w:abstractNumId w:val="119"/>
  </w:num>
  <w:num w:numId="23">
    <w:abstractNumId w:val="96"/>
  </w:num>
  <w:num w:numId="24">
    <w:abstractNumId w:val="123"/>
  </w:num>
  <w:num w:numId="25">
    <w:abstractNumId w:val="108"/>
  </w:num>
  <w:num w:numId="26">
    <w:abstractNumId w:val="104"/>
  </w:num>
  <w:num w:numId="27">
    <w:abstractNumId w:val="115"/>
  </w:num>
  <w:num w:numId="28">
    <w:abstractNumId w:val="106"/>
  </w:num>
  <w:num w:numId="29">
    <w:abstractNumId w:val="80"/>
  </w:num>
  <w:num w:numId="30">
    <w:abstractNumId w:val="107"/>
  </w:num>
  <w:num w:numId="31">
    <w:abstractNumId w:val="120"/>
  </w:num>
  <w:num w:numId="32">
    <w:abstractNumId w:val="66"/>
  </w:num>
  <w:num w:numId="33">
    <w:abstractNumId w:val="122"/>
  </w:num>
  <w:num w:numId="34">
    <w:abstractNumId w:val="95"/>
  </w:num>
  <w:num w:numId="35">
    <w:abstractNumId w:val="83"/>
  </w:num>
  <w:num w:numId="36">
    <w:abstractNumId w:val="114"/>
  </w:num>
  <w:num w:numId="37">
    <w:abstractNumId w:val="88"/>
  </w:num>
  <w:num w:numId="38">
    <w:abstractNumId w:val="111"/>
  </w:num>
  <w:num w:numId="39">
    <w:abstractNumId w:val="75"/>
  </w:num>
  <w:num w:numId="40">
    <w:abstractNumId w:val="90"/>
  </w:num>
  <w:num w:numId="41">
    <w:abstractNumId w:val="78"/>
  </w:num>
  <w:num w:numId="42">
    <w:abstractNumId w:val="86"/>
  </w:num>
  <w:num w:numId="43">
    <w:abstractNumId w:val="117"/>
  </w:num>
  <w:num w:numId="44">
    <w:abstractNumId w:val="116"/>
  </w:num>
  <w:num w:numId="45">
    <w:abstractNumId w:val="93"/>
  </w:num>
  <w:num w:numId="46">
    <w:abstractNumId w:val="124"/>
  </w:num>
  <w:num w:numId="47">
    <w:abstractNumId w:val="103"/>
  </w:num>
  <w:num w:numId="48">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3C6BE-3B9A-4A7E-839F-0A48D6C5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2781</TotalTime>
  <Pages>15</Pages>
  <Words>4558</Words>
  <Characters>25981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2022-06-03T14:23:00Z</dcterms:created>
  <dcterms:modified xsi:type="dcterms:W3CDTF">2022-06-24T14:10:00Z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