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CEFC" w14:textId="77777777" w:rsidR="00BC585A" w:rsidRDefault="00BC585A" w:rsidP="00BC585A">
      <w:pPr>
        <w:pStyle w:val="afffffffffffffffffffffffffff5"/>
        <w:rPr>
          <w:rFonts w:ascii="Verdana" w:hAnsi="Verdana"/>
          <w:color w:val="000000"/>
          <w:sz w:val="21"/>
          <w:szCs w:val="21"/>
        </w:rPr>
      </w:pPr>
      <w:r>
        <w:rPr>
          <w:rFonts w:ascii="Helvetica" w:hAnsi="Helvetica" w:cs="Helvetica"/>
          <w:b/>
          <w:bCs w:val="0"/>
          <w:color w:val="222222"/>
          <w:sz w:val="21"/>
          <w:szCs w:val="21"/>
        </w:rPr>
        <w:t>Яцало, Борис Иванович.</w:t>
      </w:r>
    </w:p>
    <w:p w14:paraId="185765FA" w14:textId="77777777" w:rsidR="00BC585A" w:rsidRDefault="00BC585A" w:rsidP="00BC585A">
      <w:pPr>
        <w:pStyle w:val="20"/>
        <w:spacing w:before="0" w:after="312"/>
        <w:rPr>
          <w:rFonts w:ascii="Arial" w:hAnsi="Arial" w:cs="Arial"/>
          <w:caps/>
          <w:color w:val="333333"/>
          <w:sz w:val="27"/>
          <w:szCs w:val="27"/>
        </w:rPr>
      </w:pPr>
      <w:r>
        <w:rPr>
          <w:rFonts w:ascii="Helvetica" w:hAnsi="Helvetica" w:cs="Helvetica"/>
          <w:caps/>
          <w:color w:val="222222"/>
          <w:sz w:val="21"/>
          <w:szCs w:val="21"/>
        </w:rPr>
        <w:t>Сложные динамические режимы в моделях замкнутых экологических систем : диссертация ... кандидата физико-математических наук : 01.01.09. - Москва, 1984. - 114 с. : ил.</w:t>
      </w:r>
    </w:p>
    <w:p w14:paraId="6BEFE5C9" w14:textId="77777777" w:rsidR="00BC585A" w:rsidRDefault="00BC585A" w:rsidP="00BC585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Яцало, Борис Иванович</w:t>
      </w:r>
    </w:p>
    <w:p w14:paraId="6D4F322C"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44C064"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МОДЕЛИ ЭКОСИСТЕМ И ДИНАМШЕСКАЯ СТОХАСТИЧНОСТЬ.</w:t>
      </w:r>
    </w:p>
    <w:p w14:paraId="72958049"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§Щ. Актуальность рассматриваемого класса экосистем.</w:t>
      </w:r>
    </w:p>
    <w:p w14:paraId="6C67670E"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Системы с динамической стохастичностью.</w:t>
      </w:r>
    </w:p>
    <w:p w14:paraId="55E96BB6"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Основные математические результаты и понятия, используете;в работе.</w:t>
      </w:r>
    </w:p>
    <w:p w14:paraId="76D6070C"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ЗАМКНУТЫЕ ВОЛЬТЕРРОВСКИЕ ТРОФИЧЕСКИЕ ЦЕПИ. СУЩЕСТВОВАНИЕ ПЕРИОДИЧЕСКИХ РЕЖИМОВ.</w:t>
      </w:r>
    </w:p>
    <w:p w14:paraId="0BD940B6"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Исследование стационарных режимов.</w:t>
      </w:r>
    </w:p>
    <w:p w14:paraId="28944895"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Периодические режимы в цепях длины четыре.</w:t>
      </w:r>
    </w:p>
    <w:p w14:paraId="5BB13406"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Существование периодических режимов в цепях длины</w:t>
      </w:r>
    </w:p>
    <w:p w14:paraId="3825B75A"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ФАКТОРА НАСЫЩЕНИЯ НА ДИНАМИКУ ЗАМКНУТЫХ ТРОФИЧЕСКИХ ЦЕПЕЙ.</w:t>
      </w:r>
    </w:p>
    <w:p w14:paraId="19F7C420"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Исследование трофических цепей длины два.</w:t>
      </w:r>
    </w:p>
    <w:p w14:paraId="512BBD97"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Существование периодических режимов в цепях произвольной длины tl&gt;/Z.</w:t>
      </w:r>
    </w:p>
    <w:p w14:paraId="16152C04"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 возможности существования периодических режимов в открытых трофических цепях.</w:t>
      </w:r>
    </w:p>
    <w:p w14:paraId="454646FB"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ЧИСЛЕННОЕ ИССЛЕДОВАНИЕ ЗАМКНУТЫХ ТРОФИЧЕСКИХ ЦЕПЕЙ. СУЩЕСТВОВАНИЕ СТРАННОГО АТТРАКТОРА.</w:t>
      </w:r>
    </w:p>
    <w:p w14:paraId="341DE77F"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Численное исследование вольтерровских трофических цепей.</w:t>
      </w:r>
    </w:p>
    <w:p w14:paraId="7A46C495"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Странный аттрактор в трофической цепи длины три.</w:t>
      </w:r>
    </w:p>
    <w:p w14:paraId="07F072FB"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Механизм возникновения стохастичности.</w:t>
      </w:r>
    </w:p>
    <w:p w14:paraId="2E77BB8F"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ШВА 5. СУЩЕСТВОВАНИЕ СТРАННЫХ АТТРАКТОРОВ В ТРОФИЧЕСКИХ ЦЕПЯХ ПРОИЗВОЛЬНОЙ длины.</w:t>
      </w:r>
    </w:p>
    <w:p w14:paraId="42633584"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Гиперболические множества сингулярно возмущенных систем.</w:t>
      </w:r>
    </w:p>
    <w:p w14:paraId="7308D740" w14:textId="77777777" w:rsidR="00BC585A" w:rsidRDefault="00BC585A" w:rsidP="00BC58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Странные аттракторы в трофических цепях произвольной длины .«</w:t>
      </w:r>
    </w:p>
    <w:p w14:paraId="54F2B699" w14:textId="0B6A49C2" w:rsidR="00F505A7" w:rsidRPr="00BC585A" w:rsidRDefault="00F505A7" w:rsidP="00BC585A"/>
    <w:sectPr w:rsidR="00F505A7" w:rsidRPr="00BC58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872B" w14:textId="77777777" w:rsidR="00B51908" w:rsidRDefault="00B51908">
      <w:pPr>
        <w:spacing w:after="0" w:line="240" w:lineRule="auto"/>
      </w:pPr>
      <w:r>
        <w:separator/>
      </w:r>
    </w:p>
  </w:endnote>
  <w:endnote w:type="continuationSeparator" w:id="0">
    <w:p w14:paraId="26C8BE7C" w14:textId="77777777" w:rsidR="00B51908" w:rsidRDefault="00B5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6398" w14:textId="77777777" w:rsidR="00B51908" w:rsidRDefault="00B51908"/>
    <w:p w14:paraId="70D0A23F" w14:textId="77777777" w:rsidR="00B51908" w:rsidRDefault="00B51908"/>
    <w:p w14:paraId="0EED3789" w14:textId="77777777" w:rsidR="00B51908" w:rsidRDefault="00B51908"/>
    <w:p w14:paraId="3D7844EF" w14:textId="77777777" w:rsidR="00B51908" w:rsidRDefault="00B51908"/>
    <w:p w14:paraId="49F94736" w14:textId="77777777" w:rsidR="00B51908" w:rsidRDefault="00B51908"/>
    <w:p w14:paraId="7B2DB9E8" w14:textId="77777777" w:rsidR="00B51908" w:rsidRDefault="00B51908"/>
    <w:p w14:paraId="2441EA93" w14:textId="77777777" w:rsidR="00B51908" w:rsidRDefault="00B519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EA9A4" wp14:editId="1FEED3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3E625" w14:textId="77777777" w:rsidR="00B51908" w:rsidRDefault="00B519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EA9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53E625" w14:textId="77777777" w:rsidR="00B51908" w:rsidRDefault="00B519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D0D575" w14:textId="77777777" w:rsidR="00B51908" w:rsidRDefault="00B51908"/>
    <w:p w14:paraId="5999AAFD" w14:textId="77777777" w:rsidR="00B51908" w:rsidRDefault="00B51908"/>
    <w:p w14:paraId="7741A2AB" w14:textId="77777777" w:rsidR="00B51908" w:rsidRDefault="00B519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39227A" wp14:editId="32EC60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C1CF0" w14:textId="77777777" w:rsidR="00B51908" w:rsidRDefault="00B51908"/>
                          <w:p w14:paraId="3EAEEA5F" w14:textId="77777777" w:rsidR="00B51908" w:rsidRDefault="00B519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3922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BC1CF0" w14:textId="77777777" w:rsidR="00B51908" w:rsidRDefault="00B51908"/>
                    <w:p w14:paraId="3EAEEA5F" w14:textId="77777777" w:rsidR="00B51908" w:rsidRDefault="00B519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0A7681" w14:textId="77777777" w:rsidR="00B51908" w:rsidRDefault="00B51908"/>
    <w:p w14:paraId="2870FA6C" w14:textId="77777777" w:rsidR="00B51908" w:rsidRDefault="00B51908">
      <w:pPr>
        <w:rPr>
          <w:sz w:val="2"/>
          <w:szCs w:val="2"/>
        </w:rPr>
      </w:pPr>
    </w:p>
    <w:p w14:paraId="1143C69F" w14:textId="77777777" w:rsidR="00B51908" w:rsidRDefault="00B51908"/>
    <w:p w14:paraId="70277CE1" w14:textId="77777777" w:rsidR="00B51908" w:rsidRDefault="00B51908">
      <w:pPr>
        <w:spacing w:after="0" w:line="240" w:lineRule="auto"/>
      </w:pPr>
    </w:p>
  </w:footnote>
  <w:footnote w:type="continuationSeparator" w:id="0">
    <w:p w14:paraId="3DE49AF5" w14:textId="77777777" w:rsidR="00B51908" w:rsidRDefault="00B5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8"/>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106033</TotalTime>
  <Pages>2</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1365</cp:revision>
  <cp:lastPrinted>2009-02-06T05:36:00Z</cp:lastPrinted>
  <dcterms:created xsi:type="dcterms:W3CDTF">2024-01-07T13:43:00Z</dcterms:created>
  <dcterms:modified xsi:type="dcterms:W3CDTF">2025-06-03T18:38:00Z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