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09749D" w:rsidRDefault="0009749D" w:rsidP="0009749D">
      <w:pPr>
        <w:rPr>
          <w:lang w:val="uk-UA"/>
        </w:rPr>
      </w:pPr>
      <w:r w:rsidRPr="0009749D">
        <w:rPr>
          <w:rFonts w:ascii="Times New Roman" w:eastAsia="Arial Narrow" w:hAnsi="Times New Roman" w:cs="Times New Roman"/>
          <w:b/>
          <w:bCs/>
          <w:color w:val="000000"/>
          <w:kern w:val="0"/>
          <w:sz w:val="24"/>
          <w:lang w:val="uk-UA" w:eastAsia="uk-UA" w:bidi="uk-UA"/>
        </w:rPr>
        <w:t>Агадавуді Джольфаі Мані</w:t>
      </w:r>
      <w:r w:rsidRPr="0009749D">
        <w:rPr>
          <w:rFonts w:ascii="Times New Roman" w:hAnsi="Times New Roman" w:cs="Times New Roman"/>
          <w:color w:val="000000"/>
          <w:kern w:val="0"/>
          <w:sz w:val="24"/>
          <w:szCs w:val="24"/>
          <w:lang w:val="uk-UA" w:eastAsia="uk-UA" w:bidi="uk-UA"/>
        </w:rPr>
        <w:t>, генеральний директор ТОВ «Украса Енерджі»: «Формування динамічно стійких ґрунтових масивів в основі підземних споруд» (05.15.09 - геотехнічна і гірнича механіка). Спецрада Д 26.002.22 у Національному тех</w:t>
      </w:r>
      <w:r w:rsidRPr="0009749D">
        <w:rPr>
          <w:rFonts w:ascii="Times New Roman" w:hAnsi="Times New Roman" w:cs="Times New Roman"/>
          <w:color w:val="000000"/>
          <w:kern w:val="0"/>
          <w:sz w:val="24"/>
          <w:szCs w:val="24"/>
          <w:lang w:val="uk-UA" w:eastAsia="uk-UA" w:bidi="uk-UA"/>
        </w:rPr>
        <w:softHyphen/>
        <w:t>нічному університеті України «Київський політехнічний інститут імені Ігоря Сікорського»</w:t>
      </w:r>
    </w:p>
    <w:sectPr w:rsidR="00086D61" w:rsidRPr="0009749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7FA49-9371-4178-ACFD-641CBCB4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47</Words>
  <Characters>270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2020-05-14T12:20:00Z</dcterms:created>
  <dcterms:modified xsi:type="dcterms:W3CDTF">2020-05-16T15:35:00Z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