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248D" w14:textId="77777777" w:rsidR="00116F47" w:rsidRDefault="00116F47" w:rsidP="00116F47">
      <w:r>
        <w:t>Колесников Олег Михайлович. Библейские цитаты и аллюзии в прозе А.П. Чехова;[Место защиты: ФГАОУ ВО «Омский государственный университет им. Ф.М. Достоевского»], 2021</w:t>
      </w:r>
    </w:p>
    <w:p w14:paraId="62650325" w14:textId="77777777" w:rsidR="00116F47" w:rsidRDefault="00116F47" w:rsidP="00116F47"/>
    <w:p w14:paraId="58369F0C" w14:textId="77777777" w:rsidR="00116F47" w:rsidRDefault="00116F47" w:rsidP="00116F47"/>
    <w:p w14:paraId="42806BD2" w14:textId="77777777" w:rsidR="00116F47" w:rsidRDefault="00116F47" w:rsidP="00116F47">
      <w:r>
        <w:t>Федеральное государственное бюджетное образовательное учреждение</w:t>
      </w:r>
    </w:p>
    <w:p w14:paraId="53B536AC" w14:textId="77777777" w:rsidR="00116F47" w:rsidRDefault="00116F47" w:rsidP="00116F47">
      <w:r>
        <w:t>высшего образования</w:t>
      </w:r>
    </w:p>
    <w:p w14:paraId="69FF4716" w14:textId="77777777" w:rsidR="00116F47" w:rsidRDefault="00116F47" w:rsidP="00116F47">
      <w:r>
        <w:t>«Омский государственный педагогический университет»</w:t>
      </w:r>
    </w:p>
    <w:p w14:paraId="015718B2" w14:textId="77777777" w:rsidR="00116F47" w:rsidRDefault="00116F47" w:rsidP="00116F47">
      <w:r>
        <w:t>На правах рукописи</w:t>
      </w:r>
    </w:p>
    <w:p w14:paraId="055B2841" w14:textId="77777777" w:rsidR="00116F47" w:rsidRDefault="00116F47" w:rsidP="00116F47">
      <w:r>
        <w:t>Колесников Олег Михайлович</w:t>
      </w:r>
    </w:p>
    <w:p w14:paraId="1523F2F3" w14:textId="77777777" w:rsidR="00116F47" w:rsidRDefault="00116F47" w:rsidP="00116F47">
      <w:r>
        <w:t>БИБЛЕЙСКИЕ ЦИТАТЫ И АЛЛЮЗИИ</w:t>
      </w:r>
    </w:p>
    <w:p w14:paraId="1F2C0F22" w14:textId="77777777" w:rsidR="00116F47" w:rsidRDefault="00116F47" w:rsidP="00116F47">
      <w:r>
        <w:t>В ПРОЗЕ А.П. ЧЕХОВА</w:t>
      </w:r>
    </w:p>
    <w:p w14:paraId="784D3E0E" w14:textId="77777777" w:rsidR="00116F47" w:rsidRDefault="00116F47" w:rsidP="00116F47">
      <w:r>
        <w:t>Специальность 10.01.01 - Русская литература</w:t>
      </w:r>
    </w:p>
    <w:p w14:paraId="4652A608" w14:textId="77777777" w:rsidR="00116F47" w:rsidRDefault="00116F47" w:rsidP="00116F47">
      <w:r>
        <w:t>ДИССЕРТАЦИЯ</w:t>
      </w:r>
    </w:p>
    <w:p w14:paraId="6BB85FFD" w14:textId="77777777" w:rsidR="00116F47" w:rsidRDefault="00116F47" w:rsidP="00116F47">
      <w:r>
        <w:t>на соискание ученой степени</w:t>
      </w:r>
    </w:p>
    <w:p w14:paraId="1B475A02" w14:textId="77777777" w:rsidR="00116F47" w:rsidRDefault="00116F47" w:rsidP="00116F47">
      <w:r>
        <w:t>кандидата филологических наук</w:t>
      </w:r>
    </w:p>
    <w:p w14:paraId="1B54C430" w14:textId="77777777" w:rsidR="00116F47" w:rsidRDefault="00116F47" w:rsidP="00116F47">
      <w:r>
        <w:t>Научный руководитель: доктор филологических наук, доцент Коптева Элеонора Ивановна</w:t>
      </w:r>
    </w:p>
    <w:p w14:paraId="1DF72787" w14:textId="77777777" w:rsidR="00116F47" w:rsidRDefault="00116F47" w:rsidP="00116F47">
      <w:r>
        <w:t>Омск - 2022 </w:t>
      </w:r>
    </w:p>
    <w:p w14:paraId="2DB42176" w14:textId="77777777" w:rsidR="00116F47" w:rsidRDefault="00116F47" w:rsidP="00116F47">
      <w:r>
        <w:t>Введение</w:t>
      </w:r>
    </w:p>
    <w:p w14:paraId="72748747" w14:textId="77777777" w:rsidR="00116F47" w:rsidRDefault="00116F47" w:rsidP="00116F47">
      <w:r>
        <w:t>Глава 1. Теоретические основы изучения библейской цитаты в прозе А.П.</w:t>
      </w:r>
    </w:p>
    <w:p w14:paraId="7B769FB5" w14:textId="77777777" w:rsidR="00116F47" w:rsidRDefault="00116F47" w:rsidP="00116F47">
      <w:r>
        <w:t>Чехова</w:t>
      </w:r>
      <w:r>
        <w:tab/>
        <w:t>20</w:t>
      </w:r>
    </w:p>
    <w:p w14:paraId="10D9D8C5" w14:textId="77777777" w:rsidR="00116F47" w:rsidRDefault="00116F47" w:rsidP="00116F47">
      <w:r>
        <w:t>1.1.</w:t>
      </w:r>
      <w:r>
        <w:tab/>
        <w:t>Теория диалога М.М. Бахтина как методологическая основа изучения</w:t>
      </w:r>
    </w:p>
    <w:p w14:paraId="105DB458" w14:textId="77777777" w:rsidR="00116F47" w:rsidRDefault="00116F47" w:rsidP="00116F47">
      <w:r>
        <w:t>цитаты в прозаическом тексте</w:t>
      </w:r>
      <w:r>
        <w:tab/>
        <w:t>20</w:t>
      </w:r>
    </w:p>
    <w:p w14:paraId="75DC3EFA" w14:textId="77777777" w:rsidR="00116F47" w:rsidRDefault="00116F47" w:rsidP="00116F47">
      <w:r>
        <w:t>1.2.</w:t>
      </w:r>
      <w:r>
        <w:tab/>
        <w:t>«Цитата»: объём и содержание понятия</w:t>
      </w:r>
      <w:r>
        <w:tab/>
        <w:t>29</w:t>
      </w:r>
    </w:p>
    <w:p w14:paraId="1D68E0B4" w14:textId="77777777" w:rsidR="00116F47" w:rsidRDefault="00116F47" w:rsidP="00116F47">
      <w:r>
        <w:t>1.3.</w:t>
      </w:r>
      <w:r>
        <w:tab/>
        <w:t>Интертекстуальный анализ: трансформация, типология и функция</w:t>
      </w:r>
    </w:p>
    <w:p w14:paraId="5B8111CF" w14:textId="77777777" w:rsidR="00116F47" w:rsidRDefault="00116F47" w:rsidP="00116F47">
      <w:r>
        <w:t>цитат</w:t>
      </w:r>
      <w:r>
        <w:tab/>
        <w:t>35</w:t>
      </w:r>
    </w:p>
    <w:p w14:paraId="019529CA" w14:textId="77777777" w:rsidR="00116F47" w:rsidRDefault="00116F47" w:rsidP="00116F47">
      <w:r>
        <w:t>1.4.</w:t>
      </w:r>
      <w:r>
        <w:tab/>
        <w:t>Цитата: библейская и небиблейская</w:t>
      </w:r>
      <w:r>
        <w:tab/>
        <w:t>43</w:t>
      </w:r>
    </w:p>
    <w:p w14:paraId="5270D9F6" w14:textId="77777777" w:rsidR="00116F47" w:rsidRDefault="00116F47" w:rsidP="00116F47">
      <w:r>
        <w:t>1.5.</w:t>
      </w:r>
      <w:r>
        <w:tab/>
        <w:t>Эстетические принципы А.П. Чехова и его мировоззрение: влияние на</w:t>
      </w:r>
    </w:p>
    <w:p w14:paraId="4E669952" w14:textId="77777777" w:rsidR="00116F47" w:rsidRDefault="00116F47" w:rsidP="00116F47">
      <w:r>
        <w:t>творческий диалог с Библией</w:t>
      </w:r>
      <w:r>
        <w:tab/>
        <w:t>50</w:t>
      </w:r>
    </w:p>
    <w:p w14:paraId="5114B3C2" w14:textId="77777777" w:rsidR="00116F47" w:rsidRDefault="00116F47" w:rsidP="00116F47">
      <w:r>
        <w:t>1.5.1.</w:t>
      </w:r>
      <w:r>
        <w:tab/>
        <w:t>Эволюция эстетических установок в диалоге с Библией</w:t>
      </w:r>
      <w:r>
        <w:tab/>
        <w:t>50</w:t>
      </w:r>
    </w:p>
    <w:p w14:paraId="2240F292" w14:textId="77777777" w:rsidR="00116F47" w:rsidRDefault="00116F47" w:rsidP="00116F47">
      <w:r>
        <w:t>1.5.2.</w:t>
      </w:r>
      <w:r>
        <w:tab/>
        <w:t>А.П. Чехов как мыслитель: религиозные и философские идеи</w:t>
      </w:r>
      <w:r>
        <w:tab/>
        <w:t>54</w:t>
      </w:r>
    </w:p>
    <w:p w14:paraId="30A67D64" w14:textId="77777777" w:rsidR="00116F47" w:rsidRDefault="00116F47" w:rsidP="00116F47">
      <w:r>
        <w:t>1.5.3.</w:t>
      </w:r>
      <w:r>
        <w:tab/>
        <w:t>Полифонизм, жанровые трансформации, поэтика интертекстуальной</w:t>
      </w:r>
    </w:p>
    <w:p w14:paraId="7E254190" w14:textId="77777777" w:rsidR="00116F47" w:rsidRDefault="00116F47" w:rsidP="00116F47">
      <w:r>
        <w:t>неопределенности: религиозный аспект анализа</w:t>
      </w:r>
      <w:r>
        <w:tab/>
        <w:t>70</w:t>
      </w:r>
    </w:p>
    <w:p w14:paraId="76512227" w14:textId="77777777" w:rsidR="00116F47" w:rsidRDefault="00116F47" w:rsidP="00116F47">
      <w:r>
        <w:t>Глава 2. Типология библейской цитаты в прозе А.П. Чехова</w:t>
      </w:r>
      <w:r>
        <w:tab/>
        <w:t>85</w:t>
      </w:r>
    </w:p>
    <w:p w14:paraId="2198214A" w14:textId="77777777" w:rsidR="00116F47" w:rsidRDefault="00116F47" w:rsidP="00116F47">
      <w:r>
        <w:lastRenderedPageBreak/>
        <w:t>2.1.</w:t>
      </w:r>
      <w:r>
        <w:tab/>
        <w:t xml:space="preserve"> Типология библейской цитаты в прозе А.П. Чехова: внутри- и внетекстовые связи</w:t>
      </w:r>
      <w:r>
        <w:tab/>
        <w:t>85</w:t>
      </w:r>
    </w:p>
    <w:p w14:paraId="6441D5BE" w14:textId="77777777" w:rsidR="00116F47" w:rsidRDefault="00116F47" w:rsidP="00116F47">
      <w:r>
        <w:t>2.2.</w:t>
      </w:r>
      <w:r>
        <w:tab/>
        <w:t>Объектоцентричная библейская цитата</w:t>
      </w:r>
      <w:r>
        <w:tab/>
        <w:t>89</w:t>
      </w:r>
    </w:p>
    <w:p w14:paraId="4CB1CD43" w14:textId="77777777" w:rsidR="00116F47" w:rsidRDefault="00116F47" w:rsidP="00116F47">
      <w:r>
        <w:t>2.3.</w:t>
      </w:r>
      <w:r>
        <w:tab/>
        <w:t>Дискурсоцентричная библейская цитата</w:t>
      </w:r>
      <w:r>
        <w:tab/>
        <w:t>93</w:t>
      </w:r>
    </w:p>
    <w:p w14:paraId="5C1C6B1D" w14:textId="77777777" w:rsidR="00116F47" w:rsidRDefault="00116F47" w:rsidP="00116F47">
      <w:r>
        <w:t>2.4.</w:t>
      </w:r>
      <w:r>
        <w:tab/>
        <w:t>Текстоцентричная библейская цитата</w:t>
      </w:r>
      <w:r>
        <w:tab/>
        <w:t>103</w:t>
      </w:r>
    </w:p>
    <w:p w14:paraId="49462754" w14:textId="77777777" w:rsidR="00116F47" w:rsidRDefault="00116F47" w:rsidP="00116F47">
      <w:r>
        <w:t>2.5.</w:t>
      </w:r>
      <w:r>
        <w:tab/>
        <w:t>Дискурсоцентричная библейская цитата-аналогия</w:t>
      </w:r>
      <w:r>
        <w:tab/>
        <w:t>120</w:t>
      </w:r>
    </w:p>
    <w:p w14:paraId="235F9BA8" w14:textId="77777777" w:rsidR="00116F47" w:rsidRDefault="00116F47" w:rsidP="00116F47">
      <w:r>
        <w:t>Глава 3. Роль библейской цитаты в создании смысловой глубины и</w:t>
      </w:r>
    </w:p>
    <w:p w14:paraId="25E34337" w14:textId="77777777" w:rsidR="00116F47" w:rsidRDefault="00116F47" w:rsidP="00116F47">
      <w:r>
        <w:t>художественной выразительности в зрелой прозе А.П. Чехова</w:t>
      </w:r>
      <w:r>
        <w:tab/>
        <w:t>128</w:t>
      </w:r>
    </w:p>
    <w:p w14:paraId="1A965DE3" w14:textId="77777777" w:rsidR="00116F47" w:rsidRDefault="00116F47" w:rsidP="00116F47">
      <w:r>
        <w:t>3.1. Дискурсо- и текстоцентричные библейские цитаты в прозаических произведениях А.П. Чехова</w:t>
      </w:r>
      <w:r>
        <w:tab/>
        <w:t>128 </w:t>
      </w:r>
    </w:p>
    <w:p w14:paraId="159C9D31" w14:textId="77777777" w:rsidR="00116F47" w:rsidRDefault="00116F47" w:rsidP="00116F47">
      <w:r>
        <w:t>3.1.1.</w:t>
      </w:r>
      <w:r>
        <w:tab/>
        <w:t>Литературная дискурсоцентричная библейская цитата в рассказе</w:t>
      </w:r>
    </w:p>
    <w:p w14:paraId="34471E78" w14:textId="77777777" w:rsidR="00116F47" w:rsidRDefault="00116F47" w:rsidP="00116F47">
      <w:r>
        <w:t>«Студент»: стилизация ренановского нарратива</w:t>
      </w:r>
      <w:r>
        <w:tab/>
        <w:t>128</w:t>
      </w:r>
    </w:p>
    <w:p w14:paraId="2768A7E1" w14:textId="77777777" w:rsidR="00116F47" w:rsidRDefault="00116F47" w:rsidP="00116F47">
      <w:r>
        <w:t>3.1.2.</w:t>
      </w:r>
      <w:r>
        <w:tab/>
        <w:t>Нелитературная дискурсоцентричная библейская цитата в рассказах</w:t>
      </w:r>
    </w:p>
    <w:p w14:paraId="74FD24BF" w14:textId="77777777" w:rsidR="00116F47" w:rsidRDefault="00116F47" w:rsidP="00116F47">
      <w:r>
        <w:t>«На страстной неделе», «Убийство»: сказовая стилизация</w:t>
      </w:r>
      <w:r>
        <w:tab/>
        <w:t>141</w:t>
      </w:r>
    </w:p>
    <w:p w14:paraId="2E77B491" w14:textId="77777777" w:rsidR="00116F47" w:rsidRDefault="00116F47" w:rsidP="00116F47">
      <w:r>
        <w:t>3.1.3.</w:t>
      </w:r>
      <w:r>
        <w:tab/>
        <w:t>Текстоцентричная библейская цитата с полемическим примыканием</w:t>
      </w:r>
    </w:p>
    <w:p w14:paraId="4156D7D9" w14:textId="77777777" w:rsidR="00116F47" w:rsidRDefault="00116F47" w:rsidP="00116F47">
      <w:r>
        <w:t>контекста в повести «Палата № 6»</w:t>
      </w:r>
      <w:r>
        <w:tab/>
        <w:t>152</w:t>
      </w:r>
    </w:p>
    <w:p w14:paraId="3BA36A03" w14:textId="77777777" w:rsidR="00116F47" w:rsidRDefault="00116F47" w:rsidP="00116F47">
      <w:r>
        <w:t>3.1.4.</w:t>
      </w:r>
      <w:r>
        <w:tab/>
        <w:t>Текстоцентричная библейская цитата с неполемическим примыканием контекста в рассказе «Архиерей»: библейские аллюзии и лесковский</w:t>
      </w:r>
    </w:p>
    <w:p w14:paraId="0726C830" w14:textId="77777777" w:rsidR="00116F47" w:rsidRDefault="00116F47" w:rsidP="00116F47">
      <w:r>
        <w:t>дискурс</w:t>
      </w:r>
      <w:r>
        <w:tab/>
        <w:t>157</w:t>
      </w:r>
    </w:p>
    <w:p w14:paraId="75DA9DC5" w14:textId="77777777" w:rsidR="00116F47" w:rsidRDefault="00116F47" w:rsidP="00116F47">
      <w:r>
        <w:t>3.2. Философско-эстетическое значение библейских аллюзий в поэтике повести А.П. Чехова «Три года»</w:t>
      </w:r>
      <w:r>
        <w:tab/>
        <w:t>168</w:t>
      </w:r>
    </w:p>
    <w:p w14:paraId="5EE38194" w14:textId="77777777" w:rsidR="00116F47" w:rsidRDefault="00116F47" w:rsidP="00116F47">
      <w:r>
        <w:t>Заключение</w:t>
      </w:r>
      <w:r>
        <w:tab/>
        <w:t>186</w:t>
      </w:r>
    </w:p>
    <w:p w14:paraId="58EF0413" w14:textId="77777777" w:rsidR="00116F47" w:rsidRDefault="00116F47" w:rsidP="00116F47">
      <w:r>
        <w:t>Список литературы</w:t>
      </w:r>
      <w:r>
        <w:tab/>
        <w:t xml:space="preserve">194 </w:t>
      </w:r>
    </w:p>
    <w:p w14:paraId="4D395EC9" w14:textId="36FE6BF0" w:rsidR="001B3BB3" w:rsidRDefault="001B3BB3" w:rsidP="00116F47"/>
    <w:p w14:paraId="597FB2F3" w14:textId="41965BA5" w:rsidR="00116F47" w:rsidRDefault="00116F47" w:rsidP="00116F47"/>
    <w:p w14:paraId="4046A4CE" w14:textId="712D40D5" w:rsidR="00116F47" w:rsidRDefault="00116F47" w:rsidP="00116F47"/>
    <w:p w14:paraId="1B83B5E3" w14:textId="77777777" w:rsidR="00116F47" w:rsidRDefault="00116F47" w:rsidP="00116F47">
      <w:pPr>
        <w:pStyle w:val="15"/>
        <w:keepNext/>
        <w:keepLines/>
        <w:shd w:val="clear" w:color="auto" w:fill="auto"/>
        <w:spacing w:after="472" w:line="280" w:lineRule="exact"/>
      </w:pPr>
      <w:bookmarkStart w:id="0" w:name="bookmark45"/>
      <w:r>
        <w:rPr>
          <w:rStyle w:val="14"/>
          <w:b/>
          <w:bCs/>
          <w:color w:val="000000"/>
        </w:rPr>
        <w:t>ЗАКЛЮЧЕНИЕ</w:t>
      </w:r>
      <w:bookmarkEnd w:id="0"/>
    </w:p>
    <w:p w14:paraId="26E598A3" w14:textId="77777777" w:rsidR="00116F47" w:rsidRDefault="00116F47" w:rsidP="00116F4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Сосуществование в отечественной культуре двух авторитетных переводов Библии, ее бытование в пространстве интерпретаций, многочисленные рецепции в мировой литературе, «освоение» языком, дискурсами сделали библейскую цитату более «пластичным» материалом для художественного использования, чем цитату из любого другого литературного источника. Такое качество </w:t>
      </w:r>
      <w:r>
        <w:rPr>
          <w:rStyle w:val="21"/>
          <w:color w:val="000000"/>
        </w:rPr>
        <w:lastRenderedPageBreak/>
        <w:t>библейского слова гениально использовал А.П. Чехов.</w:t>
      </w:r>
    </w:p>
    <w:p w14:paraId="511D7084" w14:textId="77777777" w:rsidR="00116F47" w:rsidRDefault="00116F47" w:rsidP="00116F4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При выделении типов библейской цитаты на основе диалогической доминанты мы обращаем внимание к авторским акцентам: </w:t>
      </w:r>
      <w:r>
        <w:rPr>
          <w:rStyle w:val="28"/>
          <w:color w:val="000000"/>
        </w:rPr>
        <w:t>что</w:t>
      </w:r>
      <w:r>
        <w:rPr>
          <w:rStyle w:val="21"/>
          <w:color w:val="000000"/>
        </w:rPr>
        <w:t xml:space="preserve"> цитируется, или </w:t>
      </w:r>
      <w:r>
        <w:rPr>
          <w:rStyle w:val="28"/>
          <w:color w:val="000000"/>
        </w:rPr>
        <w:t>как и кем</w:t>
      </w:r>
      <w:r>
        <w:rPr>
          <w:rStyle w:val="21"/>
          <w:color w:val="000000"/>
        </w:rPr>
        <w:t xml:space="preserve"> цитируется, или </w:t>
      </w:r>
      <w:r>
        <w:rPr>
          <w:rStyle w:val="28"/>
          <w:color w:val="000000"/>
        </w:rPr>
        <w:t>что</w:t>
      </w:r>
      <w:r>
        <w:rPr>
          <w:rStyle w:val="21"/>
          <w:color w:val="000000"/>
        </w:rPr>
        <w:t xml:space="preserve"> сообщается цитирующим. В связи с этим нами предложена следующая типология библейских цитат в прозе Чехова:</w:t>
      </w:r>
    </w:p>
    <w:p w14:paraId="717266D8" w14:textId="77777777" w:rsidR="00116F47" w:rsidRDefault="00116F47" w:rsidP="00116F47">
      <w:pPr>
        <w:pStyle w:val="210"/>
        <w:numPr>
          <w:ilvl w:val="0"/>
          <w:numId w:val="14"/>
        </w:numPr>
        <w:shd w:val="clear" w:color="auto" w:fill="auto"/>
        <w:tabs>
          <w:tab w:val="left" w:pos="107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объектоцентричная;</w:t>
      </w:r>
    </w:p>
    <w:p w14:paraId="4CE06614" w14:textId="77777777" w:rsidR="00116F47" w:rsidRDefault="00116F47" w:rsidP="00116F47">
      <w:pPr>
        <w:pStyle w:val="210"/>
        <w:numPr>
          <w:ilvl w:val="0"/>
          <w:numId w:val="14"/>
        </w:numPr>
        <w:shd w:val="clear" w:color="auto" w:fill="auto"/>
        <w:tabs>
          <w:tab w:val="left" w:pos="106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дискурсоцентричная: а) литературная; б) нелитературная (цитата- аналогия, цитата-аномалия, цитата-клише, цитата-переименование);</w:t>
      </w:r>
    </w:p>
    <w:p w14:paraId="57B8DF9C" w14:textId="77777777" w:rsidR="00116F47" w:rsidRDefault="00116F47" w:rsidP="00116F47">
      <w:pPr>
        <w:pStyle w:val="210"/>
        <w:numPr>
          <w:ilvl w:val="0"/>
          <w:numId w:val="14"/>
        </w:numPr>
        <w:shd w:val="clear" w:color="auto" w:fill="auto"/>
        <w:tabs>
          <w:tab w:val="left" w:pos="107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текстоцентричная: а) с полемическим примыканием контекста; б) с неполемическим примыканием контекста (аллюзия, аллюзия-амфиболия, аллюзия-антитеза);</w:t>
      </w:r>
    </w:p>
    <w:p w14:paraId="6A675569" w14:textId="77777777" w:rsidR="00116F47" w:rsidRDefault="00116F47" w:rsidP="00116F47">
      <w:pPr>
        <w:pStyle w:val="210"/>
        <w:numPr>
          <w:ilvl w:val="0"/>
          <w:numId w:val="14"/>
        </w:numPr>
        <w:shd w:val="clear" w:color="auto" w:fill="auto"/>
        <w:tabs>
          <w:tab w:val="left" w:pos="110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цитата смешанного типа.</w:t>
      </w:r>
    </w:p>
    <w:p w14:paraId="19449302" w14:textId="77777777" w:rsidR="00116F47" w:rsidRDefault="00116F47" w:rsidP="00116F4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8"/>
          <w:color w:val="000000"/>
        </w:rPr>
        <w:t>Объектоцентричная библейская цитата</w:t>
      </w:r>
      <w:r>
        <w:rPr>
          <w:rStyle w:val="21"/>
          <w:color w:val="000000"/>
        </w:rPr>
        <w:t xml:space="preserve"> таким образом локализуется в художественном тексте, что на первый план выходят его связи по линии «текст - действительность». Библейские цитаты этого типа в прозе Чехова чаще всего подчинены задаче правдиво описать существующие формы общественного религиозного сознания и поведения. Так, писатель, чувствуя тонкое различие между верой и ее имитацией в соблюдении правил внешнего благочестия, указывает на эту разницу в лаконичных повествовательных фразах и репликах героев, где используются восходящие к Библии слова и словосочетания «Бог», «вера», «молитва», «Страшный Суд» и проч. С их помощью автор создает емкие художественные обобщения: например, в повести «Мужики» с использованием библеизмов рассказывается о царящем в деревенской глубинке обрядоверии и </w:t>
      </w:r>
      <w:r>
        <w:rPr>
          <w:rStyle w:val="21"/>
          <w:color w:val="000000"/>
        </w:rPr>
        <w:lastRenderedPageBreak/>
        <w:t>религиозном невежестве. Высказываниям с объектоцентричной цитацией свойственны повышенная семантическая плотность и часто парадоксальность и ироничность.</w:t>
      </w:r>
    </w:p>
    <w:p w14:paraId="76C882D9" w14:textId="77777777" w:rsidR="00116F47" w:rsidRDefault="00116F47" w:rsidP="00116F4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Цитацию, в которой на первый план выходит изображение того, </w:t>
      </w:r>
      <w:r>
        <w:rPr>
          <w:rStyle w:val="28"/>
          <w:color w:val="000000"/>
        </w:rPr>
        <w:t xml:space="preserve">как </w:t>
      </w:r>
      <w:r>
        <w:rPr>
          <w:rStyle w:val="21"/>
          <w:color w:val="000000"/>
        </w:rPr>
        <w:t xml:space="preserve">цитируется Библия, мы назвали </w:t>
      </w:r>
      <w:r>
        <w:rPr>
          <w:rStyle w:val="28"/>
          <w:color w:val="000000"/>
        </w:rPr>
        <w:t>дискурсоцентричной.</w:t>
      </w:r>
      <w:r>
        <w:rPr>
          <w:rStyle w:val="21"/>
          <w:color w:val="000000"/>
        </w:rPr>
        <w:t xml:space="preserve"> При дискурсоцентричной цитации актуализирована связь текста не по линиям «текст - текст» или «текст -действительность», а по линии «текст - дискурс». </w:t>
      </w:r>
      <w:r>
        <w:rPr>
          <w:rStyle w:val="28"/>
          <w:color w:val="000000"/>
        </w:rPr>
        <w:t>Дискурсоцентричным библейским цитатам</w:t>
      </w:r>
      <w:r>
        <w:rPr>
          <w:rStyle w:val="21"/>
          <w:color w:val="000000"/>
        </w:rPr>
        <w:t xml:space="preserve"> свойственна характерологическая функция и функция создания образа. В своем обращении к Библии Чехов проявляет себя как стилизатор, воспроизводя различные стили цитирования, встречающиеся в литературных произведениях и жанрах (штраусовско-ренановский нарратив, патерик, календарные рассказы), а также во внелитературных жанровых и речевых формах. В последнем случае стилизацию нередко сопровождает пародийное заострение особенностей имитируемого стиля.</w:t>
      </w:r>
    </w:p>
    <w:p w14:paraId="0550B7D8" w14:textId="77777777" w:rsidR="00116F47" w:rsidRDefault="00116F47" w:rsidP="00116F4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К приметам нелитературной дискурсоцентричной цитаты мы относим: ее трафаретность и структурно-семантические и семантические трансформации, а также стилистически маркированную речь, «говорящую» невербалику, изображение наивного или нарочито набожного сознания цитирующего. «Радиус» действия нелитературной дискурсоцентричной библейской цитаты, ее значимость в зрелой прозе Чехова, как правило, невелика: она чаще всего играет свою роль в создании выразительной речевой физиономии или характеристике второстепенного персонажа.</w:t>
      </w:r>
    </w:p>
    <w:p w14:paraId="04A99A6F" w14:textId="77777777" w:rsidR="00116F47" w:rsidRDefault="00116F47" w:rsidP="00116F4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Роль такой цитаты усиливается, когда она становится составной частью </w:t>
      </w:r>
      <w:r>
        <w:rPr>
          <w:rStyle w:val="21"/>
          <w:color w:val="000000"/>
        </w:rPr>
        <w:lastRenderedPageBreak/>
        <w:t>сказа. В пасхальном рассказе «На страстной неделе» с помощью сказа восторженная вера Феди, восьмилетнего героя-рассказчика, проблематизируется неприглядной оправой его наивного кругозора и речи. Вероятнее всего, в рассказе есть след детских воспоминаний писателя и его отрицательного отношения к догматическому религиозному воспитанию:</w:t>
      </w:r>
    </w:p>
    <w:p w14:paraId="79965A4E" w14:textId="77777777" w:rsidR="00116F47" w:rsidRDefault="00116F47" w:rsidP="00116F47">
      <w:pPr>
        <w:pStyle w:val="210"/>
        <w:shd w:val="clear" w:color="auto" w:fill="auto"/>
        <w:tabs>
          <w:tab w:val="left" w:pos="4584"/>
        </w:tabs>
        <w:spacing w:line="480" w:lineRule="exact"/>
        <w:jc w:val="both"/>
      </w:pPr>
      <w:r>
        <w:rPr>
          <w:rStyle w:val="21"/>
          <w:color w:val="000000"/>
        </w:rPr>
        <w:t>вера Феди имеет черты гипертрофированности и «флюгерности». В этом рассказе Чехова при обращении к Библии проявляется комическая острота, характерная для раннего периода его творчества. Детское религиозное сознание писатель анализирует также в таких произведениях, как «Степь» (Егорушка), «Мужики» (Саша Чикильдеева), «Три года» (Лида). В рассказе «Убийство» исследуется сектантская психология. Сказовым является вставной рассказ, где герой (Матвей Терехов) делится со своими слушателями историей о собственном сектантском опыте. Вставной рассказ (сказ) выполняет две задачи:</w:t>
      </w:r>
      <w:r>
        <w:rPr>
          <w:rStyle w:val="21"/>
          <w:color w:val="000000"/>
        </w:rPr>
        <w:tab/>
        <w:t>во-первых, исследовать «изнутри»</w:t>
      </w:r>
    </w:p>
    <w:p w14:paraId="18135534" w14:textId="77777777" w:rsidR="00116F47" w:rsidRDefault="00116F47" w:rsidP="00116F47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религиозность сектантского толка, увидеть ее глазами бывшего «сектанта»; во-вторых, замаскировать авторское отношение к ее церковно-библейскому объяснению, согласно которому за религиозным обольщением скрываются бесы.</w:t>
      </w:r>
    </w:p>
    <w:p w14:paraId="38B870E6" w14:textId="77777777" w:rsidR="00116F47" w:rsidRDefault="00116F47" w:rsidP="00116F47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Стилизаторская искусность Чехова, очевидно, в максимальной степени проявлена в рассказе «Студент». Герой чеховской «наиболее отделанной вещи» Иван Великопольский излагает евангельские повествования «по- ренановски» (А.П. Чудаков) - это </w:t>
      </w:r>
      <w:r>
        <w:rPr>
          <w:rStyle w:val="28"/>
          <w:color w:val="000000"/>
        </w:rPr>
        <w:t>литературная дискурсоцентричная библейская цитата.</w:t>
      </w:r>
      <w:r>
        <w:rPr>
          <w:rStyle w:val="21"/>
          <w:color w:val="000000"/>
        </w:rPr>
        <w:t xml:space="preserve"> В «Евангелии от Великопольского» обнаруживаются черты стиля книги Э. Ренана «Жизнь Иисуса» - в принципах контаминирования четырех Евангелий, т.е. </w:t>
      </w:r>
      <w:r>
        <w:rPr>
          <w:rStyle w:val="21"/>
          <w:color w:val="000000"/>
        </w:rPr>
        <w:lastRenderedPageBreak/>
        <w:t>отборе евангельских цитат и эпизодов, их романизировании, «художественной реконструкции» и трансформациях. Неслучайность сходства стиля изображения библейских событий у Великопольского и Ренана доказывается многочисленными аллюзивными перекличками «Студента» с другими сочинениями французского философа («Воспоминания детства и юности», «Будущее науки»). Из автобиографической книги «Воспоминания детства и юности» на чеховского героя переносятся черты двадцатидвухлетнего Ренана, студента парижской семинарии, который, находясь на каникулах в своем родном городке Трегье, решает порвать с ортодоксальным христианством; чеховский студент похож на французского историка своей склонностью к историософским обобщениям и своим антропоцентрическим мировидением. В финальных размышлениях чеховского героя проглядываются библиологические, христологические и эсхатологические взгляды Ренана. Ключевые для рассказа слова «правда и красота» находим в философском трактате «Будущее науки» как альтернативу лексеме «Бог». Религиозно</w:t>
      </w:r>
      <w:r>
        <w:rPr>
          <w:rStyle w:val="21"/>
          <w:color w:val="000000"/>
        </w:rPr>
        <w:softHyphen/>
        <w:t>философское влияние Ренана на Чехова, на наш взгляд, является недооцененным в чеховедении. В эпистолярном наследии писателя обнаруживаем многочисленные высказывания по форме и содержанию соответствующие ренановским.</w:t>
      </w:r>
    </w:p>
    <w:p w14:paraId="701D2EF3" w14:textId="77777777" w:rsidR="00116F47" w:rsidRPr="00116F47" w:rsidRDefault="00116F47" w:rsidP="00116F47"/>
    <w:sectPr w:rsidR="00116F47" w:rsidRPr="00116F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2E46" w14:textId="77777777" w:rsidR="00C27BFA" w:rsidRDefault="00C27BFA">
      <w:pPr>
        <w:spacing w:after="0" w:line="240" w:lineRule="auto"/>
      </w:pPr>
      <w:r>
        <w:separator/>
      </w:r>
    </w:p>
  </w:endnote>
  <w:endnote w:type="continuationSeparator" w:id="0">
    <w:p w14:paraId="4602DD7D" w14:textId="77777777" w:rsidR="00C27BFA" w:rsidRDefault="00C2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02B5" w14:textId="77777777" w:rsidR="00C27BFA" w:rsidRDefault="00C27BFA">
      <w:pPr>
        <w:spacing w:after="0" w:line="240" w:lineRule="auto"/>
      </w:pPr>
      <w:r>
        <w:separator/>
      </w:r>
    </w:p>
  </w:footnote>
  <w:footnote w:type="continuationSeparator" w:id="0">
    <w:p w14:paraId="3E6FAC6B" w14:textId="77777777" w:rsidR="00C27BFA" w:rsidRDefault="00C2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B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BFA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155630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9828</cp:revision>
  <dcterms:created xsi:type="dcterms:W3CDTF">2024-06-20T08:51:00Z</dcterms:created>
  <dcterms:modified xsi:type="dcterms:W3CDTF">2025-03-03T10:47:00Z</dcterms:modified>
  <cp:category/>
</cp:coreProperties>
</file>