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8BF0"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Петри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Эльвира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Корнеевна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Пути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взаимодействия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русской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немецкой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музыки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процессе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исторической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эволюции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вокальные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хоровые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жанры</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диссертация</w:t>
      </w:r>
      <w:r w:rsidRPr="00AA5682">
        <w:rPr>
          <w:rFonts w:ascii="Courier New" w:eastAsia="Times New Roman" w:hAnsi="Courier New" w:cs="Times New Roman"/>
          <w:b/>
          <w:bCs/>
          <w:w w:val="70"/>
          <w:kern w:val="0"/>
          <w:sz w:val="31"/>
          <w:szCs w:val="31"/>
          <w:lang w:eastAsia="ru-RU"/>
        </w:rPr>
        <w:t xml:space="preserve"> ... </w:t>
      </w:r>
      <w:r w:rsidRPr="00AA5682">
        <w:rPr>
          <w:rFonts w:ascii="Courier New" w:eastAsia="Times New Roman" w:hAnsi="Courier New" w:cs="Times New Roman" w:hint="eastAsia"/>
          <w:b/>
          <w:bCs/>
          <w:w w:val="70"/>
          <w:kern w:val="0"/>
          <w:sz w:val="31"/>
          <w:szCs w:val="31"/>
          <w:lang w:eastAsia="ru-RU"/>
        </w:rPr>
        <w:t>доктора</w:t>
      </w:r>
      <w:r w:rsidRPr="00AA5682">
        <w:rPr>
          <w:rFonts w:ascii="Courier New" w:eastAsia="Times New Roman" w:hAnsi="Courier New" w:cs="Times New Roman"/>
          <w:b/>
          <w:bCs/>
          <w:w w:val="70"/>
          <w:kern w:val="0"/>
          <w:sz w:val="31"/>
          <w:szCs w:val="31"/>
          <w:lang w:eastAsia="ru-RU"/>
        </w:rPr>
        <w:t xml:space="preserve"> : 17.00.02 / </w:t>
      </w:r>
      <w:r w:rsidRPr="00AA5682">
        <w:rPr>
          <w:rFonts w:ascii="Courier New" w:eastAsia="Times New Roman" w:hAnsi="Courier New" w:cs="Times New Roman" w:hint="eastAsia"/>
          <w:b/>
          <w:bCs/>
          <w:w w:val="70"/>
          <w:kern w:val="0"/>
          <w:sz w:val="31"/>
          <w:szCs w:val="31"/>
          <w:lang w:eastAsia="ru-RU"/>
        </w:rPr>
        <w:t>Петри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Эльвира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Корнеевна</w:t>
      </w:r>
      <w:r w:rsidRPr="00AA5682">
        <w:rPr>
          <w:rFonts w:ascii="Courier New" w:eastAsia="Times New Roman" w:hAnsi="Courier New" w:cs="Times New Roman"/>
          <w:b/>
          <w:bCs/>
          <w:w w:val="70"/>
          <w:kern w:val="0"/>
          <w:sz w:val="31"/>
          <w:szCs w:val="31"/>
          <w:lang w:eastAsia="ru-RU"/>
        </w:rPr>
        <w:t>;[</w:t>
      </w:r>
      <w:r w:rsidRPr="00AA5682">
        <w:rPr>
          <w:rFonts w:ascii="Courier New" w:eastAsia="Times New Roman" w:hAnsi="Courier New" w:cs="Times New Roman" w:hint="eastAsia"/>
          <w:b/>
          <w:bCs/>
          <w:w w:val="70"/>
          <w:kern w:val="0"/>
          <w:sz w:val="31"/>
          <w:szCs w:val="31"/>
          <w:lang w:eastAsia="ru-RU"/>
        </w:rPr>
        <w:t>Место</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защиты</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ФГБОУ</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ВО</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«Нижегородская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государственная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консерватория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им</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w:t>
      </w:r>
      <w:r w:rsidRPr="00AA5682">
        <w:rPr>
          <w:rFonts w:ascii="Courier New" w:eastAsia="Times New Roman" w:hAnsi="Courier New" w:cs="Times New Roman"/>
          <w:b/>
          <w:bCs/>
          <w:w w:val="70"/>
          <w:kern w:val="0"/>
          <w:sz w:val="31"/>
          <w:szCs w:val="31"/>
          <w:lang w:eastAsia="ru-RU"/>
        </w:rPr>
        <w:t>.</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Глинки»</w:t>
      </w:r>
      <w:r w:rsidRPr="00AA5682">
        <w:rPr>
          <w:rFonts w:ascii="Courier New" w:eastAsia="Times New Roman" w:hAnsi="Courier New" w:cs="Times New Roman"/>
          <w:b/>
          <w:bCs/>
          <w:w w:val="70"/>
          <w:kern w:val="0"/>
          <w:sz w:val="31"/>
          <w:szCs w:val="31"/>
          <w:lang w:eastAsia="ru-RU"/>
        </w:rPr>
        <w:t>], 2019</w:t>
      </w:r>
    </w:p>
    <w:p w14:paraId="13C862C3" w14:textId="77777777" w:rsidR="00AA5682" w:rsidRPr="00AA5682" w:rsidRDefault="00AA5682" w:rsidP="00AA5682">
      <w:pPr>
        <w:rPr>
          <w:rFonts w:ascii="Courier New" w:eastAsia="Times New Roman" w:hAnsi="Courier New" w:cs="Times New Roman"/>
          <w:b/>
          <w:bCs/>
          <w:w w:val="70"/>
          <w:kern w:val="0"/>
          <w:sz w:val="31"/>
          <w:szCs w:val="31"/>
          <w:lang w:eastAsia="ru-RU"/>
        </w:rPr>
      </w:pPr>
    </w:p>
    <w:p w14:paraId="09818DE3" w14:textId="77777777" w:rsidR="00AA5682" w:rsidRPr="00AA5682" w:rsidRDefault="00AA5682" w:rsidP="00AA5682">
      <w:pPr>
        <w:rPr>
          <w:rFonts w:ascii="Courier New" w:eastAsia="Times New Roman" w:hAnsi="Courier New" w:cs="Times New Roman"/>
          <w:b/>
          <w:bCs/>
          <w:w w:val="70"/>
          <w:kern w:val="0"/>
          <w:sz w:val="31"/>
          <w:szCs w:val="31"/>
          <w:lang w:eastAsia="ru-RU"/>
        </w:rPr>
      </w:pPr>
    </w:p>
    <w:p w14:paraId="4A2CF609"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Федеральное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государственное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бюджетное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образовательное</w:t>
      </w:r>
    </w:p>
    <w:p w14:paraId="39E7966E"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учреждение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высшего</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образования</w:t>
      </w:r>
    </w:p>
    <w:p w14:paraId="0482C7AA"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«Нижегородская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государственная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консерватория</w:t>
      </w:r>
    </w:p>
    <w:p w14:paraId="28328619"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им</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Глинки»</w:t>
      </w:r>
    </w:p>
    <w:p w14:paraId="354F2F8B"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На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правах</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рукописи</w:t>
      </w:r>
    </w:p>
    <w:p w14:paraId="39DFC5C2"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С</w:t>
      </w:r>
      <w:r w:rsidRPr="00AA5682">
        <w:rPr>
          <w:rFonts w:ascii="Courier New" w:eastAsia="Times New Roman" w:hAnsi="Courier New" w:cs="Times New Roman"/>
          <w:b/>
          <w:bCs/>
          <w:w w:val="70"/>
          <w:kern w:val="0"/>
          <w:sz w:val="31"/>
          <w:szCs w:val="31"/>
          <w:lang w:eastAsia="ru-RU"/>
        </w:rPr>
        <w:t>,</w:t>
      </w:r>
    </w:p>
    <w:p w14:paraId="58B26A48"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Петри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Эльвира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Корнеевна</w:t>
      </w:r>
    </w:p>
    <w:p w14:paraId="4FA43EF2"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ПУТИ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ВЗАИМОДЕЙСТВИЯ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РУССКОЙ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НЕМЕЦКОЙ</w:t>
      </w:r>
    </w:p>
    <w:p w14:paraId="6B0FAE3E"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МУЗЫКИ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ПРОЦЕССЕ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ИСТОРИЧЕСКОЙ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ЭВОЛЮЦИИ</w:t>
      </w:r>
      <w:r w:rsidRPr="00AA5682">
        <w:rPr>
          <w:rFonts w:ascii="Courier New" w:eastAsia="Times New Roman" w:hAnsi="Courier New" w:cs="Times New Roman"/>
          <w:b/>
          <w:bCs/>
          <w:w w:val="70"/>
          <w:kern w:val="0"/>
          <w:sz w:val="31"/>
          <w:szCs w:val="31"/>
          <w:lang w:eastAsia="ru-RU"/>
        </w:rPr>
        <w:t>:</w:t>
      </w:r>
    </w:p>
    <w:p w14:paraId="539C62AE"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ВОКАЛЬНЫЕ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ХОРОВЫЕ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ЖАНРЫ</w:t>
      </w:r>
    </w:p>
    <w:p w14:paraId="31828541"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Специальность</w:t>
      </w:r>
      <w:r w:rsidRPr="00AA5682">
        <w:rPr>
          <w:rFonts w:ascii="Courier New" w:eastAsia="Times New Roman" w:hAnsi="Courier New" w:cs="Times New Roman"/>
          <w:b/>
          <w:bCs/>
          <w:w w:val="70"/>
          <w:kern w:val="0"/>
          <w:sz w:val="31"/>
          <w:szCs w:val="31"/>
          <w:lang w:eastAsia="ru-RU"/>
        </w:rPr>
        <w:t xml:space="preserve"> 17.00.02 </w:t>
      </w:r>
      <w:r w:rsidRPr="00AA5682">
        <w:rPr>
          <w:rFonts w:ascii="Courier New" w:eastAsia="Times New Roman" w:hAnsi="Courier New" w:cs="Times New Roman" w:hint="eastAsia"/>
          <w:b/>
          <w:bCs/>
          <w:w w:val="70"/>
          <w:kern w:val="0"/>
          <w:sz w:val="31"/>
          <w:szCs w:val="31"/>
          <w:lang w:eastAsia="ru-RU"/>
        </w:rPr>
        <w:t>—</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Музыкальное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искусство</w:t>
      </w:r>
    </w:p>
    <w:p w14:paraId="773ED27F"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Диссертация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соискание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ученой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степени</w:t>
      </w:r>
    </w:p>
    <w:p w14:paraId="401E41B5"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доктора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искусствоведения</w:t>
      </w:r>
    </w:p>
    <w:p w14:paraId="63CB8210"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Научный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консультант</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доктор</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искусствоведения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профессор</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Гуревич</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Владимир</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Абрамович</w:t>
      </w:r>
    </w:p>
    <w:p w14:paraId="11497A54"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Нижний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Новгород</w:t>
      </w:r>
    </w:p>
    <w:p w14:paraId="4AE6AC2D"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2018</w:t>
      </w:r>
    </w:p>
    <w:p w14:paraId="0E681504"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ОГЛАВЛЕНИЕ</w:t>
      </w:r>
    </w:p>
    <w:p w14:paraId="49FAE5B0"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ВВЕДЕНИЕ</w:t>
      </w:r>
      <w:r w:rsidRPr="00AA5682">
        <w:rPr>
          <w:rFonts w:ascii="Courier New" w:eastAsia="Times New Roman" w:hAnsi="Courier New" w:cs="Times New Roman"/>
          <w:b/>
          <w:bCs/>
          <w:w w:val="70"/>
          <w:kern w:val="0"/>
          <w:sz w:val="31"/>
          <w:szCs w:val="31"/>
          <w:lang w:eastAsia="ru-RU"/>
        </w:rPr>
        <w:tab/>
        <w:t xml:space="preserve"> 3</w:t>
      </w:r>
    </w:p>
    <w:p w14:paraId="394A635C"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1</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глава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ИСТОРИИ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РОССИЙСКО</w:t>
      </w:r>
      <w:r w:rsidRPr="00AA5682">
        <w:rPr>
          <w:rFonts w:ascii="Courier New" w:eastAsia="Times New Roman" w:hAnsi="Courier New" w:cs="Times New Roman"/>
          <w:b/>
          <w:bCs/>
          <w:w w:val="70"/>
          <w:kern w:val="0"/>
          <w:sz w:val="31"/>
          <w:szCs w:val="31"/>
          <w:lang w:eastAsia="ru-RU"/>
        </w:rPr>
        <w:t>-</w:t>
      </w:r>
      <w:r w:rsidRPr="00AA5682">
        <w:rPr>
          <w:rFonts w:ascii="Courier New" w:eastAsia="Times New Roman" w:hAnsi="Courier New" w:cs="Times New Roman" w:hint="eastAsia"/>
          <w:b/>
          <w:bCs/>
          <w:w w:val="70"/>
          <w:kern w:val="0"/>
          <w:sz w:val="31"/>
          <w:szCs w:val="31"/>
          <w:lang w:eastAsia="ru-RU"/>
        </w:rPr>
        <w:t>НЕМЕЦКИХ</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МУЗЫКАЛЬНЫХ</w:t>
      </w:r>
    </w:p>
    <w:p w14:paraId="75D292C4"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24</w:t>
      </w:r>
    </w:p>
    <w:p w14:paraId="2A555AF2"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СВЯЗЕЙ</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b/>
          <w:bCs/>
          <w:w w:val="70"/>
          <w:kern w:val="0"/>
          <w:sz w:val="31"/>
          <w:szCs w:val="31"/>
          <w:lang w:eastAsia="ru-RU"/>
        </w:rPr>
        <w:tab/>
        <w:t>24</w:t>
      </w:r>
    </w:p>
    <w:p w14:paraId="278EC591"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lastRenderedPageBreak/>
        <w:t>1.1.</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Введение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проблему</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культурные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коды</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образные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символы</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во</w:t>
      </w:r>
    </w:p>
    <w:p w14:paraId="2B3E0260"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24</w:t>
      </w:r>
    </w:p>
    <w:p w14:paraId="04EDE748"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взаимодействии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немецкой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русской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музыки</w:t>
      </w:r>
      <w:r w:rsidRPr="00AA5682">
        <w:rPr>
          <w:rFonts w:ascii="Courier New" w:eastAsia="Times New Roman" w:hAnsi="Courier New" w:cs="Times New Roman"/>
          <w:b/>
          <w:bCs/>
          <w:w w:val="70"/>
          <w:kern w:val="0"/>
          <w:sz w:val="31"/>
          <w:szCs w:val="31"/>
          <w:lang w:eastAsia="ru-RU"/>
        </w:rPr>
        <w:tab/>
      </w:r>
    </w:p>
    <w:p w14:paraId="35CE76CB"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1.2.</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Из</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истории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русско</w:t>
      </w:r>
      <w:r w:rsidRPr="00AA5682">
        <w:rPr>
          <w:rFonts w:ascii="Courier New" w:eastAsia="Times New Roman" w:hAnsi="Courier New" w:cs="Times New Roman"/>
          <w:b/>
          <w:bCs/>
          <w:w w:val="70"/>
          <w:kern w:val="0"/>
          <w:sz w:val="31"/>
          <w:szCs w:val="31"/>
          <w:lang w:eastAsia="ru-RU"/>
        </w:rPr>
        <w:t>-</w:t>
      </w:r>
      <w:r w:rsidRPr="00AA5682">
        <w:rPr>
          <w:rFonts w:ascii="Courier New" w:eastAsia="Times New Roman" w:hAnsi="Courier New" w:cs="Times New Roman" w:hint="eastAsia"/>
          <w:b/>
          <w:bCs/>
          <w:w w:val="70"/>
          <w:kern w:val="0"/>
          <w:sz w:val="31"/>
          <w:szCs w:val="31"/>
          <w:lang w:eastAsia="ru-RU"/>
        </w:rPr>
        <w:t>немецких</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контактов</w:t>
      </w:r>
      <w:r w:rsidRPr="00AA5682">
        <w:rPr>
          <w:rFonts w:ascii="Courier New" w:eastAsia="Times New Roman" w:hAnsi="Courier New" w:cs="Times New Roman"/>
          <w:b/>
          <w:bCs/>
          <w:w w:val="70"/>
          <w:kern w:val="0"/>
          <w:sz w:val="31"/>
          <w:szCs w:val="31"/>
          <w:lang w:eastAsia="ru-RU"/>
        </w:rPr>
        <w:tab/>
        <w:t xml:space="preserve"> 42</w:t>
      </w:r>
    </w:p>
    <w:p w14:paraId="4CB02815"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1.3.</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От</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первого</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«хорового</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концерта»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до</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первой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«оперы»</w:t>
      </w:r>
      <w:r w:rsidRPr="00AA5682">
        <w:rPr>
          <w:rFonts w:ascii="Courier New" w:eastAsia="Times New Roman" w:hAnsi="Courier New" w:cs="Times New Roman"/>
          <w:b/>
          <w:bCs/>
          <w:w w:val="70"/>
          <w:kern w:val="0"/>
          <w:sz w:val="31"/>
          <w:szCs w:val="31"/>
          <w:lang w:eastAsia="ru-RU"/>
        </w:rPr>
        <w:tab/>
        <w:t xml:space="preserve"> 49</w:t>
      </w:r>
    </w:p>
    <w:p w14:paraId="1CFE7B68"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1.4.</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Жанры</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духовной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светской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хоровой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музыки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хоровое</w:t>
      </w:r>
    </w:p>
    <w:p w14:paraId="69D10D16"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58</w:t>
      </w:r>
    </w:p>
    <w:p w14:paraId="13EFE9B3"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исполнительство</w:t>
      </w:r>
      <w:r w:rsidRPr="00AA5682">
        <w:rPr>
          <w:rFonts w:ascii="Courier New" w:eastAsia="Times New Roman" w:hAnsi="Courier New" w:cs="Times New Roman"/>
          <w:b/>
          <w:bCs/>
          <w:w w:val="70"/>
          <w:kern w:val="0"/>
          <w:sz w:val="31"/>
          <w:szCs w:val="31"/>
          <w:lang w:eastAsia="ru-RU"/>
        </w:rPr>
        <w:tab/>
      </w:r>
    </w:p>
    <w:p w14:paraId="75E5304C"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1.5.</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Эволюция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некоторых</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жанров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светского</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музыкального</w:t>
      </w:r>
    </w:p>
    <w:p w14:paraId="747ABD41"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искусства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послепетровский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период</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аспекте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взаимодействия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русской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немецкой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культур</w:t>
      </w:r>
      <w:r w:rsidRPr="00AA5682">
        <w:rPr>
          <w:rFonts w:ascii="Courier New" w:eastAsia="Times New Roman" w:hAnsi="Courier New" w:cs="Times New Roman"/>
          <w:b/>
          <w:bCs/>
          <w:w w:val="70"/>
          <w:kern w:val="0"/>
          <w:sz w:val="31"/>
          <w:szCs w:val="31"/>
          <w:lang w:eastAsia="ru-RU"/>
        </w:rPr>
        <w:tab/>
        <w:t xml:space="preserve"> 76</w:t>
      </w:r>
    </w:p>
    <w:p w14:paraId="23BB6B50"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2</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глава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РЕЦЕПЦИЯ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НЕМЕЦКОЙ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ВОКАЛЬНОЙ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ХОРОВОЙ</w:t>
      </w:r>
    </w:p>
    <w:p w14:paraId="6810A9E9"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96</w:t>
      </w:r>
    </w:p>
    <w:p w14:paraId="62534548"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МУЗЫКИ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РУССКОЙ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МУЗЫКАЛЬНОЙ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КУЛЬТУРЕ</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b/>
          <w:bCs/>
          <w:w w:val="70"/>
          <w:kern w:val="0"/>
          <w:sz w:val="31"/>
          <w:szCs w:val="31"/>
          <w:lang w:eastAsia="ru-RU"/>
        </w:rPr>
        <w:tab/>
        <w:t>96</w:t>
      </w:r>
    </w:p>
    <w:p w14:paraId="2F95BBBD"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2.1.</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Взаимодействие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русской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немецкой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песни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макаронические</w:t>
      </w:r>
    </w:p>
    <w:p w14:paraId="1E5020AC"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96</w:t>
      </w:r>
    </w:p>
    <w:p w14:paraId="03022641"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тексты</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заимствование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мелодики</w:t>
      </w:r>
      <w:r w:rsidRPr="00AA5682">
        <w:rPr>
          <w:rFonts w:ascii="Courier New" w:eastAsia="Times New Roman" w:hAnsi="Courier New" w:cs="Times New Roman"/>
          <w:b/>
          <w:bCs/>
          <w:w w:val="70"/>
          <w:kern w:val="0"/>
          <w:sz w:val="31"/>
          <w:szCs w:val="31"/>
          <w:lang w:eastAsia="ru-RU"/>
        </w:rPr>
        <w:tab/>
      </w:r>
    </w:p>
    <w:p w14:paraId="04822ED5"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2.2.</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Первые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русские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песенные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сборники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немецкий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«след»</w:t>
      </w:r>
      <w:r w:rsidRPr="00AA5682">
        <w:rPr>
          <w:rFonts w:ascii="Courier New" w:eastAsia="Times New Roman" w:hAnsi="Courier New" w:cs="Times New Roman"/>
          <w:b/>
          <w:bCs/>
          <w:w w:val="70"/>
          <w:kern w:val="0"/>
          <w:sz w:val="31"/>
          <w:szCs w:val="31"/>
          <w:lang w:eastAsia="ru-RU"/>
        </w:rPr>
        <w:tab/>
        <w:t xml:space="preserve"> 111</w:t>
      </w:r>
    </w:p>
    <w:p w14:paraId="114B6319"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2.3.</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Русский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романс</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начала</w:t>
      </w:r>
      <w:r w:rsidRPr="00AA5682">
        <w:rPr>
          <w:rFonts w:ascii="Courier New" w:eastAsia="Times New Roman" w:hAnsi="Courier New" w:cs="Times New Roman"/>
          <w:b/>
          <w:bCs/>
          <w:w w:val="70"/>
          <w:kern w:val="0"/>
          <w:sz w:val="31"/>
          <w:szCs w:val="31"/>
          <w:lang w:eastAsia="ru-RU"/>
        </w:rPr>
        <w:t xml:space="preserve"> XIX </w:t>
      </w:r>
      <w:r w:rsidRPr="00AA5682">
        <w:rPr>
          <w:rFonts w:ascii="Courier New" w:eastAsia="Times New Roman" w:hAnsi="Courier New" w:cs="Times New Roman" w:hint="eastAsia"/>
          <w:b/>
          <w:bCs/>
          <w:w w:val="70"/>
          <w:kern w:val="0"/>
          <w:sz w:val="31"/>
          <w:szCs w:val="31"/>
          <w:lang w:eastAsia="ru-RU"/>
        </w:rPr>
        <w:t>века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немецкая</w:t>
      </w:r>
      <w:r w:rsidRPr="00AA5682">
        <w:rPr>
          <w:rFonts w:ascii="Courier New" w:eastAsia="Times New Roman" w:hAnsi="Courier New" w:cs="Times New Roman"/>
          <w:b/>
          <w:bCs/>
          <w:w w:val="70"/>
          <w:kern w:val="0"/>
          <w:sz w:val="31"/>
          <w:szCs w:val="31"/>
          <w:lang w:eastAsia="ru-RU"/>
        </w:rPr>
        <w:t xml:space="preserve"> Lied im Volkston..</w:t>
      </w:r>
      <w:r w:rsidRPr="00AA5682">
        <w:rPr>
          <w:rFonts w:ascii="Courier New" w:eastAsia="Times New Roman" w:hAnsi="Courier New" w:cs="Times New Roman"/>
          <w:b/>
          <w:bCs/>
          <w:w w:val="70"/>
          <w:kern w:val="0"/>
          <w:sz w:val="31"/>
          <w:szCs w:val="31"/>
          <w:lang w:eastAsia="ru-RU"/>
        </w:rPr>
        <w:tab/>
        <w:t>125</w:t>
      </w:r>
    </w:p>
    <w:p w14:paraId="142565A8"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2.4.</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Немецкая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народная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песня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русская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хоровая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камерная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музыка</w:t>
      </w:r>
      <w:r w:rsidRPr="00AA5682">
        <w:rPr>
          <w:rFonts w:ascii="Courier New" w:eastAsia="Times New Roman" w:hAnsi="Courier New" w:cs="Times New Roman"/>
          <w:b/>
          <w:bCs/>
          <w:w w:val="70"/>
          <w:kern w:val="0"/>
          <w:sz w:val="31"/>
          <w:szCs w:val="31"/>
          <w:lang w:eastAsia="ru-RU"/>
        </w:rPr>
        <w:t>...</w:t>
      </w:r>
      <w:r w:rsidRPr="00AA5682">
        <w:rPr>
          <w:rFonts w:ascii="Courier New" w:eastAsia="Times New Roman" w:hAnsi="Courier New" w:cs="Times New Roman"/>
          <w:b/>
          <w:bCs/>
          <w:w w:val="70"/>
          <w:kern w:val="0"/>
          <w:sz w:val="31"/>
          <w:szCs w:val="31"/>
          <w:lang w:eastAsia="ru-RU"/>
        </w:rPr>
        <w:tab/>
        <w:t>139</w:t>
      </w:r>
    </w:p>
    <w:p w14:paraId="79B98F5E"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2.5.</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Кантаты</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оратории</w:t>
      </w:r>
      <w:r w:rsidRPr="00AA5682">
        <w:rPr>
          <w:rFonts w:ascii="Courier New" w:eastAsia="Times New Roman" w:hAnsi="Courier New" w:cs="Times New Roman"/>
          <w:b/>
          <w:bCs/>
          <w:w w:val="70"/>
          <w:kern w:val="0"/>
          <w:sz w:val="31"/>
          <w:szCs w:val="31"/>
          <w:lang w:eastAsia="ru-RU"/>
        </w:rPr>
        <w:tab/>
        <w:t xml:space="preserve"> 182</w:t>
      </w:r>
    </w:p>
    <w:p w14:paraId="5EBE0D95"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2.6.</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Рецепция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немецкой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культуры</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оперной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камерной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вокальной</w:t>
      </w:r>
    </w:p>
    <w:p w14:paraId="3C1BFC19"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196</w:t>
      </w:r>
    </w:p>
    <w:p w14:paraId="18A3254C"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музыке</w:t>
      </w:r>
      <w:r w:rsidRPr="00AA5682">
        <w:rPr>
          <w:rFonts w:ascii="Courier New" w:eastAsia="Times New Roman" w:hAnsi="Courier New" w:cs="Times New Roman"/>
          <w:b/>
          <w:bCs/>
          <w:w w:val="70"/>
          <w:kern w:val="0"/>
          <w:sz w:val="31"/>
          <w:szCs w:val="31"/>
          <w:lang w:eastAsia="ru-RU"/>
        </w:rPr>
        <w:tab/>
      </w:r>
    </w:p>
    <w:p w14:paraId="45DAA2C2"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3</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глава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ПРОСТРАНСТВО</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НЕМЕЦКОЙ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КУЛЬТУРЫ</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p>
    <w:p w14:paraId="6FA2D79F"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lastRenderedPageBreak/>
        <w:t>223</w:t>
      </w:r>
    </w:p>
    <w:p w14:paraId="5536E539"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МУЗЫКАЛЬНЫЙ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МИР</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РОССИИ</w:t>
      </w:r>
      <w:r w:rsidRPr="00AA5682">
        <w:rPr>
          <w:rFonts w:ascii="Courier New" w:eastAsia="Times New Roman" w:hAnsi="Courier New" w:cs="Times New Roman"/>
          <w:b/>
          <w:bCs/>
          <w:w w:val="70"/>
          <w:kern w:val="0"/>
          <w:sz w:val="31"/>
          <w:szCs w:val="31"/>
          <w:lang w:eastAsia="ru-RU"/>
        </w:rPr>
        <w:tab/>
        <w:t xml:space="preserve"> 223</w:t>
      </w:r>
    </w:p>
    <w:p w14:paraId="36049C4A"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3.1.</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Роль</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немцев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музыкально</w:t>
      </w:r>
      <w:r w:rsidRPr="00AA5682">
        <w:rPr>
          <w:rFonts w:ascii="Courier New" w:eastAsia="Times New Roman" w:hAnsi="Courier New" w:cs="Times New Roman"/>
          <w:b/>
          <w:bCs/>
          <w:w w:val="70"/>
          <w:kern w:val="0"/>
          <w:sz w:val="31"/>
          <w:szCs w:val="31"/>
          <w:lang w:eastAsia="ru-RU"/>
        </w:rPr>
        <w:t>-</w:t>
      </w:r>
      <w:r w:rsidRPr="00AA5682">
        <w:rPr>
          <w:rFonts w:ascii="Courier New" w:eastAsia="Times New Roman" w:hAnsi="Courier New" w:cs="Times New Roman" w:hint="eastAsia"/>
          <w:b/>
          <w:bCs/>
          <w:w w:val="70"/>
          <w:kern w:val="0"/>
          <w:sz w:val="31"/>
          <w:szCs w:val="31"/>
          <w:lang w:eastAsia="ru-RU"/>
        </w:rPr>
        <w:t>образовательном</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пространстве</w:t>
      </w:r>
    </w:p>
    <w:p w14:paraId="69ECA1E4"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России</w:t>
      </w:r>
      <w:r w:rsidRPr="00AA5682">
        <w:rPr>
          <w:rFonts w:ascii="Courier New" w:eastAsia="Times New Roman" w:hAnsi="Courier New" w:cs="Times New Roman"/>
          <w:b/>
          <w:bCs/>
          <w:w w:val="70"/>
          <w:kern w:val="0"/>
          <w:sz w:val="31"/>
          <w:szCs w:val="31"/>
          <w:lang w:eastAsia="ru-RU"/>
        </w:rPr>
        <w:tab/>
        <w:t xml:space="preserve"> </w:t>
      </w:r>
    </w:p>
    <w:p w14:paraId="360B8DF5"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3.2.</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Немецкая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музыка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российской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провинции</w:t>
      </w:r>
      <w:r w:rsidRPr="00AA5682">
        <w:rPr>
          <w:rFonts w:ascii="Courier New" w:eastAsia="Times New Roman" w:hAnsi="Courier New" w:cs="Times New Roman"/>
          <w:b/>
          <w:bCs/>
          <w:w w:val="70"/>
          <w:kern w:val="0"/>
          <w:sz w:val="31"/>
          <w:szCs w:val="31"/>
          <w:lang w:eastAsia="ru-RU"/>
        </w:rPr>
        <w:tab/>
        <w:t xml:space="preserve"> 232</w:t>
      </w:r>
    </w:p>
    <w:p w14:paraId="7451B995"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3.3.</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Немецкая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церковная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музыка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России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b/>
          <w:bCs/>
          <w:w w:val="70"/>
          <w:kern w:val="0"/>
          <w:sz w:val="31"/>
          <w:szCs w:val="31"/>
          <w:lang w:eastAsia="ru-RU"/>
        </w:rPr>
        <w:tab/>
        <w:t xml:space="preserve"> 251</w:t>
      </w:r>
    </w:p>
    <w:p w14:paraId="7E497133"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3.4.</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Музыка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Русской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евангелической</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церкви</w:t>
      </w:r>
      <w:r w:rsidRPr="00AA5682">
        <w:rPr>
          <w:rFonts w:ascii="Courier New" w:eastAsia="Times New Roman" w:hAnsi="Courier New" w:cs="Times New Roman"/>
          <w:b/>
          <w:bCs/>
          <w:w w:val="70"/>
          <w:kern w:val="0"/>
          <w:sz w:val="31"/>
          <w:szCs w:val="31"/>
          <w:lang w:eastAsia="ru-RU"/>
        </w:rPr>
        <w:tab/>
        <w:t xml:space="preserve"> 261</w:t>
      </w:r>
    </w:p>
    <w:p w14:paraId="6288BD44"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3.5.</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Бытование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вокальных</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хоровых</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жанров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концерты</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и</w:t>
      </w:r>
    </w:p>
    <w:p w14:paraId="32D1D0C4"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г</w:t>
      </w:r>
      <w:r w:rsidRPr="00AA5682">
        <w:rPr>
          <w:rFonts w:ascii="Courier New" w:eastAsia="Times New Roman" w:hAnsi="Courier New" w:cs="Times New Roman"/>
          <w:b/>
          <w:bCs/>
          <w:w w:val="70"/>
          <w:kern w:val="0"/>
          <w:sz w:val="31"/>
          <w:szCs w:val="31"/>
          <w:lang w:eastAsia="ru-RU"/>
        </w:rPr>
        <w:tab/>
        <w:t>283</w:t>
      </w:r>
    </w:p>
    <w:p w14:paraId="3642BABB"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музыкальные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общества</w:t>
      </w:r>
      <w:r w:rsidRPr="00AA5682">
        <w:rPr>
          <w:rFonts w:ascii="Courier New" w:eastAsia="Times New Roman" w:hAnsi="Courier New" w:cs="Times New Roman"/>
          <w:b/>
          <w:bCs/>
          <w:w w:val="70"/>
          <w:kern w:val="0"/>
          <w:sz w:val="31"/>
          <w:szCs w:val="31"/>
          <w:lang w:eastAsia="ru-RU"/>
        </w:rPr>
        <w:tab/>
      </w:r>
    </w:p>
    <w:p w14:paraId="3902755F"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3.6.</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Трансформация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жанра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как</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способ</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его</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существования</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в</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чужом</w:t>
      </w:r>
    </w:p>
    <w:p w14:paraId="2E5D8465"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b/>
          <w:bCs/>
          <w:w w:val="70"/>
          <w:kern w:val="0"/>
          <w:sz w:val="31"/>
          <w:szCs w:val="31"/>
          <w:lang w:eastAsia="ru-RU"/>
        </w:rPr>
        <w:t>,</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ч</w:t>
      </w:r>
      <w:r w:rsidRPr="00AA5682">
        <w:rPr>
          <w:rFonts w:ascii="Courier New" w:eastAsia="Times New Roman" w:hAnsi="Courier New" w:cs="Times New Roman"/>
          <w:b/>
          <w:bCs/>
          <w:w w:val="70"/>
          <w:kern w:val="0"/>
          <w:sz w:val="31"/>
          <w:szCs w:val="31"/>
          <w:lang w:eastAsia="ru-RU"/>
        </w:rPr>
        <w:tab/>
        <w:t>300</w:t>
      </w:r>
    </w:p>
    <w:p w14:paraId="54ACEA16"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музыкальном</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пространстве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на</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примере</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марша</w:t>
      </w:r>
      <w:r w:rsidRPr="00AA5682">
        <w:rPr>
          <w:rFonts w:ascii="Courier New" w:eastAsia="Times New Roman" w:hAnsi="Courier New" w:cs="Times New Roman"/>
          <w:b/>
          <w:bCs/>
          <w:w w:val="70"/>
          <w:kern w:val="0"/>
          <w:sz w:val="31"/>
          <w:szCs w:val="31"/>
          <w:lang w:eastAsia="ru-RU"/>
        </w:rPr>
        <w:t>)</w:t>
      </w:r>
      <w:r w:rsidRPr="00AA5682">
        <w:rPr>
          <w:rFonts w:ascii="Courier New" w:eastAsia="Times New Roman" w:hAnsi="Courier New" w:cs="Times New Roman"/>
          <w:b/>
          <w:bCs/>
          <w:w w:val="70"/>
          <w:kern w:val="0"/>
          <w:sz w:val="31"/>
          <w:szCs w:val="31"/>
          <w:lang w:eastAsia="ru-RU"/>
        </w:rPr>
        <w:tab/>
      </w:r>
    </w:p>
    <w:p w14:paraId="089D2E34"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ЗАКЛЮЧЕНИЕ</w:t>
      </w:r>
      <w:r w:rsidRPr="00AA5682">
        <w:rPr>
          <w:rFonts w:ascii="Courier New" w:eastAsia="Times New Roman" w:hAnsi="Courier New" w:cs="Times New Roman"/>
          <w:b/>
          <w:bCs/>
          <w:w w:val="70"/>
          <w:kern w:val="0"/>
          <w:sz w:val="31"/>
          <w:szCs w:val="31"/>
          <w:lang w:eastAsia="ru-RU"/>
        </w:rPr>
        <w:tab/>
        <w:t xml:space="preserve"> 314</w:t>
      </w:r>
    </w:p>
    <w:p w14:paraId="11023D10"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БИБЛИОГРАФИЯ</w:t>
      </w:r>
      <w:r w:rsidRPr="00AA5682">
        <w:rPr>
          <w:rFonts w:ascii="Courier New" w:eastAsia="Times New Roman" w:hAnsi="Courier New" w:cs="Times New Roman"/>
          <w:b/>
          <w:bCs/>
          <w:w w:val="70"/>
          <w:kern w:val="0"/>
          <w:sz w:val="31"/>
          <w:szCs w:val="31"/>
          <w:lang w:eastAsia="ru-RU"/>
        </w:rPr>
        <w:tab/>
        <w:t xml:space="preserve"> 327</w:t>
      </w:r>
    </w:p>
    <w:p w14:paraId="1DED3CD2"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ПРИЛОЖЕНИЕ</w:t>
      </w:r>
      <w:r w:rsidRPr="00AA5682">
        <w:rPr>
          <w:rFonts w:ascii="Courier New" w:eastAsia="Times New Roman" w:hAnsi="Courier New" w:cs="Times New Roman"/>
          <w:b/>
          <w:bCs/>
          <w:w w:val="70"/>
          <w:kern w:val="0"/>
          <w:sz w:val="31"/>
          <w:szCs w:val="31"/>
          <w:lang w:eastAsia="ru-RU"/>
        </w:rPr>
        <w:t xml:space="preserve"> I.</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СПИСОК</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НОТНЫХ</w:t>
      </w:r>
      <w:r w:rsidRPr="00AA5682">
        <w:rPr>
          <w:rFonts w:ascii="Courier New" w:eastAsia="Times New Roman" w:hAnsi="Courier New" w:cs="Times New Roman"/>
          <w:b/>
          <w:bCs/>
          <w:w w:val="70"/>
          <w:kern w:val="0"/>
          <w:sz w:val="31"/>
          <w:szCs w:val="31"/>
          <w:lang w:eastAsia="ru-RU"/>
        </w:rPr>
        <w:t xml:space="preserve"> </w:t>
      </w:r>
      <w:r w:rsidRPr="00AA5682">
        <w:rPr>
          <w:rFonts w:ascii="Courier New" w:eastAsia="Times New Roman" w:hAnsi="Courier New" w:cs="Times New Roman" w:hint="eastAsia"/>
          <w:b/>
          <w:bCs/>
          <w:w w:val="70"/>
          <w:kern w:val="0"/>
          <w:sz w:val="31"/>
          <w:szCs w:val="31"/>
          <w:lang w:eastAsia="ru-RU"/>
        </w:rPr>
        <w:t>ПРИМЕРОВ</w:t>
      </w:r>
      <w:r w:rsidRPr="00AA5682">
        <w:rPr>
          <w:rFonts w:ascii="Courier New" w:eastAsia="Times New Roman" w:hAnsi="Courier New" w:cs="Times New Roman"/>
          <w:b/>
          <w:bCs/>
          <w:w w:val="70"/>
          <w:kern w:val="0"/>
          <w:sz w:val="31"/>
          <w:szCs w:val="31"/>
          <w:lang w:eastAsia="ru-RU"/>
        </w:rPr>
        <w:tab/>
        <w:t xml:space="preserve"> 366</w:t>
      </w:r>
    </w:p>
    <w:p w14:paraId="31430BFF" w14:textId="77777777" w:rsidR="00AA5682" w:rsidRPr="00AA5682" w:rsidRDefault="00AA5682" w:rsidP="00AA5682">
      <w:pPr>
        <w:rPr>
          <w:rFonts w:ascii="Courier New" w:eastAsia="Times New Roman" w:hAnsi="Courier New" w:cs="Times New Roman"/>
          <w:b/>
          <w:bCs/>
          <w:w w:val="70"/>
          <w:kern w:val="0"/>
          <w:sz w:val="31"/>
          <w:szCs w:val="31"/>
          <w:lang w:eastAsia="ru-RU"/>
        </w:rPr>
      </w:pPr>
      <w:r w:rsidRPr="00AA5682">
        <w:rPr>
          <w:rFonts w:ascii="Courier New" w:eastAsia="Times New Roman" w:hAnsi="Courier New" w:cs="Times New Roman" w:hint="eastAsia"/>
          <w:b/>
          <w:bCs/>
          <w:w w:val="70"/>
          <w:kern w:val="0"/>
          <w:sz w:val="31"/>
          <w:szCs w:val="31"/>
          <w:lang w:eastAsia="ru-RU"/>
        </w:rPr>
        <w:t>ПРИЛОЖЕНИЕ</w:t>
      </w:r>
      <w:r w:rsidRPr="00AA5682">
        <w:rPr>
          <w:rFonts w:ascii="Courier New" w:eastAsia="Times New Roman" w:hAnsi="Courier New" w:cs="Times New Roman"/>
          <w:b/>
          <w:bCs/>
          <w:w w:val="70"/>
          <w:kern w:val="0"/>
          <w:sz w:val="31"/>
          <w:szCs w:val="31"/>
          <w:lang w:eastAsia="ru-RU"/>
        </w:rPr>
        <w:t xml:space="preserve"> II.</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НОТНЫЕ</w:t>
      </w:r>
      <w:r w:rsidRPr="00AA5682">
        <w:rPr>
          <w:rFonts w:ascii="Courier New" w:eastAsia="Times New Roman" w:hAnsi="Courier New" w:cs="Times New Roman"/>
          <w:b/>
          <w:bCs/>
          <w:w w:val="70"/>
          <w:kern w:val="0"/>
          <w:sz w:val="31"/>
          <w:szCs w:val="31"/>
          <w:lang w:eastAsia="ru-RU"/>
        </w:rPr>
        <w:tab/>
      </w:r>
      <w:r w:rsidRPr="00AA5682">
        <w:rPr>
          <w:rFonts w:ascii="Courier New" w:eastAsia="Times New Roman" w:hAnsi="Courier New" w:cs="Times New Roman" w:hint="eastAsia"/>
          <w:b/>
          <w:bCs/>
          <w:w w:val="70"/>
          <w:kern w:val="0"/>
          <w:sz w:val="31"/>
          <w:szCs w:val="31"/>
          <w:lang w:eastAsia="ru-RU"/>
        </w:rPr>
        <w:t>ПРИМЕРЫ</w:t>
      </w:r>
      <w:r w:rsidRPr="00AA5682">
        <w:rPr>
          <w:rFonts w:ascii="Courier New" w:eastAsia="Times New Roman" w:hAnsi="Courier New" w:cs="Times New Roman"/>
          <w:b/>
          <w:bCs/>
          <w:w w:val="70"/>
          <w:kern w:val="0"/>
          <w:sz w:val="31"/>
          <w:szCs w:val="31"/>
          <w:lang w:eastAsia="ru-RU"/>
        </w:rPr>
        <w:tab/>
        <w:t xml:space="preserve"> 370 </w:t>
      </w:r>
    </w:p>
    <w:p w14:paraId="743008F4" w14:textId="77777777" w:rsidR="00AA5682" w:rsidRPr="00AA5682" w:rsidRDefault="00AA5682" w:rsidP="00AA5682">
      <w:pPr>
        <w:rPr>
          <w:rFonts w:ascii="Courier New" w:eastAsia="Times New Roman" w:hAnsi="Courier New" w:cs="Times New Roman"/>
          <w:b/>
          <w:bCs/>
          <w:w w:val="70"/>
          <w:kern w:val="0"/>
          <w:sz w:val="31"/>
          <w:szCs w:val="31"/>
          <w:lang w:eastAsia="ru-RU"/>
        </w:rPr>
      </w:pPr>
    </w:p>
    <w:p w14:paraId="71D4783E" w14:textId="77777777" w:rsidR="00AA5682" w:rsidRPr="00AA5682" w:rsidRDefault="00AA5682" w:rsidP="00AA5682">
      <w:pPr>
        <w:rPr>
          <w:rFonts w:ascii="Courier New" w:eastAsia="Times New Roman" w:hAnsi="Courier New" w:cs="Times New Roman"/>
          <w:b/>
          <w:bCs/>
          <w:w w:val="70"/>
          <w:kern w:val="0"/>
          <w:sz w:val="31"/>
          <w:szCs w:val="31"/>
          <w:lang w:eastAsia="ru-RU"/>
        </w:rPr>
      </w:pPr>
    </w:p>
    <w:p w14:paraId="7F15C93F" w14:textId="77777777" w:rsidR="00AA5682" w:rsidRPr="00AA5682" w:rsidRDefault="00AA5682" w:rsidP="00AA5682">
      <w:pPr>
        <w:rPr>
          <w:rFonts w:ascii="Courier New" w:eastAsia="Times New Roman" w:hAnsi="Courier New" w:cs="Times New Roman"/>
          <w:b/>
          <w:bCs/>
          <w:w w:val="70"/>
          <w:kern w:val="0"/>
          <w:sz w:val="31"/>
          <w:szCs w:val="31"/>
          <w:lang w:eastAsia="ru-RU"/>
        </w:rPr>
      </w:pPr>
    </w:p>
    <w:p w14:paraId="1A99013E" w14:textId="41B647A0" w:rsidR="00DD57B5" w:rsidRDefault="00DD57B5" w:rsidP="00AA5682"/>
    <w:p w14:paraId="08E68DE2" w14:textId="587CE031" w:rsidR="00AA5682" w:rsidRDefault="00AA5682" w:rsidP="00AA5682"/>
    <w:p w14:paraId="49B1A738" w14:textId="3F68ED01" w:rsidR="00AA5682" w:rsidRDefault="00AA5682" w:rsidP="00AA5682"/>
    <w:p w14:paraId="74CB56A1" w14:textId="77777777" w:rsidR="00AA5682" w:rsidRPr="00AA5682" w:rsidRDefault="00AA5682" w:rsidP="00AA5682">
      <w:pPr>
        <w:keepNext/>
        <w:keepLines/>
        <w:tabs>
          <w:tab w:val="clear" w:pos="709"/>
        </w:tabs>
        <w:suppressAutoHyphens w:val="0"/>
        <w:spacing w:after="492" w:line="180" w:lineRule="exact"/>
        <w:ind w:left="20" w:firstLine="0"/>
        <w:jc w:val="center"/>
        <w:outlineLvl w:val="4"/>
        <w:rPr>
          <w:rFonts w:ascii="Times New Roman" w:eastAsia="Times New Roman" w:hAnsi="Times New Roman" w:cs="Times New Roman"/>
          <w:b/>
          <w:bCs/>
          <w:kern w:val="0"/>
          <w:sz w:val="18"/>
          <w:szCs w:val="18"/>
          <w:lang w:eastAsia="ru-RU"/>
        </w:rPr>
      </w:pPr>
      <w:bookmarkStart w:id="0" w:name="bookmark30"/>
      <w:r w:rsidRPr="00AA5682">
        <w:rPr>
          <w:rFonts w:ascii="Times New Roman" w:eastAsia="Times New Roman" w:hAnsi="Times New Roman" w:cs="Times New Roman"/>
          <w:b/>
          <w:bCs/>
          <w:color w:val="000000"/>
          <w:kern w:val="0"/>
          <w:sz w:val="18"/>
          <w:szCs w:val="18"/>
          <w:shd w:val="clear" w:color="auto" w:fill="FFFFFF"/>
          <w:lang w:eastAsia="ru-RU"/>
        </w:rPr>
        <w:t>ЗАКЛЮЧЕНИЕ</w:t>
      </w:r>
      <w:bookmarkEnd w:id="0"/>
    </w:p>
    <w:p w14:paraId="37C74331" w14:textId="77777777" w:rsidR="00AA5682" w:rsidRPr="00AA5682" w:rsidRDefault="00AA5682" w:rsidP="00AA5682">
      <w:pPr>
        <w:tabs>
          <w:tab w:val="clear" w:pos="709"/>
        </w:tabs>
        <w:suppressAutoHyphens w:val="0"/>
        <w:spacing w:after="0" w:line="480" w:lineRule="exact"/>
        <w:ind w:firstLine="76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Проведённое нами исследование позволяет сделать некоторые выводы и определить пространство возможных дальнейших поисков, гипотез, открытий в области, обозначенной темой диссертации.</w:t>
      </w:r>
    </w:p>
    <w:p w14:paraId="72698D6F" w14:textId="77777777" w:rsidR="00AA5682" w:rsidRPr="00AA5682" w:rsidRDefault="00AA5682" w:rsidP="00AA5682">
      <w:pPr>
        <w:tabs>
          <w:tab w:val="clear" w:pos="709"/>
        </w:tabs>
        <w:suppressAutoHyphens w:val="0"/>
        <w:spacing w:after="0" w:line="480" w:lineRule="exact"/>
        <w:ind w:firstLine="76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 xml:space="preserve">Процесс взаимодействия музыкальной культуры разных стран и заимствования «чужого» - проблем миграции </w:t>
      </w:r>
      <w:r w:rsidRPr="00AA5682">
        <w:rPr>
          <w:rFonts w:ascii="Times New Roman" w:eastAsia="Times New Roman" w:hAnsi="Times New Roman" w:cs="Times New Roman"/>
          <w:b/>
          <w:bCs/>
          <w:color w:val="000000"/>
          <w:kern w:val="0"/>
          <w:sz w:val="18"/>
          <w:szCs w:val="18"/>
          <w:shd w:val="clear" w:color="auto" w:fill="FFFFFF"/>
          <w:lang w:eastAsia="ru-RU"/>
        </w:rPr>
        <w:lastRenderedPageBreak/>
        <w:t xml:space="preserve">элементов культуры, их отбора, устойчивости культуры и способности к ассимиляции - относится в настоящий момент к числу интенсивно изучаемых различными науками: культурологией, историей, этнологией, этнографией, социологией, психологией, лингвистикой и другими. Но сам период изучения пока не слишком длительный, и результаты заметны больше в постановке вопросов и установлении некоторых фактов, чем в понимании закономерностей подобных процессов. Мы всё же попытаемся отметить последствия данного процесса взаимодействия, истоки которого определены временем изучаемого в диссертации периода, которые имеют продолжение в русской вокально-хоровой культуре настоящего времени. С. С. Аверинцев в предисловии к книге А.В. Михайлова «Языки культуры» пишет: «В традиции русской культуры, на тех ее глубинах, где Россия встречается не с недифференцированной «Европой вообще» </w:t>
      </w:r>
      <w:r w:rsidRPr="00AA5682">
        <w:rPr>
          <w:rFonts w:ascii="Times New Roman" w:eastAsia="Times New Roman" w:hAnsi="Times New Roman" w:cs="Times New Roman"/>
          <w:b/>
          <w:bCs/>
          <w:color w:val="000000"/>
          <w:spacing w:val="40"/>
          <w:kern w:val="0"/>
          <w:sz w:val="18"/>
          <w:szCs w:val="18"/>
          <w:shd w:val="clear" w:color="auto" w:fill="FFFFFF"/>
          <w:lang w:eastAsia="ru-RU"/>
        </w:rPr>
        <w:t>&lt;...&gt;</w:t>
      </w:r>
      <w:r w:rsidRPr="00AA5682">
        <w:rPr>
          <w:rFonts w:ascii="Times New Roman" w:eastAsia="Times New Roman" w:hAnsi="Times New Roman" w:cs="Times New Roman"/>
          <w:b/>
          <w:bCs/>
          <w:color w:val="000000"/>
          <w:kern w:val="0"/>
          <w:sz w:val="18"/>
          <w:szCs w:val="18"/>
          <w:shd w:val="clear" w:color="auto" w:fill="FFFFFF"/>
          <w:lang w:eastAsia="ru-RU"/>
        </w:rPr>
        <w:t xml:space="preserve"> но, напротив, с конкретными, чрезвычайно различными по своему облику и содержанию мирами национальных культур, совсем особое место принадлежит диалогу с Германией» [2].</w:t>
      </w:r>
    </w:p>
    <w:p w14:paraId="5663C4F9" w14:textId="77777777" w:rsidR="00AA5682" w:rsidRPr="00AA5682" w:rsidRDefault="00AA5682" w:rsidP="00AA5682">
      <w:pPr>
        <w:tabs>
          <w:tab w:val="clear" w:pos="709"/>
        </w:tabs>
        <w:suppressAutoHyphens w:val="0"/>
        <w:spacing w:after="0" w:line="480" w:lineRule="exact"/>
        <w:ind w:firstLine="76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 xml:space="preserve">Проблема взаимодействия русской и немецкой культуры возникла как результат исторического развития двух стран. В течение </w:t>
      </w:r>
      <w:r w:rsidRPr="00AA5682">
        <w:rPr>
          <w:rFonts w:ascii="Times New Roman" w:eastAsia="Times New Roman" w:hAnsi="Times New Roman" w:cs="Times New Roman"/>
          <w:b/>
          <w:bCs/>
          <w:color w:val="000000"/>
          <w:kern w:val="0"/>
          <w:sz w:val="18"/>
          <w:szCs w:val="18"/>
          <w:shd w:val="clear" w:color="auto" w:fill="FFFFFF"/>
          <w:lang w:val="en-US" w:eastAsia="en-US"/>
        </w:rPr>
        <w:t>XVIII</w:t>
      </w:r>
      <w:r w:rsidRPr="00AA5682">
        <w:rPr>
          <w:rFonts w:ascii="Times New Roman" w:eastAsia="Times New Roman" w:hAnsi="Times New Roman" w:cs="Times New Roman"/>
          <w:b/>
          <w:bCs/>
          <w:color w:val="000000"/>
          <w:kern w:val="0"/>
          <w:sz w:val="18"/>
          <w:szCs w:val="18"/>
          <w:shd w:val="clear" w:color="auto" w:fill="FFFFFF"/>
          <w:lang w:eastAsia="en-US"/>
        </w:rPr>
        <w:t>-</w:t>
      </w:r>
      <w:r w:rsidRPr="00AA5682">
        <w:rPr>
          <w:rFonts w:ascii="Times New Roman" w:eastAsia="Times New Roman" w:hAnsi="Times New Roman" w:cs="Times New Roman"/>
          <w:b/>
          <w:bCs/>
          <w:color w:val="000000"/>
          <w:kern w:val="0"/>
          <w:sz w:val="18"/>
          <w:szCs w:val="18"/>
          <w:shd w:val="clear" w:color="auto" w:fill="FFFFFF"/>
          <w:lang w:val="en-US" w:eastAsia="en-US"/>
        </w:rPr>
        <w:t>XX</w:t>
      </w:r>
      <w:r w:rsidRPr="00AA5682">
        <w:rPr>
          <w:rFonts w:ascii="Times New Roman" w:eastAsia="Times New Roman" w:hAnsi="Times New Roman" w:cs="Times New Roman"/>
          <w:b/>
          <w:bCs/>
          <w:color w:val="000000"/>
          <w:kern w:val="0"/>
          <w:sz w:val="18"/>
          <w:szCs w:val="18"/>
          <w:shd w:val="clear" w:color="auto" w:fill="FFFFFF"/>
          <w:lang w:eastAsia="en-US"/>
        </w:rPr>
        <w:t xml:space="preserve"> </w:t>
      </w:r>
      <w:r w:rsidRPr="00AA5682">
        <w:rPr>
          <w:rFonts w:ascii="Times New Roman" w:eastAsia="Times New Roman" w:hAnsi="Times New Roman" w:cs="Times New Roman"/>
          <w:b/>
          <w:bCs/>
          <w:color w:val="000000"/>
          <w:kern w:val="0"/>
          <w:sz w:val="18"/>
          <w:szCs w:val="18"/>
          <w:shd w:val="clear" w:color="auto" w:fill="FFFFFF"/>
          <w:lang w:eastAsia="ru-RU"/>
        </w:rPr>
        <w:t>столетий она являлась важным фактором внешней и внутренней политики России, обостряясь в отдельные периоды, или уходя на второй план. Переход от абстрактного «немцы» (немые, не говорящие на русском языке) к пониманию немцев как населения, прибывшего из конкретной европейской страны, произошёл в XVIII веке. Далее немцы выступали то союзниками, то противниками России в войнах (последнее - всего четыре раза с XI по XX век, за 900 лет). Образ Германии как врага стал формироваться в сознании народов этих стран именно в ХХ веке, в результате двух мировых войн.</w:t>
      </w:r>
    </w:p>
    <w:p w14:paraId="4C8862CB" w14:textId="77777777" w:rsidR="00AA5682" w:rsidRPr="00AA5682" w:rsidRDefault="00AA5682" w:rsidP="00AA5682">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Внутри страны немцы способствовали её развитию в техническом и культурном отношении, иногда воспринимаясь в качестве конкурентов; давали образцы организованности и целеустремлённости в разных видах деятельности, но и приводили к мнению о вторичности этих качеств в отношении к духовной культуре человека. Но даже при попытках отвержения заимствованных у немцев технологий, идей, элементов художественной культуры между двумя сторонами взаимодействия возникает сложный вид связи - «связь по отрицанию» - немцы здесь были точкой отсчёта.</w:t>
      </w:r>
    </w:p>
    <w:p w14:paraId="2742D386" w14:textId="77777777" w:rsidR="00AA5682" w:rsidRPr="00AA5682" w:rsidRDefault="00AA5682" w:rsidP="00AA5682">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 xml:space="preserve">Такая тесная взаимосвязь стала возможной по </w:t>
      </w:r>
      <w:r w:rsidRPr="00AA5682">
        <w:rPr>
          <w:rFonts w:ascii="Times New Roman" w:eastAsia="Times New Roman" w:hAnsi="Times New Roman" w:cs="Times New Roman"/>
          <w:i/>
          <w:iCs/>
          <w:color w:val="000000"/>
          <w:kern w:val="0"/>
          <w:sz w:val="26"/>
          <w:szCs w:val="26"/>
          <w:shd w:val="clear" w:color="auto" w:fill="FFFFFF"/>
          <w:lang w:eastAsia="ru-RU"/>
        </w:rPr>
        <w:t>причине наличия в России немецкого населения</w:t>
      </w:r>
      <w:r w:rsidRPr="00AA5682">
        <w:rPr>
          <w:rFonts w:ascii="Times New Roman" w:eastAsia="Times New Roman" w:hAnsi="Times New Roman" w:cs="Times New Roman"/>
          <w:b/>
          <w:bCs/>
          <w:color w:val="000000"/>
          <w:kern w:val="0"/>
          <w:sz w:val="18"/>
          <w:szCs w:val="18"/>
          <w:shd w:val="clear" w:color="auto" w:fill="FFFFFF"/>
          <w:lang w:eastAsia="ru-RU"/>
        </w:rPr>
        <w:t xml:space="preserve"> (курсив наш - Э.П.) после реформ Петра I и более поздних указов Екатерины II и других правителей России. Находясь постоянно в контакте с русским населением всех социальных слоёв, немцы, неизбежно, заимствовали некоторые стороны принимающей культуры, но и вносили в неё свои черты.</w:t>
      </w:r>
    </w:p>
    <w:p w14:paraId="49B983FC" w14:textId="77777777" w:rsidR="00AA5682" w:rsidRPr="00AA5682" w:rsidRDefault="00AA5682" w:rsidP="00AA5682">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Воздействию немецкой музыки были подвержены все социальные слои населения (во всех присутствовали немцы). Импульс шёл от Двора, аристократической музыкальной культуры, «сверху», распространяясь по вертикали «вниз», до народной музыки.</w:t>
      </w:r>
    </w:p>
    <w:p w14:paraId="6D093F40" w14:textId="77777777" w:rsidR="00AA5682" w:rsidRPr="00AA5682" w:rsidRDefault="00AA5682" w:rsidP="00AA5682">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 xml:space="preserve">То же - по «горизонтали». Все общественные институты, где звучала музыка, по всем просторам России в той или </w:t>
      </w:r>
      <w:r w:rsidRPr="00AA5682">
        <w:rPr>
          <w:rFonts w:ascii="Times New Roman" w:eastAsia="Times New Roman" w:hAnsi="Times New Roman" w:cs="Times New Roman"/>
          <w:b/>
          <w:bCs/>
          <w:color w:val="000000"/>
          <w:kern w:val="0"/>
          <w:sz w:val="18"/>
          <w:szCs w:val="18"/>
          <w:shd w:val="clear" w:color="auto" w:fill="FFFFFF"/>
          <w:lang w:eastAsia="ru-RU"/>
        </w:rPr>
        <w:lastRenderedPageBreak/>
        <w:t>иной степени контактировали с немецкой музыкой, весомой частью которой было пение. Слушание немецкой музыки, участие в её исполнении, использование композиторского опыта немецких композиторов - всё это приводило к заимствованиям из «чужой» музыкальной культуры на уровне жанров, образности, форм, элементов музыкального языка, структуры хора, манеры звукоизвлечения.</w:t>
      </w:r>
    </w:p>
    <w:p w14:paraId="16CC58E3" w14:textId="77777777" w:rsidR="00AA5682" w:rsidRPr="00AA5682" w:rsidRDefault="00AA5682" w:rsidP="00AA5682">
      <w:pPr>
        <w:tabs>
          <w:tab w:val="clear" w:pos="709"/>
        </w:tabs>
        <w:suppressAutoHyphens w:val="0"/>
        <w:spacing w:after="0" w:line="480" w:lineRule="exact"/>
        <w:ind w:firstLine="74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Такой глобализм воздействия был обусловлен спецификой формирования в России профессиональной музыкальной культуры. В начальный период это не был диалог с немцами на равных. В России профессиональная светская музыка только зарождалась, а немецкая хоровая и вокальная музыка обладали уже богатым опытом светского музицирования, опирающимся на собственные национальные традиции и общеевропейские. Немецкая вокально-хоровая культура предлагала образцы, уже испытанные временем. Эти образцы воспринимались тем легче, что Германия и России имели общие черты в формировании светской музыки: на начальном этапе этого процесса светские формы опирались на религиозное содержание в большей степени, чем в других странах Европы.</w:t>
      </w:r>
    </w:p>
    <w:p w14:paraId="387ABFD3" w14:textId="77777777" w:rsidR="00AA5682" w:rsidRPr="00AA5682" w:rsidRDefault="00AA5682" w:rsidP="00AA5682">
      <w:pPr>
        <w:tabs>
          <w:tab w:val="clear" w:pos="709"/>
          <w:tab w:val="left" w:pos="5496"/>
        </w:tabs>
        <w:suppressAutoHyphens w:val="0"/>
        <w:spacing w:after="0" w:line="480" w:lineRule="exact"/>
        <w:ind w:firstLine="82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Отметим стилистические признаки хорового и сольного пения, которые стали устойчивыми в русской музыке XIX в. результате западных (немецких) влияний. Также напомним, что в случае влияний итальянских или польских, это было опосредованное заимствование:</w:t>
      </w:r>
      <w:r w:rsidRPr="00AA5682">
        <w:rPr>
          <w:rFonts w:ascii="Times New Roman" w:eastAsia="Times New Roman" w:hAnsi="Times New Roman" w:cs="Times New Roman"/>
          <w:b/>
          <w:bCs/>
          <w:color w:val="000000"/>
          <w:kern w:val="0"/>
          <w:sz w:val="18"/>
          <w:szCs w:val="18"/>
          <w:shd w:val="clear" w:color="auto" w:fill="FFFFFF"/>
          <w:lang w:eastAsia="ru-RU"/>
        </w:rPr>
        <w:tab/>
        <w:t>католические страны в эпоху</w:t>
      </w:r>
    </w:p>
    <w:p w14:paraId="581DE6CE" w14:textId="77777777" w:rsidR="00AA5682" w:rsidRPr="00AA5682" w:rsidRDefault="00AA5682" w:rsidP="00AA5682">
      <w:pPr>
        <w:tabs>
          <w:tab w:val="clear" w:pos="709"/>
        </w:tabs>
        <w:suppressAutoHyphens w:val="0"/>
        <w:spacing w:after="0" w:line="480" w:lineRule="exact"/>
        <w:ind w:left="400" w:hanging="40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Контрреформации шли в музыке по пути протестантской Германии. Итак:</w:t>
      </w:r>
    </w:p>
    <w:p w14:paraId="0E2C4EEC" w14:textId="77777777" w:rsidR="00AA5682" w:rsidRPr="00AA5682" w:rsidRDefault="00AA5682" w:rsidP="00AA5682">
      <w:pPr>
        <w:numPr>
          <w:ilvl w:val="0"/>
          <w:numId w:val="24"/>
        </w:numPr>
        <w:tabs>
          <w:tab w:val="clear" w:pos="709"/>
          <w:tab w:val="left" w:pos="326"/>
        </w:tabs>
        <w:suppressAutoHyphens w:val="0"/>
        <w:spacing w:after="0" w:line="480" w:lineRule="exact"/>
        <w:ind w:left="400" w:hanging="40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 xml:space="preserve">Профессиональный хор в России принял структуру, позволяющую исполнять хоральное многоголосие: с чётким делением на партии. Как и в Германии, в </w:t>
      </w:r>
      <w:r w:rsidRPr="00AA5682">
        <w:rPr>
          <w:rFonts w:ascii="Times New Roman" w:eastAsia="Times New Roman" w:hAnsi="Times New Roman" w:cs="Times New Roman"/>
          <w:b/>
          <w:bCs/>
          <w:color w:val="000000"/>
          <w:kern w:val="0"/>
          <w:sz w:val="18"/>
          <w:szCs w:val="18"/>
          <w:shd w:val="clear" w:color="auto" w:fill="FFFFFF"/>
          <w:lang w:val="en-US" w:eastAsia="en-US"/>
        </w:rPr>
        <w:t xml:space="preserve">XVIII-XIX </w:t>
      </w:r>
      <w:r w:rsidRPr="00AA5682">
        <w:rPr>
          <w:rFonts w:ascii="Times New Roman" w:eastAsia="Times New Roman" w:hAnsi="Times New Roman" w:cs="Times New Roman"/>
          <w:b/>
          <w:bCs/>
          <w:color w:val="000000"/>
          <w:kern w:val="0"/>
          <w:sz w:val="18"/>
          <w:szCs w:val="18"/>
          <w:shd w:val="clear" w:color="auto" w:fill="FFFFFF"/>
          <w:lang w:eastAsia="ru-RU"/>
        </w:rPr>
        <w:t>вв. высокие голоса поручались мальчикам, также многие хоры были мужскими.</w:t>
      </w:r>
    </w:p>
    <w:p w14:paraId="54DC5E4B" w14:textId="77777777" w:rsidR="00AA5682" w:rsidRPr="00AA5682" w:rsidRDefault="00AA5682" w:rsidP="00AA5682">
      <w:pPr>
        <w:numPr>
          <w:ilvl w:val="0"/>
          <w:numId w:val="24"/>
        </w:numPr>
        <w:tabs>
          <w:tab w:val="clear" w:pos="709"/>
          <w:tab w:val="left" w:pos="6055"/>
          <w:tab w:val="left" w:pos="6792"/>
          <w:tab w:val="left" w:pos="8501"/>
          <w:tab w:val="left" w:pos="9252"/>
        </w:tabs>
        <w:suppressAutoHyphens w:val="0"/>
        <w:spacing w:after="0" w:line="480" w:lineRule="exact"/>
        <w:ind w:left="400" w:hanging="40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 xml:space="preserve"> Хоровое многоголосие заимствовалось</w:t>
      </w:r>
      <w:r w:rsidRPr="00AA5682">
        <w:rPr>
          <w:rFonts w:ascii="Times New Roman" w:eastAsia="Times New Roman" w:hAnsi="Times New Roman" w:cs="Times New Roman"/>
          <w:b/>
          <w:bCs/>
          <w:color w:val="000000"/>
          <w:kern w:val="0"/>
          <w:sz w:val="18"/>
          <w:szCs w:val="18"/>
          <w:shd w:val="clear" w:color="auto" w:fill="FFFFFF"/>
          <w:lang w:eastAsia="ru-RU"/>
        </w:rPr>
        <w:tab/>
        <w:t>из</w:t>
      </w:r>
      <w:r w:rsidRPr="00AA5682">
        <w:rPr>
          <w:rFonts w:ascii="Times New Roman" w:eastAsia="Times New Roman" w:hAnsi="Times New Roman" w:cs="Times New Roman"/>
          <w:b/>
          <w:bCs/>
          <w:color w:val="000000"/>
          <w:kern w:val="0"/>
          <w:sz w:val="18"/>
          <w:szCs w:val="18"/>
          <w:shd w:val="clear" w:color="auto" w:fill="FFFFFF"/>
          <w:lang w:eastAsia="ru-RU"/>
        </w:rPr>
        <w:tab/>
        <w:t>Германии:</w:t>
      </w:r>
      <w:r w:rsidRPr="00AA5682">
        <w:rPr>
          <w:rFonts w:ascii="Times New Roman" w:eastAsia="Times New Roman" w:hAnsi="Times New Roman" w:cs="Times New Roman"/>
          <w:b/>
          <w:bCs/>
          <w:color w:val="000000"/>
          <w:kern w:val="0"/>
          <w:sz w:val="18"/>
          <w:szCs w:val="18"/>
          <w:shd w:val="clear" w:color="auto" w:fill="FFFFFF"/>
          <w:lang w:eastAsia="ru-RU"/>
        </w:rPr>
        <w:tab/>
        <w:t>это</w:t>
      </w:r>
      <w:r w:rsidRPr="00AA5682">
        <w:rPr>
          <w:rFonts w:ascii="Times New Roman" w:eastAsia="Times New Roman" w:hAnsi="Times New Roman" w:cs="Times New Roman"/>
          <w:b/>
          <w:bCs/>
          <w:color w:val="000000"/>
          <w:kern w:val="0"/>
          <w:sz w:val="18"/>
          <w:szCs w:val="18"/>
          <w:shd w:val="clear" w:color="auto" w:fill="FFFFFF"/>
          <w:lang w:eastAsia="ru-RU"/>
        </w:rPr>
        <w:tab/>
        <w:t>было</w:t>
      </w:r>
    </w:p>
    <w:p w14:paraId="251A43AE" w14:textId="77777777" w:rsidR="00AA5682" w:rsidRPr="00AA5682" w:rsidRDefault="00AA5682" w:rsidP="00AA5682">
      <w:pPr>
        <w:tabs>
          <w:tab w:val="clear" w:pos="709"/>
        </w:tabs>
        <w:suppressAutoHyphens w:val="0"/>
        <w:spacing w:after="0" w:line="480" w:lineRule="exact"/>
        <w:ind w:left="400" w:firstLine="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«легкодоступное» заимствование - народная немецкая песня предполагает аккордовое четырёхголосие (в меньшей степени - трёх-двухголосие), так немцы пели часто и в быту, и в церкви, даже не владея музыкальной грамотой, подобное пение можно было слышать везде, где имелось немецкое население.</w:t>
      </w:r>
    </w:p>
    <w:p w14:paraId="7BA33B48" w14:textId="77777777" w:rsidR="00AA5682" w:rsidRPr="00AA5682" w:rsidRDefault="00AA5682" w:rsidP="00AA5682">
      <w:pPr>
        <w:numPr>
          <w:ilvl w:val="0"/>
          <w:numId w:val="24"/>
        </w:numPr>
        <w:tabs>
          <w:tab w:val="clear" w:pos="709"/>
          <w:tab w:val="left" w:pos="6055"/>
          <w:tab w:val="left" w:pos="9252"/>
        </w:tabs>
        <w:suppressAutoHyphens w:val="0"/>
        <w:spacing w:after="0" w:line="480" w:lineRule="exact"/>
        <w:ind w:left="400" w:hanging="40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 xml:space="preserve"> Звуковедение профессионального хора</w:t>
      </w:r>
      <w:r w:rsidRPr="00AA5682">
        <w:rPr>
          <w:rFonts w:ascii="Times New Roman" w:eastAsia="Times New Roman" w:hAnsi="Times New Roman" w:cs="Times New Roman"/>
          <w:b/>
          <w:bCs/>
          <w:color w:val="000000"/>
          <w:kern w:val="0"/>
          <w:sz w:val="18"/>
          <w:szCs w:val="18"/>
          <w:shd w:val="clear" w:color="auto" w:fill="FFFFFF"/>
          <w:lang w:eastAsia="ru-RU"/>
        </w:rPr>
        <w:tab/>
        <w:t>стало академическим.</w:t>
      </w:r>
      <w:r w:rsidRPr="00AA5682">
        <w:rPr>
          <w:rFonts w:ascii="Times New Roman" w:eastAsia="Times New Roman" w:hAnsi="Times New Roman" w:cs="Times New Roman"/>
          <w:b/>
          <w:bCs/>
          <w:color w:val="000000"/>
          <w:kern w:val="0"/>
          <w:sz w:val="18"/>
          <w:szCs w:val="18"/>
          <w:shd w:val="clear" w:color="auto" w:fill="FFFFFF"/>
          <w:lang w:eastAsia="ru-RU"/>
        </w:rPr>
        <w:tab/>
        <w:t>Это</w:t>
      </w:r>
    </w:p>
    <w:p w14:paraId="40262787" w14:textId="77777777" w:rsidR="00AA5682" w:rsidRPr="00AA5682" w:rsidRDefault="00AA5682" w:rsidP="00AA5682">
      <w:pPr>
        <w:tabs>
          <w:tab w:val="clear" w:pos="709"/>
        </w:tabs>
        <w:suppressAutoHyphens w:val="0"/>
        <w:spacing w:after="0" w:line="480" w:lineRule="exact"/>
        <w:ind w:left="400" w:firstLine="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 xml:space="preserve">«международная элитная манера пения», которая отличается округлостью звучания гласных, их тембровой однородностью, кантиленой, определёнными правилами дыхания. Такое пение утвердилось в качестве нормы и для </w:t>
      </w:r>
      <w:r w:rsidRPr="00AA5682">
        <w:rPr>
          <w:rFonts w:ascii="Times New Roman" w:eastAsia="Times New Roman" w:hAnsi="Times New Roman" w:cs="Times New Roman"/>
          <w:b/>
          <w:bCs/>
          <w:color w:val="000000"/>
          <w:kern w:val="0"/>
          <w:sz w:val="18"/>
          <w:szCs w:val="18"/>
          <w:shd w:val="clear" w:color="auto" w:fill="FFFFFF"/>
          <w:lang w:eastAsia="ru-RU"/>
        </w:rPr>
        <w:lastRenderedPageBreak/>
        <w:t>церковного, и для светского вокала</w:t>
      </w:r>
      <w:r w:rsidRPr="00AA5682">
        <w:rPr>
          <w:rFonts w:ascii="Times New Roman" w:eastAsia="Times New Roman" w:hAnsi="Times New Roman" w:cs="Times New Roman"/>
          <w:b/>
          <w:bCs/>
          <w:color w:val="000000"/>
          <w:kern w:val="0"/>
          <w:sz w:val="18"/>
          <w:szCs w:val="18"/>
          <w:shd w:val="clear" w:color="auto" w:fill="FFFFFF"/>
          <w:vertAlign w:val="superscript"/>
          <w:lang w:eastAsia="ru-RU"/>
        </w:rPr>
        <w:footnoteReference w:id="1"/>
      </w:r>
      <w:r w:rsidRPr="00AA5682">
        <w:rPr>
          <w:rFonts w:ascii="Times New Roman" w:eastAsia="Times New Roman" w:hAnsi="Times New Roman" w:cs="Times New Roman"/>
          <w:b/>
          <w:bCs/>
          <w:color w:val="000000"/>
          <w:kern w:val="0"/>
          <w:sz w:val="18"/>
          <w:szCs w:val="18"/>
          <w:shd w:val="clear" w:color="auto" w:fill="FFFFFF"/>
          <w:lang w:eastAsia="ru-RU"/>
        </w:rPr>
        <w:t>. В результате в хоровой культуре России возникла своеобразная ситуация «билингвизма», связанная с понятиями «русский народный хор» и «академический хор». Народные хоры отличаются не только манерой звукоизвлечения, но и репертуаром, составом хоровых партий, особенностями голосоведения и музыкального языка, поведением на сцене и «формой» сценической одежды.</w:t>
      </w:r>
    </w:p>
    <w:p w14:paraId="12C72EF4" w14:textId="77777777" w:rsidR="00AA5682" w:rsidRPr="00AA5682" w:rsidRDefault="00AA5682" w:rsidP="00AA5682">
      <w:pPr>
        <w:numPr>
          <w:ilvl w:val="0"/>
          <w:numId w:val="24"/>
        </w:numPr>
        <w:tabs>
          <w:tab w:val="clear" w:pos="709"/>
          <w:tab w:val="left" w:pos="355"/>
        </w:tabs>
        <w:suppressAutoHyphens w:val="0"/>
        <w:spacing w:after="0" w:line="485" w:lineRule="exact"/>
        <w:ind w:left="400" w:hanging="40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 xml:space="preserve">Музыкальный язык русского профессионального хорового произведения в значительной степени отличается от музыкального языка русской народной песни и русского народного хорового пения: </w:t>
      </w:r>
      <w:r w:rsidRPr="00AA5682">
        <w:rPr>
          <w:rFonts w:ascii="Times New Roman" w:eastAsia="Times New Roman" w:hAnsi="Times New Roman" w:cs="Times New Roman"/>
          <w:b/>
          <w:bCs/>
          <w:color w:val="000000"/>
          <w:kern w:val="0"/>
          <w:sz w:val="18"/>
          <w:szCs w:val="18"/>
          <w:shd w:val="clear" w:color="auto" w:fill="FFFFFF"/>
          <w:vertAlign w:val="superscript"/>
          <w:lang w:eastAsia="ru-RU"/>
        </w:rPr>
        <w:footnoteReference w:id="2"/>
      </w:r>
      <w:r w:rsidRPr="00AA5682">
        <w:rPr>
          <w:rFonts w:ascii="Times New Roman" w:eastAsia="Times New Roman" w:hAnsi="Times New Roman" w:cs="Times New Roman"/>
          <w:b/>
          <w:bCs/>
          <w:color w:val="000000"/>
          <w:kern w:val="0"/>
          <w:sz w:val="18"/>
          <w:szCs w:val="18"/>
          <w:shd w:val="clear" w:color="auto" w:fill="FFFFFF"/>
          <w:vertAlign w:val="superscript"/>
          <w:lang w:eastAsia="ru-RU"/>
        </w:rPr>
        <w:t xml:space="preserve"> </w:t>
      </w:r>
      <w:r w:rsidRPr="00AA5682">
        <w:rPr>
          <w:rFonts w:ascii="Times New Roman" w:eastAsia="Times New Roman" w:hAnsi="Times New Roman" w:cs="Times New Roman"/>
          <w:b/>
          <w:bCs/>
          <w:color w:val="000000"/>
          <w:kern w:val="0"/>
          <w:sz w:val="18"/>
          <w:szCs w:val="18"/>
          <w:shd w:val="clear" w:color="auto" w:fill="FFFFFF"/>
          <w:vertAlign w:val="superscript"/>
          <w:lang w:eastAsia="ru-RU"/>
        </w:rPr>
        <w:footnoteReference w:id="3"/>
      </w:r>
    </w:p>
    <w:p w14:paraId="7E60EFFF" w14:textId="77777777" w:rsidR="00AA5682" w:rsidRPr="00AA5682" w:rsidRDefault="00AA5682" w:rsidP="00AA5682">
      <w:pPr>
        <w:tabs>
          <w:tab w:val="clear" w:pos="709"/>
        </w:tabs>
        <w:suppressAutoHyphens w:val="0"/>
        <w:spacing w:after="0" w:line="485" w:lineRule="exact"/>
        <w:ind w:left="740" w:hanging="34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 Интонационный строй профессиональной вокальной и хоровой музыки впитал в себя многие особенности европейской песенности. Первые русские нотные сборники представляют нам уже изменённые образцы народной мелодии: фольклорный тип русской мелодики называют «равнинным», для него характерны также узорчатость, опора на трихордовые мотивы, модальность, несимметричный метр и ритм. В первых нотных публикациях</w:t>
      </w:r>
    </w:p>
    <w:p w14:paraId="67E41407" w14:textId="77777777" w:rsidR="00AA5682" w:rsidRPr="00AA5682" w:rsidRDefault="00AA5682" w:rsidP="00AA5682">
      <w:pPr>
        <w:tabs>
          <w:tab w:val="clear" w:pos="709"/>
          <w:tab w:val="left" w:pos="5866"/>
        </w:tabs>
        <w:suppressAutoHyphens w:val="0"/>
        <w:spacing w:after="0" w:line="180" w:lineRule="exact"/>
        <w:ind w:left="1920" w:firstLine="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lastRenderedPageBreak/>
        <w:t>-</w:t>
      </w:r>
      <w:r w:rsidRPr="00AA5682">
        <w:rPr>
          <w:rFonts w:ascii="Times New Roman" w:eastAsia="Times New Roman" w:hAnsi="Times New Roman" w:cs="Times New Roman"/>
          <w:b/>
          <w:bCs/>
          <w:color w:val="000000"/>
          <w:kern w:val="0"/>
          <w:sz w:val="18"/>
          <w:szCs w:val="18"/>
          <w:shd w:val="clear" w:color="auto" w:fill="FFFFFF"/>
          <w:lang w:eastAsia="ru-RU"/>
        </w:rPr>
        <w:tab/>
        <w:t>153</w:t>
      </w:r>
    </w:p>
    <w:p w14:paraId="33E13D44" w14:textId="77777777" w:rsidR="00AA5682" w:rsidRPr="00AA5682" w:rsidRDefault="00AA5682" w:rsidP="00AA5682">
      <w:pPr>
        <w:tabs>
          <w:tab w:val="clear" w:pos="709"/>
        </w:tabs>
        <w:suppressAutoHyphens w:val="0"/>
        <w:spacing w:after="247" w:line="180" w:lineRule="exact"/>
        <w:ind w:left="740" w:firstLine="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можно найти только элементы этого стиля .</w:t>
      </w:r>
    </w:p>
    <w:p w14:paraId="62F822AE" w14:textId="77777777" w:rsidR="00AA5682" w:rsidRPr="00AA5682" w:rsidRDefault="00AA5682" w:rsidP="00AA5682">
      <w:pPr>
        <w:numPr>
          <w:ilvl w:val="0"/>
          <w:numId w:val="38"/>
        </w:numPr>
        <w:tabs>
          <w:tab w:val="clear" w:pos="709"/>
          <w:tab w:val="left" w:pos="1459"/>
        </w:tabs>
        <w:suppressAutoHyphens w:val="0"/>
        <w:spacing w:after="14" w:line="180" w:lineRule="exact"/>
        <w:ind w:left="740" w:firstLine="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Ритм опирается на симметрию, что для русской песни нехарактерно.</w:t>
      </w:r>
    </w:p>
    <w:p w14:paraId="64576A44" w14:textId="77777777" w:rsidR="00AA5682" w:rsidRPr="00AA5682" w:rsidRDefault="00AA5682" w:rsidP="00AA5682">
      <w:pPr>
        <w:numPr>
          <w:ilvl w:val="0"/>
          <w:numId w:val="38"/>
        </w:numPr>
        <w:tabs>
          <w:tab w:val="clear" w:pos="709"/>
          <w:tab w:val="left" w:pos="1459"/>
        </w:tabs>
        <w:suppressAutoHyphens w:val="0"/>
        <w:spacing w:after="0" w:line="490" w:lineRule="exact"/>
        <w:ind w:left="740" w:firstLine="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Соотношение музыки и слова часто базируется на хоральном принципе, где каждому звуку соответствует слог.</w:t>
      </w:r>
    </w:p>
    <w:p w14:paraId="0894929D" w14:textId="77777777" w:rsidR="00AA5682" w:rsidRPr="00AA5682" w:rsidRDefault="00AA5682" w:rsidP="00AA5682">
      <w:pPr>
        <w:numPr>
          <w:ilvl w:val="0"/>
          <w:numId w:val="38"/>
        </w:numPr>
        <w:tabs>
          <w:tab w:val="clear" w:pos="709"/>
          <w:tab w:val="left" w:pos="1459"/>
        </w:tabs>
        <w:suppressAutoHyphens w:val="0"/>
        <w:spacing w:after="0" w:line="490" w:lineRule="exact"/>
        <w:ind w:left="740" w:firstLine="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Г армония основывается на принципах, берущих начало в достижениях венской школы.</w:t>
      </w:r>
    </w:p>
    <w:p w14:paraId="46C957B1" w14:textId="77777777" w:rsidR="00AA5682" w:rsidRPr="00AA5682" w:rsidRDefault="00AA5682" w:rsidP="00AA5682">
      <w:pPr>
        <w:numPr>
          <w:ilvl w:val="0"/>
          <w:numId w:val="38"/>
        </w:numPr>
        <w:tabs>
          <w:tab w:val="clear" w:pos="709"/>
          <w:tab w:val="left" w:pos="1459"/>
          <w:tab w:val="left" w:pos="4738"/>
          <w:tab w:val="left" w:pos="8612"/>
        </w:tabs>
        <w:suppressAutoHyphens w:val="0"/>
        <w:spacing w:after="0" w:line="490" w:lineRule="exact"/>
        <w:ind w:left="740" w:firstLine="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Форма произведений</w:t>
      </w:r>
      <w:r w:rsidRPr="00AA5682">
        <w:rPr>
          <w:rFonts w:ascii="Times New Roman" w:eastAsia="Times New Roman" w:hAnsi="Times New Roman" w:cs="Times New Roman"/>
          <w:b/>
          <w:bCs/>
          <w:color w:val="000000"/>
          <w:kern w:val="0"/>
          <w:sz w:val="18"/>
          <w:szCs w:val="18"/>
          <w:shd w:val="clear" w:color="auto" w:fill="FFFFFF"/>
          <w:lang w:eastAsia="ru-RU"/>
        </w:rPr>
        <w:tab/>
        <w:t>связана с традициями</w:t>
      </w:r>
      <w:r w:rsidRPr="00AA5682">
        <w:rPr>
          <w:rFonts w:ascii="Times New Roman" w:eastAsia="Times New Roman" w:hAnsi="Times New Roman" w:cs="Times New Roman"/>
          <w:b/>
          <w:bCs/>
          <w:color w:val="000000"/>
          <w:kern w:val="0"/>
          <w:sz w:val="18"/>
          <w:szCs w:val="18"/>
          <w:shd w:val="clear" w:color="auto" w:fill="FFFFFF"/>
          <w:lang w:eastAsia="ru-RU"/>
        </w:rPr>
        <w:tab/>
        <w:t>немецкой</w:t>
      </w:r>
    </w:p>
    <w:p w14:paraId="35360628" w14:textId="77777777" w:rsidR="00AA5682" w:rsidRPr="00AA5682" w:rsidRDefault="00AA5682" w:rsidP="00AA5682">
      <w:pPr>
        <w:tabs>
          <w:tab w:val="clear" w:pos="709"/>
        </w:tabs>
        <w:suppressAutoHyphens w:val="0"/>
        <w:spacing w:after="0" w:line="490" w:lineRule="exact"/>
        <w:ind w:left="740" w:firstLine="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профессиональной музыки, важное свойство - тяготение к симметрии.</w:t>
      </w:r>
    </w:p>
    <w:p w14:paraId="7496F2BC" w14:textId="77777777" w:rsidR="00AA5682" w:rsidRPr="00AA5682" w:rsidRDefault="00AA5682" w:rsidP="00AA5682">
      <w:pPr>
        <w:numPr>
          <w:ilvl w:val="0"/>
          <w:numId w:val="38"/>
        </w:numPr>
        <w:tabs>
          <w:tab w:val="clear" w:pos="709"/>
          <w:tab w:val="left" w:pos="1459"/>
        </w:tabs>
        <w:suppressAutoHyphens w:val="0"/>
        <w:spacing w:after="0" w:line="480" w:lineRule="exact"/>
        <w:ind w:left="740" w:firstLine="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Хоровое пение в сопровождении музыкальных инструментов - тоже пришло из Европы.</w:t>
      </w:r>
    </w:p>
    <w:p w14:paraId="5DEB1E11" w14:textId="77777777" w:rsidR="00AA5682" w:rsidRPr="00AA5682" w:rsidRDefault="00AA5682" w:rsidP="00AA5682">
      <w:pPr>
        <w:tabs>
          <w:tab w:val="clear" w:pos="709"/>
        </w:tabs>
        <w:suppressAutoHyphens w:val="0"/>
        <w:spacing w:after="0" w:line="480" w:lineRule="exact"/>
        <w:ind w:firstLine="40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Однако все эти заимствованные параметры не оставались неизменными. К концу XIX столетия они трансформировались. Мальчиков в хоре повсеместно стали заменять женщины. Интонационный строй и в хоровой, и в сольной музыке стал более кантиленным, приблизился к русской песенности: слоги в тексте стали «распеваться»; в гармонии появились «русские обороты» (плагальные, натурально-ладовые, или с элементами модальной системы), ритм встречается или нерегулярно-акцентный, или с дроблением сильной доли, что типично для русской народной песни.</w:t>
      </w:r>
    </w:p>
    <w:p w14:paraId="1FED511D" w14:textId="77777777" w:rsidR="00AA5682" w:rsidRPr="00AA5682" w:rsidRDefault="00AA5682" w:rsidP="00AA5682">
      <w:pPr>
        <w:tabs>
          <w:tab w:val="clear" w:pos="709"/>
          <w:tab w:val="left" w:pos="7819"/>
        </w:tabs>
        <w:suppressAutoHyphens w:val="0"/>
        <w:spacing w:after="0" w:line="480" w:lineRule="exact"/>
        <w:ind w:firstLine="40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Российская вокальная и хоровая светская традиция формировалась параллельно со светскими общественными институтами:</w:t>
      </w:r>
      <w:r w:rsidRPr="00AA5682">
        <w:rPr>
          <w:rFonts w:ascii="Times New Roman" w:eastAsia="Times New Roman" w:hAnsi="Times New Roman" w:cs="Times New Roman"/>
          <w:b/>
          <w:bCs/>
          <w:color w:val="000000"/>
          <w:kern w:val="0"/>
          <w:sz w:val="18"/>
          <w:szCs w:val="18"/>
          <w:shd w:val="clear" w:color="auto" w:fill="FFFFFF"/>
          <w:lang w:eastAsia="ru-RU"/>
        </w:rPr>
        <w:tab/>
        <w:t>государственным</w:t>
      </w:r>
    </w:p>
    <w:p w14:paraId="6E4D7E54" w14:textId="77777777" w:rsidR="00AA5682" w:rsidRPr="00AA5682" w:rsidRDefault="00AA5682" w:rsidP="00AA5682">
      <w:pPr>
        <w:tabs>
          <w:tab w:val="clear" w:pos="709"/>
        </w:tabs>
        <w:suppressAutoHyphens w:val="0"/>
        <w:spacing w:after="0" w:line="480" w:lineRule="exact"/>
        <w:ind w:firstLine="0"/>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аппаратом, армией, системой образования и т.д. Моделью для них, в силу исторических причин, часто являлись подобные общественные институты Германии. В самой Германии внутри таких институтов уже сложились определённые вокальные и хоровые традиции, и они переносились на «чужую» почву одновременно с этими институтами: структура музыкальных обществ, принципы организации консерваторий, методы обучения музыке.</w:t>
      </w:r>
    </w:p>
    <w:p w14:paraId="2DF45095" w14:textId="77777777" w:rsidR="00AA5682" w:rsidRPr="00AA5682" w:rsidRDefault="00AA5682" w:rsidP="00AA5682">
      <w:pPr>
        <w:numPr>
          <w:ilvl w:val="0"/>
          <w:numId w:val="24"/>
        </w:numPr>
        <w:tabs>
          <w:tab w:val="clear" w:pos="709"/>
          <w:tab w:val="left" w:pos="355"/>
        </w:tabs>
        <w:suppressAutoHyphens w:val="0"/>
        <w:spacing w:after="0" w:line="480" w:lineRule="exact"/>
        <w:ind w:left="400" w:hanging="40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Формирование сольного профессионального пения в Германии и России шло разными путями. В Г ермании песня рано подверглась профессионализации - в творчестве миннезингеров и мейстерзингеров. В России профессиональная песня возникла гораздо позже, истоки её включают итальянское пение (ввиду близости вокальной школы) и французское, но некоторые принципы идут и от немецкой вокальной культуры, например, повышенное значение поэтического слова и требование мелодической простоты и ясности. Эти же принципы распространялись и на оперное пение, конечно, мелодика здесь усложнилась, но от виртуозных фиоритур и других украшений, не несущих содержательный смысл, русские композиторы отказывались. Они стремились создать собственный стиль, отражающий особенности русского национального пения. Но опыт немецкой оперы - учитывался.</w:t>
      </w:r>
    </w:p>
    <w:p w14:paraId="10C4258B" w14:textId="77777777" w:rsidR="00AA5682" w:rsidRPr="00AA5682" w:rsidRDefault="00AA5682" w:rsidP="00AA5682">
      <w:pPr>
        <w:numPr>
          <w:ilvl w:val="0"/>
          <w:numId w:val="24"/>
        </w:numPr>
        <w:tabs>
          <w:tab w:val="clear" w:pos="709"/>
          <w:tab w:val="left" w:pos="355"/>
        </w:tabs>
        <w:suppressAutoHyphens w:val="0"/>
        <w:spacing w:after="0" w:line="480" w:lineRule="exact"/>
        <w:ind w:left="400" w:hanging="40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 xml:space="preserve">Тот факт, что преподавательский корпус на ниве музыкального образования долгое время составляли преимущественно немецкие педагоги, конечно, имел огромное значение и для профессионального музыкального </w:t>
      </w:r>
      <w:r w:rsidRPr="00AA5682">
        <w:rPr>
          <w:rFonts w:ascii="Times New Roman" w:eastAsia="Times New Roman" w:hAnsi="Times New Roman" w:cs="Times New Roman"/>
          <w:b/>
          <w:bCs/>
          <w:color w:val="000000"/>
          <w:kern w:val="0"/>
          <w:sz w:val="18"/>
          <w:szCs w:val="18"/>
          <w:shd w:val="clear" w:color="auto" w:fill="FFFFFF"/>
          <w:lang w:eastAsia="ru-RU"/>
        </w:rPr>
        <w:lastRenderedPageBreak/>
        <w:t>образования, и для общего. Добавим, что немецкая школа музыкальной педагогики относилась к авторитетным и в XIX столетии, и позже.</w:t>
      </w:r>
      <w:r w:rsidRPr="00AA5682">
        <w:rPr>
          <w:rFonts w:ascii="Times New Roman" w:eastAsia="Times New Roman" w:hAnsi="Times New Roman" w:cs="Times New Roman"/>
          <w:b/>
          <w:bCs/>
          <w:color w:val="000000"/>
          <w:kern w:val="0"/>
          <w:sz w:val="18"/>
          <w:szCs w:val="18"/>
          <w:shd w:val="clear" w:color="auto" w:fill="FFFFFF"/>
          <w:vertAlign w:val="superscript"/>
          <w:lang w:eastAsia="ru-RU"/>
        </w:rPr>
        <w:footnoteReference w:id="4"/>
      </w:r>
    </w:p>
    <w:p w14:paraId="4FE10EED" w14:textId="77777777" w:rsidR="00AA5682" w:rsidRPr="00AA5682" w:rsidRDefault="00AA5682" w:rsidP="00AA5682">
      <w:pPr>
        <w:numPr>
          <w:ilvl w:val="0"/>
          <w:numId w:val="24"/>
        </w:numPr>
        <w:tabs>
          <w:tab w:val="clear" w:pos="709"/>
          <w:tab w:val="left" w:pos="350"/>
        </w:tabs>
        <w:suppressAutoHyphens w:val="0"/>
        <w:spacing w:after="0" w:line="480" w:lineRule="exact"/>
        <w:ind w:left="400" w:hanging="40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Усилению воздействия немецкой музыки способствовали подобные же влияния, связанные с процессами, происходящими в смежных искусствах: литературе, архитектуре, театре, живописи, а также и в общественной жизни: культура представляет собой систему, невозможно заимствовать из неё какой- либо элемент без привлечения других, иногда нежелательных и неожиданных. Хлынувшие через «окно в Европу», ранее неведомые для России знания, ценности, идеи привели к трансформации мировоззренческих установок, связанных с опорой на традиционное православие. Светское знание и различные формы религиозного, но неортодоксального христианства вступили с ними в соперничество. Одно из последствий такой ситуации - появление в России Русской христианской евангелической церкви.</w:t>
      </w:r>
    </w:p>
    <w:p w14:paraId="0806743D" w14:textId="77777777" w:rsidR="00AA5682" w:rsidRPr="00AA5682" w:rsidRDefault="00AA5682" w:rsidP="00AA5682">
      <w:pPr>
        <w:numPr>
          <w:ilvl w:val="0"/>
          <w:numId w:val="24"/>
        </w:numPr>
        <w:tabs>
          <w:tab w:val="clear" w:pos="709"/>
          <w:tab w:val="left" w:pos="350"/>
        </w:tabs>
        <w:suppressAutoHyphens w:val="0"/>
        <w:spacing w:after="0" w:line="480" w:lineRule="exact"/>
        <w:ind w:left="400" w:hanging="400"/>
        <w:jc w:val="left"/>
        <w:rPr>
          <w:rFonts w:ascii="Times New Roman" w:eastAsia="Times New Roman" w:hAnsi="Times New Roman" w:cs="Times New Roman"/>
          <w:b/>
          <w:bCs/>
          <w:kern w:val="0"/>
          <w:sz w:val="18"/>
          <w:szCs w:val="18"/>
          <w:lang w:eastAsia="ru-RU"/>
        </w:rPr>
      </w:pPr>
      <w:r w:rsidRPr="00AA5682">
        <w:rPr>
          <w:rFonts w:ascii="Times New Roman" w:eastAsia="Times New Roman" w:hAnsi="Times New Roman" w:cs="Times New Roman"/>
          <w:b/>
          <w:bCs/>
          <w:color w:val="000000"/>
          <w:kern w:val="0"/>
          <w:sz w:val="18"/>
          <w:szCs w:val="18"/>
          <w:shd w:val="clear" w:color="auto" w:fill="FFFFFF"/>
          <w:lang w:eastAsia="ru-RU"/>
        </w:rPr>
        <w:t xml:space="preserve">Но и в музыке православной церкви произошедшие изменения имеют последствия и в нашем времени. Гармонизация Обихода - чего требовал переход к партесному пению (который и сам по себе был причиной внутрицерковного конфликта) знаменовала новую эпоху в православной религиозной практике. Эта новая церковно-певческая традиция, которая стала формироваться ещё при Петре I, вступила в противоречие с устоявшейся на протяжении </w:t>
      </w:r>
      <w:r w:rsidRPr="00AA5682">
        <w:rPr>
          <w:rFonts w:ascii="Times New Roman" w:eastAsia="Times New Roman" w:hAnsi="Times New Roman" w:cs="Times New Roman"/>
          <w:b/>
          <w:bCs/>
          <w:color w:val="000000"/>
          <w:kern w:val="0"/>
          <w:sz w:val="18"/>
          <w:szCs w:val="18"/>
          <w:shd w:val="clear" w:color="auto" w:fill="FFFFFF"/>
          <w:lang w:eastAsia="ru-RU"/>
        </w:rPr>
        <w:lastRenderedPageBreak/>
        <w:t>столетий системой церковной музыки. Реформаторская деятельность А.Ф. Львова по гармонизации Обихода (под влиянием немецкого хорала) вызвала неприятие со стороны московского митрополита Филарета (Дроздова). До настоящего времени в Петербурге и Москве используются два разных Обихода. В Петербурге - «Обиход Бахметьева» (Придворный обиход): он распространён также в северо-западных и южных областях. В Москве опираются на «Обиход Киевского распева», как и во многих других регионах России. Они отличаются «мелодико-ритмическими, фактурно-гармоническими особенностями изменяемых песнопений, разным подходом к репертуарному музыкально-стилистическому содержанию неизменяемых песнопений, что влияет как на протяжённость церковной службы, так и в целом на её интонационное звучание и художественно-образное настроение»</w:t>
      </w:r>
      <w:r w:rsidRPr="00AA5682">
        <w:rPr>
          <w:rFonts w:ascii="Times New Roman" w:eastAsia="Times New Roman" w:hAnsi="Times New Roman" w:cs="Times New Roman"/>
          <w:b/>
          <w:bCs/>
          <w:color w:val="000000"/>
          <w:kern w:val="0"/>
          <w:sz w:val="18"/>
          <w:szCs w:val="18"/>
          <w:shd w:val="clear" w:color="auto" w:fill="FFFFFF"/>
          <w:vertAlign w:val="superscript"/>
          <w:lang w:eastAsia="ru-RU"/>
        </w:rPr>
        <w:footnoteReference w:id="5"/>
      </w:r>
      <w:r w:rsidRPr="00AA5682">
        <w:rPr>
          <w:rFonts w:ascii="Times New Roman" w:eastAsia="Times New Roman" w:hAnsi="Times New Roman" w:cs="Times New Roman"/>
          <w:b/>
          <w:bCs/>
          <w:color w:val="000000"/>
          <w:kern w:val="0"/>
          <w:sz w:val="18"/>
          <w:szCs w:val="18"/>
          <w:shd w:val="clear" w:color="auto" w:fill="FFFFFF"/>
          <w:lang w:eastAsia="ru-RU"/>
        </w:rPr>
        <w:t>.</w:t>
      </w:r>
    </w:p>
    <w:p w14:paraId="37591B27" w14:textId="77777777" w:rsidR="00AA5682" w:rsidRPr="00AA5682" w:rsidRDefault="00AA5682" w:rsidP="00AA5682"/>
    <w:sectPr w:rsidR="00AA5682" w:rsidRPr="00AA56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2778" w14:textId="77777777" w:rsidR="003D3A57" w:rsidRDefault="003D3A57">
      <w:pPr>
        <w:spacing w:after="0" w:line="240" w:lineRule="auto"/>
      </w:pPr>
      <w:r>
        <w:separator/>
      </w:r>
    </w:p>
  </w:endnote>
  <w:endnote w:type="continuationSeparator" w:id="0">
    <w:p w14:paraId="18E8F9E1" w14:textId="77777777" w:rsidR="003D3A57" w:rsidRDefault="003D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898A" w14:textId="77777777" w:rsidR="003D3A57" w:rsidRDefault="003D3A57"/>
    <w:p w14:paraId="60EE38D0" w14:textId="77777777" w:rsidR="003D3A57" w:rsidRDefault="003D3A57"/>
    <w:p w14:paraId="2E0680EB" w14:textId="77777777" w:rsidR="003D3A57" w:rsidRDefault="003D3A57"/>
    <w:p w14:paraId="4A8C8CCA" w14:textId="77777777" w:rsidR="003D3A57" w:rsidRDefault="003D3A57"/>
    <w:p w14:paraId="0D01FDEC" w14:textId="77777777" w:rsidR="003D3A57" w:rsidRDefault="003D3A57"/>
    <w:p w14:paraId="207706BA" w14:textId="77777777" w:rsidR="003D3A57" w:rsidRDefault="003D3A57"/>
    <w:p w14:paraId="1149C5B2" w14:textId="77777777" w:rsidR="003D3A57" w:rsidRDefault="003D3A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FAF495" wp14:editId="5985FC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89A6A" w14:textId="77777777" w:rsidR="003D3A57" w:rsidRDefault="003D3A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FAF4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D89A6A" w14:textId="77777777" w:rsidR="003D3A57" w:rsidRDefault="003D3A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31F303" w14:textId="77777777" w:rsidR="003D3A57" w:rsidRDefault="003D3A57"/>
    <w:p w14:paraId="5544A084" w14:textId="77777777" w:rsidR="003D3A57" w:rsidRDefault="003D3A57"/>
    <w:p w14:paraId="44CECD68" w14:textId="77777777" w:rsidR="003D3A57" w:rsidRDefault="003D3A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3E3F13" wp14:editId="63066F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DC18E" w14:textId="77777777" w:rsidR="003D3A57" w:rsidRDefault="003D3A57"/>
                          <w:p w14:paraId="36E725B3" w14:textId="77777777" w:rsidR="003D3A57" w:rsidRDefault="003D3A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3E3F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ADC18E" w14:textId="77777777" w:rsidR="003D3A57" w:rsidRDefault="003D3A57"/>
                    <w:p w14:paraId="36E725B3" w14:textId="77777777" w:rsidR="003D3A57" w:rsidRDefault="003D3A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AAE65F" w14:textId="77777777" w:rsidR="003D3A57" w:rsidRDefault="003D3A57"/>
    <w:p w14:paraId="5354B150" w14:textId="77777777" w:rsidR="003D3A57" w:rsidRDefault="003D3A57">
      <w:pPr>
        <w:rPr>
          <w:sz w:val="2"/>
          <w:szCs w:val="2"/>
        </w:rPr>
      </w:pPr>
    </w:p>
    <w:p w14:paraId="73232BFE" w14:textId="77777777" w:rsidR="003D3A57" w:rsidRDefault="003D3A57"/>
    <w:p w14:paraId="275B98A0" w14:textId="77777777" w:rsidR="003D3A57" w:rsidRDefault="003D3A57">
      <w:pPr>
        <w:spacing w:after="0" w:line="240" w:lineRule="auto"/>
      </w:pPr>
    </w:p>
  </w:footnote>
  <w:footnote w:type="continuationSeparator" w:id="0">
    <w:p w14:paraId="58688244" w14:textId="77777777" w:rsidR="003D3A57" w:rsidRDefault="003D3A57">
      <w:pPr>
        <w:spacing w:after="0" w:line="240" w:lineRule="auto"/>
      </w:pPr>
      <w:r>
        <w:continuationSeparator/>
      </w:r>
    </w:p>
  </w:footnote>
  <w:footnote w:id="1">
    <w:p w14:paraId="7AA60F57" w14:textId="77777777" w:rsidR="00AA5682" w:rsidRDefault="00AA5682" w:rsidP="00AA5682">
      <w:pPr>
        <w:pStyle w:val="1fffffffff1"/>
        <w:shd w:val="clear" w:color="auto" w:fill="auto"/>
        <w:tabs>
          <w:tab w:val="left" w:pos="288"/>
        </w:tabs>
      </w:pPr>
      <w:r>
        <w:rPr>
          <w:rStyle w:val="afffff6"/>
          <w:b/>
          <w:bCs/>
          <w:vertAlign w:val="superscript"/>
        </w:rPr>
        <w:footnoteRef/>
      </w:r>
      <w:r>
        <w:rPr>
          <w:rStyle w:val="afffff6"/>
          <w:b/>
          <w:bCs/>
        </w:rPr>
        <w:tab/>
        <w:t>Положение это имеет «теоретический» характер, на практике отступления от него встречались и раньше, бытуют и сейчас. В 1913 г. была выпущена граммофонная пластинка с записью пения хора Чудова монастыря в Кремле. Хор выглядит достаточно беспомощным, и поёт в «усреднённой» манере между академическим и народным вокалом. Остаётся предположить, что это - хор прихожан. Или же эффект создаётся низким качеством записи. Руководителем монастырского хора был Никольский - знаток хорового пения.</w:t>
      </w:r>
    </w:p>
  </w:footnote>
  <w:footnote w:id="2">
    <w:p w14:paraId="4FA76BE0" w14:textId="77777777" w:rsidR="00AA5682" w:rsidRDefault="00AA5682" w:rsidP="00AA5682">
      <w:pPr>
        <w:pStyle w:val="1fffffffff1"/>
        <w:shd w:val="clear" w:color="auto" w:fill="auto"/>
        <w:tabs>
          <w:tab w:val="left" w:pos="235"/>
        </w:tabs>
      </w:pPr>
      <w:r>
        <w:rPr>
          <w:rStyle w:val="afffff6"/>
          <w:b/>
          <w:bCs/>
          <w:vertAlign w:val="superscript"/>
        </w:rPr>
        <w:footnoteRef/>
      </w:r>
      <w:r>
        <w:rPr>
          <w:rStyle w:val="afffff6"/>
          <w:b/>
          <w:bCs/>
        </w:rPr>
        <w:tab/>
        <w:t>В немецкой культуре такого контраста нет.</w:t>
      </w:r>
    </w:p>
  </w:footnote>
  <w:footnote w:id="3">
    <w:p w14:paraId="64E2402C" w14:textId="77777777" w:rsidR="00AA5682" w:rsidRDefault="00AA5682" w:rsidP="00AA5682">
      <w:pPr>
        <w:pStyle w:val="1fffffffff1"/>
        <w:shd w:val="clear" w:color="auto" w:fill="auto"/>
        <w:tabs>
          <w:tab w:val="left" w:pos="322"/>
        </w:tabs>
      </w:pPr>
      <w:r>
        <w:rPr>
          <w:rStyle w:val="afffff6"/>
          <w:b/>
          <w:bCs/>
          <w:vertAlign w:val="superscript"/>
        </w:rPr>
        <w:footnoteRef/>
      </w:r>
      <w:r>
        <w:rPr>
          <w:rStyle w:val="afffff6"/>
          <w:b/>
          <w:bCs/>
        </w:rPr>
        <w:tab/>
        <w:t>Фольклор обладает большой степенью устойчивости, в России ещё сохранилась в отдалённых уголках традиционная манера пения: и народного, и церковного, сравнение этого исполнения с нотами первых песенников делает понятным неудовлетворённость многих современников записью «на немецкий манер».</w:t>
      </w:r>
    </w:p>
  </w:footnote>
  <w:footnote w:id="4">
    <w:p w14:paraId="56C4C2FB" w14:textId="77777777" w:rsidR="00AA5682" w:rsidRDefault="00AA5682" w:rsidP="00AA5682">
      <w:pPr>
        <w:pStyle w:val="1fffffffff1"/>
        <w:shd w:val="clear" w:color="auto" w:fill="auto"/>
        <w:tabs>
          <w:tab w:val="left" w:pos="274"/>
        </w:tabs>
      </w:pPr>
      <w:r>
        <w:rPr>
          <w:rStyle w:val="afffff6"/>
          <w:b/>
          <w:bCs/>
          <w:vertAlign w:val="superscript"/>
        </w:rPr>
        <w:footnoteRef/>
      </w:r>
      <w:r>
        <w:rPr>
          <w:rStyle w:val="afffff6"/>
          <w:b/>
          <w:bCs/>
        </w:rPr>
        <w:tab/>
        <w:t>При открытии консерватории в Шанхае в 1927 на всех факультетах была принята немецкая педагогическая система. См.об этом: Цюй Ва. Из истории музыкального образования Китая/Современная музыкальная педагогика: диалог традиций и школ. Н.Новгород: Изд-во Нижегородской консерватории, 2015. - 468 с.</w:t>
      </w:r>
    </w:p>
  </w:footnote>
  <w:footnote w:id="5">
    <w:p w14:paraId="5578FFB5" w14:textId="77777777" w:rsidR="00AA5682" w:rsidRDefault="00AA5682" w:rsidP="00AA5682">
      <w:pPr>
        <w:pStyle w:val="1fffffffff1"/>
        <w:shd w:val="clear" w:color="auto" w:fill="auto"/>
        <w:tabs>
          <w:tab w:val="left" w:pos="240"/>
        </w:tabs>
        <w:spacing w:line="235" w:lineRule="exact"/>
        <w:jc w:val="left"/>
      </w:pPr>
      <w:r>
        <w:rPr>
          <w:rStyle w:val="afffff6"/>
          <w:b/>
          <w:bCs/>
          <w:vertAlign w:val="superscript"/>
        </w:rPr>
        <w:footnoteRef/>
      </w:r>
      <w:r>
        <w:rPr>
          <w:rStyle w:val="afffff6"/>
          <w:b/>
          <w:bCs/>
        </w:rPr>
        <w:tab/>
        <w:t>Т.А. Чернышова. Некоторые особенности развития петербургской (придворной) конца XIX- начала ХХ века. церковно-певческой традиции /Вестник СПбГУКИ, № 1(10) март 2012. С.145.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6"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7"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8"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9"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3"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7"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0"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1"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3"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4"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7"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15:restartNumberingAfterBreak="0">
    <w:nsid w:val="00000063"/>
    <w:multiLevelType w:val="multilevel"/>
    <w:tmpl w:val="0000006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52"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5"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7"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9"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2"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7"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0"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2"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1"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10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4"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5"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0"/>
  </w:num>
  <w:num w:numId="6">
    <w:abstractNumId w:val="4"/>
  </w:num>
  <w:num w:numId="7">
    <w:abstractNumId w:val="5"/>
  </w:num>
  <w:num w:numId="8">
    <w:abstractNumId w:val="6"/>
  </w:num>
  <w:num w:numId="9">
    <w:abstractNumId w:val="7"/>
  </w:num>
  <w:num w:numId="10">
    <w:abstractNumId w:val="104"/>
  </w:num>
  <w:num w:numId="11">
    <w:abstractNumId w:val="101"/>
  </w:num>
  <w:num w:numId="12">
    <w:abstractNumId w:val="8"/>
  </w:num>
  <w:num w:numId="13">
    <w:abstractNumId w:val="56"/>
  </w:num>
  <w:num w:numId="14">
    <w:abstractNumId w:val="9"/>
  </w:num>
  <w:num w:numId="15">
    <w:abstractNumId w:val="37"/>
  </w:num>
  <w:num w:numId="16">
    <w:abstractNumId w:val="81"/>
  </w:num>
  <w:num w:numId="17">
    <w:abstractNumId w:val="82"/>
  </w:num>
  <w:num w:numId="18">
    <w:abstractNumId w:val="59"/>
  </w:num>
  <w:num w:numId="19">
    <w:abstractNumId w:val="61"/>
  </w:num>
  <w:num w:numId="20">
    <w:abstractNumId w:val="62"/>
  </w:num>
  <w:num w:numId="21">
    <w:abstractNumId w:val="30"/>
  </w:num>
  <w:num w:numId="22">
    <w:abstractNumId w:val="48"/>
  </w:num>
  <w:num w:numId="23">
    <w:abstractNumId w:val="49"/>
  </w:num>
  <w:num w:numId="24">
    <w:abstractNumId w:val="52"/>
  </w:num>
  <w:num w:numId="25">
    <w:abstractNumId w:val="70"/>
  </w:num>
  <w:num w:numId="26">
    <w:abstractNumId w:val="54"/>
  </w:num>
  <w:num w:numId="27">
    <w:abstractNumId w:val="55"/>
  </w:num>
  <w:num w:numId="28">
    <w:abstractNumId w:val="43"/>
  </w:num>
  <w:num w:numId="29">
    <w:abstractNumId w:val="53"/>
  </w:num>
  <w:num w:numId="30">
    <w:abstractNumId w:val="14"/>
  </w:num>
  <w:num w:numId="31">
    <w:abstractNumId w:val="105"/>
  </w:num>
  <w:num w:numId="32">
    <w:abstractNumId w:val="67"/>
  </w:num>
  <w:num w:numId="33">
    <w:abstractNumId w:val="45"/>
  </w:num>
  <w:num w:numId="34">
    <w:abstractNumId w:val="46"/>
  </w:num>
  <w:num w:numId="35">
    <w:abstractNumId w:val="57"/>
  </w:num>
  <w:num w:numId="36">
    <w:abstractNumId w:val="10"/>
  </w:num>
  <w:num w:numId="37">
    <w:abstractNumId w:val="12"/>
  </w:num>
  <w:num w:numId="38">
    <w:abstractNumId w:val="5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57"/>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103733</TotalTime>
  <Pages>9</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1083</cp:revision>
  <cp:lastPrinted>2009-02-06T05:36:00Z</cp:lastPrinted>
  <dcterms:created xsi:type="dcterms:W3CDTF">2024-01-07T13:43:00Z</dcterms:created>
  <dcterms:modified xsi:type="dcterms:W3CDTF">2025-05-31T19:37:00Z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