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B8F1"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Ковалева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Антонина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Ивановна</w:t>
      </w:r>
      <w:r w:rsidRPr="0083597B">
        <w:rPr>
          <w:rFonts w:ascii="Helvetica" w:hAnsi="Helvetica"/>
          <w:b/>
          <w:bCs/>
          <w:color w:val="222222"/>
          <w:sz w:val="21"/>
          <w:szCs w:val="21"/>
        </w:rPr>
        <w:t>.</w:t>
      </w:r>
    </w:p>
    <w:p w14:paraId="0C7DBD43"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Социализационная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современном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обществе</w:t>
      </w:r>
      <w:r w:rsidRPr="0083597B">
        <w:rPr>
          <w:rFonts w:ascii="Helvetica" w:hAnsi="Helvetica"/>
          <w:b/>
          <w:bCs/>
          <w:color w:val="222222"/>
          <w:sz w:val="21"/>
          <w:szCs w:val="21"/>
        </w:rPr>
        <w:t xml:space="preserve"> : </w:t>
      </w:r>
      <w:r w:rsidRPr="0083597B">
        <w:rPr>
          <w:rFonts w:ascii="Helvetica" w:hAnsi="Helvetica" w:hint="eastAsia"/>
          <w:b/>
          <w:bCs/>
          <w:color w:val="222222"/>
          <w:sz w:val="21"/>
          <w:szCs w:val="21"/>
        </w:rPr>
        <w:t>диссертация</w:t>
      </w:r>
      <w:r w:rsidRPr="0083597B">
        <w:rPr>
          <w:rFonts w:ascii="Helvetica" w:hAnsi="Helvetica"/>
          <w:b/>
          <w:bCs/>
          <w:color w:val="222222"/>
          <w:sz w:val="21"/>
          <w:szCs w:val="21"/>
        </w:rPr>
        <w:t xml:space="preserve"> ... </w:t>
      </w:r>
      <w:r w:rsidRPr="0083597B">
        <w:rPr>
          <w:rFonts w:ascii="Helvetica" w:hAnsi="Helvetica" w:hint="eastAsia"/>
          <w:b/>
          <w:bCs/>
          <w:color w:val="222222"/>
          <w:sz w:val="21"/>
          <w:szCs w:val="21"/>
        </w:rPr>
        <w:t>доктора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социологических</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наук</w:t>
      </w:r>
      <w:r w:rsidRPr="0083597B">
        <w:rPr>
          <w:rFonts w:ascii="Helvetica" w:hAnsi="Helvetica"/>
          <w:b/>
          <w:bCs/>
          <w:color w:val="222222"/>
          <w:sz w:val="21"/>
          <w:szCs w:val="21"/>
        </w:rPr>
        <w:t xml:space="preserve"> : 22.00.04. - </w:t>
      </w:r>
      <w:r w:rsidRPr="0083597B">
        <w:rPr>
          <w:rFonts w:ascii="Helvetica" w:hAnsi="Helvetica" w:hint="eastAsia"/>
          <w:b/>
          <w:bCs/>
          <w:color w:val="222222"/>
          <w:sz w:val="21"/>
          <w:szCs w:val="21"/>
        </w:rPr>
        <w:t>Москва</w:t>
      </w:r>
      <w:r w:rsidRPr="0083597B">
        <w:rPr>
          <w:rFonts w:ascii="Helvetica" w:hAnsi="Helvetica"/>
          <w:b/>
          <w:bCs/>
          <w:color w:val="222222"/>
          <w:sz w:val="21"/>
          <w:szCs w:val="21"/>
        </w:rPr>
        <w:t xml:space="preserve">, 1997. - 337 </w:t>
      </w:r>
      <w:r w:rsidRPr="0083597B">
        <w:rPr>
          <w:rFonts w:ascii="Helvetica" w:hAnsi="Helvetica" w:hint="eastAsia"/>
          <w:b/>
          <w:bCs/>
          <w:color w:val="222222"/>
          <w:sz w:val="21"/>
          <w:szCs w:val="21"/>
        </w:rPr>
        <w:t>с</w:t>
      </w:r>
      <w:r w:rsidRPr="0083597B">
        <w:rPr>
          <w:rFonts w:ascii="Helvetica" w:hAnsi="Helvetica"/>
          <w:b/>
          <w:bCs/>
          <w:color w:val="222222"/>
          <w:sz w:val="21"/>
          <w:szCs w:val="21"/>
        </w:rPr>
        <w:t>.</w:t>
      </w:r>
    </w:p>
    <w:p w14:paraId="4ED2604C"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больше</w:t>
      </w:r>
    </w:p>
    <w:p w14:paraId="77C51CD9"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Цитаты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из</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текста</w:t>
      </w:r>
      <w:r w:rsidRPr="0083597B">
        <w:rPr>
          <w:rFonts w:ascii="Helvetica" w:hAnsi="Helvetica"/>
          <w:b/>
          <w:bCs/>
          <w:color w:val="222222"/>
          <w:sz w:val="21"/>
          <w:szCs w:val="21"/>
        </w:rPr>
        <w:t>:</w:t>
      </w:r>
    </w:p>
    <w:p w14:paraId="5FF0977B"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стр</w:t>
      </w:r>
      <w:r w:rsidRPr="0083597B">
        <w:rPr>
          <w:rFonts w:ascii="Helvetica" w:hAnsi="Helvetica"/>
          <w:b/>
          <w:bCs/>
          <w:color w:val="222222"/>
          <w:sz w:val="21"/>
          <w:szCs w:val="21"/>
        </w:rPr>
        <w:t>. 1</w:t>
      </w:r>
    </w:p>
    <w:p w14:paraId="2BF04431"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У</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Ж</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Ковалева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Антонина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Ивановна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СОВРЕМЕННОМ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ОБЩЕСТВЕ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Специальность</w:t>
      </w:r>
      <w:r w:rsidRPr="0083597B">
        <w:rPr>
          <w:rFonts w:ascii="Helvetica" w:hAnsi="Helvetica"/>
          <w:b/>
          <w:bCs/>
          <w:color w:val="222222"/>
          <w:sz w:val="21"/>
          <w:szCs w:val="21"/>
        </w:rPr>
        <w:t xml:space="preserve">: 22.00.04 - </w:t>
      </w:r>
      <w:r w:rsidRPr="0083597B">
        <w:rPr>
          <w:rFonts w:ascii="Helvetica" w:hAnsi="Helvetica" w:hint="eastAsia"/>
          <w:b/>
          <w:bCs/>
          <w:color w:val="222222"/>
          <w:sz w:val="21"/>
          <w:szCs w:val="21"/>
        </w:rPr>
        <w:t>социальная</w:t>
      </w:r>
    </w:p>
    <w:p w14:paraId="3B74E4F7"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стр</w:t>
      </w:r>
      <w:r w:rsidRPr="0083597B">
        <w:rPr>
          <w:rFonts w:ascii="Helvetica" w:hAnsi="Helvetica"/>
          <w:b/>
          <w:bCs/>
          <w:color w:val="222222"/>
          <w:sz w:val="21"/>
          <w:szCs w:val="21"/>
        </w:rPr>
        <w:t>. 10</w:t>
      </w:r>
    </w:p>
    <w:p w14:paraId="0E80B76B"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преломление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Предмет</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исследования</w:t>
      </w:r>
      <w:r w:rsidRPr="0083597B">
        <w:rPr>
          <w:rFonts w:ascii="Helvetica" w:hAnsi="Helvetica"/>
          <w:b/>
          <w:bCs/>
          <w:color w:val="222222"/>
          <w:sz w:val="21"/>
          <w:szCs w:val="21"/>
        </w:rPr>
        <w:t xml:space="preserve"> - </w:t>
      </w:r>
      <w:r w:rsidRPr="0083597B">
        <w:rPr>
          <w:rFonts w:ascii="Helvetica" w:hAnsi="Helvetica" w:hint="eastAsia"/>
          <w:b/>
          <w:bCs/>
          <w:color w:val="222222"/>
          <w:sz w:val="21"/>
          <w:szCs w:val="21"/>
        </w:rPr>
        <w:t>социализационная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современ­</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обществе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Методологической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основой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ляющие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исследования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являются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теорети­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ческие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положения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классической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современной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социологии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позво­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рассмотреть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результативность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процесса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интеграции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инди­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Прежде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всего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это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теория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w:t>
      </w:r>
      <w:r w:rsidRPr="0083597B">
        <w:rPr>
          <w:rFonts w:ascii="Helvetica" w:hAnsi="Helvetica"/>
          <w:b/>
          <w:bCs/>
          <w:color w:val="222222"/>
          <w:sz w:val="21"/>
          <w:szCs w:val="21"/>
        </w:rPr>
        <w:t>.</w:t>
      </w:r>
      <w:r w:rsidRPr="0083597B">
        <w:rPr>
          <w:rFonts w:ascii="Helvetica" w:hAnsi="Helvetica" w:hint="eastAsia"/>
          <w:b/>
          <w:bCs/>
          <w:color w:val="222222"/>
          <w:sz w:val="21"/>
          <w:szCs w:val="21"/>
        </w:rPr>
        <w:t>Маркса</w:t>
      </w:r>
    </w:p>
    <w:p w14:paraId="7B09359F"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стр</w:t>
      </w:r>
      <w:r w:rsidRPr="0083597B">
        <w:rPr>
          <w:rFonts w:ascii="Helvetica" w:hAnsi="Helvetica"/>
          <w:b/>
          <w:bCs/>
          <w:color w:val="222222"/>
          <w:sz w:val="21"/>
          <w:szCs w:val="21"/>
        </w:rPr>
        <w:t>. 112</w:t>
      </w:r>
    </w:p>
    <w:p w14:paraId="2B5B05FB"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тивных</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сторон</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детерминированы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обществом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дивидом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тесно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связана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социальной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сводима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ней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другой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Суть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различия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состоит</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назначении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для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для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социальной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таким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назначением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является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ин­</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регуляция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поведения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индивида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группы</w:t>
      </w:r>
      <w:r w:rsidRPr="0083597B">
        <w:rPr>
          <w:rFonts w:ascii="Helvetica" w:hAnsi="Helvetica"/>
          <w:b/>
          <w:bCs/>
          <w:color w:val="222222"/>
          <w:sz w:val="21"/>
          <w:szCs w:val="21"/>
        </w:rPr>
        <w:t>,</w:t>
      </w:r>
    </w:p>
    <w:p w14:paraId="5E013357" w14:textId="77777777" w:rsidR="0083597B" w:rsidRPr="0083597B" w:rsidRDefault="0083597B" w:rsidP="0083597B">
      <w:pPr>
        <w:rPr>
          <w:rFonts w:ascii="Helvetica" w:hAnsi="Helvetica"/>
          <w:b/>
          <w:bCs/>
          <w:color w:val="222222"/>
          <w:sz w:val="21"/>
          <w:szCs w:val="21"/>
        </w:rPr>
      </w:pPr>
    </w:p>
    <w:p w14:paraId="6F1B838B"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Оглавление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диссертации</w:t>
      </w:r>
    </w:p>
    <w:p w14:paraId="0D925DC4"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доктор</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социологических</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наук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Ковалева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Антонина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Ивановна</w:t>
      </w:r>
    </w:p>
    <w:p w14:paraId="4323DBD4"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ОГЛАВЛЕНИЕ</w:t>
      </w:r>
    </w:p>
    <w:p w14:paraId="51B533A0" w14:textId="77777777" w:rsidR="0083597B" w:rsidRPr="0083597B" w:rsidRDefault="0083597B" w:rsidP="0083597B">
      <w:pPr>
        <w:rPr>
          <w:rFonts w:ascii="Helvetica" w:hAnsi="Helvetica"/>
          <w:b/>
          <w:bCs/>
          <w:color w:val="222222"/>
          <w:sz w:val="21"/>
          <w:szCs w:val="21"/>
        </w:rPr>
      </w:pPr>
    </w:p>
    <w:p w14:paraId="2F8A5246"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lastRenderedPageBreak/>
        <w:t>ВВЕДЕНИЕ</w:t>
      </w:r>
    </w:p>
    <w:p w14:paraId="68831667" w14:textId="77777777" w:rsidR="0083597B" w:rsidRPr="0083597B" w:rsidRDefault="0083597B" w:rsidP="0083597B">
      <w:pPr>
        <w:rPr>
          <w:rFonts w:ascii="Helvetica" w:hAnsi="Helvetica"/>
          <w:b/>
          <w:bCs/>
          <w:color w:val="222222"/>
          <w:sz w:val="21"/>
          <w:szCs w:val="21"/>
        </w:rPr>
      </w:pPr>
    </w:p>
    <w:p w14:paraId="07FF587F"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Глава</w:t>
      </w:r>
      <w:r w:rsidRPr="0083597B">
        <w:rPr>
          <w:rFonts w:ascii="Helvetica" w:hAnsi="Helvetica"/>
          <w:b/>
          <w:bCs/>
          <w:color w:val="222222"/>
          <w:sz w:val="21"/>
          <w:szCs w:val="21"/>
        </w:rPr>
        <w:t xml:space="preserve"> 1. </w:t>
      </w:r>
      <w:r w:rsidRPr="0083597B">
        <w:rPr>
          <w:rFonts w:ascii="Helvetica" w:hAnsi="Helvetica" w:hint="eastAsia"/>
          <w:b/>
          <w:bCs/>
          <w:color w:val="222222"/>
          <w:sz w:val="21"/>
          <w:szCs w:val="21"/>
        </w:rPr>
        <w:t>ТЕОРЕТИКО</w:t>
      </w:r>
      <w:r w:rsidRPr="0083597B">
        <w:rPr>
          <w:rFonts w:ascii="Helvetica" w:hAnsi="Helvetica"/>
          <w:b/>
          <w:bCs/>
          <w:color w:val="222222"/>
          <w:sz w:val="21"/>
          <w:szCs w:val="21"/>
        </w:rPr>
        <w:t>-</w:t>
      </w:r>
      <w:r w:rsidRPr="0083597B">
        <w:rPr>
          <w:rFonts w:ascii="Helvetica" w:hAnsi="Helvetica" w:hint="eastAsia"/>
          <w:b/>
          <w:bCs/>
          <w:color w:val="222222"/>
          <w:sz w:val="21"/>
          <w:szCs w:val="21"/>
        </w:rPr>
        <w:t>МЕТОДОЛОГИЧЕСКИЕ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ОСНОВЫ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ИССЛЕДОВАНИЯ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ЛИЧНОСТИ</w:t>
      </w:r>
    </w:p>
    <w:p w14:paraId="69F2A2E7" w14:textId="77777777" w:rsidR="0083597B" w:rsidRPr="0083597B" w:rsidRDefault="0083597B" w:rsidP="0083597B">
      <w:pPr>
        <w:rPr>
          <w:rFonts w:ascii="Helvetica" w:hAnsi="Helvetica"/>
          <w:b/>
          <w:bCs/>
          <w:color w:val="222222"/>
          <w:sz w:val="21"/>
          <w:szCs w:val="21"/>
        </w:rPr>
      </w:pPr>
    </w:p>
    <w:p w14:paraId="1C605C8D"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1.1. </w:t>
      </w:r>
      <w:r w:rsidRPr="0083597B">
        <w:rPr>
          <w:rFonts w:ascii="Helvetica" w:hAnsi="Helvetica" w:hint="eastAsia"/>
          <w:b/>
          <w:bCs/>
          <w:color w:val="222222"/>
          <w:sz w:val="21"/>
          <w:szCs w:val="21"/>
        </w:rPr>
        <w:t>Теоретические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концепции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личности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классической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социологии</w:t>
      </w:r>
    </w:p>
    <w:p w14:paraId="37CB3E87" w14:textId="77777777" w:rsidR="0083597B" w:rsidRPr="0083597B" w:rsidRDefault="0083597B" w:rsidP="0083597B">
      <w:pPr>
        <w:rPr>
          <w:rFonts w:ascii="Helvetica" w:hAnsi="Helvetica"/>
          <w:b/>
          <w:bCs/>
          <w:color w:val="222222"/>
          <w:sz w:val="21"/>
          <w:szCs w:val="21"/>
        </w:rPr>
      </w:pPr>
    </w:p>
    <w:p w14:paraId="0B2A8874"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1.2. </w:t>
      </w:r>
      <w:r w:rsidRPr="0083597B">
        <w:rPr>
          <w:rFonts w:ascii="Helvetica" w:hAnsi="Helvetica" w:hint="eastAsia"/>
          <w:b/>
          <w:bCs/>
          <w:color w:val="222222"/>
          <w:sz w:val="21"/>
          <w:szCs w:val="21"/>
        </w:rPr>
        <w:t>Современные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теоретические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парадигы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исследования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p>
    <w:p w14:paraId="79C18196" w14:textId="77777777" w:rsidR="0083597B" w:rsidRPr="0083597B" w:rsidRDefault="0083597B" w:rsidP="0083597B">
      <w:pPr>
        <w:rPr>
          <w:rFonts w:ascii="Helvetica" w:hAnsi="Helvetica"/>
          <w:b/>
          <w:bCs/>
          <w:color w:val="222222"/>
          <w:sz w:val="21"/>
          <w:szCs w:val="21"/>
        </w:rPr>
      </w:pPr>
    </w:p>
    <w:p w14:paraId="0F954138"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Глава</w:t>
      </w:r>
      <w:r w:rsidRPr="0083597B">
        <w:rPr>
          <w:rFonts w:ascii="Helvetica" w:hAnsi="Helvetica"/>
          <w:b/>
          <w:bCs/>
          <w:color w:val="222222"/>
          <w:sz w:val="21"/>
          <w:szCs w:val="21"/>
        </w:rPr>
        <w:t xml:space="preserve"> 2. </w:t>
      </w:r>
      <w:r w:rsidRPr="0083597B">
        <w:rPr>
          <w:rFonts w:ascii="Helvetica" w:hAnsi="Helvetica" w:hint="eastAsia"/>
          <w:b/>
          <w:bCs/>
          <w:color w:val="222222"/>
          <w:sz w:val="21"/>
          <w:szCs w:val="21"/>
        </w:rPr>
        <w:t>РЕЗУЛЬТАТИВНОСТЬ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ПРОБЛЕМЫ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ОТКЛОНЕНИЯ</w:t>
      </w:r>
    </w:p>
    <w:p w14:paraId="6BF3C035" w14:textId="77777777" w:rsidR="0083597B" w:rsidRPr="0083597B" w:rsidRDefault="0083597B" w:rsidP="0083597B">
      <w:pPr>
        <w:rPr>
          <w:rFonts w:ascii="Helvetica" w:hAnsi="Helvetica"/>
          <w:b/>
          <w:bCs/>
          <w:color w:val="222222"/>
          <w:sz w:val="21"/>
          <w:szCs w:val="21"/>
        </w:rPr>
      </w:pPr>
    </w:p>
    <w:p w14:paraId="01219A4F"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2.1. </w:t>
      </w:r>
      <w:r w:rsidRPr="0083597B">
        <w:rPr>
          <w:rFonts w:ascii="Helvetica" w:hAnsi="Helvetica" w:hint="eastAsia"/>
          <w:b/>
          <w:bCs/>
          <w:color w:val="222222"/>
          <w:sz w:val="21"/>
          <w:szCs w:val="21"/>
        </w:rPr>
        <w:t>Институциализация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нормы</w:t>
      </w:r>
    </w:p>
    <w:p w14:paraId="01296F4B" w14:textId="77777777" w:rsidR="0083597B" w:rsidRPr="0083597B" w:rsidRDefault="0083597B" w:rsidP="0083597B">
      <w:pPr>
        <w:rPr>
          <w:rFonts w:ascii="Helvetica" w:hAnsi="Helvetica"/>
          <w:b/>
          <w:bCs/>
          <w:color w:val="222222"/>
          <w:sz w:val="21"/>
          <w:szCs w:val="21"/>
        </w:rPr>
      </w:pPr>
    </w:p>
    <w:p w14:paraId="2D9F3244"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2.2. </w:t>
      </w:r>
      <w:r w:rsidRPr="0083597B">
        <w:rPr>
          <w:rFonts w:ascii="Helvetica" w:hAnsi="Helvetica" w:hint="eastAsia"/>
          <w:b/>
          <w:bCs/>
          <w:color w:val="222222"/>
          <w:sz w:val="21"/>
          <w:szCs w:val="21"/>
        </w:rPr>
        <w:t>Феномен</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отклоняющейся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p>
    <w:p w14:paraId="4F582B83" w14:textId="77777777" w:rsidR="0083597B" w:rsidRPr="0083597B" w:rsidRDefault="0083597B" w:rsidP="0083597B">
      <w:pPr>
        <w:rPr>
          <w:rFonts w:ascii="Helvetica" w:hAnsi="Helvetica"/>
          <w:b/>
          <w:bCs/>
          <w:color w:val="222222"/>
          <w:sz w:val="21"/>
          <w:szCs w:val="21"/>
        </w:rPr>
      </w:pPr>
    </w:p>
    <w:p w14:paraId="048A12C1"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2.3. </w:t>
      </w:r>
      <w:r w:rsidRPr="0083597B">
        <w:rPr>
          <w:rFonts w:ascii="Helvetica" w:hAnsi="Helvetica" w:hint="eastAsia"/>
          <w:b/>
          <w:bCs/>
          <w:color w:val="222222"/>
          <w:sz w:val="21"/>
          <w:szCs w:val="21"/>
        </w:rPr>
        <w:t>Социальная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идентичность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как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отражение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результативности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p>
    <w:p w14:paraId="3FFE1CED" w14:textId="77777777" w:rsidR="0083597B" w:rsidRPr="0083597B" w:rsidRDefault="0083597B" w:rsidP="0083597B">
      <w:pPr>
        <w:rPr>
          <w:rFonts w:ascii="Helvetica" w:hAnsi="Helvetica"/>
          <w:b/>
          <w:bCs/>
          <w:color w:val="222222"/>
          <w:sz w:val="21"/>
          <w:szCs w:val="21"/>
        </w:rPr>
      </w:pPr>
    </w:p>
    <w:p w14:paraId="12A88D63"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Глава</w:t>
      </w:r>
      <w:r w:rsidRPr="0083597B">
        <w:rPr>
          <w:rFonts w:ascii="Helvetica" w:hAnsi="Helvetica"/>
          <w:b/>
          <w:bCs/>
          <w:color w:val="222222"/>
          <w:sz w:val="21"/>
          <w:szCs w:val="21"/>
        </w:rPr>
        <w:t xml:space="preserve"> 3. </w:t>
      </w:r>
      <w:r w:rsidRPr="0083597B">
        <w:rPr>
          <w:rFonts w:ascii="Helvetica" w:hAnsi="Helvetica" w:hint="eastAsia"/>
          <w:b/>
          <w:bCs/>
          <w:color w:val="222222"/>
          <w:sz w:val="21"/>
          <w:szCs w:val="21"/>
        </w:rPr>
        <w:t>ЦЕННОСТНО</w:t>
      </w:r>
      <w:r w:rsidRPr="0083597B">
        <w:rPr>
          <w:rFonts w:ascii="Helvetica" w:hAnsi="Helvetica"/>
          <w:b/>
          <w:bCs/>
          <w:color w:val="222222"/>
          <w:sz w:val="21"/>
          <w:szCs w:val="21"/>
        </w:rPr>
        <w:t>-</w:t>
      </w:r>
      <w:r w:rsidRPr="0083597B">
        <w:rPr>
          <w:rFonts w:ascii="Helvetica" w:hAnsi="Helvetica" w:hint="eastAsia"/>
          <w:b/>
          <w:bCs/>
          <w:color w:val="222222"/>
          <w:sz w:val="21"/>
          <w:szCs w:val="21"/>
        </w:rPr>
        <w:t>НОРМАТИВНЫЕ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ОСНОВАНИЯ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МОЛОДЕЖИ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РОССИЙСКОМ</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ОБЩЕСТВЕ</w:t>
      </w:r>
    </w:p>
    <w:p w14:paraId="6744C7E9" w14:textId="77777777" w:rsidR="0083597B" w:rsidRPr="0083597B" w:rsidRDefault="0083597B" w:rsidP="0083597B">
      <w:pPr>
        <w:rPr>
          <w:rFonts w:ascii="Helvetica" w:hAnsi="Helvetica"/>
          <w:b/>
          <w:bCs/>
          <w:color w:val="222222"/>
          <w:sz w:val="21"/>
          <w:szCs w:val="21"/>
        </w:rPr>
      </w:pPr>
    </w:p>
    <w:p w14:paraId="54B61148"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3.1. </w:t>
      </w:r>
      <w:r w:rsidRPr="0083597B">
        <w:rPr>
          <w:rFonts w:ascii="Helvetica" w:hAnsi="Helvetica" w:hint="eastAsia"/>
          <w:b/>
          <w:bCs/>
          <w:color w:val="222222"/>
          <w:sz w:val="21"/>
          <w:szCs w:val="21"/>
        </w:rPr>
        <w:t>Советская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модель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молодежи</w:t>
      </w:r>
    </w:p>
    <w:p w14:paraId="67C1D69D" w14:textId="77777777" w:rsidR="0083597B" w:rsidRPr="0083597B" w:rsidRDefault="0083597B" w:rsidP="0083597B">
      <w:pPr>
        <w:rPr>
          <w:rFonts w:ascii="Helvetica" w:hAnsi="Helvetica"/>
          <w:b/>
          <w:bCs/>
          <w:color w:val="222222"/>
          <w:sz w:val="21"/>
          <w:szCs w:val="21"/>
        </w:rPr>
      </w:pPr>
    </w:p>
    <w:p w14:paraId="12532E9D"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3.2. </w:t>
      </w:r>
      <w:r w:rsidRPr="0083597B">
        <w:rPr>
          <w:rFonts w:ascii="Helvetica" w:hAnsi="Helvetica" w:hint="eastAsia"/>
          <w:b/>
          <w:bCs/>
          <w:color w:val="222222"/>
          <w:sz w:val="21"/>
          <w:szCs w:val="21"/>
        </w:rPr>
        <w:t>Основные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ценностные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параметры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новой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социальности</w:t>
      </w:r>
    </w:p>
    <w:p w14:paraId="1C2FEDE4" w14:textId="77777777" w:rsidR="0083597B" w:rsidRPr="0083597B" w:rsidRDefault="0083597B" w:rsidP="0083597B">
      <w:pPr>
        <w:rPr>
          <w:rFonts w:ascii="Helvetica" w:hAnsi="Helvetica"/>
          <w:b/>
          <w:bCs/>
          <w:color w:val="222222"/>
          <w:sz w:val="21"/>
          <w:szCs w:val="21"/>
        </w:rPr>
      </w:pPr>
    </w:p>
    <w:p w14:paraId="75C607C9"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lastRenderedPageBreak/>
        <w:t xml:space="preserve">3.3. </w:t>
      </w:r>
      <w:r w:rsidRPr="0083597B">
        <w:rPr>
          <w:rFonts w:ascii="Helvetica" w:hAnsi="Helvetica" w:hint="eastAsia"/>
          <w:b/>
          <w:bCs/>
          <w:color w:val="222222"/>
          <w:sz w:val="21"/>
          <w:szCs w:val="21"/>
        </w:rPr>
        <w:t>Реальность</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как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основа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нормативности</w:t>
      </w:r>
    </w:p>
    <w:p w14:paraId="4925A08E" w14:textId="77777777" w:rsidR="0083597B" w:rsidRPr="0083597B" w:rsidRDefault="0083597B" w:rsidP="0083597B">
      <w:pPr>
        <w:rPr>
          <w:rFonts w:ascii="Helvetica" w:hAnsi="Helvetica"/>
          <w:b/>
          <w:bCs/>
          <w:color w:val="222222"/>
          <w:sz w:val="21"/>
          <w:szCs w:val="21"/>
        </w:rPr>
      </w:pPr>
    </w:p>
    <w:p w14:paraId="438D4F36"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3.4. </w:t>
      </w:r>
      <w:r w:rsidRPr="0083597B">
        <w:rPr>
          <w:rFonts w:ascii="Helvetica" w:hAnsi="Helvetica" w:hint="eastAsia"/>
          <w:b/>
          <w:bCs/>
          <w:color w:val="222222"/>
          <w:sz w:val="21"/>
          <w:szCs w:val="21"/>
        </w:rPr>
        <w:t>Гуманизация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как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ценностно</w:t>
      </w:r>
      <w:r w:rsidRPr="0083597B">
        <w:rPr>
          <w:rFonts w:ascii="Helvetica" w:hAnsi="Helvetica"/>
          <w:b/>
          <w:bCs/>
          <w:color w:val="222222"/>
          <w:sz w:val="21"/>
          <w:szCs w:val="21"/>
        </w:rPr>
        <w:t>-</w:t>
      </w:r>
      <w:r w:rsidRPr="0083597B">
        <w:rPr>
          <w:rFonts w:ascii="Helvetica" w:hAnsi="Helvetica" w:hint="eastAsia"/>
          <w:b/>
          <w:bCs/>
          <w:color w:val="222222"/>
          <w:sz w:val="21"/>
          <w:szCs w:val="21"/>
        </w:rPr>
        <w:t>нормативное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основание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p>
    <w:p w14:paraId="1F24AC7A" w14:textId="77777777" w:rsidR="0083597B" w:rsidRPr="0083597B" w:rsidRDefault="0083597B" w:rsidP="0083597B">
      <w:pPr>
        <w:rPr>
          <w:rFonts w:ascii="Helvetica" w:hAnsi="Helvetica"/>
          <w:b/>
          <w:bCs/>
          <w:color w:val="222222"/>
          <w:sz w:val="21"/>
          <w:szCs w:val="21"/>
        </w:rPr>
      </w:pPr>
    </w:p>
    <w:p w14:paraId="5CF98056"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Глава</w:t>
      </w:r>
      <w:r w:rsidRPr="0083597B">
        <w:rPr>
          <w:rFonts w:ascii="Helvetica" w:hAnsi="Helvetica"/>
          <w:b/>
          <w:bCs/>
          <w:color w:val="222222"/>
          <w:sz w:val="21"/>
          <w:szCs w:val="21"/>
        </w:rPr>
        <w:t xml:space="preserve"> 4. </w:t>
      </w:r>
      <w:r w:rsidRPr="0083597B">
        <w:rPr>
          <w:rFonts w:ascii="Helvetica" w:hAnsi="Helvetica" w:hint="eastAsia"/>
          <w:b/>
          <w:bCs/>
          <w:color w:val="222222"/>
          <w:sz w:val="21"/>
          <w:szCs w:val="21"/>
        </w:rPr>
        <w:t>ОСОБЕННОСТИ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МОЛОДЕЖИ</w:t>
      </w:r>
      <w:r w:rsidRPr="0083597B">
        <w:rPr>
          <w:rFonts w:ascii="Helvetica" w:hAnsi="Helvetica"/>
          <w:b/>
          <w:bCs/>
          <w:color w:val="222222"/>
          <w:sz w:val="21"/>
          <w:szCs w:val="21"/>
        </w:rPr>
        <w:t xml:space="preserve"> 90-</w:t>
      </w:r>
      <w:r w:rsidRPr="0083597B">
        <w:rPr>
          <w:rFonts w:ascii="Helvetica" w:hAnsi="Helvetica" w:hint="eastAsia"/>
          <w:b/>
          <w:bCs/>
          <w:color w:val="222222"/>
          <w:sz w:val="21"/>
          <w:szCs w:val="21"/>
        </w:rPr>
        <w:t>х</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ГОДОВ</w:t>
      </w:r>
    </w:p>
    <w:p w14:paraId="6ABD5009" w14:textId="77777777" w:rsidR="0083597B" w:rsidRPr="0083597B" w:rsidRDefault="0083597B" w:rsidP="0083597B">
      <w:pPr>
        <w:rPr>
          <w:rFonts w:ascii="Helvetica" w:hAnsi="Helvetica"/>
          <w:b/>
          <w:bCs/>
          <w:color w:val="222222"/>
          <w:sz w:val="21"/>
          <w:szCs w:val="21"/>
        </w:rPr>
      </w:pPr>
    </w:p>
    <w:p w14:paraId="7BB45F94"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4.1. </w:t>
      </w:r>
      <w:r w:rsidRPr="0083597B">
        <w:rPr>
          <w:rFonts w:ascii="Helvetica" w:hAnsi="Helvetica" w:hint="eastAsia"/>
          <w:b/>
          <w:bCs/>
          <w:color w:val="222222"/>
          <w:sz w:val="21"/>
          <w:szCs w:val="21"/>
        </w:rPr>
        <w:t>Социальные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ориентиры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российской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молодежи</w:t>
      </w:r>
    </w:p>
    <w:p w14:paraId="51C3A9B3" w14:textId="77777777" w:rsidR="0083597B" w:rsidRPr="0083597B" w:rsidRDefault="0083597B" w:rsidP="0083597B">
      <w:pPr>
        <w:rPr>
          <w:rFonts w:ascii="Helvetica" w:hAnsi="Helvetica"/>
          <w:b/>
          <w:bCs/>
          <w:color w:val="222222"/>
          <w:sz w:val="21"/>
          <w:szCs w:val="21"/>
        </w:rPr>
      </w:pPr>
    </w:p>
    <w:p w14:paraId="5A521875"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4.2. </w:t>
      </w:r>
      <w:r w:rsidRPr="0083597B">
        <w:rPr>
          <w:rFonts w:ascii="Helvetica" w:hAnsi="Helvetica" w:hint="eastAsia"/>
          <w:b/>
          <w:bCs/>
          <w:color w:val="222222"/>
          <w:sz w:val="21"/>
          <w:szCs w:val="21"/>
        </w:rPr>
        <w:t>Современное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состояние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состояние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проблемы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социального</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воспроизводства</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личности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в</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семье</w:t>
      </w:r>
    </w:p>
    <w:p w14:paraId="1A8137F1" w14:textId="77777777" w:rsidR="0083597B" w:rsidRPr="0083597B" w:rsidRDefault="0083597B" w:rsidP="0083597B">
      <w:pPr>
        <w:rPr>
          <w:rFonts w:ascii="Helvetica" w:hAnsi="Helvetica"/>
          <w:b/>
          <w:bCs/>
          <w:color w:val="222222"/>
          <w:sz w:val="21"/>
          <w:szCs w:val="21"/>
        </w:rPr>
      </w:pPr>
    </w:p>
    <w:p w14:paraId="6A4BE08E" w14:textId="77777777" w:rsidR="0083597B" w:rsidRPr="0083597B" w:rsidRDefault="0083597B" w:rsidP="0083597B">
      <w:pPr>
        <w:rPr>
          <w:rFonts w:ascii="Helvetica" w:hAnsi="Helvetica"/>
          <w:b/>
          <w:bCs/>
          <w:color w:val="222222"/>
          <w:sz w:val="21"/>
          <w:szCs w:val="21"/>
        </w:rPr>
      </w:pPr>
      <w:r w:rsidRPr="0083597B">
        <w:rPr>
          <w:rFonts w:ascii="Helvetica" w:hAnsi="Helvetica"/>
          <w:b/>
          <w:bCs/>
          <w:color w:val="222222"/>
          <w:sz w:val="21"/>
          <w:szCs w:val="21"/>
        </w:rPr>
        <w:t xml:space="preserve">4.3. </w:t>
      </w:r>
      <w:r w:rsidRPr="0083597B">
        <w:rPr>
          <w:rFonts w:ascii="Helvetica" w:hAnsi="Helvetica" w:hint="eastAsia"/>
          <w:b/>
          <w:bCs/>
          <w:color w:val="222222"/>
          <w:sz w:val="21"/>
          <w:szCs w:val="21"/>
        </w:rPr>
        <w:t>Трансформация</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социализационной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функции</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системы</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образования</w:t>
      </w:r>
    </w:p>
    <w:p w14:paraId="7BF296C7" w14:textId="77777777" w:rsidR="0083597B" w:rsidRPr="0083597B" w:rsidRDefault="0083597B" w:rsidP="0083597B">
      <w:pPr>
        <w:rPr>
          <w:rFonts w:ascii="Helvetica" w:hAnsi="Helvetica"/>
          <w:b/>
          <w:bCs/>
          <w:color w:val="222222"/>
          <w:sz w:val="21"/>
          <w:szCs w:val="21"/>
        </w:rPr>
      </w:pPr>
    </w:p>
    <w:p w14:paraId="248F3F6A" w14:textId="77777777" w:rsidR="0083597B" w:rsidRPr="0083597B" w:rsidRDefault="0083597B" w:rsidP="0083597B">
      <w:pPr>
        <w:rPr>
          <w:rFonts w:ascii="Helvetica" w:hAnsi="Helvetica"/>
          <w:b/>
          <w:bCs/>
          <w:color w:val="222222"/>
          <w:sz w:val="21"/>
          <w:szCs w:val="21"/>
        </w:rPr>
      </w:pPr>
      <w:r w:rsidRPr="0083597B">
        <w:rPr>
          <w:rFonts w:ascii="Helvetica" w:hAnsi="Helvetica" w:hint="eastAsia"/>
          <w:b/>
          <w:bCs/>
          <w:color w:val="222222"/>
          <w:sz w:val="21"/>
          <w:szCs w:val="21"/>
        </w:rPr>
        <w:t>ЗАКЛЮЧЕНИЕ</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г</w:t>
      </w:r>
    </w:p>
    <w:p w14:paraId="2680875F" w14:textId="77777777" w:rsidR="0083597B" w:rsidRPr="0083597B" w:rsidRDefault="0083597B" w:rsidP="0083597B">
      <w:pPr>
        <w:rPr>
          <w:rFonts w:ascii="Helvetica" w:hAnsi="Helvetica"/>
          <w:b/>
          <w:bCs/>
          <w:color w:val="222222"/>
          <w:sz w:val="21"/>
          <w:szCs w:val="21"/>
        </w:rPr>
      </w:pPr>
    </w:p>
    <w:p w14:paraId="2013FB89" w14:textId="2BD61464" w:rsidR="00F0131B" w:rsidRPr="0083597B" w:rsidRDefault="0083597B" w:rsidP="0083597B">
      <w:r w:rsidRPr="0083597B">
        <w:rPr>
          <w:rFonts w:ascii="Helvetica" w:hAnsi="Helvetica" w:hint="eastAsia"/>
          <w:b/>
          <w:bCs/>
          <w:color w:val="222222"/>
          <w:sz w:val="21"/>
          <w:szCs w:val="21"/>
        </w:rPr>
        <w:t>СПИСОК</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ИСПОЛЬЗОВАННОЙ</w:t>
      </w:r>
      <w:r w:rsidRPr="0083597B">
        <w:rPr>
          <w:rFonts w:ascii="Helvetica" w:hAnsi="Helvetica"/>
          <w:b/>
          <w:bCs/>
          <w:color w:val="222222"/>
          <w:sz w:val="21"/>
          <w:szCs w:val="21"/>
        </w:rPr>
        <w:t xml:space="preserve"> </w:t>
      </w:r>
      <w:r w:rsidRPr="0083597B">
        <w:rPr>
          <w:rFonts w:ascii="Helvetica" w:hAnsi="Helvetica" w:hint="eastAsia"/>
          <w:b/>
          <w:bCs/>
          <w:color w:val="222222"/>
          <w:sz w:val="21"/>
          <w:szCs w:val="21"/>
        </w:rPr>
        <w:t>ЛИТЕРАТУРЫ</w:t>
      </w:r>
    </w:p>
    <w:sectPr w:rsidR="00F0131B" w:rsidRPr="008359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8B8E" w14:textId="77777777" w:rsidR="001E4399" w:rsidRDefault="001E4399">
      <w:pPr>
        <w:spacing w:after="0" w:line="240" w:lineRule="auto"/>
      </w:pPr>
      <w:r>
        <w:separator/>
      </w:r>
    </w:p>
  </w:endnote>
  <w:endnote w:type="continuationSeparator" w:id="0">
    <w:p w14:paraId="442071E0" w14:textId="77777777" w:rsidR="001E4399" w:rsidRDefault="001E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04E74" w14:textId="77777777" w:rsidR="001E4399" w:rsidRDefault="001E4399"/>
    <w:p w14:paraId="7FBE8610" w14:textId="77777777" w:rsidR="001E4399" w:rsidRDefault="001E4399"/>
    <w:p w14:paraId="4B2A106B" w14:textId="77777777" w:rsidR="001E4399" w:rsidRDefault="001E4399"/>
    <w:p w14:paraId="27C4B569" w14:textId="77777777" w:rsidR="001E4399" w:rsidRDefault="001E4399"/>
    <w:p w14:paraId="40703D22" w14:textId="77777777" w:rsidR="001E4399" w:rsidRDefault="001E4399"/>
    <w:p w14:paraId="2CE61FD6" w14:textId="77777777" w:rsidR="001E4399" w:rsidRDefault="001E4399"/>
    <w:p w14:paraId="13603075" w14:textId="77777777" w:rsidR="001E4399" w:rsidRDefault="001E4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29641" wp14:editId="1BEB46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68144" w14:textId="77777777" w:rsidR="001E4399" w:rsidRDefault="001E4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296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968144" w14:textId="77777777" w:rsidR="001E4399" w:rsidRDefault="001E4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2FB891" w14:textId="77777777" w:rsidR="001E4399" w:rsidRDefault="001E4399"/>
    <w:p w14:paraId="7DC87820" w14:textId="77777777" w:rsidR="001E4399" w:rsidRDefault="001E4399"/>
    <w:p w14:paraId="0EB561BC" w14:textId="77777777" w:rsidR="001E4399" w:rsidRDefault="001E4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FDA041" wp14:editId="3BF9B7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2CC1" w14:textId="77777777" w:rsidR="001E4399" w:rsidRDefault="001E4399"/>
                          <w:p w14:paraId="6DA2C82B" w14:textId="77777777" w:rsidR="001E4399" w:rsidRDefault="001E4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DA0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552CC1" w14:textId="77777777" w:rsidR="001E4399" w:rsidRDefault="001E4399"/>
                    <w:p w14:paraId="6DA2C82B" w14:textId="77777777" w:rsidR="001E4399" w:rsidRDefault="001E4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731162" w14:textId="77777777" w:rsidR="001E4399" w:rsidRDefault="001E4399"/>
    <w:p w14:paraId="5C6EBD42" w14:textId="77777777" w:rsidR="001E4399" w:rsidRDefault="001E4399">
      <w:pPr>
        <w:rPr>
          <w:sz w:val="2"/>
          <w:szCs w:val="2"/>
        </w:rPr>
      </w:pPr>
    </w:p>
    <w:p w14:paraId="1F5F72F5" w14:textId="77777777" w:rsidR="001E4399" w:rsidRDefault="001E4399"/>
    <w:p w14:paraId="2BC9DCA6" w14:textId="77777777" w:rsidR="001E4399" w:rsidRDefault="001E4399">
      <w:pPr>
        <w:spacing w:after="0" w:line="240" w:lineRule="auto"/>
      </w:pPr>
    </w:p>
  </w:footnote>
  <w:footnote w:type="continuationSeparator" w:id="0">
    <w:p w14:paraId="45822980" w14:textId="77777777" w:rsidR="001E4399" w:rsidRDefault="001E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399"/>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64031</TotalTime>
  <Pages>3</Pages>
  <Words>327</Words>
  <Characters>1868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cp:revision>
  <cp:lastPrinted>2009-02-06T05:36:00Z</cp:lastPrinted>
  <dcterms:created xsi:type="dcterms:W3CDTF">2025-11-25T20:19:00Z</dcterms:created>
  <dcterms:modified xsi:type="dcterms:W3CDTF">2026-02-06T20:33:00Z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