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4"/>
            <w:color w:val="0070C0"/>
          </w:rPr>
          <w:t>http://www.mydisser.com/search.html</w:t>
        </w:r>
      </w:hyperlink>
    </w:p>
    <w:p w:rsidR="00943676" w:rsidRDefault="00943676" w:rsidP="00943676">
      <w:pPr>
        <w:spacing w:line="360" w:lineRule="auto"/>
        <w:jc w:val="center"/>
      </w:pPr>
      <w:bookmarkStart w:id="0" w:name="_Hlt159839706"/>
      <w:bookmarkStart w:id="1" w:name="_GoBack"/>
      <w:bookmarkEnd w:id="0"/>
      <w:bookmarkEnd w:id="1"/>
      <w:r>
        <w:t>ГОСУДАРСТВЕННОЕ  УЧРЕЖДЕНИЕ</w:t>
      </w:r>
    </w:p>
    <w:p w:rsidR="00943676" w:rsidRPr="0057091A" w:rsidRDefault="00943676" w:rsidP="00943676">
      <w:pPr>
        <w:spacing w:line="360" w:lineRule="auto"/>
        <w:jc w:val="center"/>
      </w:pPr>
      <w:r>
        <w:t>«</w:t>
      </w:r>
      <w:r w:rsidRPr="0057091A">
        <w:t>ИНСТИТУТ  СТОМАТОЛОГИИ</w:t>
      </w:r>
      <w:r>
        <w:t xml:space="preserve">  АМН</w:t>
      </w:r>
      <w:r w:rsidRPr="0057091A">
        <w:t xml:space="preserve"> </w:t>
      </w:r>
      <w:r>
        <w:t xml:space="preserve"> </w:t>
      </w:r>
      <w:r w:rsidRPr="0057091A">
        <w:t>УКРАИНЫ</w:t>
      </w:r>
      <w:r>
        <w:t>»</w:t>
      </w:r>
    </w:p>
    <w:p w:rsidR="00943676" w:rsidRDefault="00943676" w:rsidP="00943676">
      <w:pPr>
        <w:spacing w:line="360" w:lineRule="auto"/>
        <w:jc w:val="center"/>
        <w:rPr>
          <w:b/>
        </w:rPr>
      </w:pPr>
    </w:p>
    <w:p w:rsidR="00943676" w:rsidRDefault="00943676" w:rsidP="00943676">
      <w:pPr>
        <w:spacing w:line="360" w:lineRule="auto"/>
        <w:jc w:val="center"/>
        <w:rPr>
          <w:b/>
        </w:rPr>
      </w:pPr>
    </w:p>
    <w:p w:rsidR="00943676" w:rsidRPr="0057091A" w:rsidRDefault="00943676" w:rsidP="00943676">
      <w:pPr>
        <w:pStyle w:val="31"/>
        <w:spacing w:line="360" w:lineRule="auto"/>
        <w:ind w:firstLine="0"/>
        <w:jc w:val="right"/>
        <w:rPr>
          <w:b w:val="0"/>
        </w:rPr>
      </w:pPr>
      <w:r w:rsidRPr="0057091A">
        <w:rPr>
          <w:b w:val="0"/>
        </w:rPr>
        <w:t>На правах рукописи</w:t>
      </w:r>
    </w:p>
    <w:p w:rsidR="00943676" w:rsidRDefault="00943676" w:rsidP="00943676">
      <w:pPr>
        <w:pStyle w:val="1"/>
        <w:spacing w:line="360" w:lineRule="auto"/>
        <w:ind w:firstLine="0"/>
        <w:rPr>
          <w:sz w:val="30"/>
          <w:szCs w:val="30"/>
        </w:rPr>
      </w:pPr>
    </w:p>
    <w:p w:rsidR="00943676" w:rsidRPr="0057091A" w:rsidRDefault="00943676" w:rsidP="00943676">
      <w:pPr>
        <w:pStyle w:val="1"/>
        <w:spacing w:line="360" w:lineRule="auto"/>
        <w:ind w:firstLine="0"/>
        <w:rPr>
          <w:b w:val="0"/>
        </w:rPr>
      </w:pPr>
      <w:r w:rsidRPr="0057091A">
        <w:rPr>
          <w:sz w:val="30"/>
          <w:szCs w:val="30"/>
        </w:rPr>
        <w:t xml:space="preserve">ЧУМАКОВА </w:t>
      </w:r>
      <w:r>
        <w:rPr>
          <w:sz w:val="30"/>
          <w:szCs w:val="30"/>
        </w:rPr>
        <w:t xml:space="preserve"> </w:t>
      </w:r>
      <w:r w:rsidRPr="0057091A">
        <w:rPr>
          <w:sz w:val="30"/>
          <w:szCs w:val="30"/>
        </w:rPr>
        <w:t xml:space="preserve">Юлия </w:t>
      </w:r>
      <w:r>
        <w:rPr>
          <w:sz w:val="30"/>
          <w:szCs w:val="30"/>
        </w:rPr>
        <w:t xml:space="preserve"> </w:t>
      </w:r>
      <w:r w:rsidRPr="0057091A">
        <w:rPr>
          <w:sz w:val="30"/>
          <w:szCs w:val="30"/>
        </w:rPr>
        <w:t>Геннадьевна</w:t>
      </w:r>
      <w:r w:rsidRPr="0057091A">
        <w:rPr>
          <w:b w:val="0"/>
        </w:rPr>
        <w:t xml:space="preserve"> </w:t>
      </w:r>
    </w:p>
    <w:p w:rsidR="00943676" w:rsidRDefault="00943676" w:rsidP="00943676">
      <w:pPr>
        <w:spacing w:line="360" w:lineRule="auto"/>
        <w:jc w:val="center"/>
      </w:pPr>
    </w:p>
    <w:p w:rsidR="00943676" w:rsidRDefault="00943676" w:rsidP="00943676">
      <w:pPr>
        <w:spacing w:line="360" w:lineRule="auto"/>
        <w:jc w:val="center"/>
      </w:pPr>
    </w:p>
    <w:p w:rsidR="00943676" w:rsidRPr="0057091A" w:rsidRDefault="00943676" w:rsidP="00943676">
      <w:pPr>
        <w:spacing w:line="360" w:lineRule="auto"/>
        <w:jc w:val="right"/>
      </w:pPr>
      <w:r>
        <w:rPr>
          <w:b/>
        </w:rPr>
        <w:t xml:space="preserve">                                             </w:t>
      </w:r>
      <w:r w:rsidRPr="0057091A">
        <w:t>УДК</w:t>
      </w:r>
      <w:r>
        <w:t xml:space="preserve"> 616-092</w:t>
      </w:r>
      <w:r w:rsidRPr="001C6046">
        <w:rPr>
          <w:sz w:val="32"/>
          <w:szCs w:val="32"/>
          <w:vertAlign w:val="superscript"/>
        </w:rPr>
        <w:t>167</w:t>
      </w:r>
      <w:r>
        <w:t>/</w:t>
      </w:r>
      <w:r w:rsidRPr="001C6046">
        <w:rPr>
          <w:sz w:val="32"/>
          <w:szCs w:val="32"/>
          <w:vertAlign w:val="subscript"/>
        </w:rPr>
        <w:t>168</w:t>
      </w:r>
      <w:r>
        <w:t xml:space="preserve">:(616.314.17-008.1+616-08-031.81)  </w:t>
      </w:r>
      <w:r w:rsidRPr="0057091A">
        <w:t xml:space="preserve">  </w:t>
      </w:r>
      <w:r>
        <w:t xml:space="preserve">     </w:t>
      </w:r>
    </w:p>
    <w:p w:rsidR="00943676" w:rsidRDefault="00943676" w:rsidP="00943676">
      <w:pPr>
        <w:pStyle w:val="1"/>
        <w:spacing w:line="360" w:lineRule="auto"/>
        <w:ind w:firstLine="0"/>
        <w:rPr>
          <w:szCs w:val="28"/>
        </w:rPr>
      </w:pPr>
    </w:p>
    <w:p w:rsidR="00943676" w:rsidRDefault="00943676" w:rsidP="00943676">
      <w:pPr>
        <w:pStyle w:val="1"/>
        <w:spacing w:line="360" w:lineRule="auto"/>
        <w:ind w:firstLine="0"/>
      </w:pPr>
      <w:r>
        <w:t>ПА</w:t>
      </w:r>
      <w:r w:rsidRPr="00482CCA">
        <w:t>Т</w:t>
      </w:r>
      <w:r>
        <w:t>ОГЕНЕТИЧЕСКОЕ  ОБОСНОВАНИЕ  МЕТОДОВ</w:t>
      </w:r>
    </w:p>
    <w:p w:rsidR="00943676" w:rsidRDefault="00943676" w:rsidP="00943676">
      <w:pPr>
        <w:pStyle w:val="1"/>
        <w:spacing w:line="360" w:lineRule="auto"/>
        <w:ind w:firstLine="0"/>
      </w:pPr>
      <w:r>
        <w:t>КОМПЛЕКСНОГО  ЛЕЧЕНИЯ  ГЕНЕРАЛИЗОВАННОГО</w:t>
      </w:r>
    </w:p>
    <w:p w:rsidR="00943676" w:rsidRDefault="00943676" w:rsidP="00943676">
      <w:pPr>
        <w:pStyle w:val="1"/>
        <w:spacing w:line="360" w:lineRule="auto"/>
        <w:ind w:firstLine="0"/>
      </w:pPr>
      <w:r w:rsidRPr="00482CCA">
        <w:t>ПАРОДОНТИТ</w:t>
      </w:r>
      <w:r>
        <w:t>А</w:t>
      </w:r>
    </w:p>
    <w:p w:rsidR="00943676" w:rsidRPr="00133326" w:rsidRDefault="00943676" w:rsidP="00943676">
      <w:pPr>
        <w:spacing w:line="360" w:lineRule="auto"/>
        <w:jc w:val="center"/>
        <w:rPr>
          <w:sz w:val="32"/>
          <w:szCs w:val="32"/>
        </w:rPr>
      </w:pPr>
      <w:r w:rsidRPr="00133326">
        <w:rPr>
          <w:sz w:val="32"/>
          <w:szCs w:val="32"/>
        </w:rPr>
        <w:t>(клинико-экспериментальное исследование)</w:t>
      </w:r>
    </w:p>
    <w:p w:rsidR="00943676" w:rsidRPr="00133326" w:rsidRDefault="00943676" w:rsidP="00943676">
      <w:pPr>
        <w:spacing w:line="360" w:lineRule="auto"/>
      </w:pPr>
    </w:p>
    <w:p w:rsidR="00943676" w:rsidRDefault="00943676" w:rsidP="00943676">
      <w:pPr>
        <w:spacing w:line="360" w:lineRule="auto"/>
        <w:jc w:val="center"/>
      </w:pPr>
      <w:r w:rsidRPr="0057091A">
        <w:t>14.01.22 – стоматология</w:t>
      </w:r>
    </w:p>
    <w:p w:rsidR="00943676" w:rsidRDefault="00943676" w:rsidP="00943676">
      <w:pPr>
        <w:spacing w:line="360" w:lineRule="auto"/>
        <w:jc w:val="center"/>
      </w:pPr>
    </w:p>
    <w:p w:rsidR="00943676" w:rsidRPr="00482CCA" w:rsidRDefault="00943676" w:rsidP="00943676">
      <w:pPr>
        <w:pStyle w:val="1"/>
        <w:spacing w:line="360" w:lineRule="auto"/>
        <w:ind w:firstLine="0"/>
        <w:rPr>
          <w:spacing w:val="30"/>
          <w:sz w:val="30"/>
          <w:szCs w:val="30"/>
        </w:rPr>
      </w:pPr>
      <w:r w:rsidRPr="00482CCA">
        <w:rPr>
          <w:spacing w:val="30"/>
          <w:sz w:val="30"/>
          <w:szCs w:val="30"/>
        </w:rPr>
        <w:lastRenderedPageBreak/>
        <w:t>Диссертация</w:t>
      </w:r>
    </w:p>
    <w:p w:rsidR="00943676" w:rsidRPr="0057091A" w:rsidRDefault="00943676" w:rsidP="00943676">
      <w:pPr>
        <w:spacing w:line="360" w:lineRule="auto"/>
        <w:jc w:val="center"/>
      </w:pPr>
      <w:r w:rsidRPr="0057091A">
        <w:t>на соискание ученой степени</w:t>
      </w:r>
      <w:r>
        <w:t xml:space="preserve"> доктора</w:t>
      </w:r>
      <w:r w:rsidRPr="0057091A">
        <w:t xml:space="preserve"> медицинских наук</w:t>
      </w:r>
    </w:p>
    <w:p w:rsidR="00943676" w:rsidRDefault="00943676" w:rsidP="00943676">
      <w:pPr>
        <w:spacing w:line="360" w:lineRule="auto"/>
        <w:jc w:val="right"/>
        <w:rPr>
          <w:b/>
        </w:rPr>
      </w:pPr>
    </w:p>
    <w:p w:rsidR="00943676" w:rsidRDefault="00943676" w:rsidP="00943676">
      <w:pPr>
        <w:spacing w:line="360" w:lineRule="auto"/>
        <w:jc w:val="both"/>
        <w:rPr>
          <w:b/>
        </w:rPr>
      </w:pPr>
      <w:r>
        <w:rPr>
          <w:b/>
        </w:rPr>
        <w:t xml:space="preserve">                                                                                                                                                   </w:t>
      </w:r>
    </w:p>
    <w:p w:rsidR="00943676" w:rsidRPr="0057091A" w:rsidRDefault="00943676" w:rsidP="00943676">
      <w:pPr>
        <w:spacing w:line="360" w:lineRule="auto"/>
        <w:jc w:val="both"/>
      </w:pPr>
      <w:r>
        <w:rPr>
          <w:b/>
        </w:rPr>
        <w:t xml:space="preserve">                                                                     </w:t>
      </w:r>
      <w:r w:rsidRPr="0057091A">
        <w:t>Научны</w:t>
      </w:r>
      <w:r>
        <w:t>й</w:t>
      </w:r>
      <w:r w:rsidRPr="0057091A">
        <w:t xml:space="preserve"> консультант:</w:t>
      </w:r>
    </w:p>
    <w:p w:rsidR="00943676" w:rsidRDefault="00943676" w:rsidP="00943676">
      <w:pPr>
        <w:pStyle w:val="Normal0"/>
        <w:jc w:val="both"/>
        <w:rPr>
          <w:sz w:val="28"/>
        </w:rPr>
      </w:pPr>
      <w:r>
        <w:rPr>
          <w:sz w:val="28"/>
        </w:rPr>
        <w:t xml:space="preserve">                                                                     КОСЕНКО Константин Николаевич,</w:t>
      </w:r>
    </w:p>
    <w:p w:rsidR="00943676" w:rsidRDefault="00943676" w:rsidP="00943676">
      <w:pPr>
        <w:pStyle w:val="Normal0"/>
        <w:jc w:val="both"/>
        <w:rPr>
          <w:sz w:val="28"/>
        </w:rPr>
      </w:pPr>
      <w:r>
        <w:rPr>
          <w:sz w:val="28"/>
        </w:rPr>
        <w:t xml:space="preserve">                                                     </w:t>
      </w:r>
      <w:r>
        <w:rPr>
          <w:sz w:val="28"/>
        </w:rPr>
        <w:tab/>
        <w:t xml:space="preserve">       доктор медицинских наук, профессор,</w:t>
      </w:r>
    </w:p>
    <w:p w:rsidR="00943676" w:rsidRDefault="00943676" w:rsidP="00943676">
      <w:pPr>
        <w:pStyle w:val="Normal0"/>
        <w:jc w:val="both"/>
        <w:rPr>
          <w:sz w:val="28"/>
        </w:rPr>
      </w:pPr>
      <w:r>
        <w:rPr>
          <w:sz w:val="28"/>
        </w:rPr>
        <w:t xml:space="preserve">                                                                     член-корреспондент АМН Украины</w:t>
      </w:r>
    </w:p>
    <w:p w:rsidR="00943676" w:rsidRDefault="00943676" w:rsidP="00943676">
      <w:pPr>
        <w:pStyle w:val="Normal0"/>
        <w:jc w:val="both"/>
        <w:rPr>
          <w:b/>
        </w:rPr>
      </w:pPr>
      <w:r>
        <w:t xml:space="preserve">                                                         </w:t>
      </w:r>
    </w:p>
    <w:p w:rsidR="00943676" w:rsidRDefault="00943676" w:rsidP="00943676">
      <w:pPr>
        <w:spacing w:line="360" w:lineRule="auto"/>
      </w:pPr>
    </w:p>
    <w:p w:rsidR="00943676" w:rsidRDefault="00943676" w:rsidP="00943676">
      <w:pPr>
        <w:pStyle w:val="40"/>
        <w:rPr>
          <w:b/>
        </w:rPr>
      </w:pPr>
      <w:r w:rsidRPr="0057091A">
        <w:rPr>
          <w:b/>
        </w:rPr>
        <w:t xml:space="preserve">Одесса </w:t>
      </w:r>
      <w:r>
        <w:rPr>
          <w:b/>
        </w:rPr>
        <w:t>–</w:t>
      </w:r>
      <w:r w:rsidRPr="0057091A">
        <w:rPr>
          <w:b/>
        </w:rPr>
        <w:t xml:space="preserve"> 200</w:t>
      </w:r>
      <w:r>
        <w:rPr>
          <w:b/>
        </w:rPr>
        <w:t>7</w:t>
      </w:r>
    </w:p>
    <w:p w:rsidR="00943676" w:rsidRPr="002511EA" w:rsidRDefault="00943676" w:rsidP="00943676">
      <w:pPr>
        <w:pStyle w:val="40"/>
        <w:rPr>
          <w:sz w:val="30"/>
          <w:szCs w:val="30"/>
        </w:rPr>
      </w:pPr>
      <w:r>
        <w:br w:type="page"/>
      </w:r>
      <w:r w:rsidRPr="002511EA">
        <w:rPr>
          <w:sz w:val="30"/>
          <w:szCs w:val="30"/>
        </w:rPr>
        <w:lastRenderedPageBreak/>
        <w:t>СОДЕРЖАНИЕ</w:t>
      </w:r>
    </w:p>
    <w:p w:rsidR="00943676" w:rsidRDefault="00943676" w:rsidP="00943676">
      <w:pPr>
        <w:pStyle w:val="34"/>
        <w:jc w:val="right"/>
        <w:rPr>
          <w:sz w:val="24"/>
          <w:szCs w:val="24"/>
        </w:rPr>
      </w:pPr>
      <w:r w:rsidRPr="00D278D2">
        <w:rPr>
          <w:szCs w:val="28"/>
        </w:rPr>
        <w:t xml:space="preserve">                                                                                                                             </w:t>
      </w:r>
      <w:r>
        <w:rPr>
          <w:szCs w:val="28"/>
        </w:rPr>
        <w:t xml:space="preserve"> </w:t>
      </w:r>
      <w:r w:rsidRPr="00D278D2">
        <w:rPr>
          <w:szCs w:val="28"/>
        </w:rPr>
        <w:t xml:space="preserve"> </w:t>
      </w:r>
      <w:r>
        <w:rPr>
          <w:szCs w:val="28"/>
        </w:rPr>
        <w:t xml:space="preserve">    </w:t>
      </w:r>
      <w:r w:rsidRPr="00D278D2">
        <w:rPr>
          <w:sz w:val="24"/>
          <w:szCs w:val="24"/>
        </w:rPr>
        <w:t>стр.</w:t>
      </w:r>
    </w:p>
    <w:p w:rsidR="00943676" w:rsidRPr="00C31A6D" w:rsidRDefault="00943676" w:rsidP="00943676">
      <w:pPr>
        <w:tabs>
          <w:tab w:val="right" w:leader="dot" w:pos="9356"/>
        </w:tabs>
        <w:spacing w:line="360" w:lineRule="auto"/>
        <w:rPr>
          <w:szCs w:val="28"/>
        </w:rPr>
      </w:pPr>
      <w:r w:rsidRPr="00C31A6D">
        <w:rPr>
          <w:szCs w:val="28"/>
        </w:rPr>
        <w:t xml:space="preserve">ПЕРЕЧЕНЬ УСЛОВНЫХ СОКРАЩЕНИЙ                                                            6   </w:t>
      </w:r>
    </w:p>
    <w:p w:rsidR="00943676" w:rsidRPr="00C31A6D" w:rsidRDefault="00943676" w:rsidP="00943676">
      <w:pPr>
        <w:tabs>
          <w:tab w:val="right" w:leader="dot" w:pos="9356"/>
        </w:tabs>
        <w:spacing w:before="60" w:line="360" w:lineRule="auto"/>
        <w:rPr>
          <w:szCs w:val="28"/>
        </w:rPr>
      </w:pPr>
      <w:r w:rsidRPr="00C31A6D">
        <w:rPr>
          <w:b/>
          <w:szCs w:val="28"/>
        </w:rPr>
        <w:t xml:space="preserve">ВВЕДЕНИЕ </w:t>
      </w:r>
      <w:r w:rsidRPr="00C31A6D">
        <w:rPr>
          <w:szCs w:val="28"/>
        </w:rPr>
        <w:t xml:space="preserve">                                                                                                               </w:t>
      </w:r>
      <w:r>
        <w:rPr>
          <w:szCs w:val="28"/>
        </w:rPr>
        <w:t>8</w:t>
      </w:r>
    </w:p>
    <w:p w:rsidR="00943676" w:rsidRPr="00C31A6D" w:rsidRDefault="00943676" w:rsidP="00943676">
      <w:pPr>
        <w:pStyle w:val="1"/>
        <w:tabs>
          <w:tab w:val="right" w:leader="dot" w:pos="9356"/>
        </w:tabs>
        <w:spacing w:before="60" w:line="360" w:lineRule="auto"/>
        <w:ind w:firstLine="0"/>
        <w:rPr>
          <w:szCs w:val="28"/>
        </w:rPr>
      </w:pPr>
      <w:r w:rsidRPr="00C31A6D">
        <w:rPr>
          <w:szCs w:val="28"/>
        </w:rPr>
        <w:t>РАЗДЕЛ 1</w:t>
      </w:r>
      <w:r w:rsidRPr="00C31A6D">
        <w:rPr>
          <w:b w:val="0"/>
          <w:szCs w:val="28"/>
        </w:rPr>
        <w:t>.  ОБЗОР ЛИТЕРАТУРЫ. СОВРЕМЕННЫЕ АСПЕКТЫ</w:t>
      </w:r>
      <w:r>
        <w:rPr>
          <w:b w:val="0"/>
          <w:szCs w:val="28"/>
        </w:rPr>
        <w:t xml:space="preserve"> ЭТИОЛОГИИ,</w:t>
      </w:r>
      <w:r w:rsidRPr="00C31A6D">
        <w:rPr>
          <w:b w:val="0"/>
          <w:szCs w:val="28"/>
        </w:rPr>
        <w:t xml:space="preserve"> ПАТОГЕНЕЗА И КОМПЛЕКСНОГО ЛЕЧЕНИЯ ГЕНЕРАЛИЗОВАННОГО ПАРОДОНТИТА </w:t>
      </w:r>
      <w:r>
        <w:rPr>
          <w:b w:val="0"/>
          <w:szCs w:val="28"/>
        </w:rPr>
        <w:t xml:space="preserve">                           </w:t>
      </w:r>
      <w:r w:rsidRPr="00C31A6D">
        <w:rPr>
          <w:szCs w:val="28"/>
        </w:rPr>
        <w:t xml:space="preserve">                           </w:t>
      </w:r>
      <w:r>
        <w:rPr>
          <w:szCs w:val="28"/>
        </w:rPr>
        <w:t xml:space="preserve"> </w:t>
      </w:r>
      <w:r w:rsidRPr="00C31A6D">
        <w:rPr>
          <w:b w:val="0"/>
          <w:szCs w:val="28"/>
        </w:rPr>
        <w:t>19</w:t>
      </w:r>
    </w:p>
    <w:p w:rsidR="00943676" w:rsidRPr="00C31A6D" w:rsidRDefault="00943676" w:rsidP="00943676">
      <w:pPr>
        <w:pStyle w:val="1"/>
        <w:tabs>
          <w:tab w:val="right" w:leader="dot" w:pos="9356"/>
        </w:tabs>
        <w:spacing w:line="360" w:lineRule="auto"/>
        <w:ind w:firstLine="0"/>
        <w:rPr>
          <w:b w:val="0"/>
          <w:szCs w:val="28"/>
        </w:rPr>
      </w:pPr>
      <w:r w:rsidRPr="00C31A6D">
        <w:rPr>
          <w:b w:val="0"/>
          <w:szCs w:val="28"/>
        </w:rPr>
        <w:t xml:space="preserve">1.1  </w:t>
      </w:r>
      <w:r>
        <w:rPr>
          <w:b w:val="0"/>
          <w:szCs w:val="28"/>
        </w:rPr>
        <w:t>Роль микрофлоры пародонтального кармана и иммунологических нарушений в развитии</w:t>
      </w:r>
      <w:r w:rsidRPr="00C31A6D">
        <w:rPr>
          <w:b w:val="0"/>
          <w:szCs w:val="28"/>
        </w:rPr>
        <w:t xml:space="preserve"> воспаления и деструкции тканей пародонта</w:t>
      </w:r>
      <w:r>
        <w:rPr>
          <w:b w:val="0"/>
          <w:szCs w:val="28"/>
        </w:rPr>
        <w:t xml:space="preserve">                   20</w:t>
      </w:r>
      <w:r w:rsidRPr="00C31A6D">
        <w:rPr>
          <w:b w:val="0"/>
          <w:szCs w:val="28"/>
        </w:rPr>
        <w:t xml:space="preserve">              </w:t>
      </w:r>
    </w:p>
    <w:p w:rsidR="00943676" w:rsidRPr="00C31A6D" w:rsidRDefault="00943676" w:rsidP="00943676">
      <w:pPr>
        <w:spacing w:line="360" w:lineRule="auto"/>
        <w:rPr>
          <w:szCs w:val="28"/>
        </w:rPr>
      </w:pPr>
      <w:r w:rsidRPr="00C31A6D">
        <w:rPr>
          <w:szCs w:val="28"/>
        </w:rPr>
        <w:t>1.2  Молекулярные и клеточные основы ремоделирования альвеолярной</w:t>
      </w:r>
    </w:p>
    <w:p w:rsidR="00943676" w:rsidRPr="00C31A6D" w:rsidRDefault="00943676" w:rsidP="00943676">
      <w:pPr>
        <w:spacing w:line="360" w:lineRule="auto"/>
        <w:rPr>
          <w:szCs w:val="28"/>
        </w:rPr>
      </w:pPr>
      <w:r w:rsidRPr="00C31A6D">
        <w:rPr>
          <w:szCs w:val="28"/>
        </w:rPr>
        <w:t xml:space="preserve">кости </w:t>
      </w:r>
      <w:r>
        <w:rPr>
          <w:szCs w:val="28"/>
        </w:rPr>
        <w:t xml:space="preserve">                                                                                                                           35</w:t>
      </w:r>
    </w:p>
    <w:p w:rsidR="00943676" w:rsidRPr="00C31A6D" w:rsidRDefault="00943676" w:rsidP="00943676">
      <w:pPr>
        <w:spacing w:line="360" w:lineRule="auto"/>
        <w:rPr>
          <w:szCs w:val="28"/>
        </w:rPr>
      </w:pPr>
      <w:r w:rsidRPr="00C31A6D">
        <w:rPr>
          <w:szCs w:val="28"/>
        </w:rPr>
        <w:t>1.3  Пути терапевтической коррекции процесса ремоделирования</w:t>
      </w:r>
    </w:p>
    <w:p w:rsidR="00943676" w:rsidRPr="00C31A6D" w:rsidRDefault="00943676" w:rsidP="00943676">
      <w:pPr>
        <w:spacing w:line="360" w:lineRule="auto"/>
        <w:rPr>
          <w:szCs w:val="28"/>
        </w:rPr>
      </w:pPr>
      <w:r w:rsidRPr="00C31A6D">
        <w:rPr>
          <w:szCs w:val="28"/>
        </w:rPr>
        <w:t>альвеолярной кости</w:t>
      </w:r>
      <w:r>
        <w:rPr>
          <w:szCs w:val="28"/>
        </w:rPr>
        <w:t xml:space="preserve">                                                                                                   45</w:t>
      </w:r>
      <w:r w:rsidRPr="00C31A6D">
        <w:rPr>
          <w:szCs w:val="28"/>
        </w:rPr>
        <w:t xml:space="preserve">      </w:t>
      </w:r>
    </w:p>
    <w:p w:rsidR="00943676" w:rsidRPr="00C31A6D" w:rsidRDefault="00943676" w:rsidP="00943676">
      <w:pPr>
        <w:spacing w:before="60" w:line="360" w:lineRule="auto"/>
        <w:jc w:val="both"/>
        <w:rPr>
          <w:szCs w:val="28"/>
        </w:rPr>
      </w:pPr>
      <w:r w:rsidRPr="00C31A6D">
        <w:rPr>
          <w:b/>
          <w:szCs w:val="28"/>
        </w:rPr>
        <w:t>РАЗДЕЛ 2</w:t>
      </w:r>
      <w:r w:rsidRPr="00C31A6D">
        <w:rPr>
          <w:szCs w:val="28"/>
        </w:rPr>
        <w:t>.</w:t>
      </w:r>
      <w:r w:rsidRPr="00C31A6D">
        <w:rPr>
          <w:b/>
          <w:szCs w:val="28"/>
        </w:rPr>
        <w:t xml:space="preserve">  </w:t>
      </w:r>
      <w:r w:rsidRPr="00C31A6D">
        <w:rPr>
          <w:szCs w:val="28"/>
        </w:rPr>
        <w:t xml:space="preserve">ОБЪЕКТЫ И МЕТОДЫ ИССЛЕДОВАНИЯ   </w:t>
      </w:r>
      <w:r>
        <w:rPr>
          <w:szCs w:val="28"/>
        </w:rPr>
        <w:t xml:space="preserve">                                 63</w:t>
      </w:r>
      <w:r w:rsidRPr="00C31A6D">
        <w:rPr>
          <w:szCs w:val="28"/>
        </w:rPr>
        <w:t xml:space="preserve">                           </w:t>
      </w:r>
    </w:p>
    <w:p w:rsidR="00943676" w:rsidRPr="00C31A6D" w:rsidRDefault="00943676" w:rsidP="00943676">
      <w:pPr>
        <w:tabs>
          <w:tab w:val="right" w:leader="dot" w:pos="9356"/>
        </w:tabs>
        <w:spacing w:line="360" w:lineRule="auto"/>
        <w:jc w:val="both"/>
        <w:rPr>
          <w:szCs w:val="28"/>
        </w:rPr>
      </w:pPr>
      <w:r w:rsidRPr="00C31A6D">
        <w:rPr>
          <w:szCs w:val="28"/>
        </w:rPr>
        <w:t>2.1  Объекты клинических и экспериментальных исследований – численность,</w:t>
      </w:r>
    </w:p>
    <w:p w:rsidR="00943676" w:rsidRPr="00C31A6D" w:rsidRDefault="00943676" w:rsidP="00943676">
      <w:pPr>
        <w:tabs>
          <w:tab w:val="right" w:leader="dot" w:pos="9356"/>
        </w:tabs>
        <w:spacing w:line="360" w:lineRule="auto"/>
        <w:jc w:val="both"/>
        <w:rPr>
          <w:szCs w:val="28"/>
        </w:rPr>
      </w:pPr>
      <w:r w:rsidRPr="00C31A6D">
        <w:rPr>
          <w:szCs w:val="28"/>
        </w:rPr>
        <w:t>возрастной состав, пол, объем клинических и лабораторных наблюдений</w:t>
      </w:r>
      <w:r>
        <w:rPr>
          <w:szCs w:val="28"/>
        </w:rPr>
        <w:t xml:space="preserve">        63</w:t>
      </w:r>
      <w:r w:rsidRPr="00C31A6D">
        <w:rPr>
          <w:szCs w:val="28"/>
        </w:rPr>
        <w:t xml:space="preserve"> </w:t>
      </w:r>
    </w:p>
    <w:p w:rsidR="00943676" w:rsidRPr="00C31A6D" w:rsidRDefault="00943676" w:rsidP="00943676">
      <w:pPr>
        <w:tabs>
          <w:tab w:val="right" w:leader="dot" w:pos="9356"/>
        </w:tabs>
        <w:spacing w:line="360" w:lineRule="auto"/>
        <w:jc w:val="both"/>
      </w:pPr>
      <w:r w:rsidRPr="00C31A6D">
        <w:lastRenderedPageBreak/>
        <w:t>2.2  Экспериментальные исследования</w:t>
      </w:r>
      <w:r>
        <w:t xml:space="preserve">                                                                   67</w:t>
      </w:r>
    </w:p>
    <w:p w:rsidR="00943676" w:rsidRPr="00C31A6D" w:rsidRDefault="00943676" w:rsidP="00943676">
      <w:pPr>
        <w:tabs>
          <w:tab w:val="right" w:leader="dot" w:pos="9356"/>
        </w:tabs>
        <w:spacing w:line="360" w:lineRule="auto"/>
        <w:jc w:val="both"/>
      </w:pPr>
      <w:r w:rsidRPr="00C31A6D">
        <w:t>2.3  Клинико-рентгенологические исследования</w:t>
      </w:r>
      <w:r>
        <w:t xml:space="preserve">                                                   71</w:t>
      </w:r>
    </w:p>
    <w:p w:rsidR="00943676" w:rsidRPr="00C31A6D" w:rsidRDefault="00943676" w:rsidP="00943676">
      <w:pPr>
        <w:tabs>
          <w:tab w:val="right" w:leader="dot" w:pos="9356"/>
        </w:tabs>
        <w:spacing w:line="360" w:lineRule="auto"/>
      </w:pPr>
      <w:r w:rsidRPr="00C31A6D">
        <w:t xml:space="preserve">2.4  Лабораторные методы исследований  </w:t>
      </w:r>
      <w:r>
        <w:t xml:space="preserve">                                                             72</w:t>
      </w:r>
    </w:p>
    <w:p w:rsidR="00943676" w:rsidRPr="00C31A6D" w:rsidRDefault="00943676" w:rsidP="00943676">
      <w:pPr>
        <w:tabs>
          <w:tab w:val="right" w:leader="dot" w:pos="9356"/>
        </w:tabs>
        <w:spacing w:line="360" w:lineRule="auto"/>
        <w:rPr>
          <w:szCs w:val="28"/>
        </w:rPr>
      </w:pPr>
      <w:r w:rsidRPr="00C31A6D">
        <w:rPr>
          <w:szCs w:val="28"/>
        </w:rPr>
        <w:t xml:space="preserve">      2.4.1  Микробиологические исследования</w:t>
      </w:r>
      <w:r>
        <w:rPr>
          <w:szCs w:val="28"/>
        </w:rPr>
        <w:t xml:space="preserve">                                                        74</w:t>
      </w:r>
    </w:p>
    <w:p w:rsidR="00943676" w:rsidRPr="00C31A6D" w:rsidRDefault="00943676" w:rsidP="00943676">
      <w:pPr>
        <w:tabs>
          <w:tab w:val="right" w:leader="dot" w:pos="9356"/>
        </w:tabs>
        <w:spacing w:line="360" w:lineRule="auto"/>
        <w:rPr>
          <w:szCs w:val="28"/>
        </w:rPr>
      </w:pPr>
      <w:r w:rsidRPr="00C31A6D">
        <w:rPr>
          <w:szCs w:val="28"/>
        </w:rPr>
        <w:t xml:space="preserve">      2.4.2  Иммунологические исследования   </w:t>
      </w:r>
      <w:r>
        <w:rPr>
          <w:szCs w:val="28"/>
        </w:rPr>
        <w:t xml:space="preserve">                                                         77</w:t>
      </w:r>
    </w:p>
    <w:p w:rsidR="00943676" w:rsidRPr="00C31A6D" w:rsidRDefault="00943676" w:rsidP="00943676">
      <w:pPr>
        <w:tabs>
          <w:tab w:val="right" w:leader="dot" w:pos="9356"/>
        </w:tabs>
        <w:spacing w:line="360" w:lineRule="auto"/>
      </w:pPr>
      <w:r w:rsidRPr="00C31A6D">
        <w:t xml:space="preserve">      2.4.3  Биохимические исследования </w:t>
      </w:r>
      <w:r>
        <w:t xml:space="preserve">                                                                 78</w:t>
      </w:r>
    </w:p>
    <w:p w:rsidR="00943676" w:rsidRPr="00C31A6D" w:rsidRDefault="00943676" w:rsidP="00943676">
      <w:pPr>
        <w:tabs>
          <w:tab w:val="right" w:leader="dot" w:pos="9356"/>
        </w:tabs>
        <w:spacing w:line="360" w:lineRule="auto"/>
      </w:pPr>
      <w:r w:rsidRPr="00C31A6D">
        <w:t xml:space="preserve">2.5  Остеоденситометрия </w:t>
      </w:r>
      <w:r>
        <w:t xml:space="preserve">                                                                                         79</w:t>
      </w:r>
    </w:p>
    <w:p w:rsidR="00943676" w:rsidRPr="00C31A6D" w:rsidRDefault="00943676" w:rsidP="00943676">
      <w:pPr>
        <w:tabs>
          <w:tab w:val="right" w:leader="dot" w:pos="9356"/>
        </w:tabs>
        <w:spacing w:line="360" w:lineRule="auto"/>
        <w:rPr>
          <w:szCs w:val="28"/>
        </w:rPr>
      </w:pPr>
      <w:r w:rsidRPr="00C31A6D">
        <w:rPr>
          <w:szCs w:val="28"/>
        </w:rPr>
        <w:t xml:space="preserve">2.6  Статистические методы исследования  </w:t>
      </w:r>
      <w:r>
        <w:rPr>
          <w:szCs w:val="28"/>
        </w:rPr>
        <w:t xml:space="preserve">                                                           80</w:t>
      </w:r>
    </w:p>
    <w:p w:rsidR="00943676" w:rsidRPr="00C31A6D" w:rsidRDefault="00943676" w:rsidP="00943676">
      <w:pPr>
        <w:spacing w:before="60" w:line="360" w:lineRule="auto"/>
        <w:rPr>
          <w:szCs w:val="28"/>
        </w:rPr>
      </w:pPr>
      <w:r w:rsidRPr="00C31A6D">
        <w:rPr>
          <w:b/>
          <w:szCs w:val="28"/>
        </w:rPr>
        <w:t>РАЗДЕЛ 3</w:t>
      </w:r>
      <w:r w:rsidRPr="00C31A6D">
        <w:rPr>
          <w:szCs w:val="28"/>
        </w:rPr>
        <w:t>.</w:t>
      </w:r>
      <w:r>
        <w:rPr>
          <w:szCs w:val="28"/>
        </w:rPr>
        <w:t xml:space="preserve">  РЕЗУЛЬТАТЫ</w:t>
      </w:r>
      <w:r w:rsidRPr="00C31A6D">
        <w:rPr>
          <w:szCs w:val="28"/>
        </w:rPr>
        <w:t xml:space="preserve"> ИЗУЧЕНИ</w:t>
      </w:r>
      <w:r>
        <w:rPr>
          <w:szCs w:val="28"/>
        </w:rPr>
        <w:t>Я</w:t>
      </w:r>
      <w:r w:rsidRPr="00C31A6D">
        <w:rPr>
          <w:szCs w:val="28"/>
        </w:rPr>
        <w:t xml:space="preserve"> МЕХАНИЗМОВ РЕЗОРБЦИИ АЛЬВЕОЛЯРНОЙ КОСТИ </w:t>
      </w:r>
      <w:r>
        <w:rPr>
          <w:szCs w:val="28"/>
        </w:rPr>
        <w:t xml:space="preserve">В ЭКСПЕРИМЕНТЕ </w:t>
      </w:r>
      <w:r w:rsidRPr="00C31A6D">
        <w:rPr>
          <w:szCs w:val="28"/>
        </w:rPr>
        <w:t>НА МОДЕЛЯХ ПАРОДОНТИТА У КРЫС. ПАРОДОНТОПРО</w:t>
      </w:r>
      <w:r w:rsidRPr="00C31A6D">
        <w:rPr>
          <w:szCs w:val="28"/>
        </w:rPr>
        <w:softHyphen/>
        <w:t>ТЕК</w:t>
      </w:r>
      <w:r w:rsidRPr="00C31A6D">
        <w:rPr>
          <w:szCs w:val="28"/>
        </w:rPr>
        <w:softHyphen/>
        <w:t>ТОР</w:t>
      </w:r>
      <w:r w:rsidRPr="00C31A6D">
        <w:rPr>
          <w:szCs w:val="28"/>
        </w:rPr>
        <w:softHyphen/>
        <w:t>НЫЕ И ОСТЕОТРОПНЫЕ ЭФФЕКТЫ ПРЕПАРАТОВ РАСТИТЕЛЬНЫХ ПОЛИФЕНОЛОВ</w:t>
      </w:r>
      <w:r>
        <w:rPr>
          <w:szCs w:val="28"/>
        </w:rPr>
        <w:t>, АНТИОКСИДАНТОВ</w:t>
      </w:r>
      <w:r w:rsidRPr="00C31A6D">
        <w:rPr>
          <w:szCs w:val="28"/>
        </w:rPr>
        <w:t xml:space="preserve"> И ЛЕЦИТИНА  </w:t>
      </w:r>
      <w:r>
        <w:rPr>
          <w:szCs w:val="28"/>
        </w:rPr>
        <w:t xml:space="preserve">                                82</w:t>
      </w:r>
      <w:r w:rsidRPr="00C31A6D">
        <w:rPr>
          <w:szCs w:val="28"/>
        </w:rPr>
        <w:t xml:space="preserve">   </w:t>
      </w:r>
    </w:p>
    <w:p w:rsidR="00943676" w:rsidRDefault="00943676" w:rsidP="00943676">
      <w:pPr>
        <w:spacing w:line="360" w:lineRule="auto"/>
        <w:rPr>
          <w:szCs w:val="28"/>
        </w:rPr>
      </w:pPr>
      <w:r w:rsidRPr="00C31A6D">
        <w:rPr>
          <w:szCs w:val="28"/>
        </w:rPr>
        <w:t xml:space="preserve">3.1  </w:t>
      </w:r>
      <w:r>
        <w:rPr>
          <w:szCs w:val="28"/>
        </w:rPr>
        <w:t>Результаты и</w:t>
      </w:r>
      <w:r w:rsidRPr="00C31A6D">
        <w:rPr>
          <w:szCs w:val="28"/>
        </w:rPr>
        <w:t>сследовани</w:t>
      </w:r>
      <w:r>
        <w:rPr>
          <w:szCs w:val="28"/>
        </w:rPr>
        <w:t>я</w:t>
      </w:r>
      <w:r w:rsidRPr="00C31A6D">
        <w:rPr>
          <w:szCs w:val="28"/>
        </w:rPr>
        <w:t xml:space="preserve"> механизмов резорбции альвеолярной кости</w:t>
      </w:r>
    </w:p>
    <w:p w:rsidR="00943676" w:rsidRPr="00C31A6D" w:rsidRDefault="00943676" w:rsidP="00943676">
      <w:pPr>
        <w:spacing w:line="360" w:lineRule="auto"/>
        <w:rPr>
          <w:szCs w:val="28"/>
        </w:rPr>
      </w:pPr>
      <w:r w:rsidRPr="00C31A6D">
        <w:rPr>
          <w:szCs w:val="28"/>
        </w:rPr>
        <w:t>на различных моделях пародонтита у крыс</w:t>
      </w:r>
      <w:r>
        <w:rPr>
          <w:szCs w:val="28"/>
        </w:rPr>
        <w:t xml:space="preserve">                                                            82</w:t>
      </w:r>
      <w:r w:rsidRPr="00C31A6D">
        <w:rPr>
          <w:szCs w:val="28"/>
        </w:rPr>
        <w:t xml:space="preserve">  </w:t>
      </w:r>
    </w:p>
    <w:p w:rsidR="00943676" w:rsidRPr="00C31A6D" w:rsidRDefault="00943676" w:rsidP="00943676">
      <w:pPr>
        <w:spacing w:line="360" w:lineRule="auto"/>
        <w:rPr>
          <w:szCs w:val="28"/>
        </w:rPr>
      </w:pPr>
      <w:r w:rsidRPr="00C31A6D">
        <w:rPr>
          <w:szCs w:val="28"/>
        </w:rPr>
        <w:t xml:space="preserve">3.2  </w:t>
      </w:r>
      <w:r>
        <w:rPr>
          <w:szCs w:val="28"/>
        </w:rPr>
        <w:t>П</w:t>
      </w:r>
      <w:r w:rsidRPr="00C31A6D">
        <w:rPr>
          <w:szCs w:val="28"/>
        </w:rPr>
        <w:t>ародонтопротекторны</w:t>
      </w:r>
      <w:r>
        <w:rPr>
          <w:szCs w:val="28"/>
        </w:rPr>
        <w:t>е</w:t>
      </w:r>
      <w:r w:rsidRPr="00C31A6D">
        <w:rPr>
          <w:szCs w:val="28"/>
        </w:rPr>
        <w:t xml:space="preserve"> и остеотропны</w:t>
      </w:r>
      <w:r>
        <w:rPr>
          <w:szCs w:val="28"/>
        </w:rPr>
        <w:t>е</w:t>
      </w:r>
      <w:r w:rsidRPr="00C31A6D">
        <w:rPr>
          <w:szCs w:val="28"/>
        </w:rPr>
        <w:t xml:space="preserve"> </w:t>
      </w:r>
      <w:r>
        <w:rPr>
          <w:szCs w:val="28"/>
        </w:rPr>
        <w:t>свойства</w:t>
      </w:r>
      <w:r w:rsidRPr="00C31A6D">
        <w:rPr>
          <w:szCs w:val="28"/>
        </w:rPr>
        <w:t xml:space="preserve"> комплексных препаратов на основе антиоксидантов, растительных полифенолов и лецитина</w:t>
      </w:r>
      <w:r>
        <w:rPr>
          <w:szCs w:val="28"/>
        </w:rPr>
        <w:t xml:space="preserve">                   94</w:t>
      </w:r>
    </w:p>
    <w:p w:rsidR="00943676" w:rsidRDefault="00943676" w:rsidP="00943676">
      <w:pPr>
        <w:spacing w:line="360" w:lineRule="auto"/>
        <w:rPr>
          <w:szCs w:val="28"/>
        </w:rPr>
      </w:pPr>
      <w:r>
        <w:rPr>
          <w:szCs w:val="28"/>
        </w:rPr>
        <w:t xml:space="preserve">     </w:t>
      </w:r>
      <w:r w:rsidRPr="00C31A6D">
        <w:rPr>
          <w:szCs w:val="28"/>
        </w:rPr>
        <w:t>3.2.1  Сравнительная оценка лечебно-профилактического действия ЕКСО</w:t>
      </w:r>
    </w:p>
    <w:p w:rsidR="00943676" w:rsidRPr="00C31A6D" w:rsidRDefault="00943676" w:rsidP="00943676">
      <w:pPr>
        <w:spacing w:line="360" w:lineRule="auto"/>
        <w:rPr>
          <w:szCs w:val="28"/>
        </w:rPr>
      </w:pPr>
      <w:r>
        <w:rPr>
          <w:szCs w:val="28"/>
        </w:rPr>
        <w:t xml:space="preserve">     </w:t>
      </w:r>
      <w:r w:rsidRPr="00C31A6D">
        <w:rPr>
          <w:szCs w:val="28"/>
        </w:rPr>
        <w:t>и</w:t>
      </w:r>
      <w:r>
        <w:rPr>
          <w:szCs w:val="28"/>
        </w:rPr>
        <w:t xml:space="preserve"> </w:t>
      </w:r>
      <w:r w:rsidRPr="00C31A6D">
        <w:rPr>
          <w:szCs w:val="28"/>
        </w:rPr>
        <w:t>Виталонга в условиях моделирования пародонтита у крыс</w:t>
      </w:r>
      <w:r>
        <w:rPr>
          <w:szCs w:val="28"/>
        </w:rPr>
        <w:t xml:space="preserve">                         96</w:t>
      </w:r>
    </w:p>
    <w:p w:rsidR="00943676" w:rsidRDefault="00943676" w:rsidP="00943676">
      <w:pPr>
        <w:spacing w:line="360" w:lineRule="auto"/>
        <w:rPr>
          <w:szCs w:val="28"/>
        </w:rPr>
      </w:pPr>
      <w:r>
        <w:rPr>
          <w:szCs w:val="28"/>
        </w:rPr>
        <w:t xml:space="preserve">     </w:t>
      </w:r>
      <w:r w:rsidRPr="00C31A6D">
        <w:rPr>
          <w:szCs w:val="28"/>
        </w:rPr>
        <w:t>3.2.2  Сравнительная оценка влияния препаратов ЕКСО, ИФСО и</w:t>
      </w:r>
    </w:p>
    <w:p w:rsidR="00943676" w:rsidRDefault="00943676" w:rsidP="00943676">
      <w:pPr>
        <w:spacing w:line="360" w:lineRule="auto"/>
        <w:rPr>
          <w:szCs w:val="28"/>
        </w:rPr>
      </w:pPr>
      <w:r>
        <w:rPr>
          <w:szCs w:val="28"/>
        </w:rPr>
        <w:t xml:space="preserve">     </w:t>
      </w:r>
      <w:r w:rsidRPr="00C31A6D">
        <w:rPr>
          <w:szCs w:val="28"/>
        </w:rPr>
        <w:t>Биотрита-Дента на минеральный обмен, состояние костной ткани и</w:t>
      </w:r>
    </w:p>
    <w:p w:rsidR="00943676" w:rsidRDefault="00943676" w:rsidP="00943676">
      <w:pPr>
        <w:spacing w:line="360" w:lineRule="auto"/>
        <w:rPr>
          <w:szCs w:val="28"/>
        </w:rPr>
      </w:pPr>
      <w:r>
        <w:rPr>
          <w:szCs w:val="28"/>
        </w:rPr>
        <w:t xml:space="preserve">     </w:t>
      </w:r>
      <w:r w:rsidRPr="00C31A6D">
        <w:rPr>
          <w:szCs w:val="28"/>
        </w:rPr>
        <w:t>тканей пародонта</w:t>
      </w:r>
      <w:r>
        <w:rPr>
          <w:szCs w:val="28"/>
        </w:rPr>
        <w:t xml:space="preserve"> </w:t>
      </w:r>
      <w:r w:rsidRPr="00C31A6D">
        <w:rPr>
          <w:szCs w:val="28"/>
        </w:rPr>
        <w:t xml:space="preserve">в условиях моделирования пародонтита у крыс  </w:t>
      </w:r>
      <w:r>
        <w:rPr>
          <w:szCs w:val="28"/>
        </w:rPr>
        <w:t xml:space="preserve">            100</w:t>
      </w:r>
    </w:p>
    <w:p w:rsidR="00943676" w:rsidRPr="00C31A6D" w:rsidRDefault="00943676" w:rsidP="00943676">
      <w:pPr>
        <w:pStyle w:val="2ffff9"/>
        <w:widowControl w:val="0"/>
        <w:spacing w:before="60"/>
      </w:pPr>
      <w:r w:rsidRPr="00C31A6D">
        <w:rPr>
          <w:b/>
          <w:szCs w:val="28"/>
        </w:rPr>
        <w:t xml:space="preserve">РАЗДЕЛ 4. </w:t>
      </w:r>
      <w:r w:rsidRPr="00C31A6D">
        <w:t xml:space="preserve"> </w:t>
      </w:r>
      <w:r>
        <w:t>СОСТОЯНИЕ ТКАНЕЙ ПАРОДОНТА</w:t>
      </w:r>
      <w:r w:rsidRPr="00C31A6D">
        <w:t xml:space="preserve"> У БОЛЬНЫХ ГЕНЕРАЛИЗО</w:t>
      </w:r>
      <w:r w:rsidRPr="00C31A6D">
        <w:softHyphen/>
        <w:t>ВАН</w:t>
      </w:r>
      <w:r w:rsidRPr="00C31A6D">
        <w:softHyphen/>
        <w:t>НЫМ ПАРОДОНТИТОМ</w:t>
      </w:r>
      <w:r>
        <w:t xml:space="preserve"> И НУЖДАЕМОСТЬ ИХ В РАЗНЫХ ВИДАХ СТОМАТОЛОГИЧЕСКОЙ ПОМОЩИ                                116</w:t>
      </w:r>
    </w:p>
    <w:p w:rsidR="00943676" w:rsidRPr="00C31A6D" w:rsidRDefault="00943676" w:rsidP="00943676">
      <w:pPr>
        <w:pStyle w:val="2ffff9"/>
        <w:widowControl w:val="0"/>
      </w:pPr>
      <w:r>
        <w:t>4</w:t>
      </w:r>
      <w:r w:rsidRPr="00C31A6D">
        <w:t>.1  Состояние тканей пародонта и нуждаемость в разных видах</w:t>
      </w:r>
      <w:r>
        <w:t xml:space="preserve"> </w:t>
      </w:r>
      <w:r w:rsidRPr="00C31A6D">
        <w:t>комплексного лечения больных ГП начальной-</w:t>
      </w:r>
      <w:r w:rsidRPr="00C31A6D">
        <w:rPr>
          <w:lang w:val="en-US"/>
        </w:rPr>
        <w:t>I</w:t>
      </w:r>
      <w:r w:rsidRPr="00C31A6D">
        <w:t xml:space="preserve">, </w:t>
      </w:r>
      <w:r w:rsidRPr="00C31A6D">
        <w:rPr>
          <w:lang w:val="en-US"/>
        </w:rPr>
        <w:t>I</w:t>
      </w:r>
      <w:r w:rsidRPr="00C31A6D">
        <w:t xml:space="preserve"> степени</w:t>
      </w:r>
      <w:r>
        <w:t xml:space="preserve">                                                        117</w:t>
      </w:r>
    </w:p>
    <w:p w:rsidR="00943676" w:rsidRPr="00C31A6D" w:rsidRDefault="00943676" w:rsidP="00943676">
      <w:pPr>
        <w:pStyle w:val="2ffff9"/>
        <w:widowControl w:val="0"/>
      </w:pPr>
      <w:r>
        <w:t>4</w:t>
      </w:r>
      <w:r w:rsidRPr="00C31A6D">
        <w:t>.2  Состояние тканей пародонта и нуждаемость в разных видах</w:t>
      </w:r>
      <w:r>
        <w:t xml:space="preserve"> </w:t>
      </w:r>
      <w:r w:rsidRPr="00C31A6D">
        <w:t xml:space="preserve">комплексного лечения больных ГП </w:t>
      </w:r>
      <w:r w:rsidRPr="00C31A6D">
        <w:rPr>
          <w:lang w:val="en-US"/>
        </w:rPr>
        <w:t>I</w:t>
      </w:r>
      <w:r w:rsidRPr="00C31A6D">
        <w:t>-</w:t>
      </w:r>
      <w:r w:rsidRPr="00C31A6D">
        <w:rPr>
          <w:lang w:val="en-US"/>
        </w:rPr>
        <w:t>II</w:t>
      </w:r>
      <w:r w:rsidRPr="00C31A6D">
        <w:t xml:space="preserve">, </w:t>
      </w:r>
      <w:r w:rsidRPr="00C31A6D">
        <w:rPr>
          <w:lang w:val="en-US"/>
        </w:rPr>
        <w:t>II</w:t>
      </w:r>
      <w:r w:rsidRPr="00C31A6D">
        <w:t xml:space="preserve"> степени</w:t>
      </w:r>
      <w:r>
        <w:t xml:space="preserve">                                                                      123</w:t>
      </w:r>
    </w:p>
    <w:p w:rsidR="00943676" w:rsidRPr="00C31A6D" w:rsidRDefault="00943676" w:rsidP="00943676">
      <w:pPr>
        <w:pStyle w:val="2ffff9"/>
        <w:widowControl w:val="0"/>
      </w:pPr>
      <w:r>
        <w:t>4</w:t>
      </w:r>
      <w:r w:rsidRPr="00C31A6D">
        <w:t>.3  Состояние тканей пародонта и нуждаемость в разных видах</w:t>
      </w:r>
      <w:r>
        <w:t xml:space="preserve"> </w:t>
      </w:r>
      <w:r w:rsidRPr="00C31A6D">
        <w:t xml:space="preserve">комплексного лечения больных ГП </w:t>
      </w:r>
      <w:r w:rsidRPr="00C31A6D">
        <w:rPr>
          <w:lang w:val="en-US"/>
        </w:rPr>
        <w:t>II</w:t>
      </w:r>
      <w:r w:rsidRPr="00C31A6D">
        <w:t>-</w:t>
      </w:r>
      <w:r w:rsidRPr="00C31A6D">
        <w:rPr>
          <w:lang w:val="en-US"/>
        </w:rPr>
        <w:t>III</w:t>
      </w:r>
      <w:r w:rsidRPr="00C31A6D">
        <w:t xml:space="preserve">, </w:t>
      </w:r>
      <w:r w:rsidRPr="00C31A6D">
        <w:rPr>
          <w:lang w:val="en-US"/>
        </w:rPr>
        <w:t>III</w:t>
      </w:r>
      <w:r w:rsidRPr="00C31A6D">
        <w:t xml:space="preserve"> степени</w:t>
      </w:r>
      <w:r>
        <w:t xml:space="preserve">                                                                  130</w:t>
      </w:r>
    </w:p>
    <w:p w:rsidR="00943676" w:rsidRPr="00C31A6D" w:rsidRDefault="00943676" w:rsidP="00943676">
      <w:pPr>
        <w:pStyle w:val="2ffff9"/>
        <w:widowControl w:val="0"/>
      </w:pPr>
      <w:r>
        <w:lastRenderedPageBreak/>
        <w:t>4</w:t>
      </w:r>
      <w:r w:rsidRPr="00C31A6D">
        <w:t>.4  Состояние тканей пародонта и нуждаемость в разных видах</w:t>
      </w:r>
      <w:r>
        <w:t xml:space="preserve"> </w:t>
      </w:r>
      <w:r w:rsidRPr="00C31A6D">
        <w:t xml:space="preserve">комплексного лечения больных ГП </w:t>
      </w:r>
      <w:r w:rsidRPr="00C31A6D">
        <w:rPr>
          <w:lang w:val="en-US"/>
        </w:rPr>
        <w:t>II</w:t>
      </w:r>
      <w:r w:rsidRPr="00C31A6D">
        <w:t>-</w:t>
      </w:r>
      <w:r w:rsidRPr="00C31A6D">
        <w:rPr>
          <w:lang w:val="en-US"/>
        </w:rPr>
        <w:t>III</w:t>
      </w:r>
      <w:r w:rsidRPr="00C31A6D">
        <w:t xml:space="preserve"> степени с системной патологией</w:t>
      </w:r>
      <w:r>
        <w:t xml:space="preserve">                              141</w:t>
      </w:r>
    </w:p>
    <w:p w:rsidR="00943676" w:rsidRPr="00C31A6D" w:rsidRDefault="00943676" w:rsidP="00943676">
      <w:pPr>
        <w:pStyle w:val="2ffff9"/>
        <w:widowControl w:val="0"/>
      </w:pPr>
      <w:r>
        <w:t>4</w:t>
      </w:r>
      <w:r w:rsidRPr="00C31A6D">
        <w:t>.5  Состояние тканей пародонта и нуждаемость в разных видах</w:t>
      </w:r>
      <w:r>
        <w:t xml:space="preserve"> </w:t>
      </w:r>
      <w:r w:rsidRPr="00C31A6D">
        <w:t>комплексного лечения больных юношеским пародонтитом</w:t>
      </w:r>
      <w:r>
        <w:t xml:space="preserve">                                                       146</w:t>
      </w:r>
    </w:p>
    <w:p w:rsidR="00943676" w:rsidRPr="00C31A6D" w:rsidRDefault="00943676" w:rsidP="00943676">
      <w:pPr>
        <w:pStyle w:val="2ffff9"/>
        <w:widowControl w:val="0"/>
      </w:pPr>
      <w:r>
        <w:t>4</w:t>
      </w:r>
      <w:r w:rsidRPr="00C31A6D">
        <w:t xml:space="preserve">.6  Состояние тканей пародонта и нуждаемость в разных видах комплексного лечения больных быстропрогрессирующим пародонтитом </w:t>
      </w:r>
      <w:r>
        <w:t xml:space="preserve">                              156</w:t>
      </w:r>
    </w:p>
    <w:p w:rsidR="00943676" w:rsidRPr="00C31A6D" w:rsidRDefault="00943676" w:rsidP="00943676">
      <w:pPr>
        <w:pStyle w:val="2ffff9"/>
        <w:widowControl w:val="0"/>
      </w:pPr>
      <w:r>
        <w:t>4</w:t>
      </w:r>
      <w:r w:rsidRPr="00C31A6D">
        <w:t>.7  Состояние тканей пародонта и нуждаемость в разных видах</w:t>
      </w:r>
      <w:r>
        <w:t xml:space="preserve"> </w:t>
      </w:r>
      <w:r w:rsidRPr="00C31A6D">
        <w:t>комплексного лечения больных пародонтозом</w:t>
      </w:r>
      <w:r>
        <w:t xml:space="preserve">                                                                            163</w:t>
      </w:r>
    </w:p>
    <w:p w:rsidR="00943676" w:rsidRPr="00C31A6D" w:rsidRDefault="00943676" w:rsidP="00943676">
      <w:pPr>
        <w:pStyle w:val="2ffff9"/>
        <w:widowControl w:val="0"/>
      </w:pPr>
      <w:r>
        <w:t>4</w:t>
      </w:r>
      <w:r w:rsidRPr="00C31A6D">
        <w:t>.</w:t>
      </w:r>
      <w:r>
        <w:t>8</w:t>
      </w:r>
      <w:r w:rsidRPr="00C31A6D">
        <w:t xml:space="preserve">  </w:t>
      </w:r>
      <w:r>
        <w:t>Анализ влияния местных факторов полости рта на состояние тканей пародонта                                                                                                                 168</w:t>
      </w:r>
    </w:p>
    <w:p w:rsidR="00943676" w:rsidRPr="00C31A6D" w:rsidRDefault="00943676" w:rsidP="00943676">
      <w:pPr>
        <w:spacing w:line="360" w:lineRule="auto"/>
        <w:rPr>
          <w:szCs w:val="28"/>
        </w:rPr>
      </w:pPr>
      <w:r w:rsidRPr="00C31A6D">
        <w:rPr>
          <w:szCs w:val="28"/>
        </w:rPr>
        <w:t>4.9</w:t>
      </w:r>
      <w:r>
        <w:rPr>
          <w:szCs w:val="28"/>
        </w:rPr>
        <w:t xml:space="preserve">  Нуждаемость больных генерализованными заболеваниями пародонта в разных видах стоматологической помощи                                                          176 </w:t>
      </w:r>
    </w:p>
    <w:p w:rsidR="00943676" w:rsidRPr="00C31A6D" w:rsidRDefault="00943676" w:rsidP="00943676">
      <w:pPr>
        <w:pStyle w:val="2ffff9"/>
        <w:rPr>
          <w:szCs w:val="28"/>
        </w:rPr>
      </w:pPr>
      <w:r w:rsidRPr="00C31A6D">
        <w:rPr>
          <w:b/>
          <w:szCs w:val="28"/>
        </w:rPr>
        <w:t xml:space="preserve">РАЗДЕЛ </w:t>
      </w:r>
      <w:r>
        <w:rPr>
          <w:b/>
          <w:szCs w:val="28"/>
        </w:rPr>
        <w:t>5</w:t>
      </w:r>
      <w:r w:rsidRPr="00C31A6D">
        <w:rPr>
          <w:b/>
          <w:szCs w:val="28"/>
        </w:rPr>
        <w:t xml:space="preserve">. </w:t>
      </w:r>
      <w:r w:rsidRPr="00C31A6D">
        <w:rPr>
          <w:szCs w:val="28"/>
        </w:rPr>
        <w:t>МИКРОБНЫ</w:t>
      </w:r>
      <w:r>
        <w:rPr>
          <w:szCs w:val="28"/>
        </w:rPr>
        <w:t>Е</w:t>
      </w:r>
      <w:r w:rsidRPr="00C31A6D">
        <w:rPr>
          <w:szCs w:val="28"/>
        </w:rPr>
        <w:t xml:space="preserve"> АССОЦИАЦИ</w:t>
      </w:r>
      <w:r>
        <w:rPr>
          <w:szCs w:val="28"/>
        </w:rPr>
        <w:t>И</w:t>
      </w:r>
      <w:r w:rsidRPr="00C31A6D">
        <w:rPr>
          <w:szCs w:val="28"/>
        </w:rPr>
        <w:t xml:space="preserve"> ПАРОДОНТАЛЬ</w:t>
      </w:r>
      <w:r w:rsidRPr="00C31A6D">
        <w:rPr>
          <w:szCs w:val="28"/>
        </w:rPr>
        <w:softHyphen/>
        <w:t>НО</w:t>
      </w:r>
      <w:r w:rsidRPr="00C31A6D">
        <w:rPr>
          <w:szCs w:val="28"/>
        </w:rPr>
        <w:softHyphen/>
        <w:t>ГО</w:t>
      </w:r>
      <w:r>
        <w:rPr>
          <w:szCs w:val="28"/>
        </w:rPr>
        <w:t xml:space="preserve"> </w:t>
      </w:r>
      <w:r w:rsidRPr="00C31A6D">
        <w:rPr>
          <w:szCs w:val="28"/>
        </w:rPr>
        <w:t xml:space="preserve">КАРМАНА У БОЛЬНЫХ ПАРОДОНТИТОМ, </w:t>
      </w:r>
      <w:r>
        <w:rPr>
          <w:szCs w:val="28"/>
        </w:rPr>
        <w:t>ОБОСНОВАНИЕ</w:t>
      </w:r>
      <w:r w:rsidRPr="00C31A6D">
        <w:rPr>
          <w:szCs w:val="28"/>
        </w:rPr>
        <w:t xml:space="preserve"> МЕТОДОВ РАЦИОНАЛЬНОЙ АНТИМИКРОБ</w:t>
      </w:r>
      <w:r w:rsidRPr="00C31A6D">
        <w:rPr>
          <w:szCs w:val="28"/>
        </w:rPr>
        <w:softHyphen/>
        <w:t xml:space="preserve">НОЙ ТЕРАПИИ </w:t>
      </w:r>
      <w:r>
        <w:rPr>
          <w:szCs w:val="28"/>
        </w:rPr>
        <w:t xml:space="preserve">                                        181</w:t>
      </w:r>
    </w:p>
    <w:p w:rsidR="00943676" w:rsidRPr="00C31A6D" w:rsidRDefault="00943676" w:rsidP="00943676">
      <w:pPr>
        <w:pStyle w:val="afffffffe"/>
        <w:spacing w:line="360" w:lineRule="auto"/>
      </w:pPr>
      <w:r>
        <w:t>5</w:t>
      </w:r>
      <w:r w:rsidRPr="00C31A6D">
        <w:t>.1</w:t>
      </w:r>
      <w:r w:rsidRPr="00C31A6D">
        <w:rPr>
          <w:lang w:val="uk-UA"/>
        </w:rPr>
        <w:t xml:space="preserve">  </w:t>
      </w:r>
      <w:r>
        <w:rPr>
          <w:lang w:val="uk-UA"/>
        </w:rPr>
        <w:t>Структура</w:t>
      </w:r>
      <w:r w:rsidRPr="00C31A6D">
        <w:rPr>
          <w:lang w:val="uk-UA"/>
        </w:rPr>
        <w:t xml:space="preserve"> микробных ассоциаций пародон</w:t>
      </w:r>
      <w:r w:rsidRPr="00C31A6D">
        <w:rPr>
          <w:lang w:val="uk-UA"/>
        </w:rPr>
        <w:softHyphen/>
        <w:t>тального кармана у больных генерализованным пародонтитом</w:t>
      </w:r>
      <w:r w:rsidRPr="00C31A6D">
        <w:t xml:space="preserve">  </w:t>
      </w:r>
      <w:r>
        <w:t xml:space="preserve">                                                                        181</w:t>
      </w:r>
    </w:p>
    <w:p w:rsidR="00943676" w:rsidRPr="00C31A6D" w:rsidRDefault="00943676" w:rsidP="00943676">
      <w:pPr>
        <w:pStyle w:val="afffffffe"/>
        <w:spacing w:line="360" w:lineRule="auto"/>
        <w:rPr>
          <w:lang w:val="uk-UA"/>
        </w:rPr>
      </w:pPr>
      <w:r>
        <w:t>5</w:t>
      </w:r>
      <w:r w:rsidRPr="00C31A6D">
        <w:t xml:space="preserve">.2  </w:t>
      </w:r>
      <w:r>
        <w:t>Ч</w:t>
      </w:r>
      <w:r w:rsidRPr="00C31A6D">
        <w:rPr>
          <w:lang w:val="uk-UA"/>
        </w:rPr>
        <w:t>увствительност</w:t>
      </w:r>
      <w:r>
        <w:rPr>
          <w:lang w:val="uk-UA"/>
        </w:rPr>
        <w:t>ь</w:t>
      </w:r>
      <w:r w:rsidRPr="00C31A6D">
        <w:rPr>
          <w:lang w:val="uk-UA"/>
        </w:rPr>
        <w:t xml:space="preserve"> выделенных штаммов </w:t>
      </w:r>
      <w:r>
        <w:rPr>
          <w:lang w:val="uk-UA"/>
        </w:rPr>
        <w:t xml:space="preserve">бактерий и грибов </w:t>
      </w:r>
      <w:r w:rsidRPr="00C31A6D">
        <w:rPr>
          <w:lang w:val="uk-UA"/>
        </w:rPr>
        <w:t>к</w:t>
      </w:r>
      <w:r>
        <w:rPr>
          <w:lang w:val="uk-UA"/>
        </w:rPr>
        <w:t xml:space="preserve"> </w:t>
      </w:r>
      <w:r w:rsidRPr="00C31A6D">
        <w:rPr>
          <w:lang w:val="uk-UA"/>
        </w:rPr>
        <w:t>антимикробным препаратам</w:t>
      </w:r>
      <w:r>
        <w:rPr>
          <w:lang w:val="uk-UA"/>
        </w:rPr>
        <w:t xml:space="preserve">                                                                                   201</w:t>
      </w:r>
    </w:p>
    <w:p w:rsidR="00943676" w:rsidRPr="00C31A6D" w:rsidRDefault="00943676" w:rsidP="00943676">
      <w:pPr>
        <w:pStyle w:val="2ffff9"/>
        <w:widowControl w:val="0"/>
      </w:pPr>
      <w:r>
        <w:t>5</w:t>
      </w:r>
      <w:r w:rsidRPr="00C31A6D">
        <w:t xml:space="preserve">.3  </w:t>
      </w:r>
      <w:r>
        <w:t>Э</w:t>
      </w:r>
      <w:r w:rsidRPr="00C31A6D">
        <w:t>ффективност</w:t>
      </w:r>
      <w:r>
        <w:t>ь</w:t>
      </w:r>
      <w:r w:rsidRPr="00C31A6D">
        <w:t xml:space="preserve"> антимикробной терапии в комплексном лечении</w:t>
      </w:r>
      <w:r>
        <w:t xml:space="preserve"> </w:t>
      </w:r>
      <w:r w:rsidRPr="00C31A6D">
        <w:t>генерализованного пародонтита</w:t>
      </w:r>
      <w:r>
        <w:t xml:space="preserve">                                                                            209</w:t>
      </w:r>
      <w:r w:rsidRPr="00C31A6D">
        <w:t xml:space="preserve"> </w:t>
      </w:r>
    </w:p>
    <w:p w:rsidR="00943676" w:rsidRPr="00C31A6D" w:rsidRDefault="00943676" w:rsidP="00943676">
      <w:pPr>
        <w:pStyle w:val="2ffff9"/>
        <w:widowControl w:val="0"/>
      </w:pPr>
      <w:r w:rsidRPr="00C31A6D">
        <w:t xml:space="preserve">      </w:t>
      </w:r>
      <w:r>
        <w:t>5</w:t>
      </w:r>
      <w:r w:rsidRPr="00C31A6D">
        <w:t>.3.1  Клинико-бактериологическая оценка эффективности системной</w:t>
      </w:r>
    </w:p>
    <w:p w:rsidR="00943676" w:rsidRPr="00C31A6D" w:rsidRDefault="00943676" w:rsidP="00943676">
      <w:pPr>
        <w:pStyle w:val="2ffff9"/>
        <w:widowControl w:val="0"/>
      </w:pPr>
      <w:r w:rsidRPr="00C31A6D">
        <w:t xml:space="preserve">      антибио</w:t>
      </w:r>
      <w:r w:rsidRPr="00C31A6D">
        <w:softHyphen/>
      </w:r>
      <w:r w:rsidRPr="00C31A6D">
        <w:softHyphen/>
        <w:t>тикотерапии у больных ГП</w:t>
      </w:r>
      <w:r>
        <w:t xml:space="preserve">                                                                 210</w:t>
      </w:r>
    </w:p>
    <w:p w:rsidR="00943676" w:rsidRPr="00C31A6D" w:rsidRDefault="00943676" w:rsidP="00943676">
      <w:pPr>
        <w:pStyle w:val="2ffff9"/>
        <w:widowControl w:val="0"/>
      </w:pPr>
      <w:r w:rsidRPr="00C31A6D">
        <w:t xml:space="preserve">      </w:t>
      </w:r>
      <w:r>
        <w:t>5</w:t>
      </w:r>
      <w:r w:rsidRPr="00C31A6D">
        <w:t>.3.2  Влияние антибиотикотерапии на биохимические показатели</w:t>
      </w:r>
    </w:p>
    <w:p w:rsidR="00943676" w:rsidRPr="00C31A6D" w:rsidRDefault="00943676" w:rsidP="00943676">
      <w:pPr>
        <w:pStyle w:val="2ffff9"/>
        <w:widowControl w:val="0"/>
      </w:pPr>
      <w:r w:rsidRPr="00C31A6D">
        <w:t xml:space="preserve">      грануляционной ткани пародонтальных карманов у больных ГП</w:t>
      </w:r>
      <w:r>
        <w:t xml:space="preserve">               220</w:t>
      </w:r>
      <w:r w:rsidRPr="00C31A6D">
        <w:t xml:space="preserve"> </w:t>
      </w:r>
    </w:p>
    <w:p w:rsidR="00943676" w:rsidRDefault="00943676" w:rsidP="00943676">
      <w:pPr>
        <w:pStyle w:val="2ffff9"/>
        <w:widowControl w:val="0"/>
      </w:pPr>
      <w:r w:rsidRPr="00C31A6D">
        <w:t xml:space="preserve">      </w:t>
      </w:r>
      <w:r>
        <w:t>5</w:t>
      </w:r>
      <w:r w:rsidRPr="00C31A6D">
        <w:t>.3.3  Влияние антибиотикотерапии на содержание цитокинов в</w:t>
      </w:r>
    </w:p>
    <w:p w:rsidR="00943676" w:rsidRPr="00C31A6D" w:rsidRDefault="00943676" w:rsidP="00943676">
      <w:pPr>
        <w:pStyle w:val="2ffff9"/>
        <w:widowControl w:val="0"/>
      </w:pPr>
      <w:r>
        <w:lastRenderedPageBreak/>
        <w:t xml:space="preserve">    </w:t>
      </w:r>
      <w:r w:rsidRPr="00C31A6D">
        <w:t xml:space="preserve"> </w:t>
      </w:r>
      <w:r>
        <w:t xml:space="preserve"> </w:t>
      </w:r>
      <w:r w:rsidRPr="00C31A6D">
        <w:t>десневой</w:t>
      </w:r>
      <w:r>
        <w:t xml:space="preserve"> </w:t>
      </w:r>
      <w:r w:rsidRPr="00C31A6D">
        <w:t xml:space="preserve">жидкости и крови больных ГП </w:t>
      </w:r>
      <w:r>
        <w:t xml:space="preserve">                                                       222</w:t>
      </w:r>
      <w:r w:rsidRPr="00C31A6D">
        <w:t xml:space="preserve">    </w:t>
      </w:r>
    </w:p>
    <w:p w:rsidR="00943676" w:rsidRDefault="00943676" w:rsidP="00943676">
      <w:pPr>
        <w:pStyle w:val="afffffff8"/>
        <w:spacing w:before="60"/>
        <w:rPr>
          <w:szCs w:val="28"/>
        </w:rPr>
      </w:pPr>
      <w:r w:rsidRPr="00C31A6D">
        <w:rPr>
          <w:b/>
          <w:szCs w:val="28"/>
        </w:rPr>
        <w:t xml:space="preserve">РАЗДЕЛ </w:t>
      </w:r>
      <w:r>
        <w:rPr>
          <w:b/>
          <w:szCs w:val="28"/>
        </w:rPr>
        <w:t>6</w:t>
      </w:r>
      <w:r w:rsidRPr="00C31A6D">
        <w:rPr>
          <w:szCs w:val="28"/>
        </w:rPr>
        <w:t xml:space="preserve">.  </w:t>
      </w:r>
      <w:r>
        <w:rPr>
          <w:szCs w:val="28"/>
        </w:rPr>
        <w:t>ВО</w:t>
      </w:r>
      <w:r w:rsidRPr="00C31A6D">
        <w:rPr>
          <w:szCs w:val="28"/>
        </w:rPr>
        <w:t>СПАЛИТЕЛЬНЫ</w:t>
      </w:r>
      <w:r>
        <w:rPr>
          <w:szCs w:val="28"/>
        </w:rPr>
        <w:t>Е</w:t>
      </w:r>
      <w:r w:rsidRPr="00C31A6D">
        <w:rPr>
          <w:szCs w:val="28"/>
        </w:rPr>
        <w:t xml:space="preserve"> И ИММУНО</w:t>
      </w:r>
      <w:r w:rsidRPr="00C31A6D">
        <w:rPr>
          <w:szCs w:val="28"/>
        </w:rPr>
        <w:softHyphen/>
        <w:t>ЛО</w:t>
      </w:r>
      <w:r w:rsidRPr="00C31A6D">
        <w:rPr>
          <w:szCs w:val="28"/>
        </w:rPr>
        <w:softHyphen/>
        <w:t>ГИ</w:t>
      </w:r>
      <w:r w:rsidRPr="00C31A6D">
        <w:rPr>
          <w:szCs w:val="28"/>
        </w:rPr>
        <w:softHyphen/>
        <w:t>ЧЕСКИ</w:t>
      </w:r>
      <w:r>
        <w:rPr>
          <w:szCs w:val="28"/>
        </w:rPr>
        <w:t>Е</w:t>
      </w:r>
      <w:r w:rsidRPr="00C31A6D">
        <w:rPr>
          <w:szCs w:val="28"/>
        </w:rPr>
        <w:t xml:space="preserve"> РЕАКЦИ</w:t>
      </w:r>
      <w:r>
        <w:rPr>
          <w:szCs w:val="28"/>
        </w:rPr>
        <w:t>И</w:t>
      </w:r>
    </w:p>
    <w:p w:rsidR="00943676" w:rsidRPr="00C31A6D" w:rsidRDefault="00943676" w:rsidP="00943676">
      <w:pPr>
        <w:pStyle w:val="afffffff8"/>
        <w:rPr>
          <w:szCs w:val="28"/>
        </w:rPr>
      </w:pPr>
      <w:r w:rsidRPr="00C31A6D">
        <w:rPr>
          <w:szCs w:val="28"/>
        </w:rPr>
        <w:t>У БОЛЬНЫХ ГЕНЕРАЛИЗОВАННЫМ ПАРОДОН</w:t>
      </w:r>
      <w:r w:rsidRPr="00C31A6D">
        <w:rPr>
          <w:szCs w:val="28"/>
        </w:rPr>
        <w:softHyphen/>
        <w:t>ТИ</w:t>
      </w:r>
      <w:r w:rsidRPr="00C31A6D">
        <w:rPr>
          <w:szCs w:val="28"/>
        </w:rPr>
        <w:softHyphen/>
        <w:t>ТОМ, О</w:t>
      </w:r>
      <w:r>
        <w:rPr>
          <w:szCs w:val="28"/>
        </w:rPr>
        <w:t>БОСНОВАНИЕ</w:t>
      </w:r>
      <w:r w:rsidRPr="00C31A6D">
        <w:rPr>
          <w:szCs w:val="28"/>
        </w:rPr>
        <w:t xml:space="preserve"> МЕТОДОВ ИММУНОКОРРЕГИРУЮЩЕЙ ТЕРАПИИ </w:t>
      </w:r>
      <w:r>
        <w:rPr>
          <w:szCs w:val="28"/>
        </w:rPr>
        <w:t xml:space="preserve">                                   228</w:t>
      </w:r>
      <w:r w:rsidRPr="00C31A6D">
        <w:rPr>
          <w:szCs w:val="28"/>
        </w:rPr>
        <w:t xml:space="preserve">     </w:t>
      </w:r>
    </w:p>
    <w:p w:rsidR="00943676" w:rsidRDefault="00943676" w:rsidP="00943676">
      <w:pPr>
        <w:pStyle w:val="afffffffe"/>
        <w:spacing w:line="360" w:lineRule="auto"/>
        <w:rPr>
          <w:szCs w:val="28"/>
        </w:rPr>
      </w:pPr>
      <w:r>
        <w:rPr>
          <w:szCs w:val="28"/>
        </w:rPr>
        <w:t>6</w:t>
      </w:r>
      <w:r w:rsidRPr="00C31A6D">
        <w:rPr>
          <w:szCs w:val="28"/>
        </w:rPr>
        <w:t xml:space="preserve">.1  </w:t>
      </w:r>
      <w:r>
        <w:rPr>
          <w:szCs w:val="28"/>
        </w:rPr>
        <w:t>О</w:t>
      </w:r>
      <w:r w:rsidRPr="00C31A6D">
        <w:rPr>
          <w:szCs w:val="28"/>
        </w:rPr>
        <w:t>бщ</w:t>
      </w:r>
      <w:r>
        <w:rPr>
          <w:szCs w:val="28"/>
        </w:rPr>
        <w:t>ий</w:t>
      </w:r>
      <w:r w:rsidRPr="00C31A6D">
        <w:rPr>
          <w:szCs w:val="28"/>
        </w:rPr>
        <w:t xml:space="preserve"> анализ крови и функциональн</w:t>
      </w:r>
      <w:r>
        <w:rPr>
          <w:szCs w:val="28"/>
        </w:rPr>
        <w:t>ая</w:t>
      </w:r>
      <w:r w:rsidRPr="00C31A6D">
        <w:rPr>
          <w:szCs w:val="28"/>
        </w:rPr>
        <w:t xml:space="preserve"> активност</w:t>
      </w:r>
      <w:r>
        <w:rPr>
          <w:szCs w:val="28"/>
        </w:rPr>
        <w:t>ь</w:t>
      </w:r>
      <w:r w:rsidRPr="00C31A6D">
        <w:rPr>
          <w:szCs w:val="28"/>
        </w:rPr>
        <w:t xml:space="preserve"> лейкоцитов</w:t>
      </w:r>
    </w:p>
    <w:p w:rsidR="00943676" w:rsidRPr="00C31A6D" w:rsidRDefault="00943676" w:rsidP="00943676">
      <w:pPr>
        <w:pStyle w:val="afffffffe"/>
        <w:spacing w:line="360" w:lineRule="auto"/>
      </w:pPr>
      <w:r w:rsidRPr="00C31A6D">
        <w:rPr>
          <w:szCs w:val="28"/>
        </w:rPr>
        <w:t xml:space="preserve">у больных </w:t>
      </w:r>
      <w:r w:rsidRPr="00C31A6D">
        <w:t>генерализованным пародонтитом</w:t>
      </w:r>
      <w:r>
        <w:t xml:space="preserve">                                                       229</w:t>
      </w:r>
      <w:r w:rsidRPr="00C31A6D">
        <w:t xml:space="preserve"> </w:t>
      </w:r>
    </w:p>
    <w:p w:rsidR="00943676" w:rsidRPr="00C31A6D" w:rsidRDefault="00943676" w:rsidP="00943676">
      <w:pPr>
        <w:pStyle w:val="afffffffe"/>
        <w:spacing w:line="360" w:lineRule="auto"/>
      </w:pPr>
      <w:r>
        <w:rPr>
          <w:szCs w:val="28"/>
        </w:rPr>
        <w:t>6</w:t>
      </w:r>
      <w:r w:rsidRPr="00C31A6D">
        <w:rPr>
          <w:szCs w:val="28"/>
        </w:rPr>
        <w:t xml:space="preserve">.2  Состояние цитокиновой регуляции у больных </w:t>
      </w:r>
      <w:r w:rsidRPr="00C31A6D">
        <w:t>генерализованным</w:t>
      </w:r>
      <w:r>
        <w:t xml:space="preserve">   </w:t>
      </w:r>
      <w:r w:rsidRPr="00C31A6D">
        <w:t xml:space="preserve"> пародон</w:t>
      </w:r>
      <w:r w:rsidRPr="00C31A6D">
        <w:softHyphen/>
      </w:r>
      <w:r>
        <w:t>титом                                                                                                           239</w:t>
      </w:r>
    </w:p>
    <w:p w:rsidR="00943676" w:rsidRDefault="00943676" w:rsidP="00943676">
      <w:pPr>
        <w:pStyle w:val="afffffffe"/>
        <w:spacing w:line="360" w:lineRule="auto"/>
      </w:pPr>
      <w:r>
        <w:t>6</w:t>
      </w:r>
      <w:r w:rsidRPr="00C31A6D">
        <w:t>.3  Состояние местного иммунитета полости рта и тканей пародонта у</w:t>
      </w:r>
    </w:p>
    <w:p w:rsidR="00943676" w:rsidRPr="00C31A6D" w:rsidRDefault="00943676" w:rsidP="00943676">
      <w:pPr>
        <w:pStyle w:val="afffffffe"/>
        <w:spacing w:line="360" w:lineRule="auto"/>
      </w:pPr>
      <w:r w:rsidRPr="00C31A6D">
        <w:t xml:space="preserve">больных генерализованным пародонтитом </w:t>
      </w:r>
      <w:r>
        <w:t xml:space="preserve">                                                         244</w:t>
      </w:r>
      <w:r w:rsidRPr="00C31A6D">
        <w:t xml:space="preserve">  </w:t>
      </w:r>
    </w:p>
    <w:p w:rsidR="00943676" w:rsidRPr="00C31A6D" w:rsidRDefault="00943676" w:rsidP="00943676">
      <w:pPr>
        <w:pStyle w:val="2ffff9"/>
        <w:widowControl w:val="0"/>
      </w:pPr>
      <w:r>
        <w:t>6</w:t>
      </w:r>
      <w:r w:rsidRPr="00C31A6D">
        <w:t>.4  Состояние системного иммунитета у больных генерализованным</w:t>
      </w:r>
      <w:r>
        <w:t xml:space="preserve">   </w:t>
      </w:r>
      <w:r w:rsidRPr="00C31A6D">
        <w:t xml:space="preserve"> пародон</w:t>
      </w:r>
      <w:r w:rsidRPr="00C31A6D">
        <w:softHyphen/>
      </w:r>
      <w:r>
        <w:t xml:space="preserve">титом                                                                                                           254                 </w:t>
      </w:r>
    </w:p>
    <w:p w:rsidR="00943676" w:rsidRDefault="00943676" w:rsidP="00943676">
      <w:pPr>
        <w:pStyle w:val="2ffff9"/>
        <w:widowControl w:val="0"/>
      </w:pPr>
      <w:r>
        <w:t>6</w:t>
      </w:r>
      <w:r w:rsidRPr="00C31A6D">
        <w:t>.5</w:t>
      </w:r>
      <w:r>
        <w:t xml:space="preserve">  Взаимосвязь иммунологических показателей с показателями, характеризующими состояние тканей пародонта                                                261</w:t>
      </w:r>
    </w:p>
    <w:p w:rsidR="00943676" w:rsidRPr="00C31A6D" w:rsidRDefault="00943676" w:rsidP="00943676">
      <w:pPr>
        <w:pStyle w:val="2ffff9"/>
        <w:widowControl w:val="0"/>
      </w:pPr>
      <w:r>
        <w:t>6.6</w:t>
      </w:r>
      <w:r w:rsidRPr="00C31A6D">
        <w:t xml:space="preserve">  </w:t>
      </w:r>
      <w:r>
        <w:t>Э</w:t>
      </w:r>
      <w:r w:rsidRPr="00C31A6D">
        <w:rPr>
          <w:szCs w:val="28"/>
        </w:rPr>
        <w:t>ффективност</w:t>
      </w:r>
      <w:r>
        <w:rPr>
          <w:szCs w:val="28"/>
        </w:rPr>
        <w:t>ь</w:t>
      </w:r>
      <w:r w:rsidRPr="00C31A6D">
        <w:rPr>
          <w:szCs w:val="28"/>
        </w:rPr>
        <w:t xml:space="preserve"> методов иммунокоррегирующей терапии в </w:t>
      </w:r>
      <w:r w:rsidRPr="00C31A6D">
        <w:t>комп</w:t>
      </w:r>
      <w:r w:rsidRPr="00C31A6D">
        <w:softHyphen/>
        <w:t>лек</w:t>
      </w:r>
      <w:r w:rsidRPr="00C31A6D">
        <w:softHyphen/>
        <w:t>с</w:t>
      </w:r>
      <w:r w:rsidRPr="00C31A6D">
        <w:softHyphen/>
        <w:t>ном лечении больных генерализованным пародонтитом</w:t>
      </w:r>
      <w:r>
        <w:t xml:space="preserve">                                           263</w:t>
      </w:r>
      <w:r w:rsidRPr="00C31A6D">
        <w:t xml:space="preserve"> </w:t>
      </w:r>
    </w:p>
    <w:p w:rsidR="00943676" w:rsidRDefault="00943676" w:rsidP="00943676">
      <w:pPr>
        <w:pStyle w:val="2ffff9"/>
        <w:widowControl w:val="0"/>
      </w:pPr>
      <w:r w:rsidRPr="00C31A6D">
        <w:t xml:space="preserve">      </w:t>
      </w:r>
      <w:r>
        <w:t xml:space="preserve"> 6</w:t>
      </w:r>
      <w:r w:rsidRPr="00C31A6D">
        <w:t>.</w:t>
      </w:r>
      <w:r>
        <w:t>6</w:t>
      </w:r>
      <w:r w:rsidRPr="00C31A6D">
        <w:t>.1  Клинико-лабораторная оценка эффективности препарата Имудон</w:t>
      </w:r>
    </w:p>
    <w:p w:rsidR="00943676" w:rsidRPr="00C31A6D" w:rsidRDefault="00943676" w:rsidP="00943676">
      <w:pPr>
        <w:pStyle w:val="2ffff9"/>
        <w:widowControl w:val="0"/>
      </w:pPr>
      <w:r>
        <w:t xml:space="preserve">       </w:t>
      </w:r>
      <w:r w:rsidRPr="00C31A6D">
        <w:t>у больных генерализованным пародонтитом</w:t>
      </w:r>
      <w:r>
        <w:t xml:space="preserve">                                                264</w:t>
      </w:r>
    </w:p>
    <w:p w:rsidR="00943676" w:rsidRDefault="00943676" w:rsidP="00943676">
      <w:pPr>
        <w:pStyle w:val="2ffff9"/>
        <w:widowControl w:val="0"/>
      </w:pPr>
      <w:r w:rsidRPr="00C31A6D">
        <w:t xml:space="preserve">      </w:t>
      </w:r>
      <w:r>
        <w:t xml:space="preserve"> 6</w:t>
      </w:r>
      <w:r w:rsidRPr="00C31A6D">
        <w:t>.</w:t>
      </w:r>
      <w:r>
        <w:t>6</w:t>
      </w:r>
      <w:r w:rsidRPr="00C31A6D">
        <w:t>.2  Клинико-лабораторная оценка эффективности фитоадаптогена на</w:t>
      </w:r>
    </w:p>
    <w:p w:rsidR="00943676" w:rsidRPr="00C31A6D" w:rsidRDefault="00943676" w:rsidP="00943676">
      <w:pPr>
        <w:pStyle w:val="2ffff9"/>
        <w:widowControl w:val="0"/>
      </w:pPr>
      <w:r w:rsidRPr="00C31A6D">
        <w:t xml:space="preserve"> </w:t>
      </w:r>
      <w:r>
        <w:t xml:space="preserve">      </w:t>
      </w:r>
      <w:r w:rsidRPr="00C31A6D">
        <w:t>основе биотрита у больных генерализованным пародонтитом</w:t>
      </w:r>
      <w:r>
        <w:t xml:space="preserve">                   270</w:t>
      </w:r>
      <w:r w:rsidRPr="00C31A6D">
        <w:t xml:space="preserve">   </w:t>
      </w:r>
    </w:p>
    <w:p w:rsidR="00943676" w:rsidRPr="00C31A6D" w:rsidRDefault="00943676" w:rsidP="00943676">
      <w:pPr>
        <w:pStyle w:val="2ffff9"/>
        <w:widowControl w:val="0"/>
        <w:spacing w:before="60"/>
      </w:pPr>
      <w:r w:rsidRPr="00C31A6D">
        <w:rPr>
          <w:b/>
        </w:rPr>
        <w:t xml:space="preserve">РАЗДЕЛ </w:t>
      </w:r>
      <w:r>
        <w:rPr>
          <w:b/>
        </w:rPr>
        <w:t>7</w:t>
      </w:r>
      <w:r w:rsidRPr="00C31A6D">
        <w:rPr>
          <w:b/>
        </w:rPr>
        <w:t>.</w:t>
      </w:r>
      <w:r w:rsidRPr="00C31A6D">
        <w:t xml:space="preserve">  ПОКАЗАТЕЛИ МИНЕРАЛЬНОГО ОБМЕНА И СТРУКТУРНО-ФУНКЦИОНАЛЬНОЕ СОСТОЯНИЕ КОСТНОЙ ТКАНИ У БОЛЬНЫХ ГЕНЕРАЛИЗОВАННЫМ ПАРОДОНТИТОМ</w:t>
      </w:r>
      <w:r>
        <w:t xml:space="preserve">                                                    278</w:t>
      </w:r>
    </w:p>
    <w:p w:rsidR="00943676" w:rsidRDefault="00943676" w:rsidP="00943676">
      <w:pPr>
        <w:pStyle w:val="2ffff9"/>
        <w:widowControl w:val="0"/>
      </w:pPr>
      <w:r>
        <w:t>7</w:t>
      </w:r>
      <w:r w:rsidRPr="00C31A6D">
        <w:t>.1  Показатели минерального обмена и метаболизма костной ткани у</w:t>
      </w:r>
    </w:p>
    <w:p w:rsidR="00943676" w:rsidRPr="00C31A6D" w:rsidRDefault="00943676" w:rsidP="00943676">
      <w:pPr>
        <w:pStyle w:val="2ffff9"/>
        <w:widowControl w:val="0"/>
      </w:pPr>
      <w:r w:rsidRPr="00C31A6D">
        <w:t>больных генерализованным пародонтитом разных возрастных групп</w:t>
      </w:r>
      <w:r>
        <w:t xml:space="preserve">              279</w:t>
      </w:r>
      <w:r w:rsidRPr="00C31A6D">
        <w:t xml:space="preserve">  </w:t>
      </w:r>
    </w:p>
    <w:p w:rsidR="00943676" w:rsidRPr="00C31A6D" w:rsidRDefault="00943676" w:rsidP="00943676">
      <w:pPr>
        <w:pStyle w:val="2ffff9"/>
        <w:widowControl w:val="0"/>
      </w:pPr>
      <w:r>
        <w:t>7</w:t>
      </w:r>
      <w:r w:rsidRPr="00C31A6D">
        <w:t>.2  Структурно-функциональное состояние костной ткани у больных</w:t>
      </w:r>
      <w:r>
        <w:t xml:space="preserve"> </w:t>
      </w:r>
      <w:r w:rsidRPr="00C31A6D">
        <w:t xml:space="preserve"> генерали</w:t>
      </w:r>
      <w:r w:rsidRPr="00C31A6D">
        <w:softHyphen/>
        <w:t>зо</w:t>
      </w:r>
      <w:r w:rsidRPr="00C31A6D">
        <w:softHyphen/>
        <w:t xml:space="preserve">ванным </w:t>
      </w:r>
      <w:r w:rsidRPr="00C31A6D">
        <w:lastRenderedPageBreak/>
        <w:t xml:space="preserve">пародонтитом </w:t>
      </w:r>
      <w:r>
        <w:t xml:space="preserve">                                                                         283</w:t>
      </w:r>
    </w:p>
    <w:p w:rsidR="00943676" w:rsidRPr="00C31A6D" w:rsidRDefault="00943676" w:rsidP="00943676">
      <w:pPr>
        <w:pStyle w:val="Normal0"/>
        <w:spacing w:before="60"/>
        <w:rPr>
          <w:sz w:val="28"/>
          <w:szCs w:val="28"/>
        </w:rPr>
      </w:pPr>
      <w:r w:rsidRPr="00C31A6D">
        <w:rPr>
          <w:b/>
          <w:sz w:val="28"/>
          <w:szCs w:val="28"/>
        </w:rPr>
        <w:t>РАЗДЕЛ 8.</w:t>
      </w:r>
      <w:r w:rsidRPr="00C31A6D">
        <w:rPr>
          <w:sz w:val="28"/>
          <w:szCs w:val="28"/>
        </w:rPr>
        <w:t xml:space="preserve">  РЕЗУЛЬТАТЫ КОМПЛЕКСНОГО ЛЕЧЕНИЯ БОЛЬНЫХ ГЕНЕРАЛИЗОВАННЫМ ПАРОДОНТИТОМ </w:t>
      </w:r>
      <w:r>
        <w:rPr>
          <w:sz w:val="28"/>
          <w:szCs w:val="28"/>
        </w:rPr>
        <w:t xml:space="preserve">                                                   293</w:t>
      </w:r>
    </w:p>
    <w:p w:rsidR="00943676" w:rsidRPr="00C31A6D" w:rsidRDefault="00943676" w:rsidP="00943676">
      <w:pPr>
        <w:pStyle w:val="Normal0"/>
        <w:rPr>
          <w:sz w:val="28"/>
          <w:szCs w:val="28"/>
        </w:rPr>
      </w:pPr>
      <w:r w:rsidRPr="00C31A6D">
        <w:rPr>
          <w:sz w:val="28"/>
          <w:szCs w:val="28"/>
        </w:rPr>
        <w:t xml:space="preserve">8.1  </w:t>
      </w:r>
      <w:r>
        <w:rPr>
          <w:sz w:val="28"/>
          <w:szCs w:val="28"/>
        </w:rPr>
        <w:t xml:space="preserve">Алгоритм и схема комплексной дифференцированной терапии </w:t>
      </w:r>
      <w:r w:rsidRPr="00C31A6D">
        <w:rPr>
          <w:sz w:val="28"/>
          <w:szCs w:val="28"/>
        </w:rPr>
        <w:t>генерализованн</w:t>
      </w:r>
      <w:r>
        <w:rPr>
          <w:sz w:val="28"/>
          <w:szCs w:val="28"/>
        </w:rPr>
        <w:t>ого</w:t>
      </w:r>
      <w:r w:rsidRPr="00C31A6D">
        <w:rPr>
          <w:sz w:val="28"/>
          <w:szCs w:val="28"/>
        </w:rPr>
        <w:t xml:space="preserve"> пародонтит</w:t>
      </w:r>
      <w:r>
        <w:rPr>
          <w:sz w:val="28"/>
          <w:szCs w:val="28"/>
        </w:rPr>
        <w:t>а                                                                            294</w:t>
      </w:r>
      <w:r w:rsidRPr="00C31A6D">
        <w:rPr>
          <w:sz w:val="28"/>
          <w:szCs w:val="28"/>
        </w:rPr>
        <w:t xml:space="preserve">  </w:t>
      </w:r>
    </w:p>
    <w:p w:rsidR="00943676" w:rsidRDefault="00943676" w:rsidP="00943676">
      <w:pPr>
        <w:pStyle w:val="Normal0"/>
        <w:rPr>
          <w:sz w:val="28"/>
          <w:szCs w:val="28"/>
        </w:rPr>
      </w:pPr>
      <w:r w:rsidRPr="00C31A6D">
        <w:rPr>
          <w:sz w:val="28"/>
          <w:szCs w:val="28"/>
        </w:rPr>
        <w:t>8.2</w:t>
      </w:r>
      <w:r>
        <w:rPr>
          <w:sz w:val="28"/>
          <w:szCs w:val="28"/>
        </w:rPr>
        <w:t xml:space="preserve">  Анализ результатов комплексного лечения больных генерализованным пародонтитом                                                                                                           299</w:t>
      </w:r>
      <w:r w:rsidRPr="00C31A6D">
        <w:rPr>
          <w:sz w:val="28"/>
          <w:szCs w:val="28"/>
        </w:rPr>
        <w:t xml:space="preserve">  </w:t>
      </w:r>
    </w:p>
    <w:p w:rsidR="00943676" w:rsidRDefault="00943676" w:rsidP="00943676">
      <w:pPr>
        <w:spacing w:line="360" w:lineRule="auto"/>
        <w:rPr>
          <w:szCs w:val="28"/>
        </w:rPr>
      </w:pPr>
      <w:r>
        <w:rPr>
          <w:szCs w:val="28"/>
        </w:rPr>
        <w:t xml:space="preserve">      8.2.1  Особенности и результаты хирургических вмешательств в    </w:t>
      </w:r>
    </w:p>
    <w:p w:rsidR="00943676" w:rsidRDefault="00943676" w:rsidP="00943676">
      <w:pPr>
        <w:spacing w:line="360" w:lineRule="auto"/>
        <w:rPr>
          <w:szCs w:val="28"/>
        </w:rPr>
      </w:pPr>
      <w:r>
        <w:rPr>
          <w:szCs w:val="28"/>
        </w:rPr>
        <w:t xml:space="preserve">      комплексном лечении больных генерализованным пародонтитом             305</w:t>
      </w:r>
    </w:p>
    <w:p w:rsidR="00943676" w:rsidRDefault="00943676" w:rsidP="00943676">
      <w:pPr>
        <w:spacing w:line="360" w:lineRule="auto"/>
        <w:rPr>
          <w:szCs w:val="28"/>
        </w:rPr>
      </w:pPr>
      <w:r>
        <w:rPr>
          <w:szCs w:val="28"/>
        </w:rPr>
        <w:t xml:space="preserve">      8.2.2  Эффективность ортодонтических и ортопедических методов     </w:t>
      </w:r>
    </w:p>
    <w:p w:rsidR="00943676" w:rsidRDefault="00943676" w:rsidP="00943676">
      <w:pPr>
        <w:spacing w:line="360" w:lineRule="auto"/>
        <w:rPr>
          <w:szCs w:val="28"/>
        </w:rPr>
      </w:pPr>
      <w:r>
        <w:rPr>
          <w:szCs w:val="28"/>
        </w:rPr>
        <w:t xml:space="preserve">      лечения в комплексной терапии генерализованного пародонтита               311 </w:t>
      </w:r>
    </w:p>
    <w:p w:rsidR="00943676" w:rsidRDefault="00943676" w:rsidP="00943676">
      <w:pPr>
        <w:spacing w:line="360" w:lineRule="auto"/>
        <w:rPr>
          <w:szCs w:val="28"/>
        </w:rPr>
      </w:pPr>
      <w:r>
        <w:rPr>
          <w:szCs w:val="28"/>
        </w:rPr>
        <w:t>8.3  Клинические примеры результатов комплексного лечения генерализованного пародонтита                                                                            317</w:t>
      </w:r>
    </w:p>
    <w:p w:rsidR="00943676" w:rsidRDefault="00943676" w:rsidP="00943676">
      <w:pPr>
        <w:pStyle w:val="affffffff"/>
        <w:spacing w:before="60"/>
        <w:ind w:left="0"/>
      </w:pPr>
      <w:r w:rsidRPr="00C31A6D">
        <w:rPr>
          <w:b/>
        </w:rPr>
        <w:t xml:space="preserve">РАЗДЕЛ 9.  </w:t>
      </w:r>
      <w:r w:rsidRPr="00C31A6D">
        <w:t xml:space="preserve">АНАЛИЗ И ОБСУЖДЕНИЕ РЕЗУЛЬТАТОВ </w:t>
      </w:r>
      <w:r>
        <w:t xml:space="preserve">     </w:t>
      </w:r>
      <w:r w:rsidRPr="00C31A6D">
        <w:t>ИССЛЕДОВАНИЯ</w:t>
      </w:r>
      <w:r>
        <w:t xml:space="preserve">                                                                                                  328</w:t>
      </w:r>
    </w:p>
    <w:p w:rsidR="00943676" w:rsidRDefault="00943676" w:rsidP="00943676">
      <w:pPr>
        <w:pStyle w:val="affffffff"/>
        <w:spacing w:before="60"/>
        <w:ind w:left="0"/>
      </w:pPr>
      <w:r w:rsidRPr="00C31A6D">
        <w:rPr>
          <w:b/>
        </w:rPr>
        <w:t xml:space="preserve">ВЫВОДЫ </w:t>
      </w:r>
      <w:r>
        <w:rPr>
          <w:b/>
        </w:rPr>
        <w:t xml:space="preserve">                                                                                                               </w:t>
      </w:r>
      <w:r w:rsidRPr="00805D0D">
        <w:t>35</w:t>
      </w:r>
      <w:r>
        <w:t>5</w:t>
      </w:r>
    </w:p>
    <w:p w:rsidR="00943676" w:rsidRPr="00B37596" w:rsidRDefault="00943676" w:rsidP="00943676">
      <w:pPr>
        <w:pStyle w:val="affffffff"/>
        <w:spacing w:before="60"/>
        <w:ind w:left="0"/>
      </w:pPr>
      <w:r w:rsidRPr="00B37596">
        <w:rPr>
          <w:b/>
        </w:rPr>
        <w:t>ПРАКТИЧЕСКИЕ РЕКОМЕНДАЦИИ</w:t>
      </w:r>
      <w:r>
        <w:rPr>
          <w:b/>
        </w:rPr>
        <w:t xml:space="preserve">                                                            </w:t>
      </w:r>
      <w:r w:rsidRPr="00B37596">
        <w:t>359</w:t>
      </w:r>
    </w:p>
    <w:p w:rsidR="00943676" w:rsidRPr="00C31A6D" w:rsidRDefault="00943676" w:rsidP="00943676">
      <w:pPr>
        <w:pStyle w:val="affffffff"/>
        <w:spacing w:before="60"/>
        <w:ind w:left="0"/>
      </w:pPr>
      <w:r>
        <w:rPr>
          <w:b/>
        </w:rPr>
        <w:t>С</w:t>
      </w:r>
      <w:r w:rsidRPr="00C31A6D">
        <w:rPr>
          <w:b/>
        </w:rPr>
        <w:t>ПИСОК ИСПОЛЬЗОВАННОЙ ЛИТЕРАТУРЫ</w:t>
      </w:r>
      <w:r w:rsidRPr="00C31A6D">
        <w:t xml:space="preserve"> </w:t>
      </w:r>
      <w:r>
        <w:t xml:space="preserve">                                        361</w:t>
      </w:r>
    </w:p>
    <w:p w:rsidR="00943676" w:rsidRPr="002511EA" w:rsidRDefault="00943676" w:rsidP="00943676">
      <w:pPr>
        <w:pStyle w:val="afffffffc"/>
        <w:rPr>
          <w:sz w:val="30"/>
          <w:szCs w:val="30"/>
        </w:rPr>
      </w:pPr>
      <w:r w:rsidRPr="00C31A6D">
        <w:br w:type="page"/>
      </w:r>
      <w:r w:rsidRPr="002511EA">
        <w:rPr>
          <w:sz w:val="30"/>
          <w:szCs w:val="30"/>
        </w:rPr>
        <w:lastRenderedPageBreak/>
        <w:t>ПЕРЕЧЕНЬ  УСЛОВНЫХ  СОКРАЩЕНИЙ</w:t>
      </w:r>
    </w:p>
    <w:p w:rsidR="00943676" w:rsidRPr="00D7454D" w:rsidRDefault="00943676" w:rsidP="00943676"/>
    <w:tbl>
      <w:tblPr>
        <w:tblW w:w="9854" w:type="dxa"/>
        <w:tblLayout w:type="fixed"/>
        <w:tblLook w:val="0000" w:firstRow="0" w:lastRow="0" w:firstColumn="0" w:lastColumn="0" w:noHBand="0" w:noVBand="0"/>
      </w:tblPr>
      <w:tblGrid>
        <w:gridCol w:w="2093"/>
        <w:gridCol w:w="7761"/>
      </w:tblGrid>
      <w:tr w:rsidR="00943676" w:rsidTr="004F6D83">
        <w:tblPrEx>
          <w:tblCellMar>
            <w:top w:w="0" w:type="dxa"/>
            <w:bottom w:w="0" w:type="dxa"/>
          </w:tblCellMar>
        </w:tblPrEx>
        <w:trPr>
          <w:trHeight w:val="295"/>
        </w:trPr>
        <w:tc>
          <w:tcPr>
            <w:tcW w:w="2093" w:type="dxa"/>
          </w:tcPr>
          <w:p w:rsidR="00943676" w:rsidRPr="001C6046" w:rsidRDefault="00943676" w:rsidP="004F6D83">
            <w:pPr>
              <w:spacing w:after="50"/>
            </w:pPr>
            <w:r w:rsidRPr="001C6046">
              <w:rPr>
                <w:szCs w:val="28"/>
              </w:rPr>
              <w:t>АОС</w:t>
            </w:r>
          </w:p>
        </w:tc>
        <w:tc>
          <w:tcPr>
            <w:tcW w:w="7761" w:type="dxa"/>
          </w:tcPr>
          <w:p w:rsidR="00943676" w:rsidRPr="001C6046" w:rsidRDefault="00943676" w:rsidP="004F6D83">
            <w:pPr>
              <w:spacing w:after="50"/>
              <w:rPr>
                <w:lang w:val="uk-UA"/>
              </w:rPr>
            </w:pPr>
            <w:r w:rsidRPr="001C6046">
              <w:rPr>
                <w:lang w:val="uk-UA"/>
              </w:rPr>
              <w:t>- антиоксидантная система</w:t>
            </w:r>
          </w:p>
        </w:tc>
      </w:tr>
      <w:tr w:rsidR="00943676" w:rsidTr="004F6D83">
        <w:tblPrEx>
          <w:tblCellMar>
            <w:top w:w="0" w:type="dxa"/>
            <w:bottom w:w="0" w:type="dxa"/>
          </w:tblCellMar>
        </w:tblPrEx>
        <w:trPr>
          <w:trHeight w:val="256"/>
        </w:trPr>
        <w:tc>
          <w:tcPr>
            <w:tcW w:w="2093" w:type="dxa"/>
          </w:tcPr>
          <w:p w:rsidR="00943676" w:rsidRPr="001C6046" w:rsidRDefault="00943676" w:rsidP="004F6D83">
            <w:pPr>
              <w:spacing w:before="40" w:after="50"/>
              <w:rPr>
                <w:szCs w:val="28"/>
              </w:rPr>
            </w:pPr>
            <w:r w:rsidRPr="001C6046">
              <w:rPr>
                <w:szCs w:val="28"/>
              </w:rPr>
              <w:t>АФП</w:t>
            </w:r>
          </w:p>
        </w:tc>
        <w:tc>
          <w:tcPr>
            <w:tcW w:w="7761" w:type="dxa"/>
          </w:tcPr>
          <w:p w:rsidR="00943676" w:rsidRPr="001C6046" w:rsidRDefault="00943676" w:rsidP="004F6D83">
            <w:pPr>
              <w:spacing w:before="40" w:after="50"/>
              <w:rPr>
                <w:lang w:val="uk-UA"/>
              </w:rPr>
            </w:pPr>
            <w:r w:rsidRPr="001C6046">
              <w:rPr>
                <w:lang w:val="uk-UA"/>
              </w:rPr>
              <w:t>- агрессивные формы пародонтита</w:t>
            </w:r>
          </w:p>
        </w:tc>
      </w:tr>
      <w:tr w:rsidR="00943676" w:rsidTr="004F6D83">
        <w:tblPrEx>
          <w:tblCellMar>
            <w:top w:w="0" w:type="dxa"/>
            <w:bottom w:w="0" w:type="dxa"/>
          </w:tblCellMar>
        </w:tblPrEx>
        <w:trPr>
          <w:trHeight w:val="217"/>
        </w:trPr>
        <w:tc>
          <w:tcPr>
            <w:tcW w:w="2093" w:type="dxa"/>
          </w:tcPr>
          <w:p w:rsidR="00943676" w:rsidRPr="001C6046" w:rsidRDefault="00943676" w:rsidP="004F6D83">
            <w:pPr>
              <w:spacing w:before="40" w:after="50"/>
              <w:rPr>
                <w:szCs w:val="28"/>
              </w:rPr>
            </w:pPr>
            <w:r w:rsidRPr="001C6046">
              <w:rPr>
                <w:szCs w:val="28"/>
              </w:rPr>
              <w:t>БПП</w:t>
            </w:r>
          </w:p>
        </w:tc>
        <w:tc>
          <w:tcPr>
            <w:tcW w:w="7761" w:type="dxa"/>
          </w:tcPr>
          <w:p w:rsidR="00943676" w:rsidRPr="001C6046" w:rsidRDefault="00943676" w:rsidP="004F6D83">
            <w:pPr>
              <w:spacing w:before="40" w:after="50"/>
              <w:rPr>
                <w:lang w:val="uk-UA"/>
              </w:rPr>
            </w:pPr>
            <w:r w:rsidRPr="001C6046">
              <w:rPr>
                <w:lang w:val="uk-UA"/>
              </w:rPr>
              <w:t>- быстропрогрессирующий пародонтит</w:t>
            </w:r>
          </w:p>
        </w:tc>
      </w:tr>
      <w:tr w:rsidR="00943676" w:rsidTr="004F6D83">
        <w:tblPrEx>
          <w:tblCellMar>
            <w:top w:w="0" w:type="dxa"/>
            <w:bottom w:w="0" w:type="dxa"/>
          </w:tblCellMar>
        </w:tblPrEx>
        <w:trPr>
          <w:trHeight w:val="166"/>
        </w:trPr>
        <w:tc>
          <w:tcPr>
            <w:tcW w:w="2093" w:type="dxa"/>
          </w:tcPr>
          <w:p w:rsidR="00943676" w:rsidRPr="001C6046" w:rsidRDefault="00943676" w:rsidP="004F6D83">
            <w:pPr>
              <w:spacing w:before="40" w:after="50"/>
            </w:pPr>
            <w:r w:rsidRPr="001C6046">
              <w:rPr>
                <w:szCs w:val="28"/>
              </w:rPr>
              <w:t>ГП</w:t>
            </w:r>
          </w:p>
        </w:tc>
        <w:tc>
          <w:tcPr>
            <w:tcW w:w="7761" w:type="dxa"/>
          </w:tcPr>
          <w:p w:rsidR="00943676" w:rsidRPr="001C6046" w:rsidRDefault="00943676" w:rsidP="004F6D83">
            <w:pPr>
              <w:spacing w:before="40" w:after="50"/>
              <w:rPr>
                <w:lang w:val="uk-UA"/>
              </w:rPr>
            </w:pPr>
            <w:r w:rsidRPr="001C6046">
              <w:rPr>
                <w:lang w:val="uk-UA"/>
              </w:rPr>
              <w:t>- генерализованный пародонтит</w:t>
            </w:r>
          </w:p>
        </w:tc>
      </w:tr>
      <w:tr w:rsidR="00943676" w:rsidTr="004F6D83">
        <w:tblPrEx>
          <w:tblCellMar>
            <w:top w:w="0" w:type="dxa"/>
            <w:bottom w:w="0" w:type="dxa"/>
          </w:tblCellMar>
        </w:tblPrEx>
        <w:trPr>
          <w:trHeight w:val="283"/>
        </w:trPr>
        <w:tc>
          <w:tcPr>
            <w:tcW w:w="2093" w:type="dxa"/>
          </w:tcPr>
          <w:p w:rsidR="00943676" w:rsidRPr="001C6046" w:rsidRDefault="00943676" w:rsidP="004F6D83">
            <w:pPr>
              <w:spacing w:before="40" w:after="50"/>
              <w:rPr>
                <w:szCs w:val="28"/>
              </w:rPr>
            </w:pPr>
            <w:r w:rsidRPr="001C6046">
              <w:rPr>
                <w:szCs w:val="28"/>
              </w:rPr>
              <w:t>ГТ</w:t>
            </w:r>
          </w:p>
        </w:tc>
        <w:tc>
          <w:tcPr>
            <w:tcW w:w="7761" w:type="dxa"/>
          </w:tcPr>
          <w:p w:rsidR="00943676" w:rsidRPr="001C6046" w:rsidRDefault="00943676" w:rsidP="004F6D83">
            <w:pPr>
              <w:spacing w:before="40" w:after="50"/>
              <w:rPr>
                <w:lang w:val="uk-UA"/>
              </w:rPr>
            </w:pPr>
            <w:r w:rsidRPr="001C6046">
              <w:rPr>
                <w:lang w:val="uk-UA"/>
              </w:rPr>
              <w:t>- грануляционная ткань</w:t>
            </w:r>
          </w:p>
        </w:tc>
      </w:tr>
      <w:tr w:rsidR="00943676" w:rsidTr="004F6D83">
        <w:tblPrEx>
          <w:tblCellMar>
            <w:top w:w="0" w:type="dxa"/>
            <w:bottom w:w="0" w:type="dxa"/>
          </w:tblCellMar>
        </w:tblPrEx>
        <w:trPr>
          <w:trHeight w:val="246"/>
        </w:trPr>
        <w:tc>
          <w:tcPr>
            <w:tcW w:w="2093" w:type="dxa"/>
          </w:tcPr>
          <w:p w:rsidR="00943676" w:rsidRPr="001C6046" w:rsidRDefault="00943676" w:rsidP="004F6D83">
            <w:pPr>
              <w:spacing w:before="40" w:after="50"/>
              <w:rPr>
                <w:szCs w:val="28"/>
              </w:rPr>
            </w:pPr>
            <w:r w:rsidRPr="001C6046">
              <w:rPr>
                <w:szCs w:val="28"/>
              </w:rPr>
              <w:t>ГЮП</w:t>
            </w:r>
          </w:p>
        </w:tc>
        <w:tc>
          <w:tcPr>
            <w:tcW w:w="7761" w:type="dxa"/>
          </w:tcPr>
          <w:p w:rsidR="00943676" w:rsidRPr="001C6046" w:rsidRDefault="00943676" w:rsidP="004F6D83">
            <w:pPr>
              <w:spacing w:before="40" w:after="50"/>
              <w:rPr>
                <w:lang w:val="uk-UA"/>
              </w:rPr>
            </w:pPr>
            <w:r w:rsidRPr="001C6046">
              <w:rPr>
                <w:lang w:val="uk-UA"/>
              </w:rPr>
              <w:t>- генерализованный юношеский пародонтит</w:t>
            </w:r>
          </w:p>
        </w:tc>
      </w:tr>
      <w:tr w:rsidR="00943676" w:rsidTr="004F6D83">
        <w:tblPrEx>
          <w:tblCellMar>
            <w:top w:w="0" w:type="dxa"/>
            <w:bottom w:w="0" w:type="dxa"/>
          </w:tblCellMar>
        </w:tblPrEx>
        <w:trPr>
          <w:trHeight w:val="207"/>
        </w:trPr>
        <w:tc>
          <w:tcPr>
            <w:tcW w:w="2093" w:type="dxa"/>
          </w:tcPr>
          <w:p w:rsidR="00943676" w:rsidRPr="001C6046" w:rsidRDefault="00943676" w:rsidP="004F6D83">
            <w:pPr>
              <w:spacing w:before="40" w:after="50"/>
              <w:rPr>
                <w:szCs w:val="28"/>
              </w:rPr>
            </w:pPr>
            <w:r w:rsidRPr="001C6046">
              <w:rPr>
                <w:szCs w:val="28"/>
              </w:rPr>
              <w:t>ДЖ</w:t>
            </w:r>
          </w:p>
        </w:tc>
        <w:tc>
          <w:tcPr>
            <w:tcW w:w="7761" w:type="dxa"/>
          </w:tcPr>
          <w:p w:rsidR="00943676" w:rsidRPr="001C6046" w:rsidRDefault="00943676" w:rsidP="004F6D83">
            <w:pPr>
              <w:spacing w:before="40" w:after="50"/>
              <w:rPr>
                <w:lang w:val="uk-UA"/>
              </w:rPr>
            </w:pPr>
            <w:r w:rsidRPr="001C6046">
              <w:rPr>
                <w:lang w:val="uk-UA"/>
              </w:rPr>
              <w:t>- десневая жидкость</w:t>
            </w:r>
          </w:p>
        </w:tc>
      </w:tr>
      <w:tr w:rsidR="00943676" w:rsidTr="004F6D83">
        <w:tblPrEx>
          <w:tblCellMar>
            <w:top w:w="0" w:type="dxa"/>
            <w:bottom w:w="0" w:type="dxa"/>
          </w:tblCellMar>
        </w:tblPrEx>
        <w:trPr>
          <w:trHeight w:val="312"/>
        </w:trPr>
        <w:tc>
          <w:tcPr>
            <w:tcW w:w="2093" w:type="dxa"/>
          </w:tcPr>
          <w:p w:rsidR="00943676" w:rsidRPr="001C6046" w:rsidRDefault="00943676" w:rsidP="004F6D83">
            <w:pPr>
              <w:spacing w:before="40" w:after="50"/>
              <w:rPr>
                <w:szCs w:val="28"/>
              </w:rPr>
            </w:pPr>
            <w:r w:rsidRPr="001C6046">
              <w:rPr>
                <w:szCs w:val="28"/>
              </w:rPr>
              <w:t>ЕК</w:t>
            </w:r>
          </w:p>
        </w:tc>
        <w:tc>
          <w:tcPr>
            <w:tcW w:w="7761" w:type="dxa"/>
          </w:tcPr>
          <w:p w:rsidR="00943676" w:rsidRPr="001C6046" w:rsidRDefault="00943676" w:rsidP="004F6D83">
            <w:pPr>
              <w:spacing w:before="40" w:after="50"/>
              <w:rPr>
                <w:lang w:val="uk-UA"/>
              </w:rPr>
            </w:pPr>
            <w:r w:rsidRPr="001C6046">
              <w:rPr>
                <w:lang w:val="uk-UA"/>
              </w:rPr>
              <w:t>- естественные киллеры</w:t>
            </w:r>
          </w:p>
        </w:tc>
      </w:tr>
      <w:tr w:rsidR="00943676" w:rsidTr="004F6D83">
        <w:tblPrEx>
          <w:tblCellMar>
            <w:top w:w="0" w:type="dxa"/>
            <w:bottom w:w="0" w:type="dxa"/>
          </w:tblCellMar>
        </w:tblPrEx>
        <w:trPr>
          <w:trHeight w:val="260"/>
        </w:trPr>
        <w:tc>
          <w:tcPr>
            <w:tcW w:w="2093" w:type="dxa"/>
          </w:tcPr>
          <w:p w:rsidR="00943676" w:rsidRPr="001C6046" w:rsidRDefault="00943676" w:rsidP="004F6D83">
            <w:pPr>
              <w:spacing w:before="40" w:after="50"/>
              <w:rPr>
                <w:szCs w:val="28"/>
              </w:rPr>
            </w:pPr>
            <w:r w:rsidRPr="001C6046">
              <w:rPr>
                <w:szCs w:val="28"/>
              </w:rPr>
              <w:t>ЗЧА</w:t>
            </w:r>
          </w:p>
        </w:tc>
        <w:tc>
          <w:tcPr>
            <w:tcW w:w="7761" w:type="dxa"/>
          </w:tcPr>
          <w:p w:rsidR="00943676" w:rsidRPr="001C6046" w:rsidRDefault="00943676" w:rsidP="004F6D83">
            <w:pPr>
              <w:spacing w:before="40" w:after="50"/>
              <w:rPr>
                <w:lang w:val="uk-UA"/>
              </w:rPr>
            </w:pPr>
            <w:r w:rsidRPr="001C6046">
              <w:rPr>
                <w:lang w:val="uk-UA"/>
              </w:rPr>
              <w:t>- зубочелюстные аномалии</w:t>
            </w:r>
          </w:p>
        </w:tc>
      </w:tr>
      <w:tr w:rsidR="00943676" w:rsidTr="004F6D83">
        <w:tblPrEx>
          <w:tblCellMar>
            <w:top w:w="0" w:type="dxa"/>
            <w:bottom w:w="0" w:type="dxa"/>
          </w:tblCellMar>
        </w:tblPrEx>
        <w:trPr>
          <w:trHeight w:val="235"/>
        </w:trPr>
        <w:tc>
          <w:tcPr>
            <w:tcW w:w="2093" w:type="dxa"/>
          </w:tcPr>
          <w:p w:rsidR="00943676" w:rsidRPr="001C6046" w:rsidRDefault="00943676" w:rsidP="004F6D83">
            <w:pPr>
              <w:spacing w:before="40" w:after="50"/>
              <w:rPr>
                <w:szCs w:val="28"/>
              </w:rPr>
            </w:pPr>
            <w:r w:rsidRPr="001C6046">
              <w:rPr>
                <w:szCs w:val="28"/>
              </w:rPr>
              <w:t>ИГ</w:t>
            </w:r>
          </w:p>
        </w:tc>
        <w:tc>
          <w:tcPr>
            <w:tcW w:w="7761" w:type="dxa"/>
          </w:tcPr>
          <w:p w:rsidR="00943676" w:rsidRPr="001C6046" w:rsidRDefault="00943676" w:rsidP="004F6D83">
            <w:pPr>
              <w:spacing w:before="40" w:after="50"/>
              <w:rPr>
                <w:lang w:val="uk-UA"/>
              </w:rPr>
            </w:pPr>
            <w:r w:rsidRPr="001C6046">
              <w:rPr>
                <w:lang w:val="uk-UA"/>
              </w:rPr>
              <w:t>- индекс гигиены</w:t>
            </w:r>
          </w:p>
        </w:tc>
      </w:tr>
      <w:tr w:rsidR="00943676" w:rsidTr="004F6D83">
        <w:tblPrEx>
          <w:tblCellMar>
            <w:top w:w="0" w:type="dxa"/>
            <w:bottom w:w="0" w:type="dxa"/>
          </w:tblCellMar>
        </w:tblPrEx>
        <w:trPr>
          <w:trHeight w:val="340"/>
        </w:trPr>
        <w:tc>
          <w:tcPr>
            <w:tcW w:w="2093" w:type="dxa"/>
          </w:tcPr>
          <w:p w:rsidR="00943676" w:rsidRPr="001C6046" w:rsidRDefault="00943676" w:rsidP="004F6D83">
            <w:pPr>
              <w:spacing w:before="40" w:after="50"/>
              <w:rPr>
                <w:szCs w:val="28"/>
              </w:rPr>
            </w:pPr>
            <w:r w:rsidRPr="001C6046">
              <w:rPr>
                <w:szCs w:val="28"/>
              </w:rPr>
              <w:t>ИЗСД</w:t>
            </w:r>
          </w:p>
        </w:tc>
        <w:tc>
          <w:tcPr>
            <w:tcW w:w="7761" w:type="dxa"/>
          </w:tcPr>
          <w:p w:rsidR="00943676" w:rsidRPr="001C6046" w:rsidRDefault="00943676" w:rsidP="004F6D83">
            <w:pPr>
              <w:spacing w:before="40" w:after="50"/>
              <w:rPr>
                <w:lang w:val="uk-UA"/>
              </w:rPr>
            </w:pPr>
            <w:r w:rsidRPr="001C6046">
              <w:rPr>
                <w:lang w:val="uk-UA"/>
              </w:rPr>
              <w:t>- инсулинозависимый сахарный диабет</w:t>
            </w:r>
          </w:p>
        </w:tc>
      </w:tr>
      <w:tr w:rsidR="00943676" w:rsidTr="004F6D83">
        <w:tblPrEx>
          <w:tblCellMar>
            <w:top w:w="0" w:type="dxa"/>
            <w:bottom w:w="0" w:type="dxa"/>
          </w:tblCellMar>
        </w:tblPrEx>
        <w:trPr>
          <w:trHeight w:val="145"/>
        </w:trPr>
        <w:tc>
          <w:tcPr>
            <w:tcW w:w="2093" w:type="dxa"/>
          </w:tcPr>
          <w:p w:rsidR="00943676" w:rsidRPr="001C6046" w:rsidRDefault="00943676" w:rsidP="004F6D83">
            <w:pPr>
              <w:spacing w:before="40" w:after="50"/>
              <w:rPr>
                <w:b/>
                <w:lang w:val="en-US"/>
              </w:rPr>
            </w:pPr>
            <w:r w:rsidRPr="001C6046">
              <w:t>ИЛ (</w:t>
            </w:r>
            <w:r w:rsidRPr="001C6046">
              <w:rPr>
                <w:lang w:val="en-US"/>
              </w:rPr>
              <w:t>IL)</w:t>
            </w:r>
          </w:p>
        </w:tc>
        <w:tc>
          <w:tcPr>
            <w:tcW w:w="7761" w:type="dxa"/>
          </w:tcPr>
          <w:p w:rsidR="00943676" w:rsidRPr="001C6046" w:rsidRDefault="00943676" w:rsidP="004F6D83">
            <w:pPr>
              <w:spacing w:before="40" w:after="50"/>
              <w:rPr>
                <w:b/>
              </w:rPr>
            </w:pPr>
            <w:r w:rsidRPr="001C6046">
              <w:t>- интерлейкин</w:t>
            </w:r>
          </w:p>
        </w:tc>
      </w:tr>
      <w:tr w:rsidR="00943676" w:rsidTr="004F6D83">
        <w:tblPrEx>
          <w:tblCellMar>
            <w:top w:w="0" w:type="dxa"/>
            <w:bottom w:w="0" w:type="dxa"/>
          </w:tblCellMar>
        </w:tblPrEx>
        <w:trPr>
          <w:trHeight w:val="236"/>
        </w:trPr>
        <w:tc>
          <w:tcPr>
            <w:tcW w:w="2093" w:type="dxa"/>
          </w:tcPr>
          <w:p w:rsidR="00943676" w:rsidRPr="001C6046" w:rsidRDefault="00943676" w:rsidP="004F6D83">
            <w:pPr>
              <w:spacing w:before="40" w:after="50"/>
            </w:pPr>
            <w:r w:rsidRPr="001C6046">
              <w:t>ИФ</w:t>
            </w:r>
            <w:r>
              <w:t>Н</w:t>
            </w:r>
            <w:r w:rsidRPr="001C6046">
              <w:t xml:space="preserve"> </w:t>
            </w:r>
            <w:r>
              <w:t>(</w:t>
            </w:r>
            <w:r>
              <w:rPr>
                <w:lang w:val="en-US"/>
              </w:rPr>
              <w:t>IFN</w:t>
            </w:r>
            <w:r>
              <w:t>)</w:t>
            </w:r>
          </w:p>
        </w:tc>
        <w:tc>
          <w:tcPr>
            <w:tcW w:w="7761" w:type="dxa"/>
          </w:tcPr>
          <w:p w:rsidR="00943676" w:rsidRPr="001C6046" w:rsidRDefault="00943676" w:rsidP="004F6D83">
            <w:pPr>
              <w:spacing w:before="40" w:after="50"/>
            </w:pPr>
            <w:r w:rsidRPr="001C6046">
              <w:t xml:space="preserve">- интерферон </w:t>
            </w:r>
          </w:p>
        </w:tc>
      </w:tr>
      <w:tr w:rsidR="00943676" w:rsidTr="004F6D83">
        <w:tblPrEx>
          <w:tblCellMar>
            <w:top w:w="0" w:type="dxa"/>
            <w:bottom w:w="0" w:type="dxa"/>
          </w:tblCellMar>
        </w:tblPrEx>
        <w:trPr>
          <w:trHeight w:val="339"/>
        </w:trPr>
        <w:tc>
          <w:tcPr>
            <w:tcW w:w="2093" w:type="dxa"/>
          </w:tcPr>
          <w:p w:rsidR="00943676" w:rsidRPr="001C6046" w:rsidRDefault="00943676" w:rsidP="004F6D83">
            <w:pPr>
              <w:spacing w:before="40" w:after="50"/>
            </w:pPr>
            <w:r w:rsidRPr="001C6046">
              <w:t xml:space="preserve">ИРИ </w:t>
            </w:r>
          </w:p>
        </w:tc>
        <w:tc>
          <w:tcPr>
            <w:tcW w:w="7761" w:type="dxa"/>
          </w:tcPr>
          <w:p w:rsidR="00943676" w:rsidRPr="001C6046" w:rsidRDefault="00943676" w:rsidP="004F6D83">
            <w:pPr>
              <w:spacing w:before="40" w:after="50"/>
              <w:rPr>
                <w:lang w:val="en-US"/>
              </w:rPr>
            </w:pPr>
            <w:r w:rsidRPr="001C6046">
              <w:t>- иммунорегуляторный индекс (</w:t>
            </w:r>
            <w:r w:rsidRPr="001C6046">
              <w:rPr>
                <w:lang w:val="en-US"/>
              </w:rPr>
              <w:t>CD4</w:t>
            </w:r>
            <w:r w:rsidRPr="001C6046">
              <w:t>/</w:t>
            </w:r>
            <w:r w:rsidRPr="001C6046">
              <w:rPr>
                <w:lang w:val="en-US"/>
              </w:rPr>
              <w:t>CD8)</w:t>
            </w:r>
          </w:p>
        </w:tc>
      </w:tr>
      <w:tr w:rsidR="00943676" w:rsidTr="004F6D83">
        <w:tblPrEx>
          <w:tblCellMar>
            <w:top w:w="0" w:type="dxa"/>
            <w:bottom w:w="0" w:type="dxa"/>
          </w:tblCellMar>
        </w:tblPrEx>
        <w:trPr>
          <w:trHeight w:val="146"/>
        </w:trPr>
        <w:tc>
          <w:tcPr>
            <w:tcW w:w="2093" w:type="dxa"/>
          </w:tcPr>
          <w:p w:rsidR="00943676" w:rsidRPr="001C6046" w:rsidRDefault="00943676" w:rsidP="004F6D83">
            <w:pPr>
              <w:spacing w:before="40" w:after="50"/>
            </w:pPr>
            <w:r w:rsidRPr="001C6046">
              <w:t>ИС АМНУ</w:t>
            </w:r>
          </w:p>
        </w:tc>
        <w:tc>
          <w:tcPr>
            <w:tcW w:w="7761" w:type="dxa"/>
          </w:tcPr>
          <w:p w:rsidR="00943676" w:rsidRPr="001C6046" w:rsidRDefault="00943676" w:rsidP="004F6D83">
            <w:pPr>
              <w:spacing w:before="40" w:after="50"/>
            </w:pPr>
            <w:r w:rsidRPr="001C6046">
              <w:t>- Институт стоматологии АМН Украины</w:t>
            </w:r>
          </w:p>
        </w:tc>
      </w:tr>
      <w:tr w:rsidR="00943676" w:rsidTr="004F6D83">
        <w:tblPrEx>
          <w:tblCellMar>
            <w:top w:w="0" w:type="dxa"/>
            <w:bottom w:w="0" w:type="dxa"/>
          </w:tblCellMar>
        </w:tblPrEx>
        <w:trPr>
          <w:trHeight w:val="250"/>
        </w:trPr>
        <w:tc>
          <w:tcPr>
            <w:tcW w:w="2093" w:type="dxa"/>
          </w:tcPr>
          <w:p w:rsidR="00943676" w:rsidRPr="001C6046" w:rsidRDefault="00943676" w:rsidP="004F6D83">
            <w:pPr>
              <w:spacing w:before="40" w:after="50"/>
            </w:pPr>
            <w:r w:rsidRPr="001C6046">
              <w:rPr>
                <w:lang w:val="en-US"/>
              </w:rPr>
              <w:t xml:space="preserve">IgA, IgG </w:t>
            </w:r>
            <w:r w:rsidRPr="001C6046">
              <w:t xml:space="preserve"> </w:t>
            </w:r>
          </w:p>
        </w:tc>
        <w:tc>
          <w:tcPr>
            <w:tcW w:w="7761" w:type="dxa"/>
          </w:tcPr>
          <w:p w:rsidR="00943676" w:rsidRPr="001C6046" w:rsidRDefault="00943676" w:rsidP="004F6D83">
            <w:pPr>
              <w:spacing w:before="40" w:after="50"/>
              <w:rPr>
                <w:b/>
              </w:rPr>
            </w:pPr>
            <w:r w:rsidRPr="001C6046">
              <w:rPr>
                <w:b/>
              </w:rPr>
              <w:t xml:space="preserve">- </w:t>
            </w:r>
            <w:r w:rsidRPr="001C6046">
              <w:t xml:space="preserve">иммуноглобулины классов А, </w:t>
            </w:r>
            <w:r w:rsidRPr="001C6046">
              <w:rPr>
                <w:lang w:val="en-US"/>
              </w:rPr>
              <w:t>G</w:t>
            </w:r>
          </w:p>
        </w:tc>
      </w:tr>
      <w:tr w:rsidR="00943676" w:rsidTr="004F6D83">
        <w:tblPrEx>
          <w:tblCellMar>
            <w:top w:w="0" w:type="dxa"/>
            <w:bottom w:w="0" w:type="dxa"/>
          </w:tblCellMar>
        </w:tblPrEx>
        <w:trPr>
          <w:trHeight w:val="197"/>
        </w:trPr>
        <w:tc>
          <w:tcPr>
            <w:tcW w:w="2093" w:type="dxa"/>
            <w:vAlign w:val="center"/>
          </w:tcPr>
          <w:p w:rsidR="00943676" w:rsidRPr="001C6046" w:rsidRDefault="00943676" w:rsidP="004F6D83">
            <w:pPr>
              <w:spacing w:before="40" w:after="50"/>
            </w:pPr>
            <w:r w:rsidRPr="001C6046">
              <w:t>КОЕ</w:t>
            </w:r>
          </w:p>
        </w:tc>
        <w:tc>
          <w:tcPr>
            <w:tcW w:w="7761" w:type="dxa"/>
            <w:vAlign w:val="center"/>
          </w:tcPr>
          <w:p w:rsidR="00943676" w:rsidRPr="001C6046" w:rsidRDefault="00943676" w:rsidP="004F6D83">
            <w:pPr>
              <w:spacing w:before="40" w:after="50"/>
            </w:pPr>
            <w:r w:rsidRPr="001C6046">
              <w:t>- колониеобразующие единицы</w:t>
            </w:r>
          </w:p>
        </w:tc>
      </w:tr>
      <w:tr w:rsidR="00943676" w:rsidTr="004F6D83">
        <w:tblPrEx>
          <w:tblCellMar>
            <w:top w:w="0" w:type="dxa"/>
            <w:bottom w:w="0" w:type="dxa"/>
          </w:tblCellMar>
        </w:tblPrEx>
        <w:trPr>
          <w:trHeight w:val="174"/>
        </w:trPr>
        <w:tc>
          <w:tcPr>
            <w:tcW w:w="2093" w:type="dxa"/>
          </w:tcPr>
          <w:p w:rsidR="00943676" w:rsidRPr="001C6046" w:rsidRDefault="00943676" w:rsidP="004F6D83">
            <w:pPr>
              <w:spacing w:before="40" w:after="50"/>
              <w:rPr>
                <w:b/>
              </w:rPr>
            </w:pPr>
            <w:r w:rsidRPr="001C6046">
              <w:t xml:space="preserve">Кон-А </w:t>
            </w:r>
          </w:p>
        </w:tc>
        <w:tc>
          <w:tcPr>
            <w:tcW w:w="7761" w:type="dxa"/>
          </w:tcPr>
          <w:p w:rsidR="00943676" w:rsidRPr="001C6046" w:rsidRDefault="00943676" w:rsidP="004F6D83">
            <w:pPr>
              <w:spacing w:before="40" w:after="50"/>
              <w:rPr>
                <w:b/>
              </w:rPr>
            </w:pPr>
            <w:r w:rsidRPr="001C6046">
              <w:t xml:space="preserve">- конканавалин А </w:t>
            </w:r>
          </w:p>
        </w:tc>
      </w:tr>
      <w:tr w:rsidR="00943676" w:rsidTr="004F6D83">
        <w:tblPrEx>
          <w:tblCellMar>
            <w:top w:w="0" w:type="dxa"/>
            <w:bottom w:w="0" w:type="dxa"/>
          </w:tblCellMar>
        </w:tblPrEx>
        <w:trPr>
          <w:trHeight w:val="277"/>
        </w:trPr>
        <w:tc>
          <w:tcPr>
            <w:tcW w:w="2093" w:type="dxa"/>
          </w:tcPr>
          <w:p w:rsidR="00943676" w:rsidRPr="001C6046" w:rsidRDefault="00943676" w:rsidP="004F6D83">
            <w:pPr>
              <w:spacing w:before="40" w:after="50"/>
            </w:pPr>
            <w:r w:rsidRPr="001C6046">
              <w:t xml:space="preserve">ЛКТ  </w:t>
            </w:r>
          </w:p>
        </w:tc>
        <w:tc>
          <w:tcPr>
            <w:tcW w:w="7761" w:type="dxa"/>
          </w:tcPr>
          <w:p w:rsidR="00943676" w:rsidRPr="001C6046" w:rsidRDefault="00943676" w:rsidP="004F6D83">
            <w:pPr>
              <w:spacing w:before="40" w:after="50"/>
              <w:rPr>
                <w:b/>
              </w:rPr>
            </w:pPr>
            <w:r w:rsidRPr="001C6046">
              <w:t>- лизосомально-катионный тест</w:t>
            </w:r>
          </w:p>
        </w:tc>
      </w:tr>
      <w:tr w:rsidR="00943676" w:rsidTr="004F6D83">
        <w:tblPrEx>
          <w:tblCellMar>
            <w:top w:w="0" w:type="dxa"/>
            <w:bottom w:w="0" w:type="dxa"/>
          </w:tblCellMar>
        </w:tblPrEx>
        <w:trPr>
          <w:trHeight w:val="240"/>
        </w:trPr>
        <w:tc>
          <w:tcPr>
            <w:tcW w:w="2093" w:type="dxa"/>
          </w:tcPr>
          <w:p w:rsidR="00943676" w:rsidRPr="001C6046" w:rsidRDefault="00943676" w:rsidP="004F6D83">
            <w:pPr>
              <w:spacing w:before="40" w:after="50"/>
            </w:pPr>
            <w:r w:rsidRPr="001C6046">
              <w:t>ЛПС (</w:t>
            </w:r>
            <w:r w:rsidRPr="001C6046">
              <w:rPr>
                <w:lang w:val="en-US"/>
              </w:rPr>
              <w:t>LPS</w:t>
            </w:r>
            <w:r w:rsidRPr="001C6046">
              <w:t>)</w:t>
            </w:r>
          </w:p>
        </w:tc>
        <w:tc>
          <w:tcPr>
            <w:tcW w:w="7761" w:type="dxa"/>
          </w:tcPr>
          <w:p w:rsidR="00943676" w:rsidRPr="001C6046" w:rsidRDefault="00943676" w:rsidP="004F6D83">
            <w:pPr>
              <w:spacing w:before="40" w:after="50"/>
            </w:pPr>
            <w:r w:rsidRPr="001C6046">
              <w:t>- липополисахарид</w:t>
            </w:r>
          </w:p>
        </w:tc>
      </w:tr>
      <w:tr w:rsidR="00943676" w:rsidTr="004F6D83">
        <w:tblPrEx>
          <w:tblCellMar>
            <w:top w:w="0" w:type="dxa"/>
            <w:bottom w:w="0" w:type="dxa"/>
          </w:tblCellMar>
        </w:tblPrEx>
        <w:trPr>
          <w:trHeight w:val="187"/>
        </w:trPr>
        <w:tc>
          <w:tcPr>
            <w:tcW w:w="2093" w:type="dxa"/>
          </w:tcPr>
          <w:p w:rsidR="00943676" w:rsidRPr="001C6046" w:rsidRDefault="00943676" w:rsidP="004F6D83">
            <w:pPr>
              <w:spacing w:before="40" w:after="50"/>
            </w:pPr>
            <w:r w:rsidRPr="001C6046">
              <w:t>ЛОГ</w:t>
            </w:r>
          </w:p>
        </w:tc>
        <w:tc>
          <w:tcPr>
            <w:tcW w:w="7761" w:type="dxa"/>
          </w:tcPr>
          <w:p w:rsidR="00943676" w:rsidRPr="001C6046" w:rsidRDefault="00943676" w:rsidP="004F6D83">
            <w:pPr>
              <w:spacing w:before="40" w:after="50"/>
            </w:pPr>
            <w:r w:rsidRPr="001C6046">
              <w:t>- липооксигеназа</w:t>
            </w:r>
          </w:p>
        </w:tc>
      </w:tr>
      <w:tr w:rsidR="00943676" w:rsidTr="004F6D83">
        <w:tblPrEx>
          <w:tblCellMar>
            <w:top w:w="0" w:type="dxa"/>
            <w:bottom w:w="0" w:type="dxa"/>
          </w:tblCellMar>
        </w:tblPrEx>
        <w:trPr>
          <w:trHeight w:val="150"/>
        </w:trPr>
        <w:tc>
          <w:tcPr>
            <w:tcW w:w="2093" w:type="dxa"/>
          </w:tcPr>
          <w:p w:rsidR="00943676" w:rsidRPr="001C6046" w:rsidRDefault="00943676" w:rsidP="004F6D83">
            <w:pPr>
              <w:spacing w:before="40" w:after="50"/>
            </w:pPr>
            <w:r w:rsidRPr="001C6046">
              <w:t>ЛЮП</w:t>
            </w:r>
          </w:p>
        </w:tc>
        <w:tc>
          <w:tcPr>
            <w:tcW w:w="7761" w:type="dxa"/>
          </w:tcPr>
          <w:p w:rsidR="00943676" w:rsidRPr="001C6046" w:rsidRDefault="00943676" w:rsidP="004F6D83">
            <w:pPr>
              <w:spacing w:before="40" w:after="50"/>
            </w:pPr>
            <w:r w:rsidRPr="001C6046">
              <w:t>- локализованный юношеский пародонтит</w:t>
            </w:r>
          </w:p>
        </w:tc>
      </w:tr>
      <w:tr w:rsidR="00943676" w:rsidTr="004F6D83">
        <w:tblPrEx>
          <w:tblCellMar>
            <w:top w:w="0" w:type="dxa"/>
            <w:bottom w:w="0" w:type="dxa"/>
          </w:tblCellMar>
        </w:tblPrEx>
        <w:trPr>
          <w:trHeight w:val="268"/>
        </w:trPr>
        <w:tc>
          <w:tcPr>
            <w:tcW w:w="2093" w:type="dxa"/>
          </w:tcPr>
          <w:p w:rsidR="00943676" w:rsidRPr="001C6046" w:rsidRDefault="00943676" w:rsidP="004F6D83">
            <w:pPr>
              <w:spacing w:before="40" w:after="50"/>
            </w:pPr>
            <w:r w:rsidRPr="001C6046">
              <w:t>МДА</w:t>
            </w:r>
          </w:p>
        </w:tc>
        <w:tc>
          <w:tcPr>
            <w:tcW w:w="7761" w:type="dxa"/>
          </w:tcPr>
          <w:p w:rsidR="00943676" w:rsidRPr="001C6046" w:rsidRDefault="00943676" w:rsidP="004F6D83">
            <w:pPr>
              <w:spacing w:before="40" w:after="50"/>
            </w:pPr>
            <w:r w:rsidRPr="001C6046">
              <w:t>- малоновый диальдегид</w:t>
            </w:r>
          </w:p>
        </w:tc>
      </w:tr>
      <w:tr w:rsidR="00943676" w:rsidTr="004F6D83">
        <w:tblPrEx>
          <w:tblCellMar>
            <w:top w:w="0" w:type="dxa"/>
            <w:bottom w:w="0" w:type="dxa"/>
          </w:tblCellMar>
        </w:tblPrEx>
        <w:trPr>
          <w:trHeight w:val="230"/>
        </w:trPr>
        <w:tc>
          <w:tcPr>
            <w:tcW w:w="2093" w:type="dxa"/>
          </w:tcPr>
          <w:p w:rsidR="00943676" w:rsidRPr="001C6046" w:rsidRDefault="00943676" w:rsidP="004F6D83">
            <w:pPr>
              <w:spacing w:before="40" w:after="50"/>
            </w:pPr>
            <w:r w:rsidRPr="001C6046">
              <w:t>ММП (</w:t>
            </w:r>
            <w:r w:rsidRPr="001C6046">
              <w:rPr>
                <w:szCs w:val="28"/>
                <w:lang w:val="en-US"/>
              </w:rPr>
              <w:t>MMP</w:t>
            </w:r>
            <w:r w:rsidRPr="001C6046">
              <w:rPr>
                <w:szCs w:val="28"/>
              </w:rPr>
              <w:t>)</w:t>
            </w:r>
          </w:p>
        </w:tc>
        <w:tc>
          <w:tcPr>
            <w:tcW w:w="7761" w:type="dxa"/>
          </w:tcPr>
          <w:p w:rsidR="00943676" w:rsidRPr="001C6046" w:rsidRDefault="00943676" w:rsidP="004F6D83">
            <w:pPr>
              <w:spacing w:before="40" w:after="50"/>
            </w:pPr>
            <w:r w:rsidRPr="001C6046">
              <w:t>- матриксные металлопротеиназы</w:t>
            </w:r>
          </w:p>
        </w:tc>
      </w:tr>
      <w:tr w:rsidR="00943676" w:rsidTr="004F6D83">
        <w:tblPrEx>
          <w:tblCellMar>
            <w:top w:w="0" w:type="dxa"/>
            <w:bottom w:w="0" w:type="dxa"/>
          </w:tblCellMar>
        </w:tblPrEx>
        <w:trPr>
          <w:trHeight w:val="334"/>
        </w:trPr>
        <w:tc>
          <w:tcPr>
            <w:tcW w:w="2093" w:type="dxa"/>
          </w:tcPr>
          <w:p w:rsidR="00943676" w:rsidRPr="001C6046" w:rsidRDefault="00943676" w:rsidP="004F6D83">
            <w:pPr>
              <w:spacing w:before="40" w:after="50"/>
            </w:pPr>
            <w:r w:rsidRPr="001C6046">
              <w:t>МПКТ</w:t>
            </w:r>
          </w:p>
        </w:tc>
        <w:tc>
          <w:tcPr>
            <w:tcW w:w="7761" w:type="dxa"/>
          </w:tcPr>
          <w:p w:rsidR="00943676" w:rsidRPr="001C6046" w:rsidRDefault="00943676" w:rsidP="004F6D83">
            <w:pPr>
              <w:spacing w:before="40" w:after="50"/>
            </w:pPr>
            <w:r w:rsidRPr="001C6046">
              <w:t>- минеральная плотность костной ткани</w:t>
            </w:r>
          </w:p>
        </w:tc>
      </w:tr>
      <w:tr w:rsidR="00943676" w:rsidTr="004F6D83">
        <w:tblPrEx>
          <w:tblCellMar>
            <w:top w:w="0" w:type="dxa"/>
            <w:bottom w:w="0" w:type="dxa"/>
          </w:tblCellMar>
        </w:tblPrEx>
        <w:trPr>
          <w:trHeight w:val="281"/>
        </w:trPr>
        <w:tc>
          <w:tcPr>
            <w:tcW w:w="2093" w:type="dxa"/>
          </w:tcPr>
          <w:p w:rsidR="00943676" w:rsidRPr="001C6046" w:rsidRDefault="00943676" w:rsidP="004F6D83">
            <w:pPr>
              <w:spacing w:before="40" w:after="50"/>
              <w:rPr>
                <w:lang w:val="en-US"/>
              </w:rPr>
            </w:pPr>
            <w:r w:rsidRPr="001C6046">
              <w:rPr>
                <w:lang w:val="en-US"/>
              </w:rPr>
              <w:t>M-CSF</w:t>
            </w:r>
          </w:p>
        </w:tc>
        <w:tc>
          <w:tcPr>
            <w:tcW w:w="7761" w:type="dxa"/>
          </w:tcPr>
          <w:p w:rsidR="00943676" w:rsidRPr="001C6046" w:rsidRDefault="00943676" w:rsidP="004F6D83">
            <w:pPr>
              <w:spacing w:before="40" w:after="50"/>
            </w:pPr>
            <w:r w:rsidRPr="001C6046">
              <w:rPr>
                <w:lang w:val="en-US"/>
              </w:rPr>
              <w:t>-</w:t>
            </w:r>
            <w:r w:rsidRPr="001C6046">
              <w:t xml:space="preserve"> колониестимулирующий фактор макрофагов</w:t>
            </w:r>
          </w:p>
        </w:tc>
      </w:tr>
      <w:tr w:rsidR="00943676" w:rsidTr="004F6D83">
        <w:tblPrEx>
          <w:tblCellMar>
            <w:top w:w="0" w:type="dxa"/>
            <w:bottom w:w="0" w:type="dxa"/>
          </w:tblCellMar>
        </w:tblPrEx>
        <w:trPr>
          <w:trHeight w:val="230"/>
        </w:trPr>
        <w:tc>
          <w:tcPr>
            <w:tcW w:w="2093" w:type="dxa"/>
          </w:tcPr>
          <w:p w:rsidR="00943676" w:rsidRPr="001C6046" w:rsidRDefault="00943676" w:rsidP="004F6D83">
            <w:pPr>
              <w:spacing w:before="40" w:after="50"/>
            </w:pPr>
            <w:r w:rsidRPr="001C6046">
              <w:t>НПВС</w:t>
            </w:r>
          </w:p>
        </w:tc>
        <w:tc>
          <w:tcPr>
            <w:tcW w:w="7761" w:type="dxa"/>
          </w:tcPr>
          <w:p w:rsidR="00943676" w:rsidRPr="001C6046" w:rsidRDefault="00943676" w:rsidP="004F6D83">
            <w:pPr>
              <w:spacing w:before="40" w:after="50"/>
            </w:pPr>
            <w:r w:rsidRPr="001C6046">
              <w:t>- нестероидные противовоспалительные средства</w:t>
            </w:r>
          </w:p>
        </w:tc>
      </w:tr>
      <w:tr w:rsidR="00943676" w:rsidTr="004F6D83">
        <w:tblPrEx>
          <w:tblCellMar>
            <w:top w:w="0" w:type="dxa"/>
            <w:bottom w:w="0" w:type="dxa"/>
          </w:tblCellMar>
        </w:tblPrEx>
        <w:trPr>
          <w:trHeight w:val="489"/>
        </w:trPr>
        <w:tc>
          <w:tcPr>
            <w:tcW w:w="2093" w:type="dxa"/>
          </w:tcPr>
          <w:p w:rsidR="00943676" w:rsidRPr="001C6046" w:rsidRDefault="00943676" w:rsidP="004F6D83">
            <w:pPr>
              <w:spacing w:before="40" w:after="50"/>
            </w:pPr>
            <w:r w:rsidRPr="001C6046">
              <w:t>НСТ(</w:t>
            </w:r>
            <w:r w:rsidRPr="001C6046">
              <w:rPr>
                <w:lang w:val="en-US"/>
              </w:rPr>
              <w:t>b)</w:t>
            </w:r>
            <w:r w:rsidRPr="001C6046">
              <w:t xml:space="preserve">  </w:t>
            </w:r>
          </w:p>
        </w:tc>
        <w:tc>
          <w:tcPr>
            <w:tcW w:w="7761" w:type="dxa"/>
          </w:tcPr>
          <w:p w:rsidR="00943676" w:rsidRPr="001C6046" w:rsidRDefault="00943676" w:rsidP="004F6D83">
            <w:pPr>
              <w:spacing w:before="40"/>
            </w:pPr>
            <w:r w:rsidRPr="001C6046">
              <w:rPr>
                <w:b/>
              </w:rPr>
              <w:t xml:space="preserve">- </w:t>
            </w:r>
            <w:r w:rsidRPr="001C6046">
              <w:t xml:space="preserve">тест восстановления нитросинего тетразолия в базальных </w:t>
            </w:r>
          </w:p>
          <w:p w:rsidR="00943676" w:rsidRPr="001C6046" w:rsidRDefault="00943676" w:rsidP="004F6D83">
            <w:pPr>
              <w:spacing w:after="50"/>
              <w:rPr>
                <w:b/>
              </w:rPr>
            </w:pPr>
            <w:r w:rsidRPr="001C6046">
              <w:t xml:space="preserve">  условиях</w:t>
            </w:r>
          </w:p>
        </w:tc>
      </w:tr>
      <w:tr w:rsidR="00943676" w:rsidTr="004F6D83">
        <w:tblPrEx>
          <w:tblCellMar>
            <w:top w:w="0" w:type="dxa"/>
            <w:bottom w:w="0" w:type="dxa"/>
          </w:tblCellMar>
        </w:tblPrEx>
        <w:tc>
          <w:tcPr>
            <w:tcW w:w="2093" w:type="dxa"/>
          </w:tcPr>
          <w:p w:rsidR="00943676" w:rsidRPr="001C6046" w:rsidRDefault="00943676" w:rsidP="004F6D83">
            <w:pPr>
              <w:spacing w:before="40" w:after="50"/>
            </w:pPr>
            <w:r w:rsidRPr="001C6046">
              <w:t>НСТ</w:t>
            </w:r>
            <w:r w:rsidRPr="001C6046">
              <w:rPr>
                <w:lang w:val="en-US"/>
              </w:rPr>
              <w:t>(s)</w:t>
            </w:r>
          </w:p>
        </w:tc>
        <w:tc>
          <w:tcPr>
            <w:tcW w:w="7761" w:type="dxa"/>
          </w:tcPr>
          <w:p w:rsidR="00943676" w:rsidRPr="001C6046" w:rsidRDefault="00943676" w:rsidP="004F6D83">
            <w:pPr>
              <w:spacing w:before="40"/>
            </w:pPr>
            <w:r w:rsidRPr="001C6046">
              <w:t xml:space="preserve">- тест восстановления нитросинего тетразолия в  </w:t>
            </w:r>
          </w:p>
          <w:p w:rsidR="00943676" w:rsidRPr="001C6046" w:rsidRDefault="00943676" w:rsidP="004F6D83">
            <w:pPr>
              <w:spacing w:after="50"/>
              <w:rPr>
                <w:b/>
              </w:rPr>
            </w:pPr>
            <w:r w:rsidRPr="001C6046">
              <w:t xml:space="preserve">  стиму</w:t>
            </w:r>
            <w:r w:rsidRPr="00943676">
              <w:softHyphen/>
            </w:r>
            <w:r w:rsidRPr="001C6046">
              <w:t>ли</w:t>
            </w:r>
            <w:r w:rsidRPr="00943676">
              <w:softHyphen/>
            </w:r>
            <w:r w:rsidRPr="001C6046">
              <w:t>рова</w:t>
            </w:r>
            <w:r w:rsidRPr="001C6046">
              <w:t>н</w:t>
            </w:r>
            <w:r w:rsidRPr="001C6046">
              <w:t>ных условиях</w:t>
            </w:r>
          </w:p>
        </w:tc>
      </w:tr>
      <w:tr w:rsidR="00943676" w:rsidTr="004F6D83">
        <w:tblPrEx>
          <w:tblCellMar>
            <w:top w:w="0" w:type="dxa"/>
            <w:bottom w:w="0" w:type="dxa"/>
          </w:tblCellMar>
        </w:tblPrEx>
        <w:tc>
          <w:tcPr>
            <w:tcW w:w="2093" w:type="dxa"/>
          </w:tcPr>
          <w:p w:rsidR="00943676" w:rsidRPr="001C6046" w:rsidRDefault="00943676" w:rsidP="004F6D83">
            <w:pPr>
              <w:spacing w:before="40" w:after="50"/>
            </w:pPr>
            <w:r w:rsidRPr="001C6046">
              <w:rPr>
                <w:szCs w:val="28"/>
                <w:lang w:val="en-US"/>
              </w:rPr>
              <w:t>NF-κB</w:t>
            </w:r>
            <w:r w:rsidRPr="001C6046">
              <w:rPr>
                <w:szCs w:val="28"/>
              </w:rPr>
              <w:t xml:space="preserve"> </w:t>
            </w:r>
          </w:p>
        </w:tc>
        <w:tc>
          <w:tcPr>
            <w:tcW w:w="7761" w:type="dxa"/>
          </w:tcPr>
          <w:p w:rsidR="00943676" w:rsidRPr="001C6046" w:rsidRDefault="00943676" w:rsidP="004F6D83">
            <w:pPr>
              <w:spacing w:before="40" w:after="50"/>
            </w:pPr>
            <w:r w:rsidRPr="001C6046">
              <w:t xml:space="preserve">- нуклеарный фактор - каппа </w:t>
            </w:r>
            <w:r w:rsidRPr="001C6046">
              <w:rPr>
                <w:lang w:val="en-US"/>
              </w:rPr>
              <w:t>B</w:t>
            </w:r>
            <w:r w:rsidRPr="001C6046">
              <w:t xml:space="preserve"> </w:t>
            </w:r>
          </w:p>
        </w:tc>
      </w:tr>
      <w:tr w:rsidR="00943676" w:rsidTr="004F6D83">
        <w:tblPrEx>
          <w:tblCellMar>
            <w:top w:w="0" w:type="dxa"/>
            <w:bottom w:w="0" w:type="dxa"/>
          </w:tblCellMar>
        </w:tblPrEx>
        <w:tc>
          <w:tcPr>
            <w:tcW w:w="2093" w:type="dxa"/>
            <w:vAlign w:val="center"/>
          </w:tcPr>
          <w:p w:rsidR="00943676" w:rsidRPr="001C6046" w:rsidRDefault="00943676" w:rsidP="004F6D83">
            <w:pPr>
              <w:spacing w:before="40" w:after="50"/>
            </w:pPr>
            <w:r w:rsidRPr="001C6046">
              <w:t>ОПА</w:t>
            </w:r>
          </w:p>
        </w:tc>
        <w:tc>
          <w:tcPr>
            <w:tcW w:w="7761" w:type="dxa"/>
            <w:vAlign w:val="center"/>
          </w:tcPr>
          <w:p w:rsidR="00943676" w:rsidRPr="001C6046" w:rsidRDefault="00943676" w:rsidP="004F6D83">
            <w:pPr>
              <w:spacing w:before="40" w:after="50"/>
            </w:pPr>
            <w:r w:rsidRPr="001C6046">
              <w:t>- общая протеолитическая активность</w:t>
            </w:r>
          </w:p>
        </w:tc>
      </w:tr>
      <w:tr w:rsidR="00943676" w:rsidTr="004F6D83">
        <w:tblPrEx>
          <w:tblCellMar>
            <w:top w:w="0" w:type="dxa"/>
            <w:bottom w:w="0" w:type="dxa"/>
          </w:tblCellMar>
        </w:tblPrEx>
        <w:trPr>
          <w:trHeight w:val="568"/>
        </w:trPr>
        <w:tc>
          <w:tcPr>
            <w:tcW w:w="2093" w:type="dxa"/>
            <w:vAlign w:val="center"/>
          </w:tcPr>
          <w:p w:rsidR="00943676" w:rsidRPr="001C6046" w:rsidRDefault="00943676" w:rsidP="004F6D83">
            <w:r w:rsidRPr="001C6046">
              <w:rPr>
                <w:lang w:val="en-US"/>
              </w:rPr>
              <w:t>OHI-S</w:t>
            </w:r>
          </w:p>
          <w:p w:rsidR="00943676" w:rsidRPr="001C6046" w:rsidRDefault="00943676" w:rsidP="004F6D83"/>
        </w:tc>
        <w:tc>
          <w:tcPr>
            <w:tcW w:w="7761" w:type="dxa"/>
            <w:vAlign w:val="center"/>
          </w:tcPr>
          <w:p w:rsidR="00943676" w:rsidRPr="001C6046" w:rsidRDefault="00943676" w:rsidP="004F6D83">
            <w:pPr>
              <w:rPr>
                <w:lang w:val="en-US"/>
              </w:rPr>
            </w:pPr>
            <w:r w:rsidRPr="001C6046">
              <w:rPr>
                <w:lang w:val="en-US"/>
              </w:rPr>
              <w:t xml:space="preserve">- Simplified Oral Hygiene Index - </w:t>
            </w:r>
            <w:r w:rsidRPr="001C6046">
              <w:t>упрощенный</w:t>
            </w:r>
            <w:r w:rsidRPr="001C6046">
              <w:rPr>
                <w:lang w:val="en-US"/>
              </w:rPr>
              <w:t xml:space="preserve"> </w:t>
            </w:r>
            <w:r w:rsidRPr="001C6046">
              <w:t>индекс</w:t>
            </w:r>
            <w:r w:rsidRPr="001C6046">
              <w:rPr>
                <w:lang w:val="en-US"/>
              </w:rPr>
              <w:t xml:space="preserve"> </w:t>
            </w:r>
            <w:r w:rsidRPr="001C6046">
              <w:t>гигиены</w:t>
            </w:r>
            <w:r w:rsidRPr="001C6046">
              <w:rPr>
                <w:lang w:val="en-US"/>
              </w:rPr>
              <w:t xml:space="preserve">  </w:t>
            </w:r>
          </w:p>
          <w:p w:rsidR="00943676" w:rsidRPr="001C6046" w:rsidRDefault="00943676" w:rsidP="004F6D83">
            <w:r w:rsidRPr="001C6046">
              <w:rPr>
                <w:lang w:val="en-US"/>
              </w:rPr>
              <w:t xml:space="preserve">  </w:t>
            </w:r>
            <w:r w:rsidRPr="001C6046">
              <w:t>п</w:t>
            </w:r>
            <w:r w:rsidRPr="001C6046">
              <w:t>о</w:t>
            </w:r>
            <w:r w:rsidRPr="001C6046">
              <w:t>лости рта Грина-Вермильона</w:t>
            </w:r>
          </w:p>
        </w:tc>
      </w:tr>
      <w:tr w:rsidR="00943676" w:rsidTr="004F6D83">
        <w:tblPrEx>
          <w:tblCellMar>
            <w:top w:w="0" w:type="dxa"/>
            <w:bottom w:w="0" w:type="dxa"/>
          </w:tblCellMar>
        </w:tblPrEx>
        <w:tc>
          <w:tcPr>
            <w:tcW w:w="2093" w:type="dxa"/>
            <w:vAlign w:val="center"/>
          </w:tcPr>
          <w:p w:rsidR="00943676" w:rsidRPr="001C6046" w:rsidRDefault="00943676" w:rsidP="004F6D83">
            <w:pPr>
              <w:spacing w:before="40" w:after="50"/>
              <w:rPr>
                <w:lang w:val="en-US"/>
              </w:rPr>
            </w:pPr>
            <w:r w:rsidRPr="001C6046">
              <w:rPr>
                <w:lang w:val="en-US"/>
              </w:rPr>
              <w:t>OPG</w:t>
            </w:r>
          </w:p>
        </w:tc>
        <w:tc>
          <w:tcPr>
            <w:tcW w:w="7761" w:type="dxa"/>
            <w:vAlign w:val="center"/>
          </w:tcPr>
          <w:p w:rsidR="00943676" w:rsidRPr="001C6046" w:rsidRDefault="00943676" w:rsidP="004F6D83">
            <w:pPr>
              <w:spacing w:before="40" w:after="50"/>
            </w:pPr>
            <w:r w:rsidRPr="001C6046">
              <w:rPr>
                <w:lang w:val="en-US"/>
              </w:rPr>
              <w:t xml:space="preserve">- </w:t>
            </w:r>
            <w:r w:rsidRPr="001C6046">
              <w:t>остеопроте</w:t>
            </w:r>
            <w:r>
              <w:t>ж</w:t>
            </w:r>
            <w:r w:rsidRPr="001C6046">
              <w:t>ерин (остеокластингибирующий фактор)</w:t>
            </w:r>
          </w:p>
        </w:tc>
      </w:tr>
      <w:tr w:rsidR="00943676" w:rsidTr="004F6D83">
        <w:tblPrEx>
          <w:tblCellMar>
            <w:top w:w="0" w:type="dxa"/>
            <w:bottom w:w="0" w:type="dxa"/>
          </w:tblCellMar>
        </w:tblPrEx>
        <w:tc>
          <w:tcPr>
            <w:tcW w:w="2093" w:type="dxa"/>
            <w:vAlign w:val="center"/>
          </w:tcPr>
          <w:p w:rsidR="00943676" w:rsidRPr="001C6046" w:rsidRDefault="00943676" w:rsidP="004F6D83">
            <w:pPr>
              <w:spacing w:before="40" w:after="50"/>
            </w:pPr>
            <w:r w:rsidRPr="001C6046">
              <w:rPr>
                <w:szCs w:val="28"/>
              </w:rPr>
              <w:t>ПГЕ</w:t>
            </w:r>
            <w:r w:rsidRPr="001C6046">
              <w:rPr>
                <w:szCs w:val="28"/>
                <w:vertAlign w:val="subscript"/>
              </w:rPr>
              <w:t>2</w:t>
            </w:r>
            <w:r w:rsidRPr="001C6046">
              <w:rPr>
                <w:szCs w:val="28"/>
              </w:rPr>
              <w:t xml:space="preserve"> (</w:t>
            </w:r>
            <w:r w:rsidRPr="001C6046">
              <w:rPr>
                <w:szCs w:val="28"/>
                <w:lang w:val="en-US"/>
              </w:rPr>
              <w:t>PGE</w:t>
            </w:r>
            <w:r w:rsidRPr="001C6046">
              <w:rPr>
                <w:szCs w:val="28"/>
                <w:vertAlign w:val="subscript"/>
              </w:rPr>
              <w:t>2</w:t>
            </w:r>
            <w:r w:rsidRPr="001C6046">
              <w:rPr>
                <w:szCs w:val="28"/>
              </w:rPr>
              <w:t>)</w:t>
            </w:r>
          </w:p>
        </w:tc>
        <w:tc>
          <w:tcPr>
            <w:tcW w:w="7761" w:type="dxa"/>
            <w:vAlign w:val="center"/>
          </w:tcPr>
          <w:p w:rsidR="00943676" w:rsidRPr="001C6046" w:rsidRDefault="00943676" w:rsidP="004F6D83">
            <w:pPr>
              <w:spacing w:before="40" w:after="50"/>
              <w:rPr>
                <w:vertAlign w:val="subscript"/>
              </w:rPr>
            </w:pPr>
            <w:r w:rsidRPr="001C6046">
              <w:t>- простагландин Е</w:t>
            </w:r>
            <w:r w:rsidRPr="001C6046">
              <w:rPr>
                <w:vertAlign w:val="subscript"/>
              </w:rPr>
              <w:t>2</w:t>
            </w:r>
          </w:p>
        </w:tc>
      </w:tr>
      <w:tr w:rsidR="00943676" w:rsidTr="004F6D83">
        <w:tblPrEx>
          <w:tblCellMar>
            <w:top w:w="0" w:type="dxa"/>
            <w:bottom w:w="0" w:type="dxa"/>
          </w:tblCellMar>
        </w:tblPrEx>
        <w:trPr>
          <w:trHeight w:val="198"/>
        </w:trPr>
        <w:tc>
          <w:tcPr>
            <w:tcW w:w="2093" w:type="dxa"/>
          </w:tcPr>
          <w:p w:rsidR="00943676" w:rsidRPr="001C6046" w:rsidRDefault="00943676" w:rsidP="004F6D83">
            <w:pPr>
              <w:spacing w:before="40" w:after="50"/>
            </w:pPr>
            <w:r w:rsidRPr="001C6046">
              <w:t xml:space="preserve">ПИ  </w:t>
            </w:r>
          </w:p>
        </w:tc>
        <w:tc>
          <w:tcPr>
            <w:tcW w:w="7761" w:type="dxa"/>
          </w:tcPr>
          <w:p w:rsidR="00943676" w:rsidRPr="001C6046" w:rsidRDefault="00943676" w:rsidP="004F6D83">
            <w:pPr>
              <w:spacing w:before="40" w:after="50"/>
              <w:rPr>
                <w:b/>
              </w:rPr>
            </w:pPr>
            <w:r w:rsidRPr="001C6046">
              <w:rPr>
                <w:b/>
              </w:rPr>
              <w:t xml:space="preserve">- </w:t>
            </w:r>
            <w:r w:rsidRPr="001C6046">
              <w:t>пародонтальный индекс</w:t>
            </w:r>
          </w:p>
        </w:tc>
      </w:tr>
      <w:tr w:rsidR="00943676" w:rsidTr="004F6D83">
        <w:tblPrEx>
          <w:tblCellMar>
            <w:top w:w="0" w:type="dxa"/>
            <w:bottom w:w="0" w:type="dxa"/>
          </w:tblCellMar>
        </w:tblPrEx>
        <w:trPr>
          <w:trHeight w:val="198"/>
        </w:trPr>
        <w:tc>
          <w:tcPr>
            <w:tcW w:w="2093" w:type="dxa"/>
          </w:tcPr>
          <w:p w:rsidR="00943676" w:rsidRPr="001C6046" w:rsidRDefault="00943676" w:rsidP="004F6D83">
            <w:pPr>
              <w:spacing w:before="40" w:after="50"/>
            </w:pPr>
            <w:r w:rsidRPr="001C6046">
              <w:t>ПК</w:t>
            </w:r>
          </w:p>
        </w:tc>
        <w:tc>
          <w:tcPr>
            <w:tcW w:w="7761" w:type="dxa"/>
          </w:tcPr>
          <w:p w:rsidR="00943676" w:rsidRPr="001C6046" w:rsidRDefault="00943676" w:rsidP="004F6D83">
            <w:pPr>
              <w:spacing w:before="40" w:after="50"/>
            </w:pPr>
            <w:r w:rsidRPr="001C6046">
              <w:t>- пародонтальный карман</w:t>
            </w:r>
          </w:p>
        </w:tc>
      </w:tr>
      <w:tr w:rsidR="00943676" w:rsidTr="004F6D83">
        <w:tblPrEx>
          <w:tblCellMar>
            <w:top w:w="0" w:type="dxa"/>
            <w:bottom w:w="0" w:type="dxa"/>
          </w:tblCellMar>
        </w:tblPrEx>
        <w:trPr>
          <w:trHeight w:val="380"/>
        </w:trPr>
        <w:tc>
          <w:tcPr>
            <w:tcW w:w="2093" w:type="dxa"/>
          </w:tcPr>
          <w:p w:rsidR="00943676" w:rsidRPr="001C6046" w:rsidRDefault="00943676" w:rsidP="004F6D83">
            <w:pPr>
              <w:spacing w:before="40" w:after="50"/>
              <w:rPr>
                <w:lang w:val="en-US"/>
              </w:rPr>
            </w:pPr>
            <w:r w:rsidRPr="001C6046">
              <w:lastRenderedPageBreak/>
              <w:t xml:space="preserve">ПМА (РМА) </w:t>
            </w:r>
          </w:p>
        </w:tc>
        <w:tc>
          <w:tcPr>
            <w:tcW w:w="7761" w:type="dxa"/>
          </w:tcPr>
          <w:p w:rsidR="00943676" w:rsidRPr="001C6046" w:rsidRDefault="00943676" w:rsidP="004F6D83">
            <w:pPr>
              <w:spacing w:before="40" w:after="50"/>
              <w:rPr>
                <w:b/>
              </w:rPr>
            </w:pPr>
            <w:r w:rsidRPr="001C6046">
              <w:rPr>
                <w:b/>
              </w:rPr>
              <w:t xml:space="preserve">- </w:t>
            </w:r>
            <w:r w:rsidRPr="001C6046">
              <w:t>п</w:t>
            </w:r>
            <w:r w:rsidRPr="001C6046">
              <w:t>а</w:t>
            </w:r>
            <w:r w:rsidRPr="001C6046">
              <w:t>пиллярно-маргинально-альвеолярный индекс</w:t>
            </w:r>
          </w:p>
        </w:tc>
      </w:tr>
      <w:tr w:rsidR="00943676" w:rsidTr="004F6D83">
        <w:tblPrEx>
          <w:tblCellMar>
            <w:top w:w="0" w:type="dxa"/>
            <w:bottom w:w="0" w:type="dxa"/>
          </w:tblCellMar>
        </w:tblPrEx>
        <w:trPr>
          <w:trHeight w:val="380"/>
        </w:trPr>
        <w:tc>
          <w:tcPr>
            <w:tcW w:w="2093" w:type="dxa"/>
          </w:tcPr>
          <w:p w:rsidR="00943676" w:rsidRPr="001C6046" w:rsidRDefault="00943676" w:rsidP="004F6D83">
            <w:pPr>
              <w:spacing w:before="40" w:after="50"/>
            </w:pPr>
            <w:r w:rsidRPr="001C6046">
              <w:t>ПМЯЛ</w:t>
            </w:r>
          </w:p>
        </w:tc>
        <w:tc>
          <w:tcPr>
            <w:tcW w:w="7761" w:type="dxa"/>
          </w:tcPr>
          <w:p w:rsidR="00943676" w:rsidRPr="001C6046" w:rsidRDefault="00943676" w:rsidP="004F6D83">
            <w:pPr>
              <w:spacing w:before="40" w:after="50"/>
            </w:pPr>
            <w:r w:rsidRPr="001C6046">
              <w:t>- полиморфноядерные лейкоциты</w:t>
            </w:r>
          </w:p>
        </w:tc>
      </w:tr>
      <w:tr w:rsidR="00943676" w:rsidTr="004F6D83">
        <w:tblPrEx>
          <w:tblCellMar>
            <w:top w:w="0" w:type="dxa"/>
            <w:bottom w:w="0" w:type="dxa"/>
          </w:tblCellMar>
        </w:tblPrEx>
        <w:trPr>
          <w:trHeight w:val="380"/>
        </w:trPr>
        <w:tc>
          <w:tcPr>
            <w:tcW w:w="2093" w:type="dxa"/>
          </w:tcPr>
          <w:p w:rsidR="00943676" w:rsidRPr="001C6046" w:rsidRDefault="00943676" w:rsidP="004F6D83">
            <w:pPr>
              <w:spacing w:before="40" w:after="50"/>
            </w:pPr>
            <w:r w:rsidRPr="001C6046">
              <w:t>ПОЛ</w:t>
            </w:r>
          </w:p>
        </w:tc>
        <w:tc>
          <w:tcPr>
            <w:tcW w:w="7761" w:type="dxa"/>
          </w:tcPr>
          <w:p w:rsidR="00943676" w:rsidRPr="001C6046" w:rsidRDefault="00943676" w:rsidP="004F6D83">
            <w:pPr>
              <w:spacing w:before="40" w:after="50"/>
              <w:rPr>
                <w:b/>
              </w:rPr>
            </w:pPr>
            <w:r w:rsidRPr="001C6046">
              <w:rPr>
                <w:b/>
              </w:rPr>
              <w:t xml:space="preserve">- </w:t>
            </w:r>
            <w:r w:rsidRPr="001C6046">
              <w:t>перекисное окисление липидов</w:t>
            </w:r>
          </w:p>
        </w:tc>
      </w:tr>
      <w:tr w:rsidR="00943676" w:rsidTr="004F6D83">
        <w:tblPrEx>
          <w:tblCellMar>
            <w:top w:w="0" w:type="dxa"/>
            <w:bottom w:w="0" w:type="dxa"/>
          </w:tblCellMar>
        </w:tblPrEx>
        <w:trPr>
          <w:trHeight w:val="380"/>
        </w:trPr>
        <w:tc>
          <w:tcPr>
            <w:tcW w:w="2093" w:type="dxa"/>
          </w:tcPr>
          <w:p w:rsidR="00943676" w:rsidRPr="001C6046" w:rsidRDefault="00943676" w:rsidP="004F6D83">
            <w:pPr>
              <w:spacing w:before="40" w:after="50"/>
            </w:pPr>
            <w:r w:rsidRPr="001C6046">
              <w:t>ПЭП</w:t>
            </w:r>
          </w:p>
        </w:tc>
        <w:tc>
          <w:tcPr>
            <w:tcW w:w="7761" w:type="dxa"/>
          </w:tcPr>
          <w:p w:rsidR="00943676" w:rsidRPr="001C6046" w:rsidRDefault="00943676" w:rsidP="004F6D83">
            <w:pPr>
              <w:spacing w:before="40" w:after="50"/>
              <w:rPr>
                <w:b/>
              </w:rPr>
            </w:pPr>
            <w:r w:rsidRPr="001C6046">
              <w:rPr>
                <w:b/>
              </w:rPr>
              <w:t xml:space="preserve">- </w:t>
            </w:r>
            <w:r w:rsidRPr="001C6046">
              <w:t xml:space="preserve">потеря эпителиального прикрепления </w:t>
            </w:r>
          </w:p>
        </w:tc>
      </w:tr>
      <w:tr w:rsidR="00943676" w:rsidTr="004F6D83">
        <w:tblPrEx>
          <w:tblCellMar>
            <w:top w:w="0" w:type="dxa"/>
            <w:bottom w:w="0" w:type="dxa"/>
          </w:tblCellMar>
        </w:tblPrEx>
        <w:trPr>
          <w:trHeight w:val="380"/>
        </w:trPr>
        <w:tc>
          <w:tcPr>
            <w:tcW w:w="2093" w:type="dxa"/>
          </w:tcPr>
          <w:p w:rsidR="00943676" w:rsidRPr="001C6046" w:rsidRDefault="00943676" w:rsidP="004F6D83">
            <w:pPr>
              <w:spacing w:before="40" w:after="50"/>
            </w:pPr>
            <w:r w:rsidRPr="001C6046">
              <w:t>Р-белки</w:t>
            </w:r>
          </w:p>
        </w:tc>
        <w:tc>
          <w:tcPr>
            <w:tcW w:w="7761" w:type="dxa"/>
          </w:tcPr>
          <w:p w:rsidR="00943676" w:rsidRPr="001C6046" w:rsidRDefault="00943676" w:rsidP="004F6D83">
            <w:pPr>
              <w:spacing w:before="40" w:after="50"/>
            </w:pPr>
            <w:r w:rsidRPr="001C6046">
              <w:t>- регуляторные белки</w:t>
            </w:r>
          </w:p>
        </w:tc>
      </w:tr>
      <w:tr w:rsidR="00943676" w:rsidTr="004F6D83">
        <w:tblPrEx>
          <w:tblCellMar>
            <w:top w:w="0" w:type="dxa"/>
            <w:bottom w:w="0" w:type="dxa"/>
          </w:tblCellMar>
        </w:tblPrEx>
        <w:trPr>
          <w:trHeight w:val="380"/>
        </w:trPr>
        <w:tc>
          <w:tcPr>
            <w:tcW w:w="2093" w:type="dxa"/>
          </w:tcPr>
          <w:p w:rsidR="00943676" w:rsidRPr="001C6046" w:rsidRDefault="00943676" w:rsidP="004F6D83">
            <w:pPr>
              <w:spacing w:before="40" w:after="50"/>
            </w:pPr>
            <w:r w:rsidRPr="001C6046">
              <w:t>РЖ</w:t>
            </w:r>
          </w:p>
        </w:tc>
        <w:tc>
          <w:tcPr>
            <w:tcW w:w="7761" w:type="dxa"/>
          </w:tcPr>
          <w:p w:rsidR="00943676" w:rsidRPr="001C6046" w:rsidRDefault="00943676" w:rsidP="004F6D83">
            <w:pPr>
              <w:spacing w:before="40" w:after="50"/>
            </w:pPr>
            <w:r w:rsidRPr="001C6046">
              <w:t>- ротовая жидкость</w:t>
            </w:r>
          </w:p>
        </w:tc>
      </w:tr>
      <w:tr w:rsidR="00943676" w:rsidTr="004F6D83">
        <w:tblPrEx>
          <w:tblCellMar>
            <w:top w:w="0" w:type="dxa"/>
            <w:bottom w:w="0" w:type="dxa"/>
          </w:tblCellMar>
        </w:tblPrEx>
        <w:trPr>
          <w:trHeight w:val="380"/>
        </w:trPr>
        <w:tc>
          <w:tcPr>
            <w:tcW w:w="2093" w:type="dxa"/>
          </w:tcPr>
          <w:p w:rsidR="00943676" w:rsidRPr="001C6046" w:rsidRDefault="00943676" w:rsidP="004F6D83">
            <w:pPr>
              <w:spacing w:before="40" w:after="50"/>
            </w:pPr>
            <w:r w:rsidRPr="001C6046">
              <w:t>РС</w:t>
            </w:r>
          </w:p>
        </w:tc>
        <w:tc>
          <w:tcPr>
            <w:tcW w:w="7761" w:type="dxa"/>
          </w:tcPr>
          <w:p w:rsidR="00943676" w:rsidRPr="001C6046" w:rsidRDefault="00943676" w:rsidP="004F6D83">
            <w:pPr>
              <w:spacing w:before="40" w:after="50"/>
            </w:pPr>
            <w:r w:rsidRPr="001C6046">
              <w:t>- ротовые смывы</w:t>
            </w:r>
          </w:p>
        </w:tc>
      </w:tr>
      <w:tr w:rsidR="00943676" w:rsidTr="004F6D83">
        <w:tblPrEx>
          <w:tblCellMar>
            <w:top w:w="0" w:type="dxa"/>
            <w:bottom w:w="0" w:type="dxa"/>
          </w:tblCellMar>
        </w:tblPrEx>
        <w:trPr>
          <w:trHeight w:val="380"/>
        </w:trPr>
        <w:tc>
          <w:tcPr>
            <w:tcW w:w="2093" w:type="dxa"/>
          </w:tcPr>
          <w:p w:rsidR="00943676" w:rsidRPr="001C6046" w:rsidRDefault="00943676" w:rsidP="004F6D83">
            <w:pPr>
              <w:spacing w:before="40" w:after="50"/>
            </w:pPr>
            <w:r w:rsidRPr="001C6046">
              <w:t xml:space="preserve">РТМЛ  </w:t>
            </w:r>
          </w:p>
        </w:tc>
        <w:tc>
          <w:tcPr>
            <w:tcW w:w="7761" w:type="dxa"/>
          </w:tcPr>
          <w:p w:rsidR="00943676" w:rsidRPr="001C6046" w:rsidRDefault="00943676" w:rsidP="004F6D83">
            <w:pPr>
              <w:spacing w:before="40" w:after="50"/>
              <w:rPr>
                <w:b/>
              </w:rPr>
            </w:pPr>
            <w:r w:rsidRPr="001C6046">
              <w:t>- реакция торможения миграции лейкоцитов</w:t>
            </w:r>
          </w:p>
        </w:tc>
      </w:tr>
      <w:tr w:rsidR="00943676" w:rsidTr="004F6D83">
        <w:tblPrEx>
          <w:tblCellMar>
            <w:top w:w="0" w:type="dxa"/>
            <w:bottom w:w="0" w:type="dxa"/>
          </w:tblCellMar>
        </w:tblPrEx>
        <w:trPr>
          <w:trHeight w:val="380"/>
        </w:trPr>
        <w:tc>
          <w:tcPr>
            <w:tcW w:w="2093" w:type="dxa"/>
          </w:tcPr>
          <w:p w:rsidR="00943676" w:rsidRPr="001C6046" w:rsidRDefault="00943676" w:rsidP="004F6D83">
            <w:pPr>
              <w:spacing w:before="40" w:after="50"/>
              <w:rPr>
                <w:lang w:val="en-US"/>
              </w:rPr>
            </w:pPr>
            <w:r w:rsidRPr="001C6046">
              <w:rPr>
                <w:lang w:val="en-US"/>
              </w:rPr>
              <w:t>RANK</w:t>
            </w:r>
          </w:p>
        </w:tc>
        <w:tc>
          <w:tcPr>
            <w:tcW w:w="7761" w:type="dxa"/>
          </w:tcPr>
          <w:p w:rsidR="00943676" w:rsidRPr="001C6046" w:rsidRDefault="00943676" w:rsidP="004F6D83">
            <w:pPr>
              <w:spacing w:before="40" w:after="50"/>
              <w:rPr>
                <w:b/>
              </w:rPr>
            </w:pPr>
            <w:r w:rsidRPr="001C6046">
              <w:rPr>
                <w:b/>
              </w:rPr>
              <w:t xml:space="preserve">- </w:t>
            </w:r>
            <w:r w:rsidRPr="001C6046">
              <w:t xml:space="preserve">рецептор-активатор нуклеарного фактора - каппа </w:t>
            </w:r>
            <w:r w:rsidRPr="001C6046">
              <w:rPr>
                <w:lang w:val="en-US"/>
              </w:rPr>
              <w:t>B</w:t>
            </w:r>
            <w:r w:rsidRPr="001C6046">
              <w:rPr>
                <w:b/>
              </w:rPr>
              <w:t xml:space="preserve"> </w:t>
            </w:r>
          </w:p>
        </w:tc>
      </w:tr>
      <w:tr w:rsidR="00943676" w:rsidTr="004F6D83">
        <w:tblPrEx>
          <w:tblCellMar>
            <w:top w:w="0" w:type="dxa"/>
            <w:bottom w:w="0" w:type="dxa"/>
          </w:tblCellMar>
        </w:tblPrEx>
        <w:trPr>
          <w:trHeight w:val="380"/>
        </w:trPr>
        <w:tc>
          <w:tcPr>
            <w:tcW w:w="2093" w:type="dxa"/>
          </w:tcPr>
          <w:p w:rsidR="00943676" w:rsidRPr="001C6046" w:rsidRDefault="00943676" w:rsidP="004F6D83">
            <w:pPr>
              <w:spacing w:before="40" w:after="50"/>
            </w:pPr>
            <w:r w:rsidRPr="001C6046">
              <w:rPr>
                <w:lang w:val="en-US"/>
              </w:rPr>
              <w:t>RANKL</w:t>
            </w:r>
          </w:p>
        </w:tc>
        <w:tc>
          <w:tcPr>
            <w:tcW w:w="7761" w:type="dxa"/>
          </w:tcPr>
          <w:p w:rsidR="00943676" w:rsidRPr="001C6046" w:rsidRDefault="00943676" w:rsidP="004F6D83">
            <w:pPr>
              <w:spacing w:before="40" w:after="50"/>
              <w:rPr>
                <w:b/>
              </w:rPr>
            </w:pPr>
            <w:r w:rsidRPr="001C6046">
              <w:t xml:space="preserve">- лиганд рецептора-активатора нуклеарного фактора - каппа </w:t>
            </w:r>
            <w:r w:rsidRPr="001C6046">
              <w:rPr>
                <w:lang w:val="en-US"/>
              </w:rPr>
              <w:t>B</w:t>
            </w:r>
          </w:p>
        </w:tc>
      </w:tr>
      <w:tr w:rsidR="00943676" w:rsidTr="004F6D83">
        <w:tblPrEx>
          <w:tblCellMar>
            <w:top w:w="0" w:type="dxa"/>
            <w:bottom w:w="0" w:type="dxa"/>
          </w:tblCellMar>
        </w:tblPrEx>
        <w:trPr>
          <w:trHeight w:val="226"/>
        </w:trPr>
        <w:tc>
          <w:tcPr>
            <w:tcW w:w="2093" w:type="dxa"/>
          </w:tcPr>
          <w:p w:rsidR="00943676" w:rsidRPr="001C6046" w:rsidRDefault="00943676" w:rsidP="004F6D83">
            <w:pPr>
              <w:spacing w:before="40" w:after="50"/>
            </w:pPr>
            <w:r w:rsidRPr="001C6046">
              <w:t>СОД</w:t>
            </w:r>
          </w:p>
        </w:tc>
        <w:tc>
          <w:tcPr>
            <w:tcW w:w="7761" w:type="dxa"/>
          </w:tcPr>
          <w:p w:rsidR="00943676" w:rsidRPr="001C6046" w:rsidRDefault="00943676" w:rsidP="004F6D83">
            <w:pPr>
              <w:spacing w:before="40" w:after="50"/>
            </w:pPr>
            <w:r w:rsidRPr="001C6046">
              <w:t>- супероксиддисмутаза</w:t>
            </w:r>
          </w:p>
        </w:tc>
      </w:tr>
      <w:tr w:rsidR="00943676" w:rsidTr="004F6D83">
        <w:tblPrEx>
          <w:tblCellMar>
            <w:top w:w="0" w:type="dxa"/>
            <w:bottom w:w="0" w:type="dxa"/>
          </w:tblCellMar>
        </w:tblPrEx>
        <w:trPr>
          <w:trHeight w:val="315"/>
        </w:trPr>
        <w:tc>
          <w:tcPr>
            <w:tcW w:w="2093" w:type="dxa"/>
          </w:tcPr>
          <w:p w:rsidR="00943676" w:rsidRPr="001C6046" w:rsidRDefault="00943676" w:rsidP="004F6D83">
            <w:pPr>
              <w:spacing w:before="40" w:after="50"/>
            </w:pPr>
            <w:r w:rsidRPr="001C6046">
              <w:t>СОЭ</w:t>
            </w:r>
          </w:p>
        </w:tc>
        <w:tc>
          <w:tcPr>
            <w:tcW w:w="7761" w:type="dxa"/>
          </w:tcPr>
          <w:p w:rsidR="00943676" w:rsidRPr="001C6046" w:rsidRDefault="00943676" w:rsidP="004F6D83">
            <w:pPr>
              <w:spacing w:before="40" w:after="50"/>
            </w:pPr>
            <w:r w:rsidRPr="001C6046">
              <w:t>- скорость оседания эритроцитов</w:t>
            </w:r>
          </w:p>
        </w:tc>
      </w:tr>
      <w:tr w:rsidR="00943676" w:rsidTr="004F6D83">
        <w:tblPrEx>
          <w:tblCellMar>
            <w:top w:w="0" w:type="dxa"/>
            <w:bottom w:w="0" w:type="dxa"/>
          </w:tblCellMar>
        </w:tblPrEx>
        <w:trPr>
          <w:trHeight w:val="278"/>
        </w:trPr>
        <w:tc>
          <w:tcPr>
            <w:tcW w:w="2093" w:type="dxa"/>
          </w:tcPr>
          <w:p w:rsidR="00943676" w:rsidRPr="001C6046" w:rsidRDefault="00943676" w:rsidP="004F6D83">
            <w:pPr>
              <w:spacing w:before="40" w:after="50"/>
            </w:pPr>
            <w:r w:rsidRPr="001C6046">
              <w:t>СРО</w:t>
            </w:r>
          </w:p>
        </w:tc>
        <w:tc>
          <w:tcPr>
            <w:tcW w:w="7761" w:type="dxa"/>
          </w:tcPr>
          <w:p w:rsidR="00943676" w:rsidRPr="001C6046" w:rsidRDefault="00943676" w:rsidP="004F6D83">
            <w:pPr>
              <w:spacing w:before="40" w:after="50"/>
            </w:pPr>
            <w:r w:rsidRPr="001C6046">
              <w:t>- свободнорадикальное окисление</w:t>
            </w:r>
          </w:p>
        </w:tc>
      </w:tr>
      <w:tr w:rsidR="00943676" w:rsidTr="004F6D83">
        <w:tblPrEx>
          <w:tblCellMar>
            <w:top w:w="0" w:type="dxa"/>
            <w:bottom w:w="0" w:type="dxa"/>
          </w:tblCellMar>
        </w:tblPrEx>
        <w:trPr>
          <w:trHeight w:val="240"/>
        </w:trPr>
        <w:tc>
          <w:tcPr>
            <w:tcW w:w="2093" w:type="dxa"/>
          </w:tcPr>
          <w:p w:rsidR="00943676" w:rsidRPr="001C6046" w:rsidRDefault="00943676" w:rsidP="004F6D83">
            <w:pPr>
              <w:spacing w:before="40" w:after="50"/>
            </w:pPr>
            <w:r w:rsidRPr="001C6046">
              <w:t>СФСКТ</w:t>
            </w:r>
          </w:p>
        </w:tc>
        <w:tc>
          <w:tcPr>
            <w:tcW w:w="7761" w:type="dxa"/>
          </w:tcPr>
          <w:p w:rsidR="00943676" w:rsidRPr="001C6046" w:rsidRDefault="00943676" w:rsidP="004F6D83">
            <w:pPr>
              <w:spacing w:before="40" w:after="50"/>
            </w:pPr>
            <w:r w:rsidRPr="001C6046">
              <w:t>- структурно-функциональное состояние костной ткани</w:t>
            </w:r>
          </w:p>
        </w:tc>
      </w:tr>
      <w:tr w:rsidR="00943676" w:rsidTr="004F6D83">
        <w:tblPrEx>
          <w:tblCellMar>
            <w:top w:w="0" w:type="dxa"/>
            <w:bottom w:w="0" w:type="dxa"/>
          </w:tblCellMar>
        </w:tblPrEx>
        <w:trPr>
          <w:trHeight w:val="499"/>
        </w:trPr>
        <w:tc>
          <w:tcPr>
            <w:tcW w:w="2093" w:type="dxa"/>
          </w:tcPr>
          <w:p w:rsidR="00943676" w:rsidRPr="001C6046" w:rsidRDefault="00943676" w:rsidP="004F6D83">
            <w:pPr>
              <w:spacing w:before="40" w:after="50"/>
              <w:rPr>
                <w:lang w:val="en-US"/>
              </w:rPr>
            </w:pPr>
            <w:r w:rsidRPr="001C6046">
              <w:rPr>
                <w:lang w:val="en-US"/>
              </w:rPr>
              <w:t xml:space="preserve">CD </w:t>
            </w:r>
          </w:p>
        </w:tc>
        <w:tc>
          <w:tcPr>
            <w:tcW w:w="7761" w:type="dxa"/>
          </w:tcPr>
          <w:p w:rsidR="00943676" w:rsidRPr="001C6046" w:rsidRDefault="00943676" w:rsidP="004F6D83">
            <w:pPr>
              <w:spacing w:before="40"/>
              <w:rPr>
                <w:lang w:val="en-US"/>
              </w:rPr>
            </w:pPr>
            <w:r w:rsidRPr="001C6046">
              <w:rPr>
                <w:lang w:val="en-US"/>
              </w:rPr>
              <w:t xml:space="preserve">- cell differentiation antigens </w:t>
            </w:r>
            <w:r w:rsidRPr="001C6046">
              <w:t>или</w:t>
            </w:r>
            <w:r w:rsidRPr="001C6046">
              <w:rPr>
                <w:lang w:val="en-US"/>
              </w:rPr>
              <w:t xml:space="preserve"> cluster definition – </w:t>
            </w:r>
            <w:r w:rsidRPr="001C6046">
              <w:t>антигены</w:t>
            </w:r>
            <w:r w:rsidRPr="001C6046">
              <w:rPr>
                <w:lang w:val="en-US"/>
              </w:rPr>
              <w:t xml:space="preserve"> </w:t>
            </w:r>
          </w:p>
          <w:p w:rsidR="00943676" w:rsidRPr="001C6046" w:rsidRDefault="00943676" w:rsidP="004F6D83">
            <w:pPr>
              <w:spacing w:after="50"/>
            </w:pPr>
            <w:r w:rsidRPr="001C6046">
              <w:rPr>
                <w:lang w:val="en-US"/>
              </w:rPr>
              <w:t xml:space="preserve">  </w:t>
            </w:r>
            <w:r w:rsidRPr="001C6046">
              <w:t>кластеров ди</w:t>
            </w:r>
            <w:r w:rsidRPr="001C6046">
              <w:t>ф</w:t>
            </w:r>
            <w:r w:rsidRPr="001C6046">
              <w:t>ференцировки клеток</w:t>
            </w:r>
          </w:p>
        </w:tc>
      </w:tr>
      <w:tr w:rsidR="00943676" w:rsidTr="004F6D83">
        <w:tblPrEx>
          <w:tblCellMar>
            <w:top w:w="0" w:type="dxa"/>
            <w:bottom w:w="0" w:type="dxa"/>
          </w:tblCellMar>
        </w:tblPrEx>
        <w:trPr>
          <w:trHeight w:val="125"/>
        </w:trPr>
        <w:tc>
          <w:tcPr>
            <w:tcW w:w="2093" w:type="dxa"/>
          </w:tcPr>
          <w:p w:rsidR="00943676" w:rsidRPr="001C6046" w:rsidRDefault="00943676" w:rsidP="004F6D83">
            <w:pPr>
              <w:spacing w:before="40" w:after="50"/>
              <w:rPr>
                <w:lang w:val="en-US"/>
              </w:rPr>
            </w:pPr>
            <w:r w:rsidRPr="001C6046">
              <w:rPr>
                <w:lang w:val="en-US"/>
              </w:rPr>
              <w:t>SD</w:t>
            </w:r>
          </w:p>
        </w:tc>
        <w:tc>
          <w:tcPr>
            <w:tcW w:w="7761" w:type="dxa"/>
          </w:tcPr>
          <w:p w:rsidR="00943676" w:rsidRPr="001C6046" w:rsidRDefault="00943676" w:rsidP="004F6D83">
            <w:pPr>
              <w:spacing w:before="40" w:after="50"/>
            </w:pPr>
            <w:r w:rsidRPr="001C6046">
              <w:rPr>
                <w:lang w:val="en-US"/>
              </w:rPr>
              <w:t>-</w:t>
            </w:r>
            <w:r w:rsidRPr="001C6046">
              <w:t xml:space="preserve"> стандартное отклонение</w:t>
            </w:r>
          </w:p>
        </w:tc>
      </w:tr>
      <w:tr w:rsidR="00943676" w:rsidTr="004F6D83">
        <w:tblPrEx>
          <w:tblCellMar>
            <w:top w:w="0" w:type="dxa"/>
            <w:bottom w:w="0" w:type="dxa"/>
          </w:tblCellMar>
        </w:tblPrEx>
        <w:trPr>
          <w:trHeight w:val="230"/>
        </w:trPr>
        <w:tc>
          <w:tcPr>
            <w:tcW w:w="2093" w:type="dxa"/>
          </w:tcPr>
          <w:p w:rsidR="00943676" w:rsidRPr="001C6046" w:rsidRDefault="00943676" w:rsidP="004F6D83">
            <w:pPr>
              <w:spacing w:before="40" w:after="50"/>
              <w:rPr>
                <w:lang w:val="en-US"/>
              </w:rPr>
            </w:pPr>
            <w:r w:rsidRPr="001C6046">
              <w:rPr>
                <w:lang w:val="en-US"/>
              </w:rPr>
              <w:t>SIgA</w:t>
            </w:r>
          </w:p>
        </w:tc>
        <w:tc>
          <w:tcPr>
            <w:tcW w:w="7761" w:type="dxa"/>
          </w:tcPr>
          <w:p w:rsidR="00943676" w:rsidRPr="001C6046" w:rsidRDefault="00943676" w:rsidP="004F6D83">
            <w:pPr>
              <w:spacing w:before="40" w:after="50"/>
              <w:rPr>
                <w:lang w:val="en-US"/>
              </w:rPr>
            </w:pPr>
            <w:r w:rsidRPr="001C6046">
              <w:rPr>
                <w:b/>
              </w:rPr>
              <w:t xml:space="preserve">- </w:t>
            </w:r>
            <w:r w:rsidRPr="001C6046">
              <w:t>секреторный иммуноглобулин А</w:t>
            </w:r>
          </w:p>
        </w:tc>
      </w:tr>
      <w:tr w:rsidR="00943676" w:rsidTr="004F6D83">
        <w:tblPrEx>
          <w:tblCellMar>
            <w:top w:w="0" w:type="dxa"/>
            <w:bottom w:w="0" w:type="dxa"/>
          </w:tblCellMar>
        </w:tblPrEx>
        <w:trPr>
          <w:trHeight w:val="333"/>
        </w:trPr>
        <w:tc>
          <w:tcPr>
            <w:tcW w:w="2093" w:type="dxa"/>
          </w:tcPr>
          <w:p w:rsidR="00943676" w:rsidRPr="001C6046" w:rsidRDefault="00943676" w:rsidP="004F6D83">
            <w:pPr>
              <w:spacing w:before="40" w:after="50"/>
            </w:pPr>
            <w:r w:rsidRPr="001C6046">
              <w:t>ТИМП (</w:t>
            </w:r>
            <w:r w:rsidRPr="001C6046">
              <w:rPr>
                <w:szCs w:val="28"/>
                <w:lang w:val="en-US"/>
              </w:rPr>
              <w:t>TIMP</w:t>
            </w:r>
            <w:r w:rsidRPr="001C6046">
              <w:rPr>
                <w:szCs w:val="28"/>
              </w:rPr>
              <w:t>)</w:t>
            </w:r>
          </w:p>
        </w:tc>
        <w:tc>
          <w:tcPr>
            <w:tcW w:w="7761" w:type="dxa"/>
          </w:tcPr>
          <w:p w:rsidR="00943676" w:rsidRPr="001C6046" w:rsidRDefault="00943676" w:rsidP="004F6D83">
            <w:pPr>
              <w:spacing w:before="40" w:after="50"/>
            </w:pPr>
            <w:r w:rsidRPr="001C6046">
              <w:t>- тканевой ингибитор матриксных металлопротеиназ</w:t>
            </w:r>
          </w:p>
        </w:tc>
      </w:tr>
      <w:tr w:rsidR="00943676" w:rsidTr="004F6D83">
        <w:tblPrEx>
          <w:tblCellMar>
            <w:top w:w="0" w:type="dxa"/>
            <w:bottom w:w="0" w:type="dxa"/>
          </w:tblCellMar>
        </w:tblPrEx>
        <w:trPr>
          <w:trHeight w:val="282"/>
        </w:trPr>
        <w:tc>
          <w:tcPr>
            <w:tcW w:w="2093" w:type="dxa"/>
          </w:tcPr>
          <w:p w:rsidR="00943676" w:rsidRPr="001C6046" w:rsidRDefault="00943676" w:rsidP="004F6D83">
            <w:pPr>
              <w:spacing w:before="40" w:after="50"/>
              <w:rPr>
                <w:lang w:val="en-US"/>
              </w:rPr>
            </w:pPr>
            <w:r w:rsidRPr="001C6046">
              <w:t>Т</w:t>
            </w:r>
            <w:r w:rsidRPr="001C6046">
              <w:rPr>
                <w:lang w:val="en-US"/>
              </w:rPr>
              <w:t>h</w:t>
            </w:r>
            <w:r w:rsidRPr="001C6046">
              <w:t>1</w:t>
            </w:r>
            <w:r w:rsidRPr="001C6046">
              <w:rPr>
                <w:lang w:val="en-US"/>
              </w:rPr>
              <w:t>, Th2</w:t>
            </w:r>
          </w:p>
        </w:tc>
        <w:tc>
          <w:tcPr>
            <w:tcW w:w="7761" w:type="dxa"/>
          </w:tcPr>
          <w:p w:rsidR="00943676" w:rsidRPr="001C6046" w:rsidRDefault="00943676" w:rsidP="004F6D83">
            <w:pPr>
              <w:spacing w:before="40" w:after="50"/>
            </w:pPr>
            <w:r w:rsidRPr="001C6046">
              <w:t>-</w:t>
            </w:r>
            <w:r w:rsidRPr="001C6046">
              <w:rPr>
                <w:lang w:val="uk-UA"/>
              </w:rPr>
              <w:t xml:space="preserve"> Т-лимфоцит</w:t>
            </w:r>
            <w:r w:rsidRPr="001C6046">
              <w:t>ы хелперы 1 и 2 типа</w:t>
            </w:r>
          </w:p>
        </w:tc>
      </w:tr>
      <w:tr w:rsidR="00943676" w:rsidTr="004F6D83">
        <w:tblPrEx>
          <w:tblCellMar>
            <w:top w:w="0" w:type="dxa"/>
            <w:bottom w:w="0" w:type="dxa"/>
          </w:tblCellMar>
        </w:tblPrEx>
        <w:trPr>
          <w:trHeight w:val="258"/>
        </w:trPr>
        <w:tc>
          <w:tcPr>
            <w:tcW w:w="2093" w:type="dxa"/>
          </w:tcPr>
          <w:p w:rsidR="00943676" w:rsidRPr="001C6046" w:rsidRDefault="00943676" w:rsidP="004F6D83">
            <w:pPr>
              <w:spacing w:before="40" w:after="50"/>
              <w:rPr>
                <w:vertAlign w:val="subscript"/>
              </w:rPr>
            </w:pPr>
            <w:r w:rsidRPr="001C6046">
              <w:t>ФЛА</w:t>
            </w:r>
            <w:r w:rsidRPr="001C6046">
              <w:rPr>
                <w:vertAlign w:val="subscript"/>
              </w:rPr>
              <w:t>2</w:t>
            </w:r>
          </w:p>
        </w:tc>
        <w:tc>
          <w:tcPr>
            <w:tcW w:w="7761" w:type="dxa"/>
          </w:tcPr>
          <w:p w:rsidR="00943676" w:rsidRPr="001C6046" w:rsidRDefault="00943676" w:rsidP="004F6D83">
            <w:pPr>
              <w:spacing w:before="40" w:after="50"/>
            </w:pPr>
            <w:r w:rsidRPr="001C6046">
              <w:t>- фосфолипаза А</w:t>
            </w:r>
            <w:r w:rsidRPr="001C6046">
              <w:rPr>
                <w:vertAlign w:val="subscript"/>
              </w:rPr>
              <w:t>2</w:t>
            </w:r>
          </w:p>
        </w:tc>
      </w:tr>
      <w:tr w:rsidR="00943676" w:rsidTr="004F6D83">
        <w:tblPrEx>
          <w:tblCellMar>
            <w:top w:w="0" w:type="dxa"/>
            <w:bottom w:w="0" w:type="dxa"/>
          </w:tblCellMar>
        </w:tblPrEx>
        <w:trPr>
          <w:trHeight w:val="220"/>
        </w:trPr>
        <w:tc>
          <w:tcPr>
            <w:tcW w:w="2093" w:type="dxa"/>
          </w:tcPr>
          <w:p w:rsidR="00943676" w:rsidRPr="001C6046" w:rsidRDefault="00943676" w:rsidP="004F6D83">
            <w:pPr>
              <w:spacing w:before="40" w:after="50"/>
            </w:pPr>
            <w:r w:rsidRPr="001C6046">
              <w:t>ФНО</w:t>
            </w:r>
            <w:r w:rsidRPr="001C6046">
              <w:sym w:font="Symbol" w:char="F061"/>
            </w:r>
            <w:r w:rsidRPr="001C6046">
              <w:t xml:space="preserve"> (</w:t>
            </w:r>
            <w:r w:rsidRPr="001C6046">
              <w:rPr>
                <w:lang w:val="en-US"/>
              </w:rPr>
              <w:t>TNF</w:t>
            </w:r>
            <w:r>
              <w:rPr>
                <w:lang w:val="en-US"/>
              </w:rPr>
              <w:t>α</w:t>
            </w:r>
            <w:r w:rsidRPr="001C6046">
              <w:t xml:space="preserve">)  </w:t>
            </w:r>
          </w:p>
        </w:tc>
        <w:tc>
          <w:tcPr>
            <w:tcW w:w="7761" w:type="dxa"/>
          </w:tcPr>
          <w:p w:rsidR="00943676" w:rsidRPr="001C6046" w:rsidRDefault="00943676" w:rsidP="004F6D83">
            <w:pPr>
              <w:spacing w:before="40" w:after="50"/>
              <w:rPr>
                <w:b/>
              </w:rPr>
            </w:pPr>
            <w:r w:rsidRPr="001C6046">
              <w:rPr>
                <w:b/>
              </w:rPr>
              <w:t xml:space="preserve">- </w:t>
            </w:r>
            <w:r w:rsidRPr="001C6046">
              <w:t xml:space="preserve">фактор некроза опухоли </w:t>
            </w:r>
            <w:r w:rsidRPr="001C6046">
              <w:sym w:font="Symbol" w:char="F061"/>
            </w:r>
            <w:r w:rsidRPr="001C6046">
              <w:t xml:space="preserve"> </w:t>
            </w:r>
          </w:p>
        </w:tc>
      </w:tr>
      <w:tr w:rsidR="00943676" w:rsidTr="004F6D83">
        <w:tblPrEx>
          <w:tblCellMar>
            <w:top w:w="0" w:type="dxa"/>
            <w:bottom w:w="0" w:type="dxa"/>
          </w:tblCellMar>
        </w:tblPrEx>
        <w:trPr>
          <w:trHeight w:val="154"/>
        </w:trPr>
        <w:tc>
          <w:tcPr>
            <w:tcW w:w="2093" w:type="dxa"/>
          </w:tcPr>
          <w:p w:rsidR="00943676" w:rsidRPr="001C6046" w:rsidRDefault="00943676" w:rsidP="004F6D83">
            <w:pPr>
              <w:spacing w:before="40" w:after="50"/>
            </w:pPr>
            <w:r w:rsidRPr="001C6046">
              <w:t>ХКГ</w:t>
            </w:r>
          </w:p>
        </w:tc>
        <w:tc>
          <w:tcPr>
            <w:tcW w:w="7761" w:type="dxa"/>
          </w:tcPr>
          <w:p w:rsidR="00943676" w:rsidRPr="001C6046" w:rsidRDefault="00943676" w:rsidP="004F6D83">
            <w:pPr>
              <w:spacing w:before="40" w:after="50"/>
            </w:pPr>
            <w:r w:rsidRPr="001C6046">
              <w:t>- хронический катаральный гингивит</w:t>
            </w:r>
          </w:p>
        </w:tc>
      </w:tr>
      <w:tr w:rsidR="00943676" w:rsidTr="004F6D83">
        <w:tblPrEx>
          <w:tblCellMar>
            <w:top w:w="0" w:type="dxa"/>
            <w:bottom w:w="0" w:type="dxa"/>
          </w:tblCellMar>
        </w:tblPrEx>
        <w:trPr>
          <w:trHeight w:val="257"/>
        </w:trPr>
        <w:tc>
          <w:tcPr>
            <w:tcW w:w="2093" w:type="dxa"/>
          </w:tcPr>
          <w:p w:rsidR="00943676" w:rsidRPr="00EB58ED" w:rsidRDefault="00943676" w:rsidP="004F6D83">
            <w:pPr>
              <w:spacing w:before="40" w:after="50"/>
              <w:rPr>
                <w:lang w:val="en-US"/>
              </w:rPr>
            </w:pPr>
            <w:r w:rsidRPr="001C6046">
              <w:t>ЦОГ</w:t>
            </w:r>
            <w:r>
              <w:t xml:space="preserve"> (</w:t>
            </w:r>
            <w:r>
              <w:rPr>
                <w:lang w:val="en-US"/>
              </w:rPr>
              <w:t>COX)</w:t>
            </w:r>
          </w:p>
        </w:tc>
        <w:tc>
          <w:tcPr>
            <w:tcW w:w="7761" w:type="dxa"/>
          </w:tcPr>
          <w:p w:rsidR="00943676" w:rsidRPr="001C6046" w:rsidRDefault="00943676" w:rsidP="004F6D83">
            <w:pPr>
              <w:spacing w:before="40" w:after="50"/>
            </w:pPr>
            <w:r w:rsidRPr="001C6046">
              <w:t>- циклооксигеназа</w:t>
            </w:r>
          </w:p>
        </w:tc>
      </w:tr>
      <w:tr w:rsidR="00943676" w:rsidTr="004F6D83">
        <w:tblPrEx>
          <w:tblCellMar>
            <w:top w:w="0" w:type="dxa"/>
            <w:bottom w:w="0" w:type="dxa"/>
          </w:tblCellMar>
        </w:tblPrEx>
        <w:trPr>
          <w:trHeight w:val="362"/>
        </w:trPr>
        <w:tc>
          <w:tcPr>
            <w:tcW w:w="2093" w:type="dxa"/>
          </w:tcPr>
          <w:p w:rsidR="00943676" w:rsidRPr="001C6046" w:rsidRDefault="00943676" w:rsidP="004F6D83">
            <w:pPr>
              <w:spacing w:before="40" w:after="50"/>
            </w:pPr>
            <w:r w:rsidRPr="001C6046">
              <w:t>ЩФ</w:t>
            </w:r>
          </w:p>
        </w:tc>
        <w:tc>
          <w:tcPr>
            <w:tcW w:w="7761" w:type="dxa"/>
          </w:tcPr>
          <w:p w:rsidR="00943676" w:rsidRPr="001C6046" w:rsidRDefault="00943676" w:rsidP="004F6D83">
            <w:pPr>
              <w:spacing w:before="40" w:after="50"/>
              <w:rPr>
                <w:b/>
              </w:rPr>
            </w:pPr>
            <w:r w:rsidRPr="001C6046">
              <w:rPr>
                <w:b/>
              </w:rPr>
              <w:t xml:space="preserve">- </w:t>
            </w:r>
            <w:r w:rsidRPr="001C6046">
              <w:t>щелочная фосфатаза</w:t>
            </w:r>
          </w:p>
        </w:tc>
      </w:tr>
      <w:tr w:rsidR="00943676" w:rsidTr="004F6D83">
        <w:tblPrEx>
          <w:tblCellMar>
            <w:top w:w="0" w:type="dxa"/>
            <w:bottom w:w="0" w:type="dxa"/>
          </w:tblCellMar>
        </w:tblPrEx>
        <w:trPr>
          <w:trHeight w:val="140"/>
        </w:trPr>
        <w:tc>
          <w:tcPr>
            <w:tcW w:w="2093" w:type="dxa"/>
          </w:tcPr>
          <w:p w:rsidR="00943676" w:rsidRPr="001C6046" w:rsidRDefault="00943676" w:rsidP="004F6D83">
            <w:pPr>
              <w:spacing w:before="40" w:after="50"/>
            </w:pPr>
            <w:r w:rsidRPr="001C6046">
              <w:t>ЭИ</w:t>
            </w:r>
          </w:p>
        </w:tc>
        <w:tc>
          <w:tcPr>
            <w:tcW w:w="7761" w:type="dxa"/>
          </w:tcPr>
          <w:p w:rsidR="00943676" w:rsidRPr="001C6046" w:rsidRDefault="00943676" w:rsidP="004F6D83">
            <w:pPr>
              <w:spacing w:before="40" w:after="50"/>
            </w:pPr>
            <w:r w:rsidRPr="001C6046">
              <w:t>- эмиграция интегральная</w:t>
            </w:r>
          </w:p>
        </w:tc>
      </w:tr>
      <w:tr w:rsidR="00943676" w:rsidTr="004F6D83">
        <w:tblPrEx>
          <w:tblCellMar>
            <w:top w:w="0" w:type="dxa"/>
            <w:bottom w:w="0" w:type="dxa"/>
          </w:tblCellMar>
        </w:tblPrEx>
        <w:trPr>
          <w:trHeight w:val="244"/>
        </w:trPr>
        <w:tc>
          <w:tcPr>
            <w:tcW w:w="2093" w:type="dxa"/>
          </w:tcPr>
          <w:p w:rsidR="00943676" w:rsidRPr="001C6046" w:rsidRDefault="00943676" w:rsidP="004F6D83">
            <w:pPr>
              <w:spacing w:before="40" w:after="50"/>
            </w:pPr>
            <w:r w:rsidRPr="001C6046">
              <w:t>ЭР</w:t>
            </w:r>
          </w:p>
        </w:tc>
        <w:tc>
          <w:tcPr>
            <w:tcW w:w="7761" w:type="dxa"/>
          </w:tcPr>
          <w:p w:rsidR="00943676" w:rsidRPr="001C6046" w:rsidRDefault="00943676" w:rsidP="004F6D83">
            <w:pPr>
              <w:spacing w:before="40" w:after="50"/>
            </w:pPr>
            <w:r w:rsidRPr="001C6046">
              <w:t>- эмиграция раздражения</w:t>
            </w:r>
          </w:p>
        </w:tc>
      </w:tr>
      <w:tr w:rsidR="00943676" w:rsidTr="004F6D83">
        <w:tblPrEx>
          <w:tblCellMar>
            <w:top w:w="0" w:type="dxa"/>
            <w:bottom w:w="0" w:type="dxa"/>
          </w:tblCellMar>
        </w:tblPrEx>
        <w:trPr>
          <w:trHeight w:val="206"/>
        </w:trPr>
        <w:tc>
          <w:tcPr>
            <w:tcW w:w="2093" w:type="dxa"/>
          </w:tcPr>
          <w:p w:rsidR="00943676" w:rsidRPr="001C6046" w:rsidRDefault="00943676" w:rsidP="004F6D83">
            <w:pPr>
              <w:spacing w:before="40" w:after="50"/>
            </w:pPr>
            <w:r w:rsidRPr="001C6046">
              <w:t>ЭП</w:t>
            </w:r>
          </w:p>
        </w:tc>
        <w:tc>
          <w:tcPr>
            <w:tcW w:w="7761" w:type="dxa"/>
          </w:tcPr>
          <w:p w:rsidR="00943676" w:rsidRPr="001C6046" w:rsidRDefault="00943676" w:rsidP="004F6D83">
            <w:pPr>
              <w:spacing w:before="40" w:after="50"/>
            </w:pPr>
            <w:r w:rsidRPr="001C6046">
              <w:t>- эмиграция покоя</w:t>
            </w:r>
          </w:p>
        </w:tc>
      </w:tr>
      <w:tr w:rsidR="00943676" w:rsidTr="004F6D83">
        <w:tblPrEx>
          <w:tblCellMar>
            <w:top w:w="0" w:type="dxa"/>
            <w:bottom w:w="0" w:type="dxa"/>
          </w:tblCellMar>
        </w:tblPrEx>
        <w:trPr>
          <w:trHeight w:val="380"/>
        </w:trPr>
        <w:tc>
          <w:tcPr>
            <w:tcW w:w="2093" w:type="dxa"/>
          </w:tcPr>
          <w:p w:rsidR="00943676" w:rsidRPr="001C6046" w:rsidRDefault="00943676" w:rsidP="004F6D83">
            <w:pPr>
              <w:spacing w:before="40"/>
            </w:pPr>
            <w:r w:rsidRPr="001C6046">
              <w:t>ЮП</w:t>
            </w:r>
          </w:p>
        </w:tc>
        <w:tc>
          <w:tcPr>
            <w:tcW w:w="7761" w:type="dxa"/>
          </w:tcPr>
          <w:p w:rsidR="00943676" w:rsidRPr="001C6046" w:rsidRDefault="00943676" w:rsidP="004F6D83">
            <w:pPr>
              <w:spacing w:before="40"/>
            </w:pPr>
            <w:r w:rsidRPr="001C6046">
              <w:t>- юношеский пародонтит</w:t>
            </w:r>
            <w:r>
              <w:t xml:space="preserve">                                                </w:t>
            </w:r>
          </w:p>
        </w:tc>
      </w:tr>
    </w:tbl>
    <w:p w:rsidR="00943676" w:rsidRDefault="00943676" w:rsidP="00943676"/>
    <w:p w:rsidR="00943676" w:rsidRPr="00622D05" w:rsidRDefault="00943676" w:rsidP="00943676">
      <w:pPr>
        <w:pStyle w:val="2ffff9"/>
        <w:widowControl w:val="0"/>
        <w:jc w:val="center"/>
        <w:rPr>
          <w:b/>
          <w:sz w:val="30"/>
          <w:szCs w:val="30"/>
        </w:rPr>
      </w:pPr>
      <w:r w:rsidRPr="00622D05">
        <w:rPr>
          <w:b/>
          <w:sz w:val="30"/>
          <w:szCs w:val="30"/>
        </w:rPr>
        <w:t>ВВЕДЕНИЕ</w:t>
      </w:r>
    </w:p>
    <w:p w:rsidR="00943676" w:rsidRDefault="00943676" w:rsidP="00943676">
      <w:pPr>
        <w:pStyle w:val="2ffff9"/>
        <w:widowControl w:val="0"/>
        <w:ind w:firstLine="720"/>
        <w:rPr>
          <w:szCs w:val="28"/>
        </w:rPr>
      </w:pPr>
    </w:p>
    <w:p w:rsidR="00943676" w:rsidRDefault="00943676" w:rsidP="00943676">
      <w:pPr>
        <w:pStyle w:val="2ffff9"/>
        <w:widowControl w:val="0"/>
        <w:ind w:firstLine="709"/>
        <w:rPr>
          <w:szCs w:val="28"/>
        </w:rPr>
      </w:pPr>
    </w:p>
    <w:p w:rsidR="00943676" w:rsidRPr="00622D05" w:rsidRDefault="00943676" w:rsidP="00943676">
      <w:pPr>
        <w:pStyle w:val="2ffff9"/>
        <w:widowControl w:val="0"/>
        <w:ind w:firstLine="709"/>
        <w:rPr>
          <w:szCs w:val="28"/>
        </w:rPr>
      </w:pPr>
      <w:r w:rsidRPr="00F91EF1">
        <w:rPr>
          <w:b/>
          <w:szCs w:val="28"/>
        </w:rPr>
        <w:t>Актуальность темы.</w:t>
      </w:r>
      <w:r>
        <w:rPr>
          <w:szCs w:val="28"/>
        </w:rPr>
        <w:t xml:space="preserve"> </w:t>
      </w:r>
      <w:r w:rsidRPr="00622D05">
        <w:rPr>
          <w:szCs w:val="28"/>
        </w:rPr>
        <w:t xml:space="preserve">В структуре стоматологических заболеваний болезни пародонта занимают одно из ведущих мест и по социально-экономической значимости относятся к числу наиболее актуальных проблем стоматологии. Это связано с </w:t>
      </w:r>
      <w:r>
        <w:rPr>
          <w:szCs w:val="28"/>
        </w:rPr>
        <w:t>массовой</w:t>
      </w:r>
      <w:r w:rsidRPr="00622D05">
        <w:rPr>
          <w:szCs w:val="28"/>
        </w:rPr>
        <w:t xml:space="preserve"> распро</w:t>
      </w:r>
      <w:r w:rsidRPr="00622D05">
        <w:rPr>
          <w:szCs w:val="28"/>
        </w:rPr>
        <w:softHyphen/>
        <w:t>ст</w:t>
      </w:r>
      <w:r w:rsidRPr="00622D05">
        <w:rPr>
          <w:szCs w:val="28"/>
        </w:rPr>
        <w:softHyphen/>
      </w:r>
      <w:r w:rsidRPr="00622D05">
        <w:rPr>
          <w:szCs w:val="28"/>
        </w:rPr>
        <w:lastRenderedPageBreak/>
        <w:t>раненностью заболеваний среди населения, послед</w:t>
      </w:r>
      <w:r w:rsidRPr="00622D05">
        <w:rPr>
          <w:szCs w:val="28"/>
        </w:rPr>
        <w:softHyphen/>
      </w:r>
      <w:r w:rsidRPr="00622D05">
        <w:rPr>
          <w:szCs w:val="28"/>
        </w:rPr>
        <w:softHyphen/>
      </w:r>
      <w:r w:rsidRPr="00622D05">
        <w:rPr>
          <w:szCs w:val="28"/>
        </w:rPr>
        <w:softHyphen/>
        <w:t>ствиями, приводя</w:t>
      </w:r>
      <w:r w:rsidRPr="00622D05">
        <w:rPr>
          <w:szCs w:val="28"/>
        </w:rPr>
        <w:softHyphen/>
        <w:t>щи</w:t>
      </w:r>
      <w:r w:rsidRPr="00622D05">
        <w:rPr>
          <w:szCs w:val="28"/>
        </w:rPr>
        <w:softHyphen/>
        <w:t>ми к утрате зубов и нарушениям функции зубочелюстной системы, негативным влиянием на организм в целом</w:t>
      </w:r>
      <w:r>
        <w:rPr>
          <w:szCs w:val="28"/>
        </w:rPr>
        <w:t xml:space="preserve"> </w:t>
      </w:r>
      <w:r w:rsidRPr="00F91EF1">
        <w:rPr>
          <w:szCs w:val="28"/>
        </w:rPr>
        <w:t>[</w:t>
      </w:r>
      <w:r>
        <w:rPr>
          <w:szCs w:val="28"/>
        </w:rPr>
        <w:t>38, 77, 95, 120, 151, 199, 324, 455</w:t>
      </w:r>
      <w:r>
        <w:rPr>
          <w:szCs w:val="28"/>
          <w:lang w:val="uk-UA"/>
        </w:rPr>
        <w:t>, 461</w:t>
      </w:r>
      <w:r w:rsidRPr="00F91EF1">
        <w:rPr>
          <w:szCs w:val="28"/>
        </w:rPr>
        <w:t>].</w:t>
      </w:r>
      <w:r w:rsidRPr="00622D05">
        <w:rPr>
          <w:szCs w:val="28"/>
        </w:rPr>
        <w:t xml:space="preserve">  </w:t>
      </w:r>
    </w:p>
    <w:p w:rsidR="00943676" w:rsidRPr="00F91EF1" w:rsidRDefault="00943676" w:rsidP="00943676">
      <w:pPr>
        <w:pStyle w:val="2ffff9"/>
        <w:widowControl w:val="0"/>
        <w:ind w:firstLine="709"/>
      </w:pPr>
      <w:r>
        <w:t>Генерализованный пародонтит (ГП) является н</w:t>
      </w:r>
      <w:r w:rsidRPr="00622D05">
        <w:t>аиболее распространен</w:t>
      </w:r>
      <w:r>
        <w:softHyphen/>
      </w:r>
      <w:r w:rsidRPr="00622D05">
        <w:t xml:space="preserve">ным </w:t>
      </w:r>
      <w:r>
        <w:t xml:space="preserve">и тяжелым </w:t>
      </w:r>
      <w:r w:rsidRPr="00622D05">
        <w:t xml:space="preserve">среди заболеваний пародонта </w:t>
      </w:r>
      <w:r>
        <w:t xml:space="preserve">и представляет собой </w:t>
      </w:r>
      <w:r w:rsidRPr="00A55795">
        <w:t>свое</w:t>
      </w:r>
      <w:r>
        <w:softHyphen/>
      </w:r>
      <w:r w:rsidRPr="00A55795">
        <w:t>образны</w:t>
      </w:r>
      <w:r>
        <w:t>й</w:t>
      </w:r>
      <w:r w:rsidRPr="00A55795">
        <w:t xml:space="preserve"> дистрофически-воспалительны</w:t>
      </w:r>
      <w:r>
        <w:t>й</w:t>
      </w:r>
      <w:r w:rsidRPr="00A55795">
        <w:t xml:space="preserve"> процесс</w:t>
      </w:r>
      <w:r>
        <w:t xml:space="preserve">, </w:t>
      </w:r>
      <w:r w:rsidRPr="00A55795">
        <w:t>возникающи</w:t>
      </w:r>
      <w:r>
        <w:t>й в тканях пародонта</w:t>
      </w:r>
      <w:r w:rsidRPr="00A55795">
        <w:t xml:space="preserve"> вследствие сочетанного воздействия различных </w:t>
      </w:r>
      <w:r>
        <w:t xml:space="preserve">общих и местных </w:t>
      </w:r>
      <w:r w:rsidRPr="00A55795">
        <w:t>экзогенных и эндогенных факторов</w:t>
      </w:r>
      <w:r>
        <w:t xml:space="preserve"> </w:t>
      </w:r>
      <w:r w:rsidRPr="00F91EF1">
        <w:t>[</w:t>
      </w:r>
      <w:r>
        <w:t xml:space="preserve">103, 114, 205, 226, 230,  235, 402, 403, </w:t>
      </w:r>
      <w:r>
        <w:rPr>
          <w:lang w:val="uk-UA"/>
        </w:rPr>
        <w:t xml:space="preserve">463, </w:t>
      </w:r>
      <w:r>
        <w:t>466, 599</w:t>
      </w:r>
      <w:r w:rsidRPr="00F91EF1">
        <w:t>].</w:t>
      </w:r>
      <w:r>
        <w:t xml:space="preserve"> При этом </w:t>
      </w:r>
      <w:r w:rsidRPr="00622D05">
        <w:t>про</w:t>
      </w:r>
      <w:r w:rsidRPr="00622D05">
        <w:softHyphen/>
        <w:t>исхо</w:t>
      </w:r>
      <w:r w:rsidRPr="00622D05">
        <w:softHyphen/>
        <w:t>дит каскад нейро-регу</w:t>
      </w:r>
      <w:r w:rsidRPr="00622D05">
        <w:softHyphen/>
        <w:t>ля</w:t>
      </w:r>
      <w:r w:rsidRPr="00622D05">
        <w:softHyphen/>
        <w:t>то</w:t>
      </w:r>
      <w:r w:rsidRPr="00622D05">
        <w:softHyphen/>
        <w:t>р</w:t>
      </w:r>
      <w:r w:rsidRPr="00622D05">
        <w:softHyphen/>
        <w:t>ных, нейро-трофических, био</w:t>
      </w:r>
      <w:r w:rsidRPr="00622D05">
        <w:softHyphen/>
      </w:r>
      <w:r w:rsidRPr="00622D05">
        <w:softHyphen/>
        <w:t>хи</w:t>
      </w:r>
      <w:r w:rsidRPr="00622D05">
        <w:softHyphen/>
        <w:t>ми</w:t>
      </w:r>
      <w:r w:rsidRPr="00622D05">
        <w:softHyphen/>
        <w:t>чес</w:t>
      </w:r>
      <w:r w:rsidRPr="00622D05">
        <w:softHyphen/>
        <w:t>ких, иммунологических и функцио</w:t>
      </w:r>
      <w:r w:rsidRPr="00622D05">
        <w:softHyphen/>
        <w:t>наль</w:t>
      </w:r>
      <w:r w:rsidRPr="00622D05">
        <w:softHyphen/>
        <w:t>ных нарушений, микроци</w:t>
      </w:r>
      <w:r w:rsidRPr="00622D05">
        <w:t>р</w:t>
      </w:r>
      <w:r w:rsidRPr="00622D05">
        <w:t>ку</w:t>
      </w:r>
      <w:r w:rsidRPr="00622D05">
        <w:softHyphen/>
        <w:t>ля</w:t>
      </w:r>
      <w:r w:rsidRPr="00622D05">
        <w:softHyphen/>
        <w:t>тор</w:t>
      </w:r>
      <w:r w:rsidRPr="00622D05">
        <w:softHyphen/>
        <w:t>ных и мета</w:t>
      </w:r>
      <w:r>
        <w:softHyphen/>
      </w:r>
      <w:r w:rsidRPr="00622D05">
        <w:t>бо</w:t>
      </w:r>
      <w:r>
        <w:softHyphen/>
      </w:r>
      <w:r w:rsidRPr="00622D05">
        <w:t>лических расстройств, разви</w:t>
      </w:r>
      <w:r w:rsidRPr="00622D05">
        <w:softHyphen/>
        <w:t>ваются нару</w:t>
      </w:r>
      <w:r w:rsidRPr="00622D05">
        <w:softHyphen/>
        <w:t>шения практически всех видов обме</w:t>
      </w:r>
      <w:r>
        <w:softHyphen/>
      </w:r>
      <w:r w:rsidRPr="00622D05">
        <w:t>на веществ: белков</w:t>
      </w:r>
      <w:r w:rsidRPr="00622D05">
        <w:t>о</w:t>
      </w:r>
      <w:r w:rsidRPr="00622D05">
        <w:t>го, ли</w:t>
      </w:r>
      <w:r w:rsidRPr="00622D05">
        <w:softHyphen/>
      </w:r>
      <w:r w:rsidRPr="00622D05">
        <w:softHyphen/>
        <w:t>пидного, угле</w:t>
      </w:r>
      <w:r w:rsidRPr="00622D05">
        <w:softHyphen/>
        <w:t>вод</w:t>
      </w:r>
      <w:r w:rsidRPr="00622D05">
        <w:softHyphen/>
        <w:t>ного, минерального</w:t>
      </w:r>
      <w:r>
        <w:t xml:space="preserve">, что в итоге </w:t>
      </w:r>
      <w:r w:rsidRPr="00622D05">
        <w:t xml:space="preserve">приводит к </w:t>
      </w:r>
      <w:r>
        <w:t>н</w:t>
      </w:r>
      <w:r w:rsidRPr="00622D05">
        <w:t>еобрат</w:t>
      </w:r>
      <w:r w:rsidRPr="00622D05">
        <w:t>и</w:t>
      </w:r>
      <w:r w:rsidRPr="00622D05">
        <w:t>м</w:t>
      </w:r>
      <w:r>
        <w:t>ой</w:t>
      </w:r>
      <w:r w:rsidRPr="00622D05">
        <w:t xml:space="preserve"> деструк</w:t>
      </w:r>
      <w:r>
        <w:t xml:space="preserve">ции пародонтальной связки и альвеолярной кости </w:t>
      </w:r>
      <w:r w:rsidRPr="00F91EF1">
        <w:t>[</w:t>
      </w:r>
      <w:r>
        <w:t>17, 27, 59, 65, 94, 96, 99, 124, 170, 183, 194, 462, 493</w:t>
      </w:r>
      <w:r w:rsidRPr="00F91EF1">
        <w:t>]</w:t>
      </w:r>
      <w:r>
        <w:t>.</w:t>
      </w:r>
      <w:r w:rsidRPr="00622D05">
        <w:t xml:space="preserve"> </w:t>
      </w:r>
      <w:r w:rsidRPr="00F91EF1">
        <w:t xml:space="preserve"> </w:t>
      </w:r>
    </w:p>
    <w:p w:rsidR="00943676" w:rsidRPr="00C166B1" w:rsidRDefault="00943676" w:rsidP="00943676">
      <w:pPr>
        <w:pStyle w:val="2ffff9"/>
        <w:widowControl w:val="0"/>
        <w:ind w:firstLine="709"/>
        <w:rPr>
          <w:szCs w:val="28"/>
        </w:rPr>
      </w:pPr>
      <w:r w:rsidRPr="00DE662A">
        <w:t xml:space="preserve">В последние </w:t>
      </w:r>
      <w:r>
        <w:t>десятилетия</w:t>
      </w:r>
      <w:r w:rsidRPr="00DE662A">
        <w:t xml:space="preserve"> множество исследований</w:t>
      </w:r>
      <w:r>
        <w:t xml:space="preserve"> </w:t>
      </w:r>
      <w:r w:rsidRPr="00DE662A">
        <w:t>отечественны</w:t>
      </w:r>
      <w:r>
        <w:t>х</w:t>
      </w:r>
      <w:r w:rsidRPr="00DE662A">
        <w:t xml:space="preserve"> и зарубеж</w:t>
      </w:r>
      <w:r>
        <w:softHyphen/>
      </w:r>
      <w:r>
        <w:softHyphen/>
      </w:r>
      <w:r w:rsidRPr="00DE662A">
        <w:t>ны</w:t>
      </w:r>
      <w:r>
        <w:t xml:space="preserve">х авторов </w:t>
      </w:r>
      <w:r w:rsidRPr="00DE662A">
        <w:t xml:space="preserve">посвящено </w:t>
      </w:r>
      <w:r>
        <w:t xml:space="preserve">вопросам </w:t>
      </w:r>
      <w:r w:rsidRPr="00DE662A">
        <w:t xml:space="preserve">остеогенеза </w:t>
      </w:r>
      <w:r>
        <w:t>у больных ГП. У</w:t>
      </w:r>
      <w:r w:rsidRPr="00DE662A">
        <w:rPr>
          <w:szCs w:val="28"/>
        </w:rPr>
        <w:t>бедитель</w:t>
      </w:r>
      <w:r>
        <w:rPr>
          <w:szCs w:val="28"/>
        </w:rPr>
        <w:softHyphen/>
      </w:r>
      <w:r w:rsidRPr="00DE662A">
        <w:rPr>
          <w:szCs w:val="28"/>
        </w:rPr>
        <w:t>но доказана роль системных нарушений метаболизма костной ткани</w:t>
      </w:r>
      <w:r>
        <w:rPr>
          <w:szCs w:val="28"/>
        </w:rPr>
        <w:t xml:space="preserve"> (метаболи</w:t>
      </w:r>
      <w:r>
        <w:rPr>
          <w:szCs w:val="28"/>
        </w:rPr>
        <w:softHyphen/>
        <w:t>чес</w:t>
      </w:r>
      <w:r>
        <w:rPr>
          <w:szCs w:val="28"/>
        </w:rPr>
        <w:softHyphen/>
        <w:t>ких остеопатий)</w:t>
      </w:r>
      <w:r w:rsidRPr="00DE662A">
        <w:rPr>
          <w:szCs w:val="28"/>
        </w:rPr>
        <w:t xml:space="preserve"> в развитии и прогрессировании</w:t>
      </w:r>
      <w:r>
        <w:rPr>
          <w:szCs w:val="28"/>
        </w:rPr>
        <w:t xml:space="preserve"> ГП</w:t>
      </w:r>
      <w:r w:rsidRPr="00DE662A">
        <w:rPr>
          <w:szCs w:val="28"/>
        </w:rPr>
        <w:t xml:space="preserve"> у лиц разного возраста и пола [</w:t>
      </w:r>
      <w:r>
        <w:rPr>
          <w:szCs w:val="28"/>
        </w:rPr>
        <w:t xml:space="preserve">25, </w:t>
      </w:r>
      <w:r w:rsidRPr="00DE662A">
        <w:rPr>
          <w:szCs w:val="28"/>
        </w:rPr>
        <w:t>20</w:t>
      </w:r>
      <w:r>
        <w:rPr>
          <w:szCs w:val="28"/>
        </w:rPr>
        <w:t>4</w:t>
      </w:r>
      <w:r w:rsidRPr="00DE662A">
        <w:rPr>
          <w:szCs w:val="28"/>
        </w:rPr>
        <w:t xml:space="preserve">, </w:t>
      </w:r>
      <w:r>
        <w:rPr>
          <w:szCs w:val="28"/>
        </w:rPr>
        <w:t xml:space="preserve">417, 454, </w:t>
      </w:r>
      <w:r w:rsidRPr="00DE662A">
        <w:rPr>
          <w:szCs w:val="28"/>
        </w:rPr>
        <w:t>5</w:t>
      </w:r>
      <w:r>
        <w:rPr>
          <w:szCs w:val="28"/>
        </w:rPr>
        <w:t>42</w:t>
      </w:r>
      <w:r w:rsidRPr="00DE662A">
        <w:rPr>
          <w:szCs w:val="28"/>
        </w:rPr>
        <w:t>], с различной</w:t>
      </w:r>
      <w:r w:rsidRPr="00C166B1">
        <w:rPr>
          <w:szCs w:val="28"/>
        </w:rPr>
        <w:t xml:space="preserve"> системной пато</w:t>
      </w:r>
      <w:r>
        <w:rPr>
          <w:szCs w:val="28"/>
        </w:rPr>
        <w:softHyphen/>
      </w:r>
      <w:r w:rsidRPr="00C166B1">
        <w:rPr>
          <w:szCs w:val="28"/>
        </w:rPr>
        <w:t>логи</w:t>
      </w:r>
      <w:r>
        <w:rPr>
          <w:szCs w:val="28"/>
        </w:rPr>
        <w:t xml:space="preserve">ей организма </w:t>
      </w:r>
      <w:r w:rsidRPr="00F91EF1">
        <w:t>[</w:t>
      </w:r>
      <w:r>
        <w:t>8, 119, 168, 173</w:t>
      </w:r>
      <w:r w:rsidRPr="00F91EF1">
        <w:t>]</w:t>
      </w:r>
      <w:r w:rsidRPr="00C166B1">
        <w:rPr>
          <w:szCs w:val="28"/>
        </w:rPr>
        <w:t>, обоснованы схемы дифференцированного примене</w:t>
      </w:r>
      <w:r>
        <w:rPr>
          <w:szCs w:val="28"/>
        </w:rPr>
        <w:softHyphen/>
      </w:r>
      <w:r>
        <w:rPr>
          <w:szCs w:val="28"/>
        </w:rPr>
        <w:softHyphen/>
      </w:r>
      <w:r w:rsidRPr="00C166B1">
        <w:rPr>
          <w:szCs w:val="28"/>
        </w:rPr>
        <w:t>ния остеотропных препаратов [</w:t>
      </w:r>
      <w:r>
        <w:rPr>
          <w:szCs w:val="28"/>
        </w:rPr>
        <w:t>146</w:t>
      </w:r>
      <w:r w:rsidRPr="00C166B1">
        <w:rPr>
          <w:szCs w:val="28"/>
        </w:rPr>
        <w:t>].</w:t>
      </w:r>
    </w:p>
    <w:p w:rsidR="00943676" w:rsidRDefault="00943676" w:rsidP="00943676">
      <w:pPr>
        <w:pStyle w:val="2ffff9"/>
        <w:ind w:firstLine="709"/>
        <w:rPr>
          <w:szCs w:val="28"/>
        </w:rPr>
      </w:pPr>
      <w:r>
        <w:t xml:space="preserve">Однако, по-прежнему, спорными и не до конца выясненными остаются механизмы прогрессирующей убыли альвеолярной кости у больных ГП молодого и среднего возраста, без системной патологии, у больных с </w:t>
      </w:r>
      <w:r w:rsidRPr="00DE662A">
        <w:rPr>
          <w:szCs w:val="28"/>
        </w:rPr>
        <w:t>агрессивными формами пародонтита (АФП).</w:t>
      </w:r>
      <w:r>
        <w:rPr>
          <w:szCs w:val="28"/>
        </w:rPr>
        <w:t xml:space="preserve"> Выяснение особенностей процесса ремоделирования кости у больных ГП разной степени, разных возрастных групп, с разными клиническими вариантами течения, может стать основой для определения дифференцированных подходов на этапах комплексного лечения.</w:t>
      </w:r>
    </w:p>
    <w:p w:rsidR="00943676" w:rsidRDefault="00943676" w:rsidP="00943676">
      <w:pPr>
        <w:pStyle w:val="2ffff9"/>
        <w:widowControl w:val="0"/>
        <w:ind w:firstLine="709"/>
        <w:rPr>
          <w:szCs w:val="28"/>
        </w:rPr>
      </w:pPr>
      <w:r>
        <w:rPr>
          <w:szCs w:val="28"/>
        </w:rPr>
        <w:t>Представляет интерес дальнейшее изучение роли местных факторов полос</w:t>
      </w:r>
      <w:r>
        <w:rPr>
          <w:szCs w:val="28"/>
        </w:rPr>
        <w:softHyphen/>
        <w:t xml:space="preserve">ти рта – </w:t>
      </w:r>
      <w:r>
        <w:rPr>
          <w:szCs w:val="28"/>
        </w:rPr>
        <w:lastRenderedPageBreak/>
        <w:t>микрофлоры пародонтальных карманов, анатомо-топогра</w:t>
      </w:r>
      <w:r>
        <w:rPr>
          <w:szCs w:val="28"/>
        </w:rPr>
        <w:softHyphen/>
        <w:t>фических особенностей, травматической окклюзии в механизмах резорбции альвео</w:t>
      </w:r>
      <w:r>
        <w:rPr>
          <w:szCs w:val="28"/>
        </w:rPr>
        <w:softHyphen/>
        <w:t>ляр</w:t>
      </w:r>
      <w:r>
        <w:rPr>
          <w:szCs w:val="28"/>
        </w:rPr>
        <w:softHyphen/>
        <w:t>ной кости, особенно в свете современных данных молекулярной биоло</w:t>
      </w:r>
      <w:r>
        <w:rPr>
          <w:szCs w:val="28"/>
        </w:rPr>
        <w:softHyphen/>
        <w:t>гии о влия</w:t>
      </w:r>
      <w:r>
        <w:rPr>
          <w:szCs w:val="28"/>
        </w:rPr>
        <w:softHyphen/>
        <w:t xml:space="preserve">нии </w:t>
      </w:r>
      <w:r w:rsidRPr="00E66180">
        <w:rPr>
          <w:szCs w:val="28"/>
        </w:rPr>
        <w:t>липополисахарид</w:t>
      </w:r>
      <w:r>
        <w:rPr>
          <w:szCs w:val="28"/>
        </w:rPr>
        <w:t>а грамотрицательных</w:t>
      </w:r>
      <w:r w:rsidRPr="00E66180">
        <w:rPr>
          <w:szCs w:val="28"/>
        </w:rPr>
        <w:t xml:space="preserve"> бактерий</w:t>
      </w:r>
      <w:r>
        <w:rPr>
          <w:szCs w:val="28"/>
        </w:rPr>
        <w:t xml:space="preserve">, некоторых </w:t>
      </w:r>
      <w:r w:rsidRPr="00E66180">
        <w:rPr>
          <w:szCs w:val="28"/>
        </w:rPr>
        <w:t>цитоки</w:t>
      </w:r>
      <w:r>
        <w:rPr>
          <w:szCs w:val="28"/>
        </w:rPr>
        <w:softHyphen/>
      </w:r>
      <w:r w:rsidRPr="00E66180">
        <w:rPr>
          <w:szCs w:val="28"/>
        </w:rPr>
        <w:t>н</w:t>
      </w:r>
      <w:r>
        <w:rPr>
          <w:szCs w:val="28"/>
        </w:rPr>
        <w:t>ов</w:t>
      </w:r>
      <w:r w:rsidRPr="00E66180">
        <w:rPr>
          <w:szCs w:val="28"/>
        </w:rPr>
        <w:t xml:space="preserve"> </w:t>
      </w:r>
      <w:r>
        <w:rPr>
          <w:szCs w:val="28"/>
        </w:rPr>
        <w:t xml:space="preserve">и механического стресса на процессы </w:t>
      </w:r>
      <w:r w:rsidRPr="00E66180">
        <w:rPr>
          <w:szCs w:val="28"/>
        </w:rPr>
        <w:t>дифференцировк</w:t>
      </w:r>
      <w:r>
        <w:rPr>
          <w:szCs w:val="28"/>
        </w:rPr>
        <w:t>и, созревания</w:t>
      </w:r>
      <w:r w:rsidRPr="00E66180">
        <w:rPr>
          <w:szCs w:val="28"/>
        </w:rPr>
        <w:t xml:space="preserve"> </w:t>
      </w:r>
      <w:r>
        <w:rPr>
          <w:szCs w:val="28"/>
        </w:rPr>
        <w:t xml:space="preserve">и активации </w:t>
      </w:r>
      <w:r w:rsidRPr="00E66180">
        <w:rPr>
          <w:szCs w:val="28"/>
        </w:rPr>
        <w:t>остеокластов</w:t>
      </w:r>
      <w:r>
        <w:rPr>
          <w:szCs w:val="28"/>
        </w:rPr>
        <w:t xml:space="preserve"> через активацию </w:t>
      </w:r>
      <w:r w:rsidRPr="00451A98">
        <w:rPr>
          <w:szCs w:val="28"/>
          <w:lang w:val="en-US"/>
        </w:rPr>
        <w:t>NF</w:t>
      </w:r>
      <w:r w:rsidRPr="009E0702">
        <w:rPr>
          <w:szCs w:val="28"/>
        </w:rPr>
        <w:t>-</w:t>
      </w:r>
      <w:r w:rsidRPr="00EA5ED7">
        <w:rPr>
          <w:szCs w:val="28"/>
          <w:lang w:val="en-US"/>
        </w:rPr>
        <w:t>κ</w:t>
      </w:r>
      <w:r w:rsidRPr="00451A98">
        <w:rPr>
          <w:szCs w:val="28"/>
          <w:lang w:val="en-US"/>
        </w:rPr>
        <w:t>B</w:t>
      </w:r>
      <w:r>
        <w:rPr>
          <w:szCs w:val="28"/>
        </w:rPr>
        <w:t xml:space="preserve"> </w:t>
      </w:r>
      <w:r w:rsidRPr="0096542D">
        <w:rPr>
          <w:szCs w:val="28"/>
        </w:rPr>
        <w:t>[</w:t>
      </w:r>
      <w:r>
        <w:rPr>
          <w:szCs w:val="28"/>
        </w:rPr>
        <w:t>333</w:t>
      </w:r>
      <w:r w:rsidRPr="0096542D">
        <w:rPr>
          <w:szCs w:val="28"/>
        </w:rPr>
        <w:t>, 4</w:t>
      </w:r>
      <w:r>
        <w:rPr>
          <w:szCs w:val="28"/>
        </w:rPr>
        <w:t>59</w:t>
      </w:r>
      <w:r w:rsidRPr="0096542D">
        <w:rPr>
          <w:szCs w:val="28"/>
        </w:rPr>
        <w:t>, 4</w:t>
      </w:r>
      <w:r>
        <w:rPr>
          <w:szCs w:val="28"/>
        </w:rPr>
        <w:t>87</w:t>
      </w:r>
      <w:r w:rsidRPr="0096542D">
        <w:rPr>
          <w:szCs w:val="28"/>
        </w:rPr>
        <w:t>]</w:t>
      </w:r>
      <w:r>
        <w:rPr>
          <w:szCs w:val="28"/>
        </w:rPr>
        <w:t>.</w:t>
      </w:r>
    </w:p>
    <w:p w:rsidR="00943676" w:rsidRDefault="00943676" w:rsidP="00943676">
      <w:pPr>
        <w:pStyle w:val="2ffff9"/>
        <w:widowControl w:val="0"/>
        <w:ind w:firstLine="709"/>
        <w:rPr>
          <w:szCs w:val="28"/>
        </w:rPr>
      </w:pPr>
      <w:r>
        <w:t>По-прежнему актуальным является поиск и создание новых лекарствен</w:t>
      </w:r>
      <w:r>
        <w:softHyphen/>
        <w:t>ных средств профилактики и лечения заболеваний пародонта, препаратов природ</w:t>
      </w:r>
      <w:r>
        <w:softHyphen/>
        <w:t>ного происхождения, лишенных побочных эффектов и содержащих естест</w:t>
      </w:r>
      <w:r>
        <w:softHyphen/>
        <w:t>вен</w:t>
      </w:r>
      <w:r>
        <w:softHyphen/>
      </w:r>
      <w:r>
        <w:softHyphen/>
        <w:t>ный ком</w:t>
      </w:r>
      <w:r>
        <w:softHyphen/>
        <w:t>плекс биологически активных веществ (антиоксидантные витамины, флавоноиды, фосфолипиды,</w:t>
      </w:r>
      <w:r w:rsidRPr="00F91EF1">
        <w:t xml:space="preserve"> </w:t>
      </w:r>
      <w:r>
        <w:t>макро- и микроэлементы,). В этом плане представляет интерес изучение пародонто</w:t>
      </w:r>
      <w:r>
        <w:softHyphen/>
        <w:t>про</w:t>
      </w:r>
      <w:r>
        <w:softHyphen/>
        <w:t>тек</w:t>
      </w:r>
      <w:r>
        <w:softHyphen/>
        <w:t>торных и остеотропных эффектов пре</w:t>
      </w:r>
      <w:r>
        <w:softHyphen/>
        <w:t>паратов растительных полифенолов, кото</w:t>
      </w:r>
      <w:r>
        <w:softHyphen/>
        <w:t>рые обладают разнообра</w:t>
      </w:r>
      <w:r>
        <w:softHyphen/>
        <w:t>зием биологических функций, среди которых выра</w:t>
      </w:r>
      <w:r>
        <w:softHyphen/>
        <w:t>жен</w:t>
      </w:r>
      <w:r>
        <w:softHyphen/>
        <w:t>ные антиоксидантные, противовоспалительные свойства, антимикроб</w:t>
      </w:r>
      <w:r>
        <w:softHyphen/>
        <w:t>ное действие, эстрогеноподобные эффекты и др. [</w:t>
      </w:r>
      <w:r w:rsidRPr="0096542D">
        <w:t>1</w:t>
      </w:r>
      <w:r>
        <w:t>33</w:t>
      </w:r>
      <w:r w:rsidRPr="0096542D">
        <w:t xml:space="preserve">, </w:t>
      </w:r>
      <w:r>
        <w:t>137, 249, 468].</w:t>
      </w:r>
    </w:p>
    <w:p w:rsidR="00943676" w:rsidRDefault="00943676" w:rsidP="00943676">
      <w:pPr>
        <w:pStyle w:val="2ffff9"/>
        <w:widowControl w:val="0"/>
        <w:ind w:firstLine="709"/>
      </w:pPr>
      <w:r>
        <w:t>В настоящее время в клиническую практику внедрены новые технологии: эффективные зубосохраняющие операции, техника направленной регенерации ткани, новейшие методики ортодонтического лечения, шинирующие волокон</w:t>
      </w:r>
      <w:r>
        <w:softHyphen/>
        <w:t>ные системы, современные несъемные и съемные зубные протезы, в том числе с опорой на дентальные имплантаты. В этой связи требуют пересмотра вопросы организации пародонтологической помощи с учетом потребности больных ГП в современных хирургических вмешательствах, ортодонтическом и ортопеди</w:t>
      </w:r>
      <w:r>
        <w:softHyphen/>
        <w:t>чес</w:t>
      </w:r>
      <w:r>
        <w:softHyphen/>
        <w:t xml:space="preserve">ком лечении.    </w:t>
      </w:r>
    </w:p>
    <w:p w:rsidR="00943676" w:rsidRDefault="00943676" w:rsidP="00943676">
      <w:pPr>
        <w:pStyle w:val="2ffff9"/>
        <w:widowControl w:val="0"/>
        <w:spacing w:before="60"/>
        <w:ind w:firstLine="709"/>
      </w:pPr>
      <w:r>
        <w:rPr>
          <w:b/>
        </w:rPr>
        <w:t xml:space="preserve">Связь работы с научными программами, планами, темами. </w:t>
      </w:r>
      <w:r>
        <w:t xml:space="preserve"> Диссертационная работа выполнена в соответствии с планом 2 научно-исследовательских работ Института стоматологии АМН Украины:</w:t>
      </w:r>
    </w:p>
    <w:p w:rsidR="00943676" w:rsidRDefault="00943676" w:rsidP="00943676">
      <w:pPr>
        <w:pStyle w:val="2ffff9"/>
        <w:widowControl w:val="0"/>
        <w:ind w:firstLine="709"/>
        <w:rPr>
          <w:lang w:val="uk-UA"/>
        </w:rPr>
      </w:pPr>
      <w:r>
        <w:t xml:space="preserve">- </w:t>
      </w:r>
      <w:r>
        <w:rPr>
          <w:lang w:val="uk-UA"/>
        </w:rPr>
        <w:t>"Дослідження регуля</w:t>
      </w:r>
      <w:r>
        <w:rPr>
          <w:lang w:val="uk-UA"/>
        </w:rPr>
        <w:softHyphen/>
        <w:t>ції остеогенезу в зубах та кістках за допомогою фіто</w:t>
      </w:r>
      <w:r>
        <w:rPr>
          <w:lang w:val="uk-UA"/>
        </w:rPr>
        <w:softHyphen/>
        <w:t>естро</w:t>
      </w:r>
      <w:r>
        <w:rPr>
          <w:lang w:val="uk-UA"/>
        </w:rPr>
        <w:softHyphen/>
        <w:t xml:space="preserve">генів </w:t>
      </w:r>
      <w:r>
        <w:rPr>
          <w:lang w:val="uk-UA"/>
        </w:rPr>
        <w:lastRenderedPageBreak/>
        <w:t>для підви</w:t>
      </w:r>
      <w:r>
        <w:rPr>
          <w:lang w:val="uk-UA"/>
        </w:rPr>
        <w:softHyphen/>
        <w:t>щен</w:t>
      </w:r>
      <w:r>
        <w:rPr>
          <w:lang w:val="uk-UA"/>
        </w:rPr>
        <w:softHyphen/>
        <w:t>ня ефективності профі</w:t>
      </w:r>
      <w:r>
        <w:rPr>
          <w:lang w:val="uk-UA"/>
        </w:rPr>
        <w:softHyphen/>
        <w:t>лак</w:t>
      </w:r>
      <w:r>
        <w:rPr>
          <w:lang w:val="uk-UA"/>
        </w:rPr>
        <w:softHyphen/>
        <w:t>тики стоматологічних захворювань", ш</w:t>
      </w:r>
      <w:r w:rsidRPr="0096542D">
        <w:rPr>
          <w:lang w:val="uk-UA"/>
        </w:rPr>
        <w:t>ифр АМН 042.01</w:t>
      </w:r>
      <w:r>
        <w:rPr>
          <w:lang w:val="uk-UA"/>
        </w:rPr>
        <w:t>,</w:t>
      </w:r>
      <w:r w:rsidRPr="0096542D">
        <w:rPr>
          <w:lang w:val="uk-UA"/>
        </w:rPr>
        <w:t xml:space="preserve"> № ГР 0101</w:t>
      </w:r>
      <w:r>
        <w:rPr>
          <w:lang w:val="en-US"/>
        </w:rPr>
        <w:t>U</w:t>
      </w:r>
      <w:r w:rsidRPr="0096542D">
        <w:rPr>
          <w:lang w:val="uk-UA"/>
        </w:rPr>
        <w:t>001326</w:t>
      </w:r>
      <w:r>
        <w:rPr>
          <w:lang w:val="uk-UA"/>
        </w:rPr>
        <w:t xml:space="preserve"> (2001-2003 гг.);</w:t>
      </w:r>
    </w:p>
    <w:p w:rsidR="00943676" w:rsidRDefault="00943676" w:rsidP="00943676">
      <w:pPr>
        <w:pStyle w:val="2ffff9"/>
        <w:widowControl w:val="0"/>
        <w:ind w:firstLine="709"/>
        <w:rPr>
          <w:lang w:val="uk-UA"/>
        </w:rPr>
      </w:pPr>
      <w:r>
        <w:rPr>
          <w:lang w:val="uk-UA"/>
        </w:rPr>
        <w:t>-</w:t>
      </w:r>
      <w:r w:rsidRPr="0096542D">
        <w:rPr>
          <w:szCs w:val="28"/>
          <w:lang w:val="uk-UA"/>
        </w:rPr>
        <w:t xml:space="preserve"> "Розробка мето</w:t>
      </w:r>
      <w:r w:rsidRPr="00622D05">
        <w:rPr>
          <w:szCs w:val="28"/>
          <w:lang w:val="uk-UA"/>
        </w:rPr>
        <w:t>дів раціо</w:t>
      </w:r>
      <w:r w:rsidRPr="00622D05">
        <w:rPr>
          <w:szCs w:val="28"/>
          <w:lang w:val="uk-UA"/>
        </w:rPr>
        <w:softHyphen/>
        <w:t>наль</w:t>
      </w:r>
      <w:r w:rsidRPr="00622D05">
        <w:rPr>
          <w:szCs w:val="28"/>
          <w:lang w:val="uk-UA"/>
        </w:rPr>
        <w:softHyphen/>
        <w:t>ної анти</w:t>
      </w:r>
      <w:r w:rsidRPr="00622D05">
        <w:rPr>
          <w:szCs w:val="28"/>
          <w:lang w:val="uk-UA"/>
        </w:rPr>
        <w:softHyphen/>
        <w:t>мікроб</w:t>
      </w:r>
      <w:r w:rsidRPr="00622D05">
        <w:rPr>
          <w:szCs w:val="28"/>
          <w:lang w:val="uk-UA"/>
        </w:rPr>
        <w:softHyphen/>
        <w:t xml:space="preserve">ної </w:t>
      </w:r>
      <w:r>
        <w:rPr>
          <w:szCs w:val="28"/>
          <w:lang w:val="uk-UA"/>
        </w:rPr>
        <w:t>та</w:t>
      </w:r>
      <w:r w:rsidRPr="00622D05">
        <w:rPr>
          <w:szCs w:val="28"/>
          <w:lang w:val="uk-UA"/>
        </w:rPr>
        <w:t xml:space="preserve"> імунокорегуючої терапії в комплексному лікуванні генералізованого пародонтиту</w:t>
      </w:r>
      <w:r>
        <w:rPr>
          <w:szCs w:val="28"/>
          <w:lang w:val="uk-UA"/>
        </w:rPr>
        <w:t>”,</w:t>
      </w:r>
      <w:r w:rsidRPr="0096542D">
        <w:rPr>
          <w:szCs w:val="28"/>
          <w:lang w:val="uk-UA"/>
        </w:rPr>
        <w:t xml:space="preserve"> </w:t>
      </w:r>
      <w:r>
        <w:rPr>
          <w:szCs w:val="28"/>
          <w:lang w:val="uk-UA"/>
        </w:rPr>
        <w:t>ш</w:t>
      </w:r>
      <w:r w:rsidRPr="0096542D">
        <w:rPr>
          <w:szCs w:val="28"/>
          <w:lang w:val="uk-UA"/>
        </w:rPr>
        <w:t xml:space="preserve">ифр АМН </w:t>
      </w:r>
      <w:r w:rsidRPr="00622D05">
        <w:rPr>
          <w:szCs w:val="28"/>
          <w:lang w:val="uk-UA"/>
        </w:rPr>
        <w:t>046.02</w:t>
      </w:r>
      <w:r>
        <w:rPr>
          <w:szCs w:val="28"/>
          <w:lang w:val="uk-UA"/>
        </w:rPr>
        <w:t>, № ГР 0102</w:t>
      </w:r>
      <w:r>
        <w:rPr>
          <w:szCs w:val="28"/>
          <w:lang w:val="en-US"/>
        </w:rPr>
        <w:t>U</w:t>
      </w:r>
      <w:r w:rsidRPr="0096542D">
        <w:rPr>
          <w:szCs w:val="28"/>
          <w:lang w:val="uk-UA"/>
        </w:rPr>
        <w:t>004091 (2002-2004</w:t>
      </w:r>
      <w:r>
        <w:rPr>
          <w:szCs w:val="28"/>
          <w:lang w:val="uk-UA"/>
        </w:rPr>
        <w:t xml:space="preserve"> гг.</w:t>
      </w:r>
      <w:r w:rsidRPr="0096542D">
        <w:rPr>
          <w:szCs w:val="28"/>
          <w:lang w:val="uk-UA"/>
        </w:rPr>
        <w:t>)</w:t>
      </w:r>
      <w:r>
        <w:rPr>
          <w:szCs w:val="28"/>
          <w:lang w:val="uk-UA"/>
        </w:rPr>
        <w:t>.</w:t>
      </w:r>
    </w:p>
    <w:p w:rsidR="00943676" w:rsidRDefault="00943676" w:rsidP="00943676">
      <w:pPr>
        <w:pStyle w:val="2ffff9"/>
        <w:widowControl w:val="0"/>
        <w:ind w:firstLine="709"/>
      </w:pPr>
      <w:r>
        <w:rPr>
          <w:lang w:val="uk-UA"/>
        </w:rPr>
        <w:t>Диссе</w:t>
      </w:r>
      <w:r>
        <w:t>ртант была ответственным исполнителем отдельного фрагмента первой темы и ответственным исполнителем второй темы.</w:t>
      </w:r>
    </w:p>
    <w:p w:rsidR="00943676" w:rsidRDefault="00943676" w:rsidP="00943676">
      <w:pPr>
        <w:pStyle w:val="2ffff9"/>
        <w:widowControl w:val="0"/>
        <w:spacing w:before="60"/>
        <w:ind w:firstLine="709"/>
        <w:rPr>
          <w:b/>
        </w:rPr>
      </w:pPr>
      <w:r>
        <w:rPr>
          <w:b/>
        </w:rPr>
        <w:t>Цель и задачи исследования</w:t>
      </w:r>
    </w:p>
    <w:p w:rsidR="00943676" w:rsidRPr="00622D05" w:rsidRDefault="00943676" w:rsidP="00943676">
      <w:pPr>
        <w:pStyle w:val="2ffff9"/>
        <w:widowControl w:val="0"/>
        <w:ind w:firstLine="709"/>
        <w:rPr>
          <w:szCs w:val="28"/>
        </w:rPr>
      </w:pPr>
      <w:r w:rsidRPr="00622D05">
        <w:rPr>
          <w:b/>
          <w:i/>
          <w:szCs w:val="28"/>
        </w:rPr>
        <w:t>Цель</w:t>
      </w:r>
      <w:r w:rsidRPr="00622D05">
        <w:rPr>
          <w:i/>
          <w:szCs w:val="28"/>
        </w:rPr>
        <w:t xml:space="preserve"> </w:t>
      </w:r>
      <w:r w:rsidRPr="00622D05">
        <w:rPr>
          <w:szCs w:val="28"/>
        </w:rPr>
        <w:t xml:space="preserve">настоящего исследования – </w:t>
      </w:r>
      <w:r>
        <w:rPr>
          <w:szCs w:val="28"/>
        </w:rPr>
        <w:t>патогенетическое обоснование концеп</w:t>
      </w:r>
      <w:r>
        <w:rPr>
          <w:szCs w:val="28"/>
        </w:rPr>
        <w:softHyphen/>
        <w:t xml:space="preserve">ции комплексного лечения больных генерализованным пародонтитом на основании экспериментально-клинического изучения </w:t>
      </w:r>
      <w:r w:rsidRPr="00622D05">
        <w:rPr>
          <w:szCs w:val="28"/>
        </w:rPr>
        <w:t>механизмов резорбции альвеолярно</w:t>
      </w:r>
      <w:r>
        <w:rPr>
          <w:szCs w:val="28"/>
        </w:rPr>
        <w:t xml:space="preserve">й кости и путей их коррекции на этапах консервативного, хирургического, ортодонтического и ортопедического лечения. </w:t>
      </w:r>
    </w:p>
    <w:p w:rsidR="00943676" w:rsidRDefault="00943676" w:rsidP="00943676">
      <w:pPr>
        <w:pStyle w:val="2ffff9"/>
        <w:widowControl w:val="0"/>
        <w:ind w:firstLine="709"/>
      </w:pPr>
      <w:r>
        <w:t xml:space="preserve">Достижение поставленной цели осуществлялось в ходе решения следующих </w:t>
      </w:r>
      <w:r>
        <w:rPr>
          <w:b/>
          <w:i/>
        </w:rPr>
        <w:t>задач:</w:t>
      </w:r>
      <w:r>
        <w:t xml:space="preserve">  </w:t>
      </w:r>
    </w:p>
    <w:p w:rsidR="00943676" w:rsidRDefault="00943676" w:rsidP="00943676">
      <w:pPr>
        <w:pStyle w:val="2ffff9"/>
        <w:widowControl w:val="0"/>
        <w:ind w:firstLine="709"/>
        <w:rPr>
          <w:szCs w:val="28"/>
        </w:rPr>
      </w:pPr>
      <w:r>
        <w:rPr>
          <w:szCs w:val="28"/>
        </w:rPr>
        <w:t>1. В эксперименте на различных моделях пародонтита у крыс изучить механизмы резорбции альвеолярной кости и возможность коррекции их препа</w:t>
      </w:r>
      <w:r>
        <w:rPr>
          <w:szCs w:val="28"/>
        </w:rPr>
        <w:softHyphen/>
        <w:t>ра</w:t>
      </w:r>
      <w:r>
        <w:rPr>
          <w:szCs w:val="28"/>
        </w:rPr>
        <w:softHyphen/>
        <w:t>тами на основе антиоксидантов, растительных полифенолов и лецитина.</w:t>
      </w:r>
    </w:p>
    <w:p w:rsidR="00943676" w:rsidRDefault="00943676" w:rsidP="00943676">
      <w:pPr>
        <w:pStyle w:val="2ffff9"/>
        <w:widowControl w:val="0"/>
        <w:ind w:firstLine="709"/>
        <w:rPr>
          <w:szCs w:val="28"/>
        </w:rPr>
      </w:pPr>
      <w:r>
        <w:rPr>
          <w:szCs w:val="28"/>
        </w:rPr>
        <w:t>2. Определить особенности клинической картины и роль местных факторов полости рта (уровень гигиены, аномалии мягких тканей преддверия, зубоче</w:t>
      </w:r>
      <w:r>
        <w:rPr>
          <w:szCs w:val="28"/>
        </w:rPr>
        <w:softHyphen/>
        <w:t>лю</w:t>
      </w:r>
      <w:r>
        <w:rPr>
          <w:szCs w:val="28"/>
        </w:rPr>
        <w:softHyphen/>
        <w:t>ст</w:t>
      </w:r>
      <w:r>
        <w:rPr>
          <w:szCs w:val="28"/>
        </w:rPr>
        <w:softHyphen/>
        <w:t xml:space="preserve">ные аномалии, вторичные деформации прикуса, дефекты зубных рядов) у больных ГП разной степени, с АФП и пародонтозом. </w:t>
      </w:r>
    </w:p>
    <w:p w:rsidR="00943676" w:rsidRDefault="00943676" w:rsidP="00943676">
      <w:pPr>
        <w:pStyle w:val="2ffff9"/>
        <w:widowControl w:val="0"/>
        <w:ind w:firstLine="709"/>
        <w:rPr>
          <w:szCs w:val="28"/>
        </w:rPr>
      </w:pPr>
      <w:r>
        <w:rPr>
          <w:szCs w:val="28"/>
        </w:rPr>
        <w:t>3. Рассчитать нуждаемость больных ГП в разных видах стомато</w:t>
      </w:r>
      <w:r>
        <w:rPr>
          <w:szCs w:val="28"/>
        </w:rPr>
        <w:softHyphen/>
        <w:t>ло</w:t>
      </w:r>
      <w:r>
        <w:rPr>
          <w:szCs w:val="28"/>
        </w:rPr>
        <w:softHyphen/>
        <w:t>гической помощи (хирургической, ортодонтической, ортопедической).</w:t>
      </w:r>
    </w:p>
    <w:p w:rsidR="00943676" w:rsidRPr="00622D05" w:rsidRDefault="00943676" w:rsidP="00943676">
      <w:pPr>
        <w:pStyle w:val="2ffff9"/>
        <w:widowControl w:val="0"/>
        <w:ind w:firstLine="709"/>
        <w:rPr>
          <w:lang w:val="uk-UA"/>
        </w:rPr>
      </w:pPr>
      <w:r>
        <w:t xml:space="preserve">4. </w:t>
      </w:r>
      <w:r w:rsidRPr="00622D05">
        <w:t>Изучить микробны</w:t>
      </w:r>
      <w:r>
        <w:t>е</w:t>
      </w:r>
      <w:r w:rsidRPr="00622D05">
        <w:t xml:space="preserve"> ассоциаци</w:t>
      </w:r>
      <w:r>
        <w:t>и пародонтального кармана у больных ГП разной степени и с АФП и опре</w:t>
      </w:r>
      <w:r w:rsidRPr="00622D05">
        <w:rPr>
          <w:lang w:val="uk-UA"/>
        </w:rPr>
        <w:t>делить их влияние на характер течения</w:t>
      </w:r>
      <w:r>
        <w:rPr>
          <w:lang w:val="uk-UA"/>
        </w:rPr>
        <w:t xml:space="preserve"> заболевания. Разработать и </w:t>
      </w:r>
      <w:r>
        <w:rPr>
          <w:lang w:val="uk-UA"/>
        </w:rPr>
        <w:lastRenderedPageBreak/>
        <w:t xml:space="preserve">оценить эффективность методов рациональной антимикробной терапии ГП. </w:t>
      </w:r>
    </w:p>
    <w:p w:rsidR="00943676" w:rsidRDefault="00943676" w:rsidP="00943676">
      <w:pPr>
        <w:pStyle w:val="2ffff9"/>
        <w:widowControl w:val="0"/>
        <w:ind w:firstLine="709"/>
        <w:rPr>
          <w:szCs w:val="28"/>
          <w:lang w:val="uk-UA"/>
        </w:rPr>
      </w:pPr>
      <w:r>
        <w:rPr>
          <w:szCs w:val="28"/>
          <w:lang w:val="uk-UA"/>
        </w:rPr>
        <w:t>5</w:t>
      </w:r>
      <w:r w:rsidRPr="00622D05">
        <w:rPr>
          <w:szCs w:val="28"/>
          <w:lang w:val="uk-UA"/>
        </w:rPr>
        <w:t xml:space="preserve">. </w:t>
      </w:r>
      <w:r>
        <w:rPr>
          <w:szCs w:val="28"/>
          <w:lang w:val="uk-UA"/>
        </w:rPr>
        <w:t>Исследовать состояние местного иммунитета полости рта и тканей пародонта, системного иммунитета, цитокиновой регуляции у больных ГП разной степени и с АФП. Разработать и оценить эффективность методов иммуно</w:t>
      </w:r>
      <w:r>
        <w:rPr>
          <w:szCs w:val="28"/>
          <w:lang w:val="uk-UA"/>
        </w:rPr>
        <w:softHyphen/>
        <w:t>коррегирующей терапии ГП.</w:t>
      </w:r>
    </w:p>
    <w:p w:rsidR="00943676" w:rsidRDefault="00943676" w:rsidP="00943676">
      <w:pPr>
        <w:pStyle w:val="2ffff9"/>
        <w:widowControl w:val="0"/>
        <w:ind w:firstLine="709"/>
        <w:rPr>
          <w:szCs w:val="28"/>
        </w:rPr>
      </w:pPr>
      <w:r>
        <w:rPr>
          <w:szCs w:val="28"/>
          <w:lang w:val="uk-UA"/>
        </w:rPr>
        <w:t>6</w:t>
      </w:r>
      <w:r w:rsidRPr="00622D05">
        <w:rPr>
          <w:szCs w:val="28"/>
          <w:lang w:val="uk-UA"/>
        </w:rPr>
        <w:t xml:space="preserve">. </w:t>
      </w:r>
      <w:r w:rsidRPr="00622D05">
        <w:rPr>
          <w:szCs w:val="28"/>
        </w:rPr>
        <w:t>И</w:t>
      </w:r>
      <w:r>
        <w:rPr>
          <w:szCs w:val="28"/>
        </w:rPr>
        <w:t>зучить</w:t>
      </w:r>
      <w:r w:rsidRPr="00622D05">
        <w:rPr>
          <w:szCs w:val="28"/>
        </w:rPr>
        <w:t xml:space="preserve"> </w:t>
      </w:r>
      <w:r>
        <w:rPr>
          <w:szCs w:val="28"/>
        </w:rPr>
        <w:t>особенности</w:t>
      </w:r>
      <w:r w:rsidRPr="00622D05">
        <w:rPr>
          <w:szCs w:val="28"/>
        </w:rPr>
        <w:t xml:space="preserve"> </w:t>
      </w:r>
      <w:r>
        <w:rPr>
          <w:szCs w:val="28"/>
        </w:rPr>
        <w:t>минерального</w:t>
      </w:r>
      <w:r w:rsidRPr="00622D05">
        <w:rPr>
          <w:szCs w:val="28"/>
        </w:rPr>
        <w:t xml:space="preserve"> обмена</w:t>
      </w:r>
      <w:r>
        <w:rPr>
          <w:szCs w:val="28"/>
        </w:rPr>
        <w:t>,</w:t>
      </w:r>
      <w:r w:rsidRPr="00622D05">
        <w:rPr>
          <w:szCs w:val="28"/>
        </w:rPr>
        <w:t xml:space="preserve"> мет</w:t>
      </w:r>
      <w:r w:rsidRPr="00622D05">
        <w:rPr>
          <w:szCs w:val="28"/>
        </w:rPr>
        <w:t>а</w:t>
      </w:r>
      <w:r w:rsidRPr="00622D05">
        <w:rPr>
          <w:szCs w:val="28"/>
        </w:rPr>
        <w:t>бо</w:t>
      </w:r>
      <w:r w:rsidRPr="00622D05">
        <w:rPr>
          <w:szCs w:val="28"/>
        </w:rPr>
        <w:softHyphen/>
        <w:t>лиз</w:t>
      </w:r>
      <w:r w:rsidRPr="00622D05">
        <w:rPr>
          <w:szCs w:val="28"/>
        </w:rPr>
        <w:softHyphen/>
        <w:t>ма кост</w:t>
      </w:r>
      <w:r w:rsidRPr="00622D05">
        <w:rPr>
          <w:szCs w:val="28"/>
        </w:rPr>
        <w:softHyphen/>
        <w:t xml:space="preserve">ной ткани </w:t>
      </w:r>
      <w:r>
        <w:rPr>
          <w:szCs w:val="28"/>
        </w:rPr>
        <w:t>и структурно-функциональное состояние костной ткани скелета (по данным остеоденситометрии) и их влияние на состояние тканей пародонта</w:t>
      </w:r>
      <w:r w:rsidRPr="00622D05">
        <w:rPr>
          <w:szCs w:val="28"/>
        </w:rPr>
        <w:t xml:space="preserve"> у больных </w:t>
      </w:r>
      <w:r>
        <w:rPr>
          <w:szCs w:val="28"/>
        </w:rPr>
        <w:t xml:space="preserve">ГП разных возрастных групп и с АФП. </w:t>
      </w:r>
    </w:p>
    <w:p w:rsidR="00943676" w:rsidRDefault="00943676" w:rsidP="00943676">
      <w:pPr>
        <w:pStyle w:val="2ffff9"/>
        <w:widowControl w:val="0"/>
        <w:ind w:firstLine="709"/>
        <w:rPr>
          <w:szCs w:val="28"/>
        </w:rPr>
      </w:pPr>
      <w:r>
        <w:rPr>
          <w:szCs w:val="28"/>
        </w:rPr>
        <w:t xml:space="preserve">7. Разработать и обосновать основные принципы и схемы комплексного лечения генерализованного пародонтита с учетом возраста больных, степени развития и клинического варианта течения заболевания.  </w:t>
      </w:r>
    </w:p>
    <w:p w:rsidR="00943676" w:rsidRDefault="00943676" w:rsidP="00943676">
      <w:pPr>
        <w:pStyle w:val="2ffff9"/>
        <w:widowControl w:val="0"/>
        <w:ind w:firstLine="709"/>
        <w:rPr>
          <w:szCs w:val="28"/>
        </w:rPr>
      </w:pPr>
      <w:r>
        <w:rPr>
          <w:szCs w:val="28"/>
        </w:rPr>
        <w:t>8. О</w:t>
      </w:r>
      <w:r w:rsidRPr="00622D05">
        <w:rPr>
          <w:szCs w:val="28"/>
        </w:rPr>
        <w:t xml:space="preserve">ценить </w:t>
      </w:r>
      <w:r>
        <w:rPr>
          <w:szCs w:val="28"/>
        </w:rPr>
        <w:t>влияние</w:t>
      </w:r>
      <w:r w:rsidRPr="00622D05">
        <w:rPr>
          <w:szCs w:val="28"/>
        </w:rPr>
        <w:t xml:space="preserve"> хирурги</w:t>
      </w:r>
      <w:r w:rsidRPr="00622D05">
        <w:rPr>
          <w:szCs w:val="28"/>
        </w:rPr>
        <w:softHyphen/>
        <w:t>чес</w:t>
      </w:r>
      <w:r w:rsidRPr="00622D05">
        <w:rPr>
          <w:szCs w:val="28"/>
        </w:rPr>
        <w:softHyphen/>
        <w:t>к</w:t>
      </w:r>
      <w:r>
        <w:rPr>
          <w:szCs w:val="28"/>
        </w:rPr>
        <w:t>их методов</w:t>
      </w:r>
      <w:r w:rsidRPr="00622D05">
        <w:rPr>
          <w:szCs w:val="28"/>
        </w:rPr>
        <w:t xml:space="preserve"> лечения </w:t>
      </w:r>
      <w:r>
        <w:rPr>
          <w:szCs w:val="28"/>
        </w:rPr>
        <w:t>на состояние альвеолярной кости по результатам клинико-рентгенологического обследо</w:t>
      </w:r>
      <w:r>
        <w:rPr>
          <w:szCs w:val="28"/>
        </w:rPr>
        <w:softHyphen/>
        <w:t xml:space="preserve">вания больных ГП в отдаленные сроки. </w:t>
      </w:r>
    </w:p>
    <w:p w:rsidR="00943676" w:rsidRDefault="00943676" w:rsidP="00943676">
      <w:pPr>
        <w:pStyle w:val="2ffff9"/>
        <w:widowControl w:val="0"/>
        <w:ind w:firstLine="709"/>
        <w:rPr>
          <w:szCs w:val="28"/>
        </w:rPr>
      </w:pPr>
      <w:r>
        <w:rPr>
          <w:szCs w:val="28"/>
        </w:rPr>
        <w:t>9. О</w:t>
      </w:r>
      <w:r w:rsidRPr="00622D05">
        <w:rPr>
          <w:szCs w:val="28"/>
        </w:rPr>
        <w:t xml:space="preserve">ценить </w:t>
      </w:r>
      <w:r>
        <w:rPr>
          <w:szCs w:val="28"/>
        </w:rPr>
        <w:t>э</w:t>
      </w:r>
      <w:r w:rsidRPr="00622D05">
        <w:rPr>
          <w:szCs w:val="28"/>
        </w:rPr>
        <w:t>ффективность методов ортодон</w:t>
      </w:r>
      <w:r w:rsidRPr="00622D05">
        <w:rPr>
          <w:szCs w:val="28"/>
        </w:rPr>
        <w:softHyphen/>
        <w:t>ти</w:t>
      </w:r>
      <w:r w:rsidRPr="00622D05">
        <w:rPr>
          <w:szCs w:val="28"/>
        </w:rPr>
        <w:softHyphen/>
        <w:t>чес</w:t>
      </w:r>
      <w:r w:rsidRPr="00622D05">
        <w:rPr>
          <w:szCs w:val="28"/>
        </w:rPr>
        <w:softHyphen/>
      </w:r>
      <w:r w:rsidRPr="00622D05">
        <w:rPr>
          <w:szCs w:val="28"/>
        </w:rPr>
        <w:softHyphen/>
        <w:t xml:space="preserve">кого и </w:t>
      </w:r>
      <w:r>
        <w:rPr>
          <w:szCs w:val="28"/>
        </w:rPr>
        <w:t>ортопеди</w:t>
      </w:r>
      <w:r w:rsidRPr="00622D05">
        <w:rPr>
          <w:szCs w:val="28"/>
        </w:rPr>
        <w:t xml:space="preserve">ческого лечения </w:t>
      </w:r>
      <w:r>
        <w:rPr>
          <w:szCs w:val="28"/>
        </w:rPr>
        <w:t>в комплексной терапии ГП.</w:t>
      </w:r>
    </w:p>
    <w:p w:rsidR="00943676" w:rsidRDefault="00943676" w:rsidP="00943676">
      <w:pPr>
        <w:pStyle w:val="2ffff9"/>
        <w:widowControl w:val="0"/>
        <w:spacing w:before="40"/>
        <w:ind w:firstLine="709"/>
      </w:pPr>
      <w:r>
        <w:rPr>
          <w:b/>
          <w:i/>
        </w:rPr>
        <w:t>Объект исследования</w:t>
      </w:r>
      <w:r>
        <w:rPr>
          <w:i/>
        </w:rPr>
        <w:t xml:space="preserve"> – </w:t>
      </w:r>
      <w:r>
        <w:t>прогрессирующая убыль альвеолярной кости у боль</w:t>
      </w:r>
      <w:r>
        <w:softHyphen/>
        <w:t xml:space="preserve">ных ГП </w:t>
      </w:r>
      <w:r>
        <w:rPr>
          <w:szCs w:val="28"/>
        </w:rPr>
        <w:t xml:space="preserve">разных возрастных групп и с АФП, на моделях пародонтита у животных. </w:t>
      </w:r>
    </w:p>
    <w:p w:rsidR="00943676" w:rsidRDefault="00943676" w:rsidP="00943676">
      <w:pPr>
        <w:pStyle w:val="2ffff9"/>
        <w:widowControl w:val="0"/>
        <w:spacing w:before="40"/>
        <w:ind w:firstLine="709"/>
        <w:rPr>
          <w:i/>
        </w:rPr>
      </w:pPr>
      <w:r>
        <w:rPr>
          <w:b/>
          <w:i/>
        </w:rPr>
        <w:t>Предмет исследования</w:t>
      </w:r>
      <w:r>
        <w:rPr>
          <w:i/>
        </w:rPr>
        <w:t xml:space="preserve"> – </w:t>
      </w:r>
      <w:r>
        <w:t>роль местных факторов полости рта, микро</w:t>
      </w:r>
      <w:r>
        <w:softHyphen/>
        <w:t xml:space="preserve">флоры пародонтального кармана, нарушений в системе местного иммунитета полости рта и тканей пародонта, цитокинового дисбаланса, возрастных изменений минерального обмена и метаболизма костной ткани в процессе прогрессирующей резорбции альвеолярного отростка у больных ГП и пути воздействия на альвеолярную кость на этапах комплексного лечения. </w:t>
      </w:r>
      <w:r>
        <w:rPr>
          <w:i/>
        </w:rPr>
        <w:t xml:space="preserve"> </w:t>
      </w:r>
    </w:p>
    <w:p w:rsidR="00943676" w:rsidRDefault="00943676" w:rsidP="00943676">
      <w:pPr>
        <w:pStyle w:val="2ffff9"/>
        <w:spacing w:before="40"/>
        <w:ind w:firstLine="709"/>
      </w:pPr>
      <w:r>
        <w:rPr>
          <w:b/>
          <w:i/>
        </w:rPr>
        <w:t>Методы исследования:</w:t>
      </w:r>
      <w:r>
        <w:rPr>
          <w:i/>
        </w:rPr>
        <w:t xml:space="preserve"> </w:t>
      </w:r>
      <w:r w:rsidRPr="00303A69">
        <w:t>Эк</w:t>
      </w:r>
      <w:r w:rsidRPr="00303A69">
        <w:t>с</w:t>
      </w:r>
      <w:r>
        <w:t>пе</w:t>
      </w:r>
      <w:r>
        <w:softHyphen/>
      </w:r>
      <w:r>
        <w:softHyphen/>
        <w:t>риментальные на животных (моделиро</w:t>
      </w:r>
      <w:r>
        <w:softHyphen/>
        <w:t xml:space="preserve">вание пародонтита, биохимические, морфометрические) – для исследования механизмов резорбции альвеолярной кости на различных моделях пародонтита и изучения </w:t>
      </w:r>
      <w:r>
        <w:lastRenderedPageBreak/>
        <w:t>пародонтопротекторных и остеотропных эффектов препаратов на осно</w:t>
      </w:r>
      <w:r>
        <w:softHyphen/>
      </w:r>
      <w:r>
        <w:softHyphen/>
        <w:t>ве антиоксидантов, биофлавоноидов и лецитина; клинические – обследо</w:t>
      </w:r>
      <w:r>
        <w:softHyphen/>
        <w:t>ва</w:t>
      </w:r>
      <w:r>
        <w:softHyphen/>
        <w:t>ние больных с испол</w:t>
      </w:r>
      <w:r>
        <w:t>ь</w:t>
      </w:r>
      <w:r>
        <w:softHyphen/>
      </w:r>
      <w:r>
        <w:softHyphen/>
      </w:r>
      <w:r>
        <w:softHyphen/>
        <w:t>зо</w:t>
      </w:r>
      <w:r>
        <w:softHyphen/>
      </w:r>
      <w:r>
        <w:softHyphen/>
      </w:r>
      <w:r>
        <w:softHyphen/>
        <w:t>ванием индексной оценки состояния тканей пародонта; рентге</w:t>
      </w:r>
      <w:r>
        <w:softHyphen/>
        <w:t>но</w:t>
      </w:r>
      <w:r>
        <w:softHyphen/>
        <w:t>ло</w:t>
      </w:r>
      <w:r>
        <w:softHyphen/>
        <w:t>ги</w:t>
      </w:r>
      <w:r>
        <w:softHyphen/>
        <w:t>ческие; лабораторные: микробиологические – для изучения мик</w:t>
      </w:r>
      <w:r>
        <w:softHyphen/>
        <w:t>ро</w:t>
      </w:r>
      <w:r>
        <w:softHyphen/>
        <w:t>б</w:t>
      </w:r>
      <w:r>
        <w:softHyphen/>
        <w:t>ных ассоциаций пародонтального карма</w:t>
      </w:r>
      <w:r>
        <w:softHyphen/>
        <w:t>на и определения чувствительности выделенных штаммов бактерий и грибов к антимикробным препаратам; гемато</w:t>
      </w:r>
      <w:r>
        <w:softHyphen/>
        <w:t>ло</w:t>
      </w:r>
      <w:r>
        <w:softHyphen/>
        <w:t>гические – общий анализ крови; иммунологические – для оценки состояния системного иммунитета и неспеци</w:t>
      </w:r>
      <w:r>
        <w:softHyphen/>
        <w:t>фи</w:t>
      </w:r>
      <w:r>
        <w:softHyphen/>
      </w:r>
      <w:r>
        <w:softHyphen/>
        <w:t>ческой резистентности организма, мест</w:t>
      </w:r>
      <w:r>
        <w:softHyphen/>
        <w:t>но</w:t>
      </w:r>
      <w:r>
        <w:softHyphen/>
        <w:t>го иммунитета полости рта и цитокиновой регуляции</w:t>
      </w:r>
      <w:r w:rsidRPr="00303A69">
        <w:rPr>
          <w:szCs w:val="28"/>
        </w:rPr>
        <w:t xml:space="preserve"> </w:t>
      </w:r>
      <w:r w:rsidRPr="00622D05">
        <w:rPr>
          <w:szCs w:val="28"/>
        </w:rPr>
        <w:t xml:space="preserve">по </w:t>
      </w:r>
      <w:r>
        <w:rPr>
          <w:szCs w:val="28"/>
        </w:rPr>
        <w:t>исследованию крови,</w:t>
      </w:r>
      <w:r w:rsidRPr="00622D05">
        <w:rPr>
          <w:szCs w:val="28"/>
        </w:rPr>
        <w:t xml:space="preserve"> </w:t>
      </w:r>
      <w:r>
        <w:rPr>
          <w:szCs w:val="28"/>
        </w:rPr>
        <w:t xml:space="preserve">ротовых смывов, </w:t>
      </w:r>
      <w:r w:rsidRPr="00622D05">
        <w:rPr>
          <w:szCs w:val="28"/>
        </w:rPr>
        <w:t>ротовой и десневой жидкости</w:t>
      </w:r>
      <w:r>
        <w:rPr>
          <w:szCs w:val="28"/>
        </w:rPr>
        <w:t xml:space="preserve">; </w:t>
      </w:r>
      <w:r>
        <w:t>биохи</w:t>
      </w:r>
      <w:r>
        <w:softHyphen/>
        <w:t>мические – для оценки влияния антибиотиков на ферментативную актив</w:t>
      </w:r>
      <w:r>
        <w:softHyphen/>
        <w:t>ность грануляционной ткани пародонтальных карманов, для оценки состояния минерального обмена и мета</w:t>
      </w:r>
      <w:r>
        <w:softHyphen/>
        <w:t>бо</w:t>
      </w:r>
      <w:r>
        <w:softHyphen/>
        <w:t>лизма костной ткани; остеоденситометрия – для диагностики структурно-функционального состояния костной ткани скелета; статис</w:t>
      </w:r>
      <w:r>
        <w:softHyphen/>
        <w:t xml:space="preserve">тические. </w:t>
      </w:r>
    </w:p>
    <w:p w:rsidR="00943676" w:rsidRDefault="00943676" w:rsidP="00943676">
      <w:pPr>
        <w:pStyle w:val="2ffff9"/>
        <w:widowControl w:val="0"/>
        <w:spacing w:before="60"/>
        <w:ind w:firstLine="709"/>
        <w:rPr>
          <w:b/>
        </w:rPr>
      </w:pPr>
      <w:r w:rsidRPr="00303A69">
        <w:rPr>
          <w:b/>
        </w:rPr>
        <w:t>Научная новизна полученных результатов.</w:t>
      </w:r>
      <w:r>
        <w:rPr>
          <w:b/>
        </w:rPr>
        <w:t xml:space="preserve"> </w:t>
      </w:r>
      <w:r>
        <w:t>Впервые, с учетом современ</w:t>
      </w:r>
      <w:r>
        <w:softHyphen/>
      </w:r>
      <w:r>
        <w:softHyphen/>
      </w:r>
      <w:r>
        <w:softHyphen/>
        <w:t>ных стоматологических технологий, рассчитана нуждаемость больных ГП в разных видах стоматологической помощи и патогенетически обоснована концепция междисциплинарного подхода к комплексному лечению ГП, которая заключается в последо</w:t>
      </w:r>
      <w:r>
        <w:softHyphen/>
        <w:t>ва</w:t>
      </w:r>
      <w:r>
        <w:softHyphen/>
        <w:t>тель</w:t>
      </w:r>
      <w:r>
        <w:softHyphen/>
        <w:t>ном, поэтапном, преемственном выполнении методов консервативного, хирур</w:t>
      </w:r>
      <w:r>
        <w:softHyphen/>
        <w:t>ги</w:t>
      </w:r>
      <w:r>
        <w:softHyphen/>
        <w:t>ческого, ортодонтического, ортопедического лечения и поддерживающей терапии с постоянной коррекцией процесса ремоделирования альвеолярной кости.</w:t>
      </w:r>
      <w:r>
        <w:rPr>
          <w:b/>
        </w:rPr>
        <w:t xml:space="preserve"> </w:t>
      </w:r>
    </w:p>
    <w:p w:rsidR="00943676" w:rsidRDefault="00943676" w:rsidP="00943676">
      <w:pPr>
        <w:pStyle w:val="2ffff9"/>
        <w:widowControl w:val="0"/>
        <w:ind w:firstLine="709"/>
      </w:pPr>
      <w:r>
        <w:rPr>
          <w:lang w:val="uk-UA"/>
        </w:rPr>
        <w:t>В экспериментах на разных моде</w:t>
      </w:r>
      <w:r>
        <w:rPr>
          <w:lang w:val="uk-UA"/>
        </w:rPr>
        <w:softHyphen/>
        <w:t>лях пародонтита у крыс установлено, что независимо от этиологического факто</w:t>
      </w:r>
      <w:r>
        <w:rPr>
          <w:lang w:val="uk-UA"/>
        </w:rPr>
        <w:softHyphen/>
      </w:r>
      <w:r>
        <w:rPr>
          <w:lang w:val="uk-UA"/>
        </w:rPr>
        <w:softHyphen/>
      </w:r>
      <w:r>
        <w:rPr>
          <w:lang w:val="uk-UA"/>
        </w:rPr>
        <w:softHyphen/>
        <w:t xml:space="preserve">ра в основе деструктивно-резорбтивных процессов в альвеолярной кости лежат </w:t>
      </w:r>
      <w:r>
        <w:t>интенсификация ПОЛ на фоне недостаточ</w:t>
      </w:r>
      <w:r>
        <w:softHyphen/>
        <w:t>ности АОС, повышение актив</w:t>
      </w:r>
      <w:r>
        <w:softHyphen/>
        <w:t>но</w:t>
      </w:r>
      <w:r>
        <w:softHyphen/>
        <w:t>сти фосфолипазы А</w:t>
      </w:r>
      <w:r>
        <w:rPr>
          <w:vertAlign w:val="subscript"/>
        </w:rPr>
        <w:t>2</w:t>
      </w:r>
      <w:r>
        <w:t xml:space="preserve"> в тканях, усиление протеолиза. Убедительно показано, что снизить темпы резорбции альвео</w:t>
      </w:r>
      <w:r>
        <w:softHyphen/>
        <w:t>ляр</w:t>
      </w:r>
      <w:r>
        <w:softHyphen/>
        <w:t>ного отростка при пародонтите можно не только применением классических остеотропных средств, но и препаратами с широким спектром противо</w:t>
      </w:r>
      <w:r>
        <w:softHyphen/>
        <w:t>воспа</w:t>
      </w:r>
      <w:r>
        <w:softHyphen/>
        <w:t>ли</w:t>
      </w:r>
      <w:r>
        <w:softHyphen/>
        <w:t>тель</w:t>
      </w:r>
      <w:r>
        <w:softHyphen/>
        <w:t>но</w:t>
      </w:r>
      <w:r>
        <w:softHyphen/>
        <w:t>го действия (антиокси</w:t>
      </w:r>
      <w:r>
        <w:softHyphen/>
        <w:t>дантным, мембра</w:t>
      </w:r>
      <w:r>
        <w:softHyphen/>
        <w:t xml:space="preserve">нотропным), что подчеркивает роль воспаления, как первичного звена в патогенезе пародонтита. </w:t>
      </w:r>
    </w:p>
    <w:p w:rsidR="00943676" w:rsidRDefault="00943676" w:rsidP="00943676">
      <w:pPr>
        <w:pStyle w:val="affffffff"/>
        <w:widowControl w:val="0"/>
        <w:spacing w:line="360" w:lineRule="auto"/>
        <w:ind w:firstLine="709"/>
        <w:jc w:val="both"/>
        <w:rPr>
          <w:szCs w:val="28"/>
        </w:rPr>
      </w:pPr>
      <w:r>
        <w:rPr>
          <w:szCs w:val="28"/>
        </w:rPr>
        <w:lastRenderedPageBreak/>
        <w:t xml:space="preserve">Впервые в эксперименте на модели пародонтита у крыс установлены пародонтопротекторные и остеотропные свойства изофлавонов сои в виде гликозидов («ЕКСО» - </w:t>
      </w:r>
      <w:r w:rsidRPr="00892D73">
        <w:rPr>
          <w:szCs w:val="28"/>
        </w:rPr>
        <w:t xml:space="preserve">Патент </w:t>
      </w:r>
      <w:r>
        <w:rPr>
          <w:szCs w:val="28"/>
        </w:rPr>
        <w:t xml:space="preserve">Украины </w:t>
      </w:r>
      <w:r w:rsidRPr="00892D73">
        <w:rPr>
          <w:szCs w:val="28"/>
        </w:rPr>
        <w:t>№ 58471</w:t>
      </w:r>
      <w:r>
        <w:rPr>
          <w:szCs w:val="28"/>
        </w:rPr>
        <w:t xml:space="preserve"> от </w:t>
      </w:r>
      <w:r w:rsidRPr="00276344">
        <w:rPr>
          <w:szCs w:val="28"/>
        </w:rPr>
        <w:t>15.08.2003</w:t>
      </w:r>
      <w:r>
        <w:rPr>
          <w:szCs w:val="28"/>
        </w:rPr>
        <w:t xml:space="preserve"> г.) и наиболее выраженные при введении их в агликоновой форме («ИФСО»). </w:t>
      </w:r>
    </w:p>
    <w:p w:rsidR="00943676" w:rsidRDefault="00943676" w:rsidP="00943676">
      <w:pPr>
        <w:pStyle w:val="affffffff"/>
        <w:widowControl w:val="0"/>
        <w:spacing w:line="360" w:lineRule="auto"/>
        <w:jc w:val="both"/>
      </w:pPr>
      <w:r>
        <w:t>Впервые изучена значимость немикробных факторов полости рта (</w:t>
      </w:r>
      <w:r>
        <w:rPr>
          <w:szCs w:val="28"/>
        </w:rPr>
        <w:t>аномалии мяг</w:t>
      </w:r>
      <w:r>
        <w:rPr>
          <w:szCs w:val="28"/>
        </w:rPr>
        <w:softHyphen/>
        <w:t>ких тканей преддверия, зубо</w:t>
      </w:r>
      <w:r>
        <w:rPr>
          <w:szCs w:val="28"/>
        </w:rPr>
        <w:softHyphen/>
        <w:t>че</w:t>
      </w:r>
      <w:r>
        <w:rPr>
          <w:szCs w:val="28"/>
        </w:rPr>
        <w:softHyphen/>
        <w:t>лю</w:t>
      </w:r>
      <w:r>
        <w:rPr>
          <w:szCs w:val="28"/>
        </w:rPr>
        <w:softHyphen/>
        <w:t>стные аномалии, вторичные деформации зубных рядов)</w:t>
      </w:r>
      <w:r>
        <w:t xml:space="preserve"> в развитии и прогрессировании ГП. По резуль</w:t>
      </w:r>
      <w:r>
        <w:softHyphen/>
        <w:t>татам много</w:t>
      </w:r>
      <w:r>
        <w:softHyphen/>
        <w:t>факторного корреляционного анализа установлено, что наи</w:t>
      </w:r>
      <w:r>
        <w:softHyphen/>
        <w:t>бо</w:t>
      </w:r>
      <w:r>
        <w:softHyphen/>
      </w:r>
      <w:r>
        <w:softHyphen/>
      </w:r>
      <w:r>
        <w:softHyphen/>
        <w:t>лее значи</w:t>
      </w:r>
      <w:r>
        <w:softHyphen/>
        <w:t>мым (р&lt;0,001) пародонтопатогенным фактором в моло</w:t>
      </w:r>
      <w:r>
        <w:softHyphen/>
        <w:t>дом возра</w:t>
      </w:r>
      <w:r>
        <w:softHyphen/>
        <w:t>сте, у больных ХКГ и ГП нач.-</w:t>
      </w:r>
      <w:r>
        <w:rPr>
          <w:lang w:val="en-US"/>
        </w:rPr>
        <w:t>I</w:t>
      </w:r>
      <w:r w:rsidRPr="00F22C45">
        <w:t xml:space="preserve">, </w:t>
      </w:r>
      <w:r>
        <w:rPr>
          <w:lang w:val="en-US"/>
        </w:rPr>
        <w:t>I</w:t>
      </w:r>
      <w:r w:rsidRPr="00F22C45">
        <w:t xml:space="preserve"> </w:t>
      </w:r>
      <w:r>
        <w:t>степени являет</w:t>
      </w:r>
      <w:r>
        <w:softHyphen/>
        <w:t>ся мелкое преддверие полос</w:t>
      </w:r>
      <w:r>
        <w:softHyphen/>
        <w:t xml:space="preserve">ти рта, а у больных ГП </w:t>
      </w:r>
      <w:r>
        <w:rPr>
          <w:lang w:val="en-US"/>
        </w:rPr>
        <w:t>II</w:t>
      </w:r>
      <w:r w:rsidRPr="00F22C45">
        <w:t xml:space="preserve">, </w:t>
      </w:r>
      <w:r>
        <w:rPr>
          <w:lang w:val="en-US"/>
        </w:rPr>
        <w:t>III</w:t>
      </w:r>
      <w:r w:rsidRPr="00F22C45">
        <w:t xml:space="preserve"> </w:t>
      </w:r>
      <w:r>
        <w:t>степени и с АФП – вторичные деформации зубных рядов.</w:t>
      </w:r>
    </w:p>
    <w:p w:rsidR="00943676" w:rsidRPr="00AC40EA" w:rsidRDefault="00943676" w:rsidP="00943676">
      <w:pPr>
        <w:pStyle w:val="Normal0"/>
        <w:ind w:firstLine="709"/>
        <w:jc w:val="both"/>
        <w:rPr>
          <w:sz w:val="28"/>
          <w:szCs w:val="28"/>
        </w:rPr>
      </w:pPr>
      <w:r w:rsidRPr="00AC40EA">
        <w:rPr>
          <w:sz w:val="28"/>
          <w:szCs w:val="28"/>
        </w:rPr>
        <w:t>Впервые изучен</w:t>
      </w:r>
      <w:r>
        <w:rPr>
          <w:sz w:val="28"/>
          <w:szCs w:val="28"/>
        </w:rPr>
        <w:t>а структура</w:t>
      </w:r>
      <w:r w:rsidRPr="00AC40EA">
        <w:rPr>
          <w:sz w:val="28"/>
          <w:szCs w:val="28"/>
        </w:rPr>
        <w:t xml:space="preserve"> микробных ассоциаций пародонтального кармана в зависимости от степени ГП, характера течения (обострившееся или хроническое) и у больных с АФП. Установлена роль отдельных видов бактерий (</w:t>
      </w:r>
      <w:r w:rsidRPr="00AC40EA">
        <w:rPr>
          <w:sz w:val="28"/>
          <w:szCs w:val="28"/>
          <w:lang w:val="en-US"/>
        </w:rPr>
        <w:t>S</w:t>
      </w:r>
      <w:r w:rsidRPr="00AC40EA">
        <w:rPr>
          <w:sz w:val="28"/>
          <w:szCs w:val="28"/>
        </w:rPr>
        <w:t xml:space="preserve">. </w:t>
      </w:r>
      <w:r w:rsidRPr="00AC40EA">
        <w:rPr>
          <w:sz w:val="28"/>
          <w:szCs w:val="28"/>
          <w:lang w:val="en-US"/>
        </w:rPr>
        <w:t>haemolyticus</w:t>
      </w:r>
      <w:r w:rsidRPr="00AC40EA">
        <w:rPr>
          <w:sz w:val="28"/>
          <w:szCs w:val="28"/>
        </w:rPr>
        <w:t xml:space="preserve">, </w:t>
      </w:r>
      <w:r w:rsidRPr="00AC40EA">
        <w:rPr>
          <w:sz w:val="28"/>
          <w:szCs w:val="28"/>
          <w:lang w:val="en-US"/>
        </w:rPr>
        <w:t>S</w:t>
      </w:r>
      <w:r w:rsidRPr="00AC40EA">
        <w:rPr>
          <w:sz w:val="28"/>
          <w:szCs w:val="28"/>
        </w:rPr>
        <w:t xml:space="preserve">. </w:t>
      </w:r>
      <w:r w:rsidRPr="00AC40EA">
        <w:rPr>
          <w:sz w:val="28"/>
          <w:szCs w:val="28"/>
          <w:lang w:val="en-US"/>
        </w:rPr>
        <w:t>auricularis</w:t>
      </w:r>
      <w:r w:rsidRPr="00AC40EA">
        <w:rPr>
          <w:sz w:val="28"/>
          <w:szCs w:val="28"/>
        </w:rPr>
        <w:t xml:space="preserve">, </w:t>
      </w:r>
      <w:r w:rsidRPr="00AC40EA">
        <w:rPr>
          <w:sz w:val="28"/>
          <w:szCs w:val="28"/>
          <w:lang w:val="en-US"/>
        </w:rPr>
        <w:t>Str</w:t>
      </w:r>
      <w:r w:rsidRPr="00AC40EA">
        <w:rPr>
          <w:sz w:val="28"/>
          <w:szCs w:val="28"/>
        </w:rPr>
        <w:t xml:space="preserve">. </w:t>
      </w:r>
      <w:r w:rsidRPr="00AC40EA">
        <w:rPr>
          <w:sz w:val="28"/>
          <w:szCs w:val="28"/>
          <w:lang w:val="en-US"/>
        </w:rPr>
        <w:t>pyogenes</w:t>
      </w:r>
      <w:r w:rsidRPr="00AC40EA">
        <w:rPr>
          <w:sz w:val="28"/>
          <w:szCs w:val="28"/>
        </w:rPr>
        <w:t xml:space="preserve">, </w:t>
      </w:r>
      <w:r w:rsidRPr="00AC40EA">
        <w:rPr>
          <w:sz w:val="28"/>
          <w:szCs w:val="28"/>
          <w:lang w:val="en-US"/>
        </w:rPr>
        <w:t>Bacteroides</w:t>
      </w:r>
      <w:r w:rsidRPr="00AC40EA">
        <w:rPr>
          <w:sz w:val="28"/>
          <w:szCs w:val="28"/>
        </w:rPr>
        <w:t xml:space="preserve"> </w:t>
      </w:r>
      <w:r w:rsidRPr="00AC40EA">
        <w:rPr>
          <w:sz w:val="28"/>
          <w:szCs w:val="28"/>
          <w:lang w:val="en-US"/>
        </w:rPr>
        <w:t>spp</w:t>
      </w:r>
      <w:r w:rsidRPr="00AC40EA">
        <w:rPr>
          <w:sz w:val="28"/>
          <w:szCs w:val="28"/>
        </w:rPr>
        <w:t>.) в обострении ГП. Впервые выделены в паро</w:t>
      </w:r>
      <w:r w:rsidRPr="00AC40EA">
        <w:rPr>
          <w:sz w:val="28"/>
          <w:szCs w:val="28"/>
        </w:rPr>
        <w:softHyphen/>
        <w:t>дон</w:t>
      </w:r>
      <w:r w:rsidRPr="00AC40EA">
        <w:rPr>
          <w:sz w:val="28"/>
          <w:szCs w:val="28"/>
        </w:rPr>
        <w:softHyphen/>
        <w:t>таль</w:t>
      </w:r>
      <w:r w:rsidRPr="00AC40EA">
        <w:rPr>
          <w:sz w:val="28"/>
          <w:szCs w:val="28"/>
        </w:rPr>
        <w:softHyphen/>
        <w:t>ных кар</w:t>
      </w:r>
      <w:r w:rsidRPr="00AC40EA">
        <w:rPr>
          <w:sz w:val="28"/>
          <w:szCs w:val="28"/>
        </w:rPr>
        <w:softHyphen/>
        <w:t>ма</w:t>
      </w:r>
      <w:r w:rsidRPr="00AC40EA">
        <w:rPr>
          <w:sz w:val="28"/>
          <w:szCs w:val="28"/>
        </w:rPr>
        <w:softHyphen/>
        <w:t>нах пато</w:t>
      </w:r>
      <w:r w:rsidRPr="00AC40EA">
        <w:rPr>
          <w:sz w:val="28"/>
          <w:szCs w:val="28"/>
        </w:rPr>
        <w:softHyphen/>
        <w:t>ген</w:t>
      </w:r>
      <w:r w:rsidRPr="00AC40EA">
        <w:rPr>
          <w:sz w:val="28"/>
          <w:szCs w:val="28"/>
        </w:rPr>
        <w:softHyphen/>
      </w:r>
      <w:r w:rsidRPr="00AC40EA">
        <w:rPr>
          <w:sz w:val="28"/>
          <w:szCs w:val="28"/>
        </w:rPr>
        <w:softHyphen/>
      </w:r>
      <w:r w:rsidRPr="00AC40EA">
        <w:rPr>
          <w:sz w:val="28"/>
          <w:szCs w:val="28"/>
        </w:rPr>
        <w:softHyphen/>
        <w:t xml:space="preserve">ные дрожжевые грибы </w:t>
      </w:r>
      <w:r w:rsidRPr="00AC40EA">
        <w:rPr>
          <w:sz w:val="28"/>
          <w:szCs w:val="28"/>
          <w:lang w:val="en-US"/>
        </w:rPr>
        <w:t>Cryptococcus</w:t>
      </w:r>
      <w:r w:rsidRPr="00AC40EA">
        <w:rPr>
          <w:sz w:val="28"/>
          <w:szCs w:val="28"/>
        </w:rPr>
        <w:t xml:space="preserve"> </w:t>
      </w:r>
      <w:r w:rsidRPr="00AC40EA">
        <w:rPr>
          <w:sz w:val="28"/>
          <w:szCs w:val="28"/>
          <w:lang w:val="en-US"/>
        </w:rPr>
        <w:t>neoformans</w:t>
      </w:r>
      <w:r w:rsidRPr="00AC40EA">
        <w:rPr>
          <w:sz w:val="28"/>
          <w:szCs w:val="28"/>
        </w:rPr>
        <w:t>.</w:t>
      </w:r>
    </w:p>
    <w:p w:rsidR="00943676" w:rsidRDefault="00943676" w:rsidP="00943676">
      <w:pPr>
        <w:pStyle w:val="afffffff8"/>
        <w:widowControl w:val="0"/>
        <w:spacing w:after="0" w:line="360" w:lineRule="auto"/>
        <w:ind w:firstLine="709"/>
        <w:jc w:val="both"/>
      </w:pPr>
      <w:r>
        <w:t xml:space="preserve">При сопоставлении идентичных иммунологических показателей крови, ротовой и десневой жидкости (содержание </w:t>
      </w:r>
      <w:r>
        <w:rPr>
          <w:lang w:val="en-US"/>
        </w:rPr>
        <w:t>SIgA</w:t>
      </w:r>
      <w:r w:rsidRPr="00AC40EA">
        <w:t xml:space="preserve">, </w:t>
      </w:r>
      <w:r w:rsidRPr="006017C4">
        <w:rPr>
          <w:lang w:val="en-US"/>
        </w:rPr>
        <w:t>IgA</w:t>
      </w:r>
      <w:r w:rsidRPr="006017C4">
        <w:t xml:space="preserve">, </w:t>
      </w:r>
      <w:r w:rsidRPr="006017C4">
        <w:rPr>
          <w:lang w:val="en-US"/>
        </w:rPr>
        <w:t>IgG</w:t>
      </w:r>
      <w:r>
        <w:t>, цито</w:t>
      </w:r>
      <w:r>
        <w:softHyphen/>
        <w:t>ки</w:t>
      </w:r>
      <w:r>
        <w:softHyphen/>
        <w:t>нов) больных ГП</w:t>
      </w:r>
      <w:r w:rsidRPr="00C70265">
        <w:t xml:space="preserve"> </w:t>
      </w:r>
      <w:r>
        <w:t xml:space="preserve">установлено, </w:t>
      </w:r>
      <w:r w:rsidRPr="00C758D3">
        <w:t>что регуляция воспа</w:t>
      </w:r>
      <w:r w:rsidRPr="00C758D3">
        <w:softHyphen/>
        <w:t>ли</w:t>
      </w:r>
      <w:r w:rsidRPr="00C758D3">
        <w:softHyphen/>
      </w:r>
      <w:r w:rsidRPr="00C758D3">
        <w:softHyphen/>
        <w:t>тельных и имму</w:t>
      </w:r>
      <w:r w:rsidRPr="00C758D3">
        <w:softHyphen/>
      </w:r>
      <w:r w:rsidRPr="00C758D3">
        <w:softHyphen/>
        <w:t>н</w:t>
      </w:r>
      <w:r w:rsidRPr="00C758D3">
        <w:t>о</w:t>
      </w:r>
      <w:r w:rsidRPr="00C758D3">
        <w:softHyphen/>
        <w:t>ло</w:t>
      </w:r>
      <w:r w:rsidRPr="00C758D3">
        <w:softHyphen/>
      </w:r>
      <w:r w:rsidRPr="00C758D3">
        <w:softHyphen/>
        <w:t>ги</w:t>
      </w:r>
      <w:r w:rsidRPr="00C758D3">
        <w:softHyphen/>
        <w:t>ческих реак</w:t>
      </w:r>
      <w:r>
        <w:softHyphen/>
      </w:r>
      <w:r w:rsidRPr="00C758D3">
        <w:t xml:space="preserve">ций </w:t>
      </w:r>
      <w:r>
        <w:t>о</w:t>
      </w:r>
      <w:r w:rsidRPr="00C758D3">
        <w:t>сущест</w:t>
      </w:r>
      <w:r>
        <w:softHyphen/>
      </w:r>
      <w:r w:rsidRPr="00C758D3">
        <w:t>вляется непос</w:t>
      </w:r>
      <w:r w:rsidRPr="00C758D3">
        <w:softHyphen/>
        <w:t>ред</w:t>
      </w:r>
      <w:r w:rsidRPr="00C758D3">
        <w:softHyphen/>
        <w:t>ст</w:t>
      </w:r>
      <w:r w:rsidRPr="00C758D3">
        <w:softHyphen/>
        <w:t>вен</w:t>
      </w:r>
      <w:r w:rsidRPr="00C758D3">
        <w:softHyphen/>
        <w:t xml:space="preserve">но в </w:t>
      </w:r>
      <w:r>
        <w:t xml:space="preserve">очаге хронического </w:t>
      </w:r>
      <w:r w:rsidRPr="00C758D3">
        <w:t>во</w:t>
      </w:r>
      <w:r w:rsidRPr="00C758D3">
        <w:softHyphen/>
        <w:t>с</w:t>
      </w:r>
      <w:r w:rsidRPr="00C758D3">
        <w:softHyphen/>
        <w:t>па</w:t>
      </w:r>
      <w:r w:rsidRPr="00C758D3">
        <w:softHyphen/>
        <w:t>ления пародонта</w:t>
      </w:r>
      <w:r>
        <w:t>. Пока</w:t>
      </w:r>
      <w:r>
        <w:softHyphen/>
        <w:t>зано, что о</w:t>
      </w:r>
      <w:r w:rsidRPr="00C758D3">
        <w:t>бост</w:t>
      </w:r>
      <w:r w:rsidRPr="00C758D3">
        <w:softHyphen/>
        <w:t>рение пародонт</w:t>
      </w:r>
      <w:r>
        <w:t>ита</w:t>
      </w:r>
      <w:r w:rsidRPr="00C758D3">
        <w:t xml:space="preserve"> происходит </w:t>
      </w:r>
      <w:r>
        <w:t>при</w:t>
      </w:r>
      <w:r w:rsidRPr="00C758D3">
        <w:t xml:space="preserve"> усиленной инфиль</w:t>
      </w:r>
      <w:r>
        <w:softHyphen/>
      </w:r>
      <w:r>
        <w:softHyphen/>
      </w:r>
      <w:r w:rsidRPr="00C758D3">
        <w:t>трации тканей нейтрофилами, их активации и повы</w:t>
      </w:r>
      <w:r>
        <w:softHyphen/>
      </w:r>
      <w:r w:rsidRPr="00C758D3">
        <w:t>ше</w:t>
      </w:r>
      <w:r>
        <w:softHyphen/>
      </w:r>
      <w:r>
        <w:softHyphen/>
      </w:r>
      <w:r w:rsidRPr="00C758D3">
        <w:t>нии микробицид</w:t>
      </w:r>
      <w:r>
        <w:softHyphen/>
      </w:r>
      <w:r w:rsidRPr="00C758D3">
        <w:t>ного потен</w:t>
      </w:r>
      <w:r>
        <w:softHyphen/>
      </w:r>
      <w:r w:rsidRPr="00C758D3">
        <w:t>циа</w:t>
      </w:r>
      <w:r>
        <w:softHyphen/>
      </w:r>
      <w:r w:rsidRPr="00C758D3">
        <w:t>ла, рост</w:t>
      </w:r>
      <w:r>
        <w:t>е</w:t>
      </w:r>
      <w:r w:rsidRPr="00C758D3">
        <w:t xml:space="preserve"> </w:t>
      </w:r>
      <w:r>
        <w:t xml:space="preserve">уровня </w:t>
      </w:r>
      <w:r w:rsidRPr="00C758D3">
        <w:t>провоспалительных цито</w:t>
      </w:r>
      <w:r>
        <w:softHyphen/>
      </w:r>
      <w:r w:rsidRPr="00C758D3">
        <w:t>кинов (ИЛ-1</w:t>
      </w:r>
      <w:r w:rsidRPr="00C758D3">
        <w:sym w:font="Symbol" w:char="F062"/>
      </w:r>
      <w:r w:rsidRPr="00C758D3">
        <w:t xml:space="preserve">, ИЛ-6, ФНОα) при снижении </w:t>
      </w:r>
      <w:r>
        <w:t xml:space="preserve">содержания </w:t>
      </w:r>
      <w:r w:rsidRPr="00C758D3">
        <w:t>противо</w:t>
      </w:r>
      <w:r w:rsidRPr="00C758D3">
        <w:softHyphen/>
        <w:t>вос</w:t>
      </w:r>
      <w:r w:rsidRPr="00C758D3">
        <w:softHyphen/>
        <w:t>па</w:t>
      </w:r>
      <w:r>
        <w:softHyphen/>
      </w:r>
      <w:r w:rsidRPr="00C758D3">
        <w:t>ли</w:t>
      </w:r>
      <w:r>
        <w:softHyphen/>
      </w:r>
      <w:r w:rsidRPr="00C758D3">
        <w:t>тель</w:t>
      </w:r>
      <w:r>
        <w:softHyphen/>
      </w:r>
      <w:r w:rsidRPr="00C758D3">
        <w:t>ных цитокинов</w:t>
      </w:r>
      <w:r>
        <w:t xml:space="preserve"> </w:t>
      </w:r>
      <w:r w:rsidRPr="00C758D3">
        <w:t>(ИЛ-4, ИЛ-10), усиленной продукции специфических антител</w:t>
      </w:r>
      <w:r>
        <w:t xml:space="preserve"> (</w:t>
      </w:r>
      <w:r w:rsidRPr="006017C4">
        <w:rPr>
          <w:lang w:val="en-US"/>
        </w:rPr>
        <w:t>IgA</w:t>
      </w:r>
      <w:r w:rsidRPr="006017C4">
        <w:t xml:space="preserve">, </w:t>
      </w:r>
      <w:r w:rsidRPr="006017C4">
        <w:rPr>
          <w:lang w:val="en-US"/>
        </w:rPr>
        <w:t>IgG</w:t>
      </w:r>
      <w:r>
        <w:t>)</w:t>
      </w:r>
      <w:r w:rsidRPr="00C758D3">
        <w:t>.</w:t>
      </w:r>
    </w:p>
    <w:p w:rsidR="00943676" w:rsidRDefault="00943676" w:rsidP="00943676">
      <w:pPr>
        <w:widowControl w:val="0"/>
        <w:spacing w:line="360" w:lineRule="auto"/>
        <w:ind w:firstLine="709"/>
        <w:jc w:val="both"/>
        <w:rPr>
          <w:szCs w:val="28"/>
        </w:rPr>
      </w:pPr>
      <w:r>
        <w:t>По результатам корреляционного анализа установлено, что</w:t>
      </w:r>
      <w:r>
        <w:rPr>
          <w:szCs w:val="28"/>
        </w:rPr>
        <w:t xml:space="preserve"> наиболее значи</w:t>
      </w:r>
      <w:r>
        <w:rPr>
          <w:szCs w:val="28"/>
        </w:rPr>
        <w:softHyphen/>
        <w:t>мое влияние на пародонт оказывают факторы местного иммунитета полости рта и тканей пародонта (содержание</w:t>
      </w:r>
      <w:r w:rsidRPr="00972D54">
        <w:rPr>
          <w:szCs w:val="28"/>
        </w:rPr>
        <w:t xml:space="preserve"> лизо</w:t>
      </w:r>
      <w:r>
        <w:rPr>
          <w:szCs w:val="28"/>
        </w:rPr>
        <w:softHyphen/>
      </w:r>
      <w:r w:rsidRPr="00972D54">
        <w:rPr>
          <w:szCs w:val="28"/>
        </w:rPr>
        <w:t>цима</w:t>
      </w:r>
      <w:r>
        <w:rPr>
          <w:szCs w:val="28"/>
        </w:rPr>
        <w:t xml:space="preserve">, </w:t>
      </w:r>
      <w:r w:rsidRPr="00972D54">
        <w:rPr>
          <w:szCs w:val="28"/>
          <w:lang w:val="en-US"/>
        </w:rPr>
        <w:t>SIgA</w:t>
      </w:r>
      <w:r w:rsidRPr="00972D54">
        <w:rPr>
          <w:szCs w:val="28"/>
        </w:rPr>
        <w:t xml:space="preserve">, </w:t>
      </w:r>
      <w:r w:rsidRPr="00972D54">
        <w:rPr>
          <w:szCs w:val="28"/>
          <w:lang w:val="en-US"/>
        </w:rPr>
        <w:t>IgA</w:t>
      </w:r>
      <w:r w:rsidRPr="00972D54">
        <w:rPr>
          <w:szCs w:val="28"/>
        </w:rPr>
        <w:t xml:space="preserve">, </w:t>
      </w:r>
      <w:r w:rsidRPr="00972D54">
        <w:rPr>
          <w:szCs w:val="28"/>
          <w:lang w:val="en-US"/>
        </w:rPr>
        <w:t>IgG</w:t>
      </w:r>
      <w:r w:rsidRPr="00972D54">
        <w:rPr>
          <w:szCs w:val="28"/>
        </w:rPr>
        <w:t xml:space="preserve"> в </w:t>
      </w:r>
      <w:r>
        <w:rPr>
          <w:szCs w:val="28"/>
        </w:rPr>
        <w:t>РЖ</w:t>
      </w:r>
      <w:r w:rsidRPr="00972D54">
        <w:rPr>
          <w:szCs w:val="28"/>
        </w:rPr>
        <w:t xml:space="preserve"> и </w:t>
      </w:r>
      <w:r>
        <w:rPr>
          <w:szCs w:val="28"/>
        </w:rPr>
        <w:t>ДЖ</w:t>
      </w:r>
      <w:r w:rsidRPr="00972D54">
        <w:rPr>
          <w:szCs w:val="28"/>
        </w:rPr>
        <w:t xml:space="preserve">, </w:t>
      </w:r>
      <w:r w:rsidRPr="00972D54">
        <w:rPr>
          <w:szCs w:val="28"/>
        </w:rPr>
        <w:sym w:font="Symbol" w:char="F062"/>
      </w:r>
      <w:r w:rsidRPr="00972D54">
        <w:rPr>
          <w:szCs w:val="28"/>
        </w:rPr>
        <w:t>-лизин</w:t>
      </w:r>
      <w:r>
        <w:rPr>
          <w:szCs w:val="28"/>
        </w:rPr>
        <w:t>ов</w:t>
      </w:r>
      <w:r w:rsidRPr="00972D54">
        <w:rPr>
          <w:szCs w:val="28"/>
        </w:rPr>
        <w:t xml:space="preserve"> в </w:t>
      </w:r>
      <w:r>
        <w:rPr>
          <w:szCs w:val="28"/>
        </w:rPr>
        <w:t xml:space="preserve">РЖ); функциональная активность нейтрофилов (по тесту </w:t>
      </w:r>
      <w:r w:rsidRPr="00972D54">
        <w:rPr>
          <w:szCs w:val="28"/>
        </w:rPr>
        <w:t>НСТ</w:t>
      </w:r>
      <w:r>
        <w:rPr>
          <w:szCs w:val="28"/>
        </w:rPr>
        <w:t>(</w:t>
      </w:r>
      <w:r>
        <w:rPr>
          <w:szCs w:val="28"/>
          <w:lang w:val="en-US"/>
        </w:rPr>
        <w:t>b</w:t>
      </w:r>
      <w:r w:rsidRPr="001929B5">
        <w:rPr>
          <w:szCs w:val="28"/>
        </w:rPr>
        <w:t>)</w:t>
      </w:r>
      <w:r w:rsidRPr="00972D54">
        <w:rPr>
          <w:szCs w:val="28"/>
        </w:rPr>
        <w:t>,</w:t>
      </w:r>
      <w:r w:rsidRPr="00EE7BEE">
        <w:rPr>
          <w:szCs w:val="28"/>
        </w:rPr>
        <w:t xml:space="preserve"> </w:t>
      </w:r>
      <w:r>
        <w:rPr>
          <w:szCs w:val="28"/>
        </w:rPr>
        <w:t>РТМЛ), макрофагов (по содержа</w:t>
      </w:r>
      <w:r>
        <w:rPr>
          <w:szCs w:val="28"/>
        </w:rPr>
        <w:softHyphen/>
        <w:t>нию ИЛ-1β), лимфоцитов (ИЛ-4) и систе</w:t>
      </w:r>
      <w:r>
        <w:rPr>
          <w:szCs w:val="28"/>
        </w:rPr>
        <w:softHyphen/>
        <w:t>мы комп</w:t>
      </w:r>
      <w:r>
        <w:rPr>
          <w:szCs w:val="28"/>
        </w:rPr>
        <w:softHyphen/>
      </w:r>
      <w:r>
        <w:rPr>
          <w:szCs w:val="28"/>
        </w:rPr>
        <w:softHyphen/>
      </w:r>
      <w:r>
        <w:rPr>
          <w:szCs w:val="28"/>
        </w:rPr>
        <w:softHyphen/>
        <w:t>лемента (С</w:t>
      </w:r>
      <w:r>
        <w:rPr>
          <w:szCs w:val="28"/>
          <w:vertAlign w:val="subscript"/>
        </w:rPr>
        <w:t>3</w:t>
      </w:r>
      <w:r>
        <w:rPr>
          <w:szCs w:val="28"/>
        </w:rPr>
        <w:t>-компонент), а также степень эндогенной интокси</w:t>
      </w:r>
      <w:r>
        <w:rPr>
          <w:szCs w:val="28"/>
        </w:rPr>
        <w:softHyphen/>
        <w:t>кации организма (по титру Р-белков) и выражен</w:t>
      </w:r>
      <w:r>
        <w:rPr>
          <w:szCs w:val="28"/>
        </w:rPr>
        <w:softHyphen/>
        <w:t xml:space="preserve">ность </w:t>
      </w:r>
      <w:r>
        <w:rPr>
          <w:szCs w:val="28"/>
        </w:rPr>
        <w:lastRenderedPageBreak/>
        <w:t>вторичного иммуно</w:t>
      </w:r>
      <w:r>
        <w:rPr>
          <w:szCs w:val="28"/>
        </w:rPr>
        <w:softHyphen/>
        <w:t>дефицита (по ИРИ).</w:t>
      </w:r>
    </w:p>
    <w:p w:rsidR="00943676" w:rsidRPr="00C166B1" w:rsidRDefault="00943676" w:rsidP="00943676">
      <w:pPr>
        <w:spacing w:line="360" w:lineRule="auto"/>
        <w:ind w:firstLine="709"/>
        <w:jc w:val="both"/>
        <w:rPr>
          <w:szCs w:val="28"/>
        </w:rPr>
      </w:pPr>
      <w:r>
        <w:rPr>
          <w:szCs w:val="28"/>
        </w:rPr>
        <w:t xml:space="preserve">Выявлены </w:t>
      </w:r>
      <w:r w:rsidRPr="00C166B1">
        <w:rPr>
          <w:szCs w:val="28"/>
        </w:rPr>
        <w:t>разноплановые нарушения мине</w:t>
      </w:r>
      <w:r>
        <w:rPr>
          <w:szCs w:val="28"/>
        </w:rPr>
        <w:softHyphen/>
      </w:r>
      <w:r w:rsidRPr="00C166B1">
        <w:rPr>
          <w:szCs w:val="28"/>
        </w:rPr>
        <w:t>раль</w:t>
      </w:r>
      <w:r>
        <w:rPr>
          <w:szCs w:val="28"/>
        </w:rPr>
        <w:softHyphen/>
      </w:r>
      <w:r w:rsidRPr="00C166B1">
        <w:rPr>
          <w:szCs w:val="28"/>
        </w:rPr>
        <w:t>ного обмена</w:t>
      </w:r>
      <w:r>
        <w:rPr>
          <w:szCs w:val="28"/>
        </w:rPr>
        <w:t>,</w:t>
      </w:r>
      <w:r w:rsidRPr="00C166B1">
        <w:rPr>
          <w:szCs w:val="28"/>
        </w:rPr>
        <w:t xml:space="preserve"> метаболизма кост</w:t>
      </w:r>
      <w:r w:rsidRPr="00C166B1">
        <w:rPr>
          <w:szCs w:val="28"/>
        </w:rPr>
        <w:softHyphen/>
        <w:t>ной ткани</w:t>
      </w:r>
      <w:r>
        <w:rPr>
          <w:szCs w:val="28"/>
        </w:rPr>
        <w:t xml:space="preserve"> и СФСКТ скелета у больных ГП разных возрастных групп, </w:t>
      </w:r>
      <w:r w:rsidRPr="00C166B1">
        <w:rPr>
          <w:szCs w:val="28"/>
        </w:rPr>
        <w:t xml:space="preserve"> </w:t>
      </w:r>
      <w:r>
        <w:rPr>
          <w:szCs w:val="28"/>
        </w:rPr>
        <w:t xml:space="preserve">установлено статистически значимое (р&lt;0,05) влияние состояния костной ткани скелета (по индексу прочности кости) на состояние тканей пародонта. </w:t>
      </w:r>
    </w:p>
    <w:p w:rsidR="00943676" w:rsidRDefault="00943676" w:rsidP="00943676">
      <w:pPr>
        <w:widowControl w:val="0"/>
        <w:spacing w:line="360" w:lineRule="auto"/>
        <w:ind w:firstLine="709"/>
        <w:jc w:val="both"/>
      </w:pPr>
      <w:r>
        <w:t>Впервые установлено, что при рациональном выборе препарата для систем</w:t>
      </w:r>
      <w:r>
        <w:softHyphen/>
      </w:r>
      <w:r>
        <w:softHyphen/>
        <w:t>ной антибиотикотерапии ГП (на примере клиндамицина) возможно не толь</w:t>
      </w:r>
      <w:r>
        <w:softHyphen/>
        <w:t>ко достичь эрадикации патогенной микрофлоры из пародонтального кармана, но и создать оптимальные условия для репаративной регенерации паро</w:t>
      </w:r>
      <w:r>
        <w:softHyphen/>
        <w:t>дон</w:t>
      </w:r>
      <w:r>
        <w:softHyphen/>
        <w:t>тальных структур после проведенного хирургического лечения путем норма</w:t>
      </w:r>
      <w:r>
        <w:softHyphen/>
        <w:t>лизации метаболизма тканей и цитокиновой регуляции.</w:t>
      </w:r>
      <w:r w:rsidRPr="00F87F3F">
        <w:t xml:space="preserve"> </w:t>
      </w:r>
      <w:r>
        <w:t xml:space="preserve"> </w:t>
      </w:r>
    </w:p>
    <w:p w:rsidR="00943676" w:rsidRDefault="00943676" w:rsidP="00943676">
      <w:pPr>
        <w:widowControl w:val="0"/>
        <w:spacing w:before="60" w:line="360" w:lineRule="auto"/>
        <w:ind w:firstLine="709"/>
        <w:jc w:val="both"/>
        <w:rPr>
          <w:b/>
        </w:rPr>
      </w:pPr>
      <w:r>
        <w:rPr>
          <w:b/>
        </w:rPr>
        <w:t>Практическое значение полученных результатов.</w:t>
      </w:r>
      <w:r w:rsidRPr="00C70265">
        <w:t xml:space="preserve"> </w:t>
      </w:r>
      <w:r>
        <w:t>Сформулированы основ</w:t>
      </w:r>
      <w:r>
        <w:softHyphen/>
        <w:t>ные направления и принципы комплексного лечения больных ГП, алгоритм междисциплинарного подхода к лечению ГП, разрабо</w:t>
      </w:r>
      <w:r>
        <w:softHyphen/>
        <w:t>тана схема дифференци</w:t>
      </w:r>
      <w:r>
        <w:softHyphen/>
        <w:t>рован</w:t>
      </w:r>
      <w:r>
        <w:softHyphen/>
        <w:t>ной терапии ГП с учетом возраста боль</w:t>
      </w:r>
      <w:r>
        <w:softHyphen/>
        <w:t>ных, степени развития и клини</w:t>
      </w:r>
      <w:r>
        <w:softHyphen/>
        <w:t>чес</w:t>
      </w:r>
      <w:r>
        <w:softHyphen/>
        <w:t>кого варианта течения заболевания.</w:t>
      </w:r>
    </w:p>
    <w:p w:rsidR="00943676" w:rsidRDefault="00943676" w:rsidP="00943676">
      <w:pPr>
        <w:pStyle w:val="afffffff8"/>
        <w:widowControl w:val="0"/>
        <w:spacing w:after="0" w:line="360" w:lineRule="auto"/>
        <w:ind w:firstLine="709"/>
        <w:jc w:val="both"/>
      </w:pPr>
      <w:r>
        <w:t>В</w:t>
      </w:r>
      <w:r w:rsidRPr="003049FD">
        <w:t xml:space="preserve"> результате </w:t>
      </w:r>
      <w:r>
        <w:t xml:space="preserve">определения чувствительности </w:t>
      </w:r>
      <w:r w:rsidRPr="00A73960">
        <w:t xml:space="preserve">in vitro выделенных </w:t>
      </w:r>
      <w:r>
        <w:t>штаммов</w:t>
      </w:r>
      <w:r w:rsidRPr="00A73960">
        <w:t xml:space="preserve"> </w:t>
      </w:r>
      <w:r>
        <w:t xml:space="preserve">пародонтопатогенных </w:t>
      </w:r>
      <w:r w:rsidRPr="00A73960">
        <w:t>бактерий</w:t>
      </w:r>
      <w:r>
        <w:t xml:space="preserve"> </w:t>
      </w:r>
      <w:r w:rsidRPr="00A73960">
        <w:t xml:space="preserve">к </w:t>
      </w:r>
      <w:r>
        <w:t>антимикробным препаратам разра</w:t>
      </w:r>
      <w:r>
        <w:softHyphen/>
      </w:r>
      <w:r>
        <w:softHyphen/>
      </w:r>
      <w:r>
        <w:softHyphen/>
        <w:t>ботаны методы рациональной антимикробной терапии ГП, которые заключаются в мест</w:t>
      </w:r>
      <w:r>
        <w:softHyphen/>
        <w:t>ном применении хлоргексидин- и декаметоксин</w:t>
      </w:r>
      <w:r>
        <w:softHyphen/>
        <w:t>содер</w:t>
      </w:r>
      <w:r>
        <w:softHyphen/>
        <w:t>жащих препаратов и системном назначе</w:t>
      </w:r>
      <w:r>
        <w:softHyphen/>
        <w:t>нии (строго по показаниям) антибиотиков, среди которых препаратами выбора являются клинда</w:t>
      </w:r>
      <w:r>
        <w:softHyphen/>
        <w:t>мицин, доксициклин, цефотаксим, ц</w:t>
      </w:r>
      <w:r>
        <w:t>и</w:t>
      </w:r>
      <w:r>
        <w:t xml:space="preserve">профлоксацин, офлоксацин.  </w:t>
      </w:r>
    </w:p>
    <w:p w:rsidR="00943676" w:rsidRDefault="00943676" w:rsidP="00943676">
      <w:pPr>
        <w:pStyle w:val="affffffff"/>
        <w:widowControl w:val="0"/>
        <w:spacing w:line="360" w:lineRule="auto"/>
        <w:ind w:firstLine="709"/>
        <w:jc w:val="both"/>
      </w:pPr>
      <w:r w:rsidRPr="00C70265">
        <w:rPr>
          <w:szCs w:val="28"/>
        </w:rPr>
        <w:t>Разработан, обоснован и апробирован в клинике у больных ГП метод рациональной иммунокоррегирующей терапии ГП, включающи</w:t>
      </w:r>
      <w:r>
        <w:rPr>
          <w:szCs w:val="28"/>
        </w:rPr>
        <w:t>й</w:t>
      </w:r>
      <w:r w:rsidRPr="00C70265">
        <w:rPr>
          <w:szCs w:val="28"/>
        </w:rPr>
        <w:t xml:space="preserve"> местное применение </w:t>
      </w:r>
      <w:r w:rsidRPr="00C70265">
        <w:t>препарата</w:t>
      </w:r>
      <w:r>
        <w:t xml:space="preserve">-иммуномодулятора </w:t>
      </w:r>
      <w:r w:rsidRPr="00C70265">
        <w:t>бактериального происхождения Имудона</w:t>
      </w:r>
      <w:r>
        <w:t xml:space="preserve"> (</w:t>
      </w:r>
      <w:r w:rsidRPr="00276344">
        <w:rPr>
          <w:szCs w:val="28"/>
        </w:rPr>
        <w:t>Деклараційний патент № 64535 А</w:t>
      </w:r>
      <w:r>
        <w:rPr>
          <w:szCs w:val="28"/>
        </w:rPr>
        <w:t xml:space="preserve"> в</w:t>
      </w:r>
      <w:r>
        <w:rPr>
          <w:szCs w:val="28"/>
          <w:lang w:val="uk-UA"/>
        </w:rPr>
        <w:t>ід</w:t>
      </w:r>
      <w:r>
        <w:rPr>
          <w:szCs w:val="28"/>
        </w:rPr>
        <w:t xml:space="preserve"> </w:t>
      </w:r>
      <w:r w:rsidRPr="00276344">
        <w:rPr>
          <w:szCs w:val="28"/>
        </w:rPr>
        <w:t>16.02.2004</w:t>
      </w:r>
      <w:r>
        <w:rPr>
          <w:szCs w:val="28"/>
        </w:rPr>
        <w:t xml:space="preserve"> </w:t>
      </w:r>
      <w:r>
        <w:rPr>
          <w:szCs w:val="28"/>
          <w:lang w:val="uk-UA"/>
        </w:rPr>
        <w:t>р</w:t>
      </w:r>
      <w:r>
        <w:rPr>
          <w:szCs w:val="28"/>
        </w:rPr>
        <w:t>.)</w:t>
      </w:r>
      <w:r w:rsidRPr="00C70265">
        <w:t xml:space="preserve"> и системное длительное назначение адаптогенов на основе растительных полифенолов, в частности Биотрита-Дента. </w:t>
      </w:r>
    </w:p>
    <w:p w:rsidR="00943676" w:rsidRDefault="00943676" w:rsidP="00943676">
      <w:pPr>
        <w:pStyle w:val="affffffff"/>
        <w:widowControl w:val="0"/>
        <w:spacing w:line="360" w:lineRule="auto"/>
        <w:ind w:firstLine="709"/>
        <w:jc w:val="both"/>
        <w:rPr>
          <w:szCs w:val="28"/>
        </w:rPr>
      </w:pPr>
      <w:r>
        <w:rPr>
          <w:szCs w:val="28"/>
        </w:rPr>
        <w:t xml:space="preserve">В результате </w:t>
      </w:r>
      <w:r w:rsidRPr="00DF3170">
        <w:t>клинико-рентгенологическо</w:t>
      </w:r>
      <w:r>
        <w:t>го</w:t>
      </w:r>
      <w:r w:rsidRPr="00DF3170">
        <w:t xml:space="preserve"> </w:t>
      </w:r>
      <w:r w:rsidRPr="001A631F">
        <w:t xml:space="preserve">обследования установлено, </w:t>
      </w:r>
      <w:r w:rsidRPr="001A631F">
        <w:rPr>
          <w:szCs w:val="28"/>
        </w:rPr>
        <w:t xml:space="preserve">что </w:t>
      </w:r>
      <w:r>
        <w:rPr>
          <w:szCs w:val="28"/>
        </w:rPr>
        <w:t>78,1 % больных ГП нуждается в хирургическом лечении (операциях вести</w:t>
      </w:r>
      <w:r>
        <w:rPr>
          <w:szCs w:val="28"/>
          <w:lang w:val="uk-UA"/>
        </w:rPr>
        <w:softHyphen/>
      </w:r>
      <w:r>
        <w:rPr>
          <w:szCs w:val="28"/>
        </w:rPr>
        <w:t>бу</w:t>
      </w:r>
      <w:r>
        <w:rPr>
          <w:szCs w:val="28"/>
          <w:lang w:val="uk-UA"/>
        </w:rPr>
        <w:softHyphen/>
      </w:r>
      <w:r>
        <w:rPr>
          <w:szCs w:val="28"/>
        </w:rPr>
        <w:t>лопластики, френулопластики, остеогингивопластики), 42,6 % - в орто</w:t>
      </w:r>
      <w:r>
        <w:rPr>
          <w:szCs w:val="28"/>
        </w:rPr>
        <w:softHyphen/>
        <w:t>до</w:t>
      </w:r>
      <w:r>
        <w:rPr>
          <w:szCs w:val="28"/>
        </w:rPr>
        <w:softHyphen/>
      </w:r>
      <w:r>
        <w:rPr>
          <w:szCs w:val="28"/>
        </w:rPr>
        <w:softHyphen/>
        <w:t>нти</w:t>
      </w:r>
      <w:r>
        <w:rPr>
          <w:szCs w:val="28"/>
        </w:rPr>
        <w:softHyphen/>
        <w:t xml:space="preserve">ческом лечении и 74,0 % - в ортопедическом лечении </w:t>
      </w:r>
      <w:r>
        <w:rPr>
          <w:szCs w:val="28"/>
        </w:rPr>
        <w:lastRenderedPageBreak/>
        <w:t>(шинировании подвиж</w:t>
      </w:r>
      <w:r>
        <w:rPr>
          <w:szCs w:val="28"/>
        </w:rPr>
        <w:softHyphen/>
        <w:t>ных зубов, протезировании дефектов зубных рядов), что необходимо учиты</w:t>
      </w:r>
      <w:r>
        <w:rPr>
          <w:szCs w:val="28"/>
        </w:rPr>
        <w:softHyphen/>
        <w:t xml:space="preserve">вать при организации пародонтологической помощи населению с учетом привлечения специалистов всех стоматологических специальностей.  </w:t>
      </w:r>
    </w:p>
    <w:p w:rsidR="00943676" w:rsidRDefault="00943676" w:rsidP="00943676">
      <w:pPr>
        <w:widowControl w:val="0"/>
        <w:spacing w:line="360" w:lineRule="auto"/>
        <w:ind w:firstLine="709"/>
        <w:jc w:val="both"/>
        <w:rPr>
          <w:szCs w:val="28"/>
        </w:rPr>
      </w:pPr>
      <w:r>
        <w:rPr>
          <w:szCs w:val="28"/>
        </w:rPr>
        <w:t>Проанализирована информативность и объективность пародон</w:t>
      </w:r>
      <w:r>
        <w:rPr>
          <w:szCs w:val="28"/>
        </w:rPr>
        <w:softHyphen/>
      </w:r>
      <w:r>
        <w:rPr>
          <w:szCs w:val="28"/>
        </w:rPr>
        <w:softHyphen/>
        <w:t>тальных индек</w:t>
      </w:r>
      <w:r>
        <w:rPr>
          <w:szCs w:val="28"/>
        </w:rPr>
        <w:softHyphen/>
      </w:r>
      <w:r>
        <w:rPr>
          <w:szCs w:val="28"/>
        </w:rPr>
        <w:softHyphen/>
        <w:t>сов и показана необходимость более широкого использования в клини</w:t>
      </w:r>
      <w:r>
        <w:rPr>
          <w:szCs w:val="28"/>
        </w:rPr>
        <w:softHyphen/>
        <w:t>чес</w:t>
      </w:r>
      <w:r>
        <w:rPr>
          <w:szCs w:val="28"/>
        </w:rPr>
        <w:softHyphen/>
        <w:t>ких и научных исследованиях индекса потери эпителиального прикрепления (ПЭП), а не средней глубины пародонтального кармана, особенно при планировании хирургических вмешательств на пародонте.</w:t>
      </w:r>
    </w:p>
    <w:p w:rsidR="00943676" w:rsidRDefault="00943676" w:rsidP="00943676">
      <w:pPr>
        <w:pStyle w:val="2ffff9"/>
        <w:widowControl w:val="0"/>
        <w:ind w:firstLine="709"/>
      </w:pPr>
      <w:r>
        <w:rPr>
          <w:lang w:val="uk-UA"/>
        </w:rPr>
        <w:t>Р</w:t>
      </w:r>
      <w:r>
        <w:t>азработанные методы рациональной антимикробной и иммуно</w:t>
      </w:r>
      <w:r>
        <w:softHyphen/>
        <w:t>кор</w:t>
      </w:r>
      <w:r>
        <w:softHyphen/>
        <w:t>ре</w:t>
      </w:r>
      <w:r>
        <w:softHyphen/>
        <w:t>ги</w:t>
      </w:r>
      <w:r>
        <w:rPr>
          <w:lang w:val="uk-UA"/>
        </w:rPr>
        <w:softHyphen/>
      </w:r>
      <w:r>
        <w:t>рующей терапии и предложенная схема комплексного лечения ГП внедрены в клиническую практику отдела забо</w:t>
      </w:r>
      <w:r>
        <w:softHyphen/>
        <w:t xml:space="preserve">леваний пародонта и челюстно-лицевой клиники </w:t>
      </w:r>
      <w:r>
        <w:rPr>
          <w:lang w:val="uk-UA"/>
        </w:rPr>
        <w:t>ГУ „И</w:t>
      </w:r>
      <w:r>
        <w:t>нститут</w:t>
      </w:r>
      <w:r>
        <w:rPr>
          <w:lang w:val="uk-UA"/>
        </w:rPr>
        <w:t xml:space="preserve"> стоматологии </w:t>
      </w:r>
      <w:r>
        <w:t>АМН Украины</w:t>
      </w:r>
      <w:r>
        <w:rPr>
          <w:lang w:val="uk-UA"/>
        </w:rPr>
        <w:t xml:space="preserve">”, кафедр терапевтической стоматологии ОГМУ, ВНМУ им. Н.И. Пирогова, стоматологии Института стоматологии НМАПО им. П.Л. Шупика, стоматологии ФПО ДнНМУ им. М. Горького, стоматологии ФПО ВУГУ „Ивано-Франковский государственный медицинский университет”, областных клинических стоматологических поликлиник г.г. Одессы, Николаева, Херсона, стоматологической поликлиники г. Измаила, городских стоматологических поликлиник № 1, 2, 3, 5 г. Одессы.           </w:t>
      </w:r>
    </w:p>
    <w:p w:rsidR="00943676" w:rsidRDefault="00943676" w:rsidP="00943676">
      <w:pPr>
        <w:pStyle w:val="2ffff9"/>
        <w:ind w:firstLine="709"/>
      </w:pPr>
      <w:r>
        <w:t>Основные положения диссертации исполь</w:t>
      </w:r>
      <w:r>
        <w:softHyphen/>
        <w:t>зуют</w:t>
      </w:r>
      <w:r>
        <w:softHyphen/>
        <w:t>ся при изуче</w:t>
      </w:r>
      <w:r>
        <w:softHyphen/>
        <w:t>нии раздела "Забо</w:t>
      </w:r>
      <w:r>
        <w:softHyphen/>
        <w:t>левания пародонта" на профильных кафедрах стоматологического факуль</w:t>
      </w:r>
      <w:r>
        <w:softHyphen/>
        <w:t>тета Одесского государственного медицинского университета МЗ Украины.</w:t>
      </w:r>
    </w:p>
    <w:p w:rsidR="00943676" w:rsidRDefault="00943676" w:rsidP="00943676">
      <w:pPr>
        <w:pStyle w:val="2ffff9"/>
        <w:widowControl w:val="0"/>
        <w:spacing w:before="60"/>
      </w:pPr>
      <w:r>
        <w:rPr>
          <w:b/>
          <w:szCs w:val="28"/>
        </w:rPr>
        <w:t xml:space="preserve">        </w:t>
      </w:r>
      <w:r w:rsidRPr="00303A69">
        <w:rPr>
          <w:b/>
          <w:szCs w:val="28"/>
        </w:rPr>
        <w:t>Личный вклад соискателя</w:t>
      </w:r>
      <w:r>
        <w:rPr>
          <w:b/>
          <w:szCs w:val="28"/>
        </w:rPr>
        <w:t xml:space="preserve">. </w:t>
      </w:r>
      <w:r>
        <w:t>Автором самостоятельно выполнен патентно-информационный поиск по теме диссер</w:t>
      </w:r>
      <w:r>
        <w:softHyphen/>
        <w:t>тации, сформулированы цель и задачи работы, обоснован выбор методов исследования. Лично автором проведены все клинические исследования, обсле</w:t>
      </w:r>
      <w:r>
        <w:softHyphen/>
        <w:t>до</w:t>
      </w:r>
      <w:r>
        <w:softHyphen/>
        <w:t>ва</w:t>
      </w:r>
      <w:r>
        <w:softHyphen/>
      </w:r>
      <w:r>
        <w:softHyphen/>
        <w:t>ние и лечение больных, забор клиничес</w:t>
      </w:r>
      <w:r>
        <w:softHyphen/>
        <w:t>кого материала (крови, РС, РЖ, ДЖ, грануляционной ткани, микрофлоры пародонтальных карманов), анализ полученных результатов, их статистическая обработка, подготовка всех публикаций, формулировка выводов работы, практических рекомендаций, оформление и написа</w:t>
      </w:r>
      <w:r>
        <w:softHyphen/>
        <w:t xml:space="preserve">ние </w:t>
      </w:r>
      <w:r>
        <w:lastRenderedPageBreak/>
        <w:t>диссертации.</w:t>
      </w:r>
    </w:p>
    <w:p w:rsidR="00943676" w:rsidRDefault="00943676" w:rsidP="00943676">
      <w:pPr>
        <w:pStyle w:val="afffffffffffffff0"/>
        <w:widowControl w:val="0"/>
      </w:pPr>
      <w:r>
        <w:t>Экспериментальные исследования на животных выполнены в виварии ИС АМН Украины (зав. – И.В. Ходаков) при личном участии автора.</w:t>
      </w:r>
    </w:p>
    <w:p w:rsidR="00943676" w:rsidRPr="00361285" w:rsidRDefault="00943676" w:rsidP="00943676">
      <w:pPr>
        <w:widowControl w:val="0"/>
        <w:spacing w:line="360" w:lineRule="auto"/>
        <w:ind w:firstLine="709"/>
        <w:jc w:val="both"/>
        <w:rPr>
          <w:szCs w:val="28"/>
        </w:rPr>
      </w:pPr>
      <w:r w:rsidRPr="00361285">
        <w:rPr>
          <w:szCs w:val="28"/>
        </w:rPr>
        <w:t xml:space="preserve">Микробиологические исследования выполнены </w:t>
      </w:r>
      <w:r>
        <w:rPr>
          <w:szCs w:val="28"/>
        </w:rPr>
        <w:t xml:space="preserve">на </w:t>
      </w:r>
      <w:r w:rsidRPr="00361285">
        <w:rPr>
          <w:szCs w:val="28"/>
        </w:rPr>
        <w:t>кафедр</w:t>
      </w:r>
      <w:r>
        <w:rPr>
          <w:szCs w:val="28"/>
        </w:rPr>
        <w:t>е</w:t>
      </w:r>
      <w:r w:rsidRPr="00361285">
        <w:rPr>
          <w:szCs w:val="28"/>
        </w:rPr>
        <w:t xml:space="preserve"> микробиоло</w:t>
      </w:r>
      <w:r>
        <w:rPr>
          <w:szCs w:val="28"/>
        </w:rPr>
        <w:softHyphen/>
      </w:r>
      <w:r w:rsidRPr="00361285">
        <w:rPr>
          <w:szCs w:val="28"/>
        </w:rPr>
        <w:t>гии и вирусологии биологического ф</w:t>
      </w:r>
      <w:r w:rsidRPr="00361285">
        <w:rPr>
          <w:szCs w:val="28"/>
        </w:rPr>
        <w:t>а</w:t>
      </w:r>
      <w:r w:rsidRPr="00361285">
        <w:rPr>
          <w:szCs w:val="28"/>
        </w:rPr>
        <w:t>куль</w:t>
      </w:r>
      <w:r>
        <w:rPr>
          <w:szCs w:val="28"/>
        </w:rPr>
        <w:softHyphen/>
      </w:r>
      <w:r w:rsidRPr="00361285">
        <w:rPr>
          <w:szCs w:val="28"/>
        </w:rPr>
        <w:softHyphen/>
      </w:r>
      <w:r w:rsidRPr="00361285">
        <w:rPr>
          <w:szCs w:val="28"/>
        </w:rPr>
        <w:softHyphen/>
        <w:t>те</w:t>
      </w:r>
      <w:r>
        <w:rPr>
          <w:szCs w:val="28"/>
        </w:rPr>
        <w:softHyphen/>
      </w:r>
      <w:r w:rsidRPr="00361285">
        <w:rPr>
          <w:szCs w:val="28"/>
        </w:rPr>
        <w:t>та О</w:t>
      </w:r>
      <w:r>
        <w:rPr>
          <w:szCs w:val="28"/>
        </w:rPr>
        <w:t>НУ</w:t>
      </w:r>
      <w:r w:rsidRPr="00361285">
        <w:rPr>
          <w:szCs w:val="28"/>
        </w:rPr>
        <w:t xml:space="preserve"> им. И.И. Мечникова (зав. каф. – </w:t>
      </w:r>
      <w:r>
        <w:rPr>
          <w:szCs w:val="28"/>
        </w:rPr>
        <w:t xml:space="preserve">д.б.н., </w:t>
      </w:r>
      <w:r w:rsidRPr="00361285">
        <w:rPr>
          <w:szCs w:val="28"/>
        </w:rPr>
        <w:t xml:space="preserve">проф. В.А. Иваница) и в </w:t>
      </w:r>
      <w:r>
        <w:rPr>
          <w:szCs w:val="28"/>
        </w:rPr>
        <w:t>бактерио</w:t>
      </w:r>
      <w:r>
        <w:rPr>
          <w:szCs w:val="28"/>
        </w:rPr>
        <w:softHyphen/>
        <w:t xml:space="preserve">логической </w:t>
      </w:r>
      <w:r w:rsidRPr="00361285">
        <w:rPr>
          <w:szCs w:val="28"/>
        </w:rPr>
        <w:t>лаборатории Одес</w:t>
      </w:r>
      <w:r>
        <w:rPr>
          <w:szCs w:val="28"/>
        </w:rPr>
        <w:softHyphen/>
      </w:r>
      <w:r w:rsidRPr="00361285">
        <w:rPr>
          <w:szCs w:val="28"/>
        </w:rPr>
        <w:t>ско</w:t>
      </w:r>
      <w:r>
        <w:rPr>
          <w:szCs w:val="28"/>
        </w:rPr>
        <w:softHyphen/>
      </w:r>
      <w:r>
        <w:rPr>
          <w:szCs w:val="28"/>
        </w:rPr>
        <w:softHyphen/>
      </w:r>
      <w:r w:rsidRPr="00361285">
        <w:rPr>
          <w:szCs w:val="28"/>
        </w:rPr>
        <w:softHyphen/>
        <w:t xml:space="preserve">го </w:t>
      </w:r>
      <w:r>
        <w:rPr>
          <w:szCs w:val="28"/>
        </w:rPr>
        <w:t>област</w:t>
      </w:r>
      <w:r>
        <w:rPr>
          <w:szCs w:val="28"/>
        </w:rPr>
        <w:softHyphen/>
        <w:t xml:space="preserve">ного </w:t>
      </w:r>
      <w:r w:rsidRPr="00361285">
        <w:rPr>
          <w:szCs w:val="28"/>
        </w:rPr>
        <w:t>детского диагности</w:t>
      </w:r>
      <w:r w:rsidRPr="00361285">
        <w:rPr>
          <w:szCs w:val="28"/>
        </w:rPr>
        <w:softHyphen/>
        <w:t>чес</w:t>
      </w:r>
      <w:r w:rsidRPr="00361285">
        <w:rPr>
          <w:szCs w:val="28"/>
        </w:rPr>
        <w:softHyphen/>
        <w:t>кого центра им. Б.Я. Резника</w:t>
      </w:r>
      <w:r>
        <w:rPr>
          <w:szCs w:val="28"/>
        </w:rPr>
        <w:t xml:space="preserve"> (зав. лаб. – С.П. Басова)</w:t>
      </w:r>
      <w:r w:rsidRPr="00361285">
        <w:rPr>
          <w:szCs w:val="28"/>
        </w:rPr>
        <w:t>.</w:t>
      </w:r>
    </w:p>
    <w:p w:rsidR="00943676" w:rsidRPr="00D52ADA" w:rsidRDefault="00943676" w:rsidP="00943676">
      <w:pPr>
        <w:pStyle w:val="afffffffffffffff0"/>
        <w:widowControl w:val="0"/>
        <w:rPr>
          <w:szCs w:val="28"/>
        </w:rPr>
      </w:pPr>
      <w:r w:rsidRPr="00D52ADA">
        <w:rPr>
          <w:szCs w:val="28"/>
        </w:rPr>
        <w:t xml:space="preserve">Иммунологические исследования крови, </w:t>
      </w:r>
      <w:r>
        <w:rPr>
          <w:szCs w:val="28"/>
        </w:rPr>
        <w:t xml:space="preserve">РЖ, ДЖ </w:t>
      </w:r>
      <w:r w:rsidRPr="00D52ADA">
        <w:rPr>
          <w:szCs w:val="28"/>
        </w:rPr>
        <w:t>про</w:t>
      </w:r>
      <w:r>
        <w:rPr>
          <w:szCs w:val="28"/>
        </w:rPr>
        <w:softHyphen/>
      </w:r>
      <w:r w:rsidRPr="00D52ADA">
        <w:rPr>
          <w:szCs w:val="28"/>
        </w:rPr>
        <w:t>в</w:t>
      </w:r>
      <w:r>
        <w:rPr>
          <w:szCs w:val="28"/>
        </w:rPr>
        <w:t>е</w:t>
      </w:r>
      <w:r>
        <w:rPr>
          <w:szCs w:val="28"/>
        </w:rPr>
        <w:softHyphen/>
        <w:t>дены</w:t>
      </w:r>
      <w:r w:rsidRPr="00D52ADA">
        <w:rPr>
          <w:szCs w:val="28"/>
        </w:rPr>
        <w:t xml:space="preserve"> в научно-иссле</w:t>
      </w:r>
      <w:r>
        <w:rPr>
          <w:szCs w:val="28"/>
        </w:rPr>
        <w:softHyphen/>
      </w:r>
      <w:r w:rsidRPr="00D52ADA">
        <w:rPr>
          <w:szCs w:val="28"/>
        </w:rPr>
        <w:t>довательской лаборатории иммун</w:t>
      </w:r>
      <w:r w:rsidRPr="00D52ADA">
        <w:rPr>
          <w:szCs w:val="28"/>
        </w:rPr>
        <w:t>о</w:t>
      </w:r>
      <w:r w:rsidRPr="00D52ADA">
        <w:rPr>
          <w:szCs w:val="28"/>
        </w:rPr>
        <w:t>логии Военно-меди</w:t>
      </w:r>
      <w:r w:rsidRPr="00D52ADA">
        <w:rPr>
          <w:szCs w:val="28"/>
        </w:rPr>
        <w:softHyphen/>
      </w:r>
      <w:r w:rsidRPr="00D52ADA">
        <w:rPr>
          <w:szCs w:val="28"/>
        </w:rPr>
        <w:softHyphen/>
      </w:r>
      <w:r w:rsidRPr="00D52ADA">
        <w:rPr>
          <w:szCs w:val="28"/>
        </w:rPr>
        <w:softHyphen/>
      </w:r>
      <w:r>
        <w:rPr>
          <w:szCs w:val="28"/>
        </w:rPr>
        <w:softHyphen/>
      </w:r>
      <w:r>
        <w:rPr>
          <w:szCs w:val="28"/>
        </w:rPr>
        <w:softHyphen/>
      </w:r>
      <w:r w:rsidRPr="00D52ADA">
        <w:rPr>
          <w:szCs w:val="28"/>
        </w:rPr>
        <w:t>цинской академии (г. Санкт-Петербург) (нач. лаб. – д.мед.н., проф. В.С. Смирнов) и в отделе клини</w:t>
      </w:r>
      <w:r>
        <w:rPr>
          <w:szCs w:val="28"/>
        </w:rPr>
        <w:softHyphen/>
      </w:r>
      <w:r w:rsidRPr="00D52ADA">
        <w:rPr>
          <w:szCs w:val="28"/>
        </w:rPr>
        <w:t>ческой иммунологии Всероссийского центра экстрен</w:t>
      </w:r>
      <w:r>
        <w:rPr>
          <w:szCs w:val="28"/>
        </w:rPr>
        <w:softHyphen/>
      </w:r>
      <w:r>
        <w:rPr>
          <w:szCs w:val="28"/>
        </w:rPr>
        <w:softHyphen/>
      </w:r>
      <w:r>
        <w:rPr>
          <w:szCs w:val="28"/>
        </w:rPr>
        <w:softHyphen/>
      </w:r>
      <w:r w:rsidRPr="00D52ADA">
        <w:rPr>
          <w:szCs w:val="28"/>
        </w:rPr>
        <w:t>ной и радиационной медицины МЧС России (г. Санкт-Петербург) (зав. отд. – д.мед.н.</w:t>
      </w:r>
      <w:r>
        <w:rPr>
          <w:szCs w:val="28"/>
        </w:rPr>
        <w:t>, проф.</w:t>
      </w:r>
      <w:r w:rsidRPr="00D52ADA">
        <w:rPr>
          <w:szCs w:val="28"/>
        </w:rPr>
        <w:t xml:space="preserve"> Н.М. Калинина).</w:t>
      </w:r>
    </w:p>
    <w:p w:rsidR="00943676" w:rsidRDefault="00943676" w:rsidP="00943676">
      <w:pPr>
        <w:widowControl w:val="0"/>
        <w:spacing w:line="360" w:lineRule="auto"/>
        <w:ind w:firstLine="709"/>
        <w:jc w:val="both"/>
      </w:pPr>
      <w:r>
        <w:t>Биохимические исследования грануляционной ткани пародонтальных карма</w:t>
      </w:r>
      <w:r>
        <w:softHyphen/>
      </w:r>
      <w:r>
        <w:softHyphen/>
        <w:t>нов больных и сыворотки крови и тканей десны лабораторных живот</w:t>
      </w:r>
      <w:r>
        <w:softHyphen/>
      </w:r>
      <w:r>
        <w:softHyphen/>
        <w:t>ных выполнены в лабора</w:t>
      </w:r>
      <w:r>
        <w:softHyphen/>
        <w:t>то</w:t>
      </w:r>
      <w:r>
        <w:softHyphen/>
      </w:r>
      <w:r>
        <w:softHyphen/>
      </w:r>
      <w:r>
        <w:softHyphen/>
        <w:t>рии биохимии отде</w:t>
      </w:r>
      <w:r>
        <w:softHyphen/>
      </w:r>
      <w:r>
        <w:softHyphen/>
        <w:t>ла биотехнологии ИС АМН Украи</w:t>
      </w:r>
      <w:r>
        <w:softHyphen/>
        <w:t>ны (зав. лаб. – к.б.н., с.н.с. О.А. Макаренко), био</w:t>
      </w:r>
      <w:r>
        <w:softHyphen/>
        <w:t>химические исследования крови (минераль</w:t>
      </w:r>
      <w:r>
        <w:softHyphen/>
        <w:t>ный обмен) – в биохимической лабо</w:t>
      </w:r>
      <w:r>
        <w:softHyphen/>
        <w:t>ратории Одесско</w:t>
      </w:r>
      <w:r>
        <w:softHyphen/>
        <w:t>го областного детского диагности</w:t>
      </w:r>
      <w:r>
        <w:softHyphen/>
        <w:t>чес</w:t>
      </w:r>
      <w:r>
        <w:softHyphen/>
        <w:t>кого центра им. Б.Я. Резника.</w:t>
      </w:r>
    </w:p>
    <w:p w:rsidR="00943676" w:rsidRDefault="00943676" w:rsidP="00943676">
      <w:pPr>
        <w:pStyle w:val="afffffffffffffff0"/>
        <w:widowControl w:val="0"/>
      </w:pPr>
      <w:r>
        <w:t>Ультразвуковую денситометрию проводили на кафедре морской меди</w:t>
      </w:r>
      <w:r>
        <w:softHyphen/>
        <w:t>ци</w:t>
      </w:r>
      <w:r>
        <w:softHyphen/>
        <w:t xml:space="preserve">ны и профессиональных болезней ОГМУ (зав. каф. – проф. А.М. Игнатьев).  </w:t>
      </w:r>
    </w:p>
    <w:p w:rsidR="00943676" w:rsidRPr="00E23B01" w:rsidRDefault="00943676" w:rsidP="00943676">
      <w:pPr>
        <w:pStyle w:val="affffffff"/>
        <w:widowControl w:val="0"/>
        <w:spacing w:line="360" w:lineRule="auto"/>
        <w:ind w:firstLine="709"/>
        <w:jc w:val="both"/>
      </w:pPr>
      <w:r w:rsidRPr="00E23B01">
        <w:t>Автор выражает искреннюю благодарность сотрудникам вышепере</w:t>
      </w:r>
      <w:r w:rsidRPr="00E23B01">
        <w:softHyphen/>
        <w:t>чис</w:t>
      </w:r>
      <w:r w:rsidRPr="00E23B01">
        <w:softHyphen/>
        <w:t>лен</w:t>
      </w:r>
      <w:r w:rsidRPr="00E23B01">
        <w:softHyphen/>
        <w:t xml:space="preserve">ных отделов, кафедр, лабораторий за научно-консультативную помощь и содействие в выполнении исследований. </w:t>
      </w:r>
    </w:p>
    <w:p w:rsidR="00943676" w:rsidRPr="00CA4FD3" w:rsidRDefault="00943676" w:rsidP="00943676">
      <w:pPr>
        <w:pStyle w:val="afffffff8"/>
        <w:spacing w:before="60" w:after="0" w:line="360" w:lineRule="auto"/>
        <w:ind w:firstLine="709"/>
        <w:jc w:val="both"/>
        <w:rPr>
          <w:szCs w:val="28"/>
          <w:lang w:val="uk-UA"/>
        </w:rPr>
      </w:pPr>
      <w:r w:rsidRPr="00CA4FD3">
        <w:rPr>
          <w:b/>
          <w:szCs w:val="28"/>
        </w:rPr>
        <w:t xml:space="preserve">Апробация результатов диссертации. </w:t>
      </w:r>
      <w:r w:rsidRPr="00CA4FD3">
        <w:rPr>
          <w:szCs w:val="28"/>
        </w:rPr>
        <w:t>Основные положения диссер</w:t>
      </w:r>
      <w:r w:rsidRPr="00CA4FD3">
        <w:rPr>
          <w:szCs w:val="28"/>
        </w:rPr>
        <w:softHyphen/>
        <w:t>т</w:t>
      </w:r>
      <w:r w:rsidRPr="00CA4FD3">
        <w:rPr>
          <w:szCs w:val="28"/>
        </w:rPr>
        <w:t>а</w:t>
      </w:r>
      <w:r w:rsidRPr="00CA4FD3">
        <w:rPr>
          <w:szCs w:val="28"/>
        </w:rPr>
        <w:softHyphen/>
        <w:t>цион</w:t>
      </w:r>
      <w:r>
        <w:rPr>
          <w:szCs w:val="28"/>
        </w:rPr>
        <w:softHyphen/>
      </w:r>
      <w:r w:rsidRPr="00CA4FD3">
        <w:rPr>
          <w:szCs w:val="28"/>
        </w:rPr>
        <w:softHyphen/>
        <w:t xml:space="preserve">ной </w:t>
      </w:r>
      <w:r>
        <w:rPr>
          <w:szCs w:val="28"/>
        </w:rPr>
        <w:t xml:space="preserve">работы </w:t>
      </w:r>
      <w:r w:rsidRPr="00CA4FD3">
        <w:rPr>
          <w:szCs w:val="28"/>
        </w:rPr>
        <w:t>пред</w:t>
      </w:r>
      <w:r w:rsidRPr="00CA4FD3">
        <w:rPr>
          <w:szCs w:val="28"/>
        </w:rPr>
        <w:softHyphen/>
        <w:t>став</w:t>
      </w:r>
      <w:r w:rsidRPr="00CA4FD3">
        <w:rPr>
          <w:szCs w:val="28"/>
        </w:rPr>
        <w:softHyphen/>
      </w:r>
      <w:r w:rsidRPr="00CA4FD3">
        <w:rPr>
          <w:szCs w:val="28"/>
        </w:rPr>
        <w:softHyphen/>
        <w:t xml:space="preserve">лены в виде лекций и докладов </w:t>
      </w:r>
      <w:r>
        <w:rPr>
          <w:szCs w:val="28"/>
        </w:rPr>
        <w:t xml:space="preserve">на </w:t>
      </w:r>
      <w:r w:rsidRPr="00CA4FD3">
        <w:rPr>
          <w:szCs w:val="28"/>
          <w:lang w:val="en-US"/>
        </w:rPr>
        <w:t>I</w:t>
      </w:r>
      <w:r w:rsidRPr="00CA4FD3">
        <w:rPr>
          <w:szCs w:val="28"/>
          <w:lang w:val="uk-UA"/>
        </w:rPr>
        <w:t xml:space="preserve"> (</w:t>
      </w:r>
      <w:r w:rsidRPr="00CA4FD3">
        <w:rPr>
          <w:szCs w:val="28"/>
          <w:lang w:val="en-US"/>
        </w:rPr>
        <w:t>VIII</w:t>
      </w:r>
      <w:r w:rsidRPr="00CA4FD3">
        <w:rPr>
          <w:szCs w:val="28"/>
          <w:lang w:val="uk-UA"/>
        </w:rPr>
        <w:t xml:space="preserve">) и </w:t>
      </w:r>
      <w:r w:rsidRPr="00CA4FD3">
        <w:rPr>
          <w:szCs w:val="28"/>
          <w:lang w:val="en-US"/>
        </w:rPr>
        <w:t>II</w:t>
      </w:r>
      <w:r w:rsidRPr="00CA4FD3">
        <w:rPr>
          <w:szCs w:val="28"/>
        </w:rPr>
        <w:t xml:space="preserve"> (</w:t>
      </w:r>
      <w:r w:rsidRPr="00CA4FD3">
        <w:rPr>
          <w:szCs w:val="28"/>
          <w:lang w:val="en-US"/>
        </w:rPr>
        <w:t>IX</w:t>
      </w:r>
      <w:r w:rsidRPr="00CA4FD3">
        <w:rPr>
          <w:szCs w:val="28"/>
        </w:rPr>
        <w:t>) с</w:t>
      </w:r>
      <w:r w:rsidRPr="00CA4FD3">
        <w:rPr>
          <w:szCs w:val="28"/>
          <w:lang w:val="uk-UA"/>
        </w:rPr>
        <w:t>ъез</w:t>
      </w:r>
      <w:r>
        <w:rPr>
          <w:szCs w:val="28"/>
          <w:lang w:val="uk-UA"/>
        </w:rPr>
        <w:softHyphen/>
      </w:r>
      <w:r w:rsidRPr="00CA4FD3">
        <w:rPr>
          <w:szCs w:val="28"/>
          <w:lang w:val="uk-UA"/>
        </w:rPr>
        <w:t xml:space="preserve">дах </w:t>
      </w:r>
      <w:r>
        <w:rPr>
          <w:szCs w:val="28"/>
          <w:lang w:val="uk-UA"/>
        </w:rPr>
        <w:t xml:space="preserve">Ассоциации стоматологов Украины (АСУ) </w:t>
      </w:r>
      <w:r w:rsidRPr="00CA4FD3">
        <w:rPr>
          <w:szCs w:val="28"/>
          <w:lang w:val="uk-UA"/>
        </w:rPr>
        <w:t>(Киев, 1999, 2005);</w:t>
      </w:r>
      <w:r>
        <w:rPr>
          <w:szCs w:val="28"/>
          <w:lang w:val="uk-UA"/>
        </w:rPr>
        <w:t xml:space="preserve"> </w:t>
      </w:r>
      <w:r w:rsidRPr="00CA4FD3">
        <w:rPr>
          <w:szCs w:val="28"/>
        </w:rPr>
        <w:t xml:space="preserve">на </w:t>
      </w:r>
      <w:r w:rsidRPr="00CA4FD3">
        <w:rPr>
          <w:szCs w:val="28"/>
          <w:lang w:val="en-US"/>
        </w:rPr>
        <w:t>IV</w:t>
      </w:r>
      <w:r w:rsidRPr="00CA4FD3">
        <w:rPr>
          <w:szCs w:val="28"/>
        </w:rPr>
        <w:t xml:space="preserve"> и </w:t>
      </w:r>
      <w:r w:rsidRPr="00CA4FD3">
        <w:rPr>
          <w:szCs w:val="28"/>
          <w:lang w:val="en-US"/>
        </w:rPr>
        <w:t>V</w:t>
      </w:r>
      <w:r w:rsidRPr="00CA4FD3">
        <w:rPr>
          <w:szCs w:val="28"/>
        </w:rPr>
        <w:t xml:space="preserve"> съез</w:t>
      </w:r>
      <w:r>
        <w:rPr>
          <w:szCs w:val="28"/>
        </w:rPr>
        <w:softHyphen/>
      </w:r>
      <w:r w:rsidRPr="00CA4FD3">
        <w:rPr>
          <w:szCs w:val="28"/>
        </w:rPr>
        <w:t xml:space="preserve">дах Стоматологической Ассоциации России (Москва, 1998, 1999); </w:t>
      </w:r>
      <w:r w:rsidRPr="00CA4FD3">
        <w:rPr>
          <w:szCs w:val="28"/>
          <w:lang w:val="uk-UA"/>
        </w:rPr>
        <w:t xml:space="preserve">симпозиуме с международным участием </w:t>
      </w:r>
      <w:r>
        <w:rPr>
          <w:szCs w:val="28"/>
          <w:lang w:val="uk-UA"/>
        </w:rPr>
        <w:t>„</w:t>
      </w:r>
      <w:r w:rsidRPr="00CA4FD3">
        <w:rPr>
          <w:szCs w:val="28"/>
          <w:lang w:val="uk-UA"/>
        </w:rPr>
        <w:t>Совре</w:t>
      </w:r>
      <w:r w:rsidRPr="00CA4FD3">
        <w:rPr>
          <w:szCs w:val="28"/>
          <w:lang w:val="uk-UA"/>
        </w:rPr>
        <w:softHyphen/>
        <w:t>мен</w:t>
      </w:r>
      <w:r w:rsidRPr="00CA4FD3">
        <w:rPr>
          <w:szCs w:val="28"/>
          <w:lang w:val="uk-UA"/>
        </w:rPr>
        <w:softHyphen/>
        <w:t>ные методы диагностики и лечения забо</w:t>
      </w:r>
      <w:r>
        <w:rPr>
          <w:szCs w:val="28"/>
          <w:lang w:val="uk-UA"/>
        </w:rPr>
        <w:softHyphen/>
      </w:r>
      <w:r w:rsidRPr="00CA4FD3">
        <w:rPr>
          <w:szCs w:val="28"/>
          <w:lang w:val="uk-UA"/>
        </w:rPr>
        <w:t>леваний паро</w:t>
      </w:r>
      <w:r w:rsidRPr="00CA4FD3">
        <w:rPr>
          <w:szCs w:val="28"/>
          <w:lang w:val="uk-UA"/>
        </w:rPr>
        <w:softHyphen/>
        <w:t>дон</w:t>
      </w:r>
      <w:r w:rsidRPr="00CA4FD3">
        <w:rPr>
          <w:szCs w:val="28"/>
          <w:lang w:val="uk-UA"/>
        </w:rPr>
        <w:softHyphen/>
        <w:t>та</w:t>
      </w:r>
      <w:r>
        <w:rPr>
          <w:szCs w:val="28"/>
          <w:lang w:val="uk-UA"/>
        </w:rPr>
        <w:t>”</w:t>
      </w:r>
      <w:r w:rsidRPr="00CA4FD3">
        <w:rPr>
          <w:szCs w:val="28"/>
          <w:lang w:val="uk-UA"/>
        </w:rPr>
        <w:t xml:space="preserve"> (Одесса, 2003); симпозиуме </w:t>
      </w:r>
      <w:r w:rsidRPr="00CA4FD3">
        <w:rPr>
          <w:szCs w:val="28"/>
        </w:rPr>
        <w:t>«Достижения современной паро</w:t>
      </w:r>
      <w:r w:rsidRPr="00CA4FD3">
        <w:rPr>
          <w:szCs w:val="28"/>
        </w:rPr>
        <w:softHyphen/>
        <w:t>дон</w:t>
      </w:r>
      <w:r w:rsidRPr="00CA4FD3">
        <w:rPr>
          <w:szCs w:val="28"/>
        </w:rPr>
        <w:softHyphen/>
        <w:t>тологии» в рам</w:t>
      </w:r>
      <w:r w:rsidRPr="00CA4FD3">
        <w:rPr>
          <w:szCs w:val="28"/>
        </w:rPr>
        <w:softHyphen/>
        <w:t xml:space="preserve">ках «Стоматологического форума-2003» </w:t>
      </w:r>
      <w:r w:rsidRPr="00CA4FD3">
        <w:rPr>
          <w:szCs w:val="28"/>
        </w:rPr>
        <w:lastRenderedPageBreak/>
        <w:t>(ЗАО «МОРАГ Экспо», РАМН и Феде</w:t>
      </w:r>
      <w:r w:rsidRPr="00CA4FD3">
        <w:rPr>
          <w:szCs w:val="28"/>
        </w:rPr>
        <w:softHyphen/>
        <w:t>раль</w:t>
      </w:r>
      <w:r w:rsidRPr="00CA4FD3">
        <w:rPr>
          <w:szCs w:val="28"/>
        </w:rPr>
        <w:softHyphen/>
        <w:t xml:space="preserve">ное управление «Медбиоэкстрем», СтАР, Москва, 2003); </w:t>
      </w:r>
      <w:r w:rsidRPr="00CA4FD3">
        <w:rPr>
          <w:szCs w:val="28"/>
          <w:lang w:val="en-US"/>
        </w:rPr>
        <w:t>V</w:t>
      </w:r>
      <w:r w:rsidRPr="00CA4FD3">
        <w:rPr>
          <w:szCs w:val="28"/>
        </w:rPr>
        <w:t xml:space="preserve"> Меж</w:t>
      </w:r>
      <w:r w:rsidRPr="00CA4FD3">
        <w:rPr>
          <w:szCs w:val="28"/>
        </w:rPr>
        <w:softHyphen/>
        <w:t>дународной научно-практической конфе</w:t>
      </w:r>
      <w:r w:rsidRPr="00CA4FD3">
        <w:rPr>
          <w:szCs w:val="28"/>
        </w:rPr>
        <w:softHyphen/>
        <w:t>ренции по стома</w:t>
      </w:r>
      <w:r>
        <w:rPr>
          <w:szCs w:val="28"/>
        </w:rPr>
        <w:softHyphen/>
      </w:r>
      <w:r w:rsidRPr="00CA4FD3">
        <w:rPr>
          <w:szCs w:val="28"/>
        </w:rPr>
        <w:t xml:space="preserve">тологии (Минск, 2006); </w:t>
      </w:r>
      <w:r w:rsidRPr="00CA4FD3">
        <w:rPr>
          <w:szCs w:val="28"/>
          <w:lang w:val="en-US"/>
        </w:rPr>
        <w:t>I</w:t>
      </w:r>
      <w:r w:rsidRPr="00CA4FD3">
        <w:rPr>
          <w:szCs w:val="28"/>
        </w:rPr>
        <w:t xml:space="preserve"> Европейском стомато</w:t>
      </w:r>
      <w:r w:rsidRPr="00CA4FD3">
        <w:rPr>
          <w:szCs w:val="28"/>
        </w:rPr>
        <w:softHyphen/>
        <w:t>ло</w:t>
      </w:r>
      <w:r w:rsidRPr="00CA4FD3">
        <w:rPr>
          <w:szCs w:val="28"/>
        </w:rPr>
        <w:softHyphen/>
        <w:t>ги</w:t>
      </w:r>
      <w:r w:rsidRPr="00CA4FD3">
        <w:rPr>
          <w:szCs w:val="28"/>
        </w:rPr>
        <w:softHyphen/>
        <w:t>чес</w:t>
      </w:r>
      <w:r w:rsidRPr="00CA4FD3">
        <w:rPr>
          <w:szCs w:val="28"/>
        </w:rPr>
        <w:softHyphen/>
      </w:r>
      <w:r w:rsidRPr="00CA4FD3">
        <w:rPr>
          <w:szCs w:val="28"/>
        </w:rPr>
        <w:softHyphen/>
        <w:t xml:space="preserve">ком конгрессе </w:t>
      </w:r>
      <w:r w:rsidRPr="00CA4FD3">
        <w:rPr>
          <w:szCs w:val="28"/>
          <w:lang w:val="en-US"/>
        </w:rPr>
        <w:t>ERO</w:t>
      </w:r>
      <w:r w:rsidRPr="00CA4FD3">
        <w:rPr>
          <w:szCs w:val="28"/>
        </w:rPr>
        <w:t xml:space="preserve">-АСУ (Киев, 2006); </w:t>
      </w:r>
      <w:r w:rsidRPr="00CA4FD3">
        <w:rPr>
          <w:szCs w:val="28"/>
          <w:lang w:val="en-US"/>
        </w:rPr>
        <w:t>II</w:t>
      </w:r>
      <w:r w:rsidRPr="00CA4FD3">
        <w:rPr>
          <w:szCs w:val="28"/>
        </w:rPr>
        <w:t xml:space="preserve"> Между</w:t>
      </w:r>
      <w:r w:rsidRPr="00CA4FD3">
        <w:rPr>
          <w:szCs w:val="28"/>
        </w:rPr>
        <w:softHyphen/>
        <w:t>на</w:t>
      </w:r>
      <w:r w:rsidRPr="00CA4FD3">
        <w:rPr>
          <w:szCs w:val="28"/>
        </w:rPr>
        <w:softHyphen/>
        <w:t>род</w:t>
      </w:r>
      <w:r w:rsidRPr="00CA4FD3">
        <w:rPr>
          <w:szCs w:val="28"/>
        </w:rPr>
        <w:softHyphen/>
        <w:t>ном стоматологическом конгрес</w:t>
      </w:r>
      <w:r w:rsidRPr="00CA4FD3">
        <w:rPr>
          <w:szCs w:val="28"/>
        </w:rPr>
        <w:softHyphen/>
        <w:t xml:space="preserve">се АСУ (Киев, 2007); </w:t>
      </w:r>
      <w:r w:rsidRPr="00CA4FD3">
        <w:rPr>
          <w:szCs w:val="28"/>
          <w:lang w:val="uk-UA"/>
        </w:rPr>
        <w:t>Между</w:t>
      </w:r>
      <w:r w:rsidRPr="00CA4FD3">
        <w:rPr>
          <w:szCs w:val="28"/>
          <w:lang w:val="uk-UA"/>
        </w:rPr>
        <w:softHyphen/>
        <w:t>на</w:t>
      </w:r>
      <w:r w:rsidRPr="00CA4FD3">
        <w:rPr>
          <w:szCs w:val="28"/>
          <w:lang w:val="uk-UA"/>
        </w:rPr>
        <w:softHyphen/>
        <w:t>род</w:t>
      </w:r>
      <w:r w:rsidRPr="00CA4FD3">
        <w:rPr>
          <w:szCs w:val="28"/>
          <w:lang w:val="uk-UA"/>
        </w:rPr>
        <w:softHyphen/>
        <w:t>ной</w:t>
      </w:r>
      <w:r w:rsidRPr="00CA4FD3">
        <w:rPr>
          <w:szCs w:val="28"/>
        </w:rPr>
        <w:t xml:space="preserve"> научно-технической конференции «Медицина Юга Украины» (Одесса, 1998); </w:t>
      </w:r>
      <w:r>
        <w:rPr>
          <w:szCs w:val="28"/>
        </w:rPr>
        <w:t>Ме</w:t>
      </w:r>
      <w:r w:rsidRPr="00144661">
        <w:rPr>
          <w:szCs w:val="28"/>
        </w:rPr>
        <w:t>ж</w:t>
      </w:r>
      <w:r>
        <w:rPr>
          <w:szCs w:val="28"/>
        </w:rPr>
        <w:t>дународной</w:t>
      </w:r>
      <w:r w:rsidRPr="00144661">
        <w:rPr>
          <w:szCs w:val="28"/>
        </w:rPr>
        <w:t xml:space="preserve"> нау</w:t>
      </w:r>
      <w:r>
        <w:rPr>
          <w:szCs w:val="28"/>
        </w:rPr>
        <w:t>чно</w:t>
      </w:r>
      <w:r w:rsidRPr="00144661">
        <w:rPr>
          <w:szCs w:val="28"/>
        </w:rPr>
        <w:t>-практич</w:t>
      </w:r>
      <w:r>
        <w:rPr>
          <w:szCs w:val="28"/>
        </w:rPr>
        <w:t>еской</w:t>
      </w:r>
      <w:r w:rsidRPr="00144661">
        <w:rPr>
          <w:szCs w:val="28"/>
        </w:rPr>
        <w:t xml:space="preserve"> конфе</w:t>
      </w:r>
      <w:r>
        <w:rPr>
          <w:szCs w:val="28"/>
        </w:rPr>
        <w:softHyphen/>
      </w:r>
      <w:r w:rsidRPr="00144661">
        <w:rPr>
          <w:szCs w:val="28"/>
        </w:rPr>
        <w:t>рен</w:t>
      </w:r>
      <w:r>
        <w:rPr>
          <w:szCs w:val="28"/>
        </w:rPr>
        <w:softHyphen/>
      </w:r>
      <w:r w:rsidRPr="00144661">
        <w:rPr>
          <w:szCs w:val="28"/>
        </w:rPr>
        <w:t>ц</w:t>
      </w:r>
      <w:r>
        <w:rPr>
          <w:szCs w:val="28"/>
        </w:rPr>
        <w:t>ии</w:t>
      </w:r>
      <w:r w:rsidRPr="00144661">
        <w:rPr>
          <w:szCs w:val="28"/>
        </w:rPr>
        <w:t xml:space="preserve"> </w:t>
      </w:r>
      <w:r>
        <w:rPr>
          <w:szCs w:val="28"/>
        </w:rPr>
        <w:t>«</w:t>
      </w:r>
      <w:r w:rsidRPr="00144661">
        <w:rPr>
          <w:szCs w:val="28"/>
        </w:rPr>
        <w:t>Актуаль</w:t>
      </w:r>
      <w:r>
        <w:rPr>
          <w:szCs w:val="28"/>
        </w:rPr>
        <w:t>ные вопросы детской стоматологии и ортодонтии»</w:t>
      </w:r>
      <w:r w:rsidRPr="00144661">
        <w:rPr>
          <w:szCs w:val="28"/>
        </w:rPr>
        <w:t xml:space="preserve"> (</w:t>
      </w:r>
      <w:r>
        <w:rPr>
          <w:szCs w:val="28"/>
        </w:rPr>
        <w:t>Одесса, 2005</w:t>
      </w:r>
      <w:r w:rsidRPr="00144661">
        <w:rPr>
          <w:szCs w:val="28"/>
        </w:rPr>
        <w:t>)</w:t>
      </w:r>
      <w:r>
        <w:rPr>
          <w:szCs w:val="28"/>
        </w:rPr>
        <w:t xml:space="preserve">; </w:t>
      </w:r>
      <w:r w:rsidRPr="00CA4FD3">
        <w:rPr>
          <w:szCs w:val="28"/>
        </w:rPr>
        <w:t xml:space="preserve">научно-практических конференциях: </w:t>
      </w:r>
      <w:r w:rsidRPr="00CA4FD3">
        <w:rPr>
          <w:szCs w:val="28"/>
          <w:lang w:val="uk-UA"/>
        </w:rPr>
        <w:t>АСУ „Дніпро</w:t>
      </w:r>
      <w:r w:rsidRPr="00CA4FD3">
        <w:rPr>
          <w:szCs w:val="28"/>
          <w:lang w:val="uk-UA"/>
        </w:rPr>
        <w:softHyphen/>
        <w:t>медтур-98” (Херсон, Николаев, 1998); АСУ „Стоматологія-1999” (Одеса, 1999); „Проблеми остео</w:t>
      </w:r>
      <w:r w:rsidRPr="00CA4FD3">
        <w:rPr>
          <w:szCs w:val="28"/>
          <w:lang w:val="uk-UA"/>
        </w:rPr>
        <w:softHyphen/>
        <w:t>порозу” (Одесса, 1999); АСУ „Сучасні технології ліку</w:t>
      </w:r>
      <w:r w:rsidRPr="00CA4FD3">
        <w:rPr>
          <w:szCs w:val="28"/>
          <w:lang w:val="uk-UA"/>
        </w:rPr>
        <w:softHyphen/>
        <w:t>вання і профілактики в прак</w:t>
      </w:r>
      <w:r>
        <w:rPr>
          <w:szCs w:val="28"/>
          <w:lang w:val="uk-UA"/>
        </w:rPr>
        <w:softHyphen/>
      </w:r>
      <w:r w:rsidRPr="00CA4FD3">
        <w:rPr>
          <w:szCs w:val="28"/>
          <w:lang w:val="uk-UA"/>
        </w:rPr>
        <w:t>тич</w:t>
      </w:r>
      <w:r w:rsidRPr="00CA4FD3">
        <w:rPr>
          <w:szCs w:val="28"/>
          <w:lang w:val="uk-UA"/>
        </w:rPr>
        <w:softHyphen/>
        <w:t xml:space="preserve">ній стоматології” (Одесса, 2000); </w:t>
      </w:r>
      <w:r>
        <w:rPr>
          <w:szCs w:val="28"/>
          <w:lang w:val="uk-UA"/>
        </w:rPr>
        <w:t xml:space="preserve">конференции, </w:t>
      </w:r>
      <w:r w:rsidRPr="00CA4FD3">
        <w:rPr>
          <w:szCs w:val="28"/>
          <w:lang w:val="uk-UA"/>
        </w:rPr>
        <w:t>посвященной 15-летию соз</w:t>
      </w:r>
      <w:r>
        <w:rPr>
          <w:szCs w:val="28"/>
          <w:lang w:val="uk-UA"/>
        </w:rPr>
        <w:softHyphen/>
      </w:r>
      <w:r w:rsidRPr="00CA4FD3">
        <w:rPr>
          <w:szCs w:val="28"/>
          <w:lang w:val="uk-UA"/>
        </w:rPr>
        <w:t>да</w:t>
      </w:r>
      <w:r>
        <w:rPr>
          <w:szCs w:val="28"/>
          <w:lang w:val="uk-UA"/>
        </w:rPr>
        <w:softHyphen/>
      </w:r>
      <w:r w:rsidRPr="00CA4FD3">
        <w:rPr>
          <w:szCs w:val="28"/>
          <w:lang w:val="uk-UA"/>
        </w:rPr>
        <w:t>ния отде</w:t>
      </w:r>
      <w:r w:rsidRPr="00CA4FD3">
        <w:rPr>
          <w:szCs w:val="28"/>
          <w:lang w:val="uk-UA"/>
        </w:rPr>
        <w:softHyphen/>
        <w:t>ла клинической иммуно</w:t>
      </w:r>
      <w:r>
        <w:rPr>
          <w:szCs w:val="28"/>
          <w:lang w:val="uk-UA"/>
        </w:rPr>
        <w:softHyphen/>
      </w:r>
      <w:r w:rsidRPr="00CA4FD3">
        <w:rPr>
          <w:szCs w:val="28"/>
          <w:lang w:val="uk-UA"/>
        </w:rPr>
        <w:t>логии Научного центра радиа</w:t>
      </w:r>
      <w:r w:rsidRPr="00CA4FD3">
        <w:rPr>
          <w:szCs w:val="28"/>
          <w:lang w:val="uk-UA"/>
        </w:rPr>
        <w:softHyphen/>
        <w:t>цион</w:t>
      </w:r>
      <w:r w:rsidRPr="00CA4FD3">
        <w:rPr>
          <w:szCs w:val="28"/>
          <w:lang w:val="uk-UA"/>
        </w:rPr>
        <w:softHyphen/>
        <w:t>ной меди</w:t>
      </w:r>
      <w:r>
        <w:rPr>
          <w:szCs w:val="28"/>
          <w:lang w:val="uk-UA"/>
        </w:rPr>
        <w:softHyphen/>
      </w:r>
      <w:r w:rsidRPr="00CA4FD3">
        <w:rPr>
          <w:szCs w:val="28"/>
          <w:lang w:val="uk-UA"/>
        </w:rPr>
        <w:t>цины АМН Украины (Киев, 2002); „Сучасні проблеми тера</w:t>
      </w:r>
      <w:r w:rsidRPr="00CA4FD3">
        <w:rPr>
          <w:szCs w:val="28"/>
          <w:lang w:val="uk-UA"/>
        </w:rPr>
        <w:softHyphen/>
        <w:t>пев</w:t>
      </w:r>
      <w:r w:rsidRPr="00CA4FD3">
        <w:rPr>
          <w:szCs w:val="28"/>
          <w:lang w:val="uk-UA"/>
        </w:rPr>
        <w:softHyphen/>
        <w:t>тичної стоматології”, посвященной памяти проф. Н.А. Кодолы и 40-летия кафедры терапевтической стоматологии Института стоматологии КМАПО им. П.Л. Шупика (Киев, 2004); „Нові технології в діагно</w:t>
      </w:r>
      <w:r>
        <w:rPr>
          <w:szCs w:val="28"/>
          <w:lang w:val="uk-UA"/>
        </w:rPr>
        <w:softHyphen/>
      </w:r>
      <w:r w:rsidRPr="00CA4FD3">
        <w:rPr>
          <w:szCs w:val="28"/>
          <w:lang w:val="uk-UA"/>
        </w:rPr>
        <w:t>стиці та лікуванні одонто</w:t>
      </w:r>
      <w:r w:rsidRPr="00CA4FD3">
        <w:rPr>
          <w:szCs w:val="28"/>
          <w:lang w:val="uk-UA"/>
        </w:rPr>
        <w:softHyphen/>
        <w:t>ген</w:t>
      </w:r>
      <w:r w:rsidRPr="00CA4FD3">
        <w:rPr>
          <w:szCs w:val="28"/>
          <w:lang w:val="uk-UA"/>
        </w:rPr>
        <w:softHyphen/>
        <w:t>ної інфекції та захворювань слизової оболон</w:t>
      </w:r>
      <w:r>
        <w:rPr>
          <w:szCs w:val="28"/>
          <w:lang w:val="uk-UA"/>
        </w:rPr>
        <w:softHyphen/>
      </w:r>
      <w:r w:rsidRPr="00CA4FD3">
        <w:rPr>
          <w:szCs w:val="28"/>
          <w:lang w:val="uk-UA"/>
        </w:rPr>
        <w:t>ки порож</w:t>
      </w:r>
      <w:r w:rsidRPr="00CA4FD3">
        <w:rPr>
          <w:szCs w:val="28"/>
          <w:lang w:val="uk-UA"/>
        </w:rPr>
        <w:softHyphen/>
        <w:t>ни</w:t>
      </w:r>
      <w:r w:rsidRPr="00CA4FD3">
        <w:rPr>
          <w:szCs w:val="28"/>
          <w:lang w:val="uk-UA"/>
        </w:rPr>
        <w:softHyphen/>
        <w:t>ни рота” (Одесса, 2004); „Актуальные проблемы паро</w:t>
      </w:r>
      <w:r w:rsidRPr="00CA4FD3">
        <w:rPr>
          <w:szCs w:val="28"/>
          <w:lang w:val="uk-UA"/>
        </w:rPr>
        <w:softHyphen/>
        <w:t>донто</w:t>
      </w:r>
      <w:r w:rsidRPr="00CA4FD3">
        <w:rPr>
          <w:szCs w:val="28"/>
          <w:lang w:val="uk-UA"/>
        </w:rPr>
        <w:softHyphen/>
        <w:t>логии” (Одесса, 2005); „Современные аспекты клини</w:t>
      </w:r>
      <w:r w:rsidRPr="00CA4FD3">
        <w:rPr>
          <w:szCs w:val="28"/>
          <w:lang w:val="uk-UA"/>
        </w:rPr>
        <w:softHyphen/>
        <w:t>ческой пародонтологии”, посвященной 75-летию Кр</w:t>
      </w:r>
      <w:r>
        <w:rPr>
          <w:szCs w:val="28"/>
          <w:lang w:val="uk-UA"/>
        </w:rPr>
        <w:t>ГМУ</w:t>
      </w:r>
      <w:r w:rsidRPr="00CA4FD3">
        <w:rPr>
          <w:szCs w:val="28"/>
          <w:lang w:val="uk-UA"/>
        </w:rPr>
        <w:t xml:space="preserve"> им. С.И. Георгиевского (Симферо</w:t>
      </w:r>
      <w:r w:rsidRPr="00CA4FD3">
        <w:rPr>
          <w:szCs w:val="28"/>
          <w:lang w:val="uk-UA"/>
        </w:rPr>
        <w:softHyphen/>
        <w:t>поль, 2006); „</w:t>
      </w:r>
      <w:r w:rsidRPr="00CA4FD3">
        <w:rPr>
          <w:szCs w:val="28"/>
        </w:rPr>
        <w:t>А</w:t>
      </w:r>
      <w:r w:rsidRPr="00CA4FD3">
        <w:rPr>
          <w:szCs w:val="28"/>
          <w:lang w:val="uk-UA"/>
        </w:rPr>
        <w:t>ктуаль</w:t>
      </w:r>
      <w:r w:rsidRPr="00CA4FD3">
        <w:rPr>
          <w:szCs w:val="28"/>
          <w:lang w:val="uk-UA"/>
        </w:rPr>
        <w:softHyphen/>
        <w:t>ні проблеми клінічної пародон</w:t>
      </w:r>
      <w:r w:rsidRPr="00CA4FD3">
        <w:rPr>
          <w:szCs w:val="28"/>
          <w:lang w:val="uk-UA"/>
        </w:rPr>
        <w:softHyphen/>
        <w:t>то</w:t>
      </w:r>
      <w:r w:rsidRPr="00CA4FD3">
        <w:rPr>
          <w:szCs w:val="28"/>
          <w:lang w:val="uk-UA"/>
        </w:rPr>
        <w:softHyphen/>
      </w:r>
      <w:r>
        <w:rPr>
          <w:szCs w:val="28"/>
          <w:lang w:val="uk-UA"/>
        </w:rPr>
        <w:softHyphen/>
      </w:r>
      <w:r w:rsidRPr="00CA4FD3">
        <w:rPr>
          <w:szCs w:val="28"/>
          <w:lang w:val="uk-UA"/>
        </w:rPr>
        <w:t xml:space="preserve">логії” (Киев, 2007); </w:t>
      </w:r>
      <w:r w:rsidRPr="00CA4FD3">
        <w:rPr>
          <w:szCs w:val="28"/>
        </w:rPr>
        <w:t>«Современные достижения пародонтологии, имплантологии и остео</w:t>
      </w:r>
      <w:r w:rsidRPr="00CA4FD3">
        <w:rPr>
          <w:szCs w:val="28"/>
        </w:rPr>
        <w:softHyphen/>
        <w:t xml:space="preserve">логии» (Одесса, 2007); </w:t>
      </w:r>
      <w:r w:rsidRPr="00CA4FD3">
        <w:rPr>
          <w:szCs w:val="28"/>
          <w:lang w:val="uk-UA"/>
        </w:rPr>
        <w:t>научно-прак</w:t>
      </w:r>
      <w:r w:rsidRPr="00CA4FD3">
        <w:rPr>
          <w:szCs w:val="28"/>
          <w:lang w:val="uk-UA"/>
        </w:rPr>
        <w:softHyphen/>
        <w:t>тической школе-семинаре „Сучасні аспекти клінічної пародонтології: кісткова система та захво</w:t>
      </w:r>
      <w:r w:rsidRPr="00CA4FD3">
        <w:rPr>
          <w:szCs w:val="28"/>
          <w:lang w:val="uk-UA"/>
        </w:rPr>
        <w:softHyphen/>
        <w:t>рю</w:t>
      </w:r>
      <w:r w:rsidRPr="00CA4FD3">
        <w:rPr>
          <w:szCs w:val="28"/>
          <w:lang w:val="uk-UA"/>
        </w:rPr>
        <w:softHyphen/>
      </w:r>
      <w:r w:rsidRPr="00CA4FD3">
        <w:rPr>
          <w:szCs w:val="28"/>
          <w:lang w:val="uk-UA"/>
        </w:rPr>
        <w:softHyphen/>
      </w:r>
      <w:r w:rsidRPr="00CA4FD3">
        <w:rPr>
          <w:szCs w:val="28"/>
          <w:lang w:val="uk-UA"/>
        </w:rPr>
        <w:softHyphen/>
      </w:r>
      <w:r>
        <w:rPr>
          <w:szCs w:val="28"/>
          <w:lang w:val="uk-UA"/>
        </w:rPr>
        <w:softHyphen/>
      </w:r>
      <w:r w:rsidRPr="00CA4FD3">
        <w:rPr>
          <w:szCs w:val="28"/>
          <w:lang w:val="uk-UA"/>
        </w:rPr>
        <w:t xml:space="preserve">вання пародонта” АСУ и Украинской ассоциации остеопороза (Одесса, 2001); </w:t>
      </w:r>
      <w:r w:rsidRPr="00CA4FD3">
        <w:rPr>
          <w:szCs w:val="28"/>
          <w:lang w:val="en-US"/>
        </w:rPr>
        <w:t>V</w:t>
      </w:r>
      <w:r w:rsidRPr="00CA4FD3">
        <w:rPr>
          <w:szCs w:val="28"/>
          <w:lang w:val="uk-UA"/>
        </w:rPr>
        <w:t xml:space="preserve"> Украинской научно-практической конференции с между</w:t>
      </w:r>
      <w:r w:rsidRPr="00CA4FD3">
        <w:rPr>
          <w:szCs w:val="28"/>
          <w:lang w:val="uk-UA"/>
        </w:rPr>
        <w:softHyphen/>
        <w:t>на</w:t>
      </w:r>
      <w:r w:rsidRPr="00CA4FD3">
        <w:rPr>
          <w:szCs w:val="28"/>
          <w:lang w:val="uk-UA"/>
        </w:rPr>
        <w:softHyphen/>
        <w:t>родным участием „Остеопороз: епідеміологія, клініка, діагностика, профі</w:t>
      </w:r>
      <w:r w:rsidRPr="00CA4FD3">
        <w:rPr>
          <w:szCs w:val="28"/>
          <w:lang w:val="uk-UA"/>
        </w:rPr>
        <w:softHyphen/>
        <w:t>лак</w:t>
      </w:r>
      <w:r w:rsidRPr="00CA4FD3">
        <w:rPr>
          <w:szCs w:val="28"/>
          <w:lang w:val="uk-UA"/>
        </w:rPr>
        <w:softHyphen/>
        <w:t>ти</w:t>
      </w:r>
      <w:r w:rsidRPr="00CA4FD3">
        <w:rPr>
          <w:szCs w:val="28"/>
          <w:lang w:val="uk-UA"/>
        </w:rPr>
        <w:softHyphen/>
        <w:t>ка та лікування” (Одесса, 2003); Между</w:t>
      </w:r>
      <w:r w:rsidRPr="00CA4FD3">
        <w:rPr>
          <w:szCs w:val="28"/>
          <w:lang w:val="uk-UA"/>
        </w:rPr>
        <w:softHyphen/>
        <w:t>народ</w:t>
      </w:r>
      <w:r w:rsidRPr="00CA4FD3">
        <w:rPr>
          <w:szCs w:val="28"/>
          <w:lang w:val="uk-UA"/>
        </w:rPr>
        <w:softHyphen/>
        <w:t>ной научно-практической конференции „Остео</w:t>
      </w:r>
      <w:r w:rsidRPr="00CA4FD3">
        <w:rPr>
          <w:szCs w:val="28"/>
          <w:lang w:val="uk-UA"/>
        </w:rPr>
        <w:softHyphen/>
        <w:t>по</w:t>
      </w:r>
      <w:r w:rsidRPr="00CA4FD3">
        <w:rPr>
          <w:szCs w:val="28"/>
          <w:lang w:val="uk-UA"/>
        </w:rPr>
        <w:softHyphen/>
        <w:t>роз: эпидемиология, клиника, диагно</w:t>
      </w:r>
      <w:r w:rsidRPr="00CA4FD3">
        <w:rPr>
          <w:szCs w:val="28"/>
          <w:lang w:val="uk-UA"/>
        </w:rPr>
        <w:softHyphen/>
        <w:t>стика, профилактика и лечение” (Евпатория, 2006); Международном лекто</w:t>
      </w:r>
      <w:r w:rsidRPr="00CA4FD3">
        <w:rPr>
          <w:szCs w:val="28"/>
          <w:lang w:val="uk-UA"/>
        </w:rPr>
        <w:softHyphen/>
        <w:t>рии „Сучасні технології лікування і про</w:t>
      </w:r>
      <w:r>
        <w:rPr>
          <w:szCs w:val="28"/>
          <w:lang w:val="uk-UA"/>
        </w:rPr>
        <w:softHyphen/>
      </w:r>
      <w:r w:rsidRPr="00CA4FD3">
        <w:rPr>
          <w:szCs w:val="28"/>
          <w:lang w:val="uk-UA"/>
        </w:rPr>
        <w:t>філактики в практичній стома</w:t>
      </w:r>
      <w:r w:rsidRPr="00CA4FD3">
        <w:rPr>
          <w:szCs w:val="28"/>
          <w:lang w:val="uk-UA"/>
        </w:rPr>
        <w:softHyphen/>
        <w:t>то</w:t>
      </w:r>
      <w:r w:rsidRPr="00CA4FD3">
        <w:rPr>
          <w:szCs w:val="28"/>
          <w:lang w:val="uk-UA"/>
        </w:rPr>
        <w:softHyphen/>
        <w:t>ло</w:t>
      </w:r>
      <w:r w:rsidRPr="00CA4FD3">
        <w:rPr>
          <w:szCs w:val="28"/>
          <w:lang w:val="uk-UA"/>
        </w:rPr>
        <w:softHyphen/>
        <w:t xml:space="preserve">гії” на базе Научно-практического </w:t>
      </w:r>
      <w:r w:rsidRPr="00CA4FD3">
        <w:rPr>
          <w:szCs w:val="28"/>
        </w:rPr>
        <w:t>учеб</w:t>
      </w:r>
      <w:r>
        <w:rPr>
          <w:szCs w:val="28"/>
        </w:rPr>
        <w:softHyphen/>
      </w:r>
      <w:r w:rsidRPr="00CA4FD3">
        <w:rPr>
          <w:szCs w:val="28"/>
        </w:rPr>
        <w:t>ного центра АСУ (Киев, 2003, 2004</w:t>
      </w:r>
      <w:r>
        <w:rPr>
          <w:szCs w:val="28"/>
        </w:rPr>
        <w:t>, 2007, 2008</w:t>
      </w:r>
      <w:r w:rsidRPr="00CA4FD3">
        <w:rPr>
          <w:szCs w:val="28"/>
        </w:rPr>
        <w:t xml:space="preserve">); </w:t>
      </w:r>
      <w:r w:rsidRPr="00CA4FD3">
        <w:rPr>
          <w:szCs w:val="28"/>
          <w:lang w:val="uk-UA"/>
        </w:rPr>
        <w:t>науч</w:t>
      </w:r>
      <w:r w:rsidRPr="00CA4FD3">
        <w:rPr>
          <w:szCs w:val="28"/>
          <w:lang w:val="uk-UA"/>
        </w:rPr>
        <w:softHyphen/>
        <w:t xml:space="preserve">ной части выставки </w:t>
      </w:r>
      <w:r w:rsidRPr="00CA4FD3">
        <w:rPr>
          <w:szCs w:val="28"/>
          <w:lang w:val="uk-UA"/>
        </w:rPr>
        <w:lastRenderedPageBreak/>
        <w:t>„Український Міжнародний стоматологічний салон” (</w:t>
      </w:r>
      <w:r w:rsidRPr="00CA4FD3">
        <w:rPr>
          <w:szCs w:val="28"/>
        </w:rPr>
        <w:t>Киев</w:t>
      </w:r>
      <w:r w:rsidRPr="00CA4FD3">
        <w:rPr>
          <w:szCs w:val="28"/>
          <w:lang w:val="uk-UA"/>
        </w:rPr>
        <w:t>, 2004, 2005, 2006); научных семинарах в рамках Второй международной специали</w:t>
      </w:r>
      <w:r w:rsidRPr="00CA4FD3">
        <w:rPr>
          <w:szCs w:val="28"/>
          <w:lang w:val="uk-UA"/>
        </w:rPr>
        <w:softHyphen/>
        <w:t>зи</w:t>
      </w:r>
      <w:r w:rsidRPr="00CA4FD3">
        <w:rPr>
          <w:szCs w:val="28"/>
          <w:lang w:val="uk-UA"/>
        </w:rPr>
        <w:softHyphen/>
        <w:t>ро</w:t>
      </w:r>
      <w:r w:rsidRPr="00CA4FD3">
        <w:rPr>
          <w:szCs w:val="28"/>
          <w:lang w:val="uk-UA"/>
        </w:rPr>
        <w:softHyphen/>
        <w:t>ван</w:t>
      </w:r>
      <w:r w:rsidRPr="00CA4FD3">
        <w:rPr>
          <w:szCs w:val="28"/>
          <w:lang w:val="uk-UA"/>
        </w:rPr>
        <w:softHyphen/>
        <w:t>ной выс</w:t>
      </w:r>
      <w:r>
        <w:rPr>
          <w:szCs w:val="28"/>
          <w:lang w:val="uk-UA"/>
        </w:rPr>
        <w:softHyphen/>
      </w:r>
      <w:r w:rsidRPr="00CA4FD3">
        <w:rPr>
          <w:szCs w:val="28"/>
          <w:lang w:val="uk-UA"/>
        </w:rPr>
        <w:t>тав</w:t>
      </w:r>
      <w:r>
        <w:rPr>
          <w:szCs w:val="28"/>
          <w:lang w:val="uk-UA"/>
        </w:rPr>
        <w:softHyphen/>
      </w:r>
      <w:r w:rsidRPr="00CA4FD3">
        <w:rPr>
          <w:szCs w:val="28"/>
          <w:lang w:val="uk-UA"/>
        </w:rPr>
        <w:t>ки „ОДЕССА-МЕДИКА” (Одесса, 2004) и Третьего медицинского форума „ОДЕССА-МЕДИКА 2005” (Одесса, 2005); Украинском международном пародонтологическом клубе (Севастополь, Мыс-Айя, 2006); симпозиуме „Расти</w:t>
      </w:r>
      <w:r w:rsidRPr="00CA4FD3">
        <w:rPr>
          <w:szCs w:val="28"/>
          <w:lang w:val="uk-UA"/>
        </w:rPr>
        <w:softHyphen/>
        <w:t>тель</w:t>
      </w:r>
      <w:r w:rsidRPr="00CA4FD3">
        <w:rPr>
          <w:szCs w:val="28"/>
          <w:lang w:val="uk-UA"/>
        </w:rPr>
        <w:softHyphen/>
        <w:t xml:space="preserve">ные полифенолы и неспецифическая резистентность” (Одесса, 2006); заседаниях Одесского отделения АСУ (Одесса, 1998, 2000; Ильичевск, 2004). </w:t>
      </w:r>
    </w:p>
    <w:p w:rsidR="00943676" w:rsidRDefault="00943676" w:rsidP="00943676">
      <w:pPr>
        <w:pStyle w:val="2ffff9"/>
        <w:widowControl w:val="0"/>
        <w:spacing w:before="60"/>
        <w:ind w:firstLine="709"/>
      </w:pPr>
      <w:r>
        <w:rPr>
          <w:b/>
        </w:rPr>
        <w:t xml:space="preserve">Публикации. </w:t>
      </w:r>
      <w:r w:rsidRPr="006F6762">
        <w:t>Материалы</w:t>
      </w:r>
      <w:r>
        <w:rPr>
          <w:b/>
        </w:rPr>
        <w:t xml:space="preserve"> </w:t>
      </w:r>
      <w:r>
        <w:t>диссертации представлены в виде 58 научных работ (из них 15 самостоятельных), среди них 31 статья в специализированных научных изданиях, рекомендо</w:t>
      </w:r>
      <w:r>
        <w:softHyphen/>
        <w:t>ванных ВАК Украины, 2 статьи в журналах, 16 тезисов в сборниках материалов научно-практических конференций, конгресс</w:t>
      </w:r>
      <w:r>
        <w:softHyphen/>
        <w:t>сов, съездов, 4 патента Украины (1 патент и 3 декларационных патента), соавтор 3 книг, 2 методических рекомендаций.</w:t>
      </w:r>
    </w:p>
    <w:p w:rsidR="00943676" w:rsidRDefault="00943676" w:rsidP="00943676">
      <w:pPr>
        <w:pStyle w:val="affffffff"/>
        <w:widowControl w:val="0"/>
        <w:rPr>
          <w:b/>
          <w:i/>
          <w:noProof/>
          <w:sz w:val="30"/>
          <w:szCs w:val="30"/>
        </w:rPr>
      </w:pPr>
      <w:r w:rsidRPr="0097079B">
        <w:rPr>
          <w:b/>
          <w:i/>
          <w:noProof/>
          <w:sz w:val="30"/>
          <w:szCs w:val="30"/>
        </w:rPr>
        <w:t>ВЫВОДЫ</w:t>
      </w:r>
    </w:p>
    <w:p w:rsidR="00943676" w:rsidRPr="0097079B" w:rsidRDefault="00943676" w:rsidP="00943676">
      <w:pPr>
        <w:pStyle w:val="affffffff"/>
        <w:widowControl w:val="0"/>
        <w:rPr>
          <w:b/>
          <w:i/>
          <w:noProof/>
          <w:szCs w:val="28"/>
        </w:rPr>
      </w:pPr>
    </w:p>
    <w:p w:rsidR="00943676" w:rsidRDefault="00943676" w:rsidP="00943676">
      <w:pPr>
        <w:pStyle w:val="2ffff9"/>
        <w:widowControl w:val="0"/>
        <w:spacing w:after="0" w:line="360" w:lineRule="auto"/>
        <w:ind w:firstLine="709"/>
        <w:jc w:val="both"/>
        <w:rPr>
          <w:noProof/>
          <w:sz w:val="28"/>
          <w:szCs w:val="28"/>
        </w:rPr>
      </w:pPr>
    </w:p>
    <w:p w:rsidR="00943676" w:rsidRPr="00A96702" w:rsidRDefault="00943676" w:rsidP="00943676">
      <w:pPr>
        <w:pStyle w:val="2ffff9"/>
        <w:widowControl w:val="0"/>
        <w:spacing w:after="0" w:line="360" w:lineRule="auto"/>
        <w:ind w:firstLine="709"/>
        <w:jc w:val="both"/>
        <w:rPr>
          <w:b/>
          <w:sz w:val="28"/>
          <w:szCs w:val="28"/>
        </w:rPr>
      </w:pPr>
      <w:r w:rsidRPr="00A96702">
        <w:rPr>
          <w:noProof/>
          <w:sz w:val="28"/>
          <w:szCs w:val="28"/>
        </w:rPr>
        <w:t>В диссертационной работе представлено теоретическое обоснование и новое решение актуальной научной проблемы, которая заключается в</w:t>
      </w:r>
      <w:r>
        <w:rPr>
          <w:noProof/>
          <w:sz w:val="28"/>
          <w:szCs w:val="28"/>
        </w:rPr>
        <w:t xml:space="preserve"> разработке и</w:t>
      </w:r>
      <w:r w:rsidRPr="00A96702">
        <w:rPr>
          <w:sz w:val="28"/>
          <w:szCs w:val="28"/>
        </w:rPr>
        <w:t xml:space="preserve"> патогенетическ</w:t>
      </w:r>
      <w:r>
        <w:rPr>
          <w:sz w:val="28"/>
          <w:szCs w:val="28"/>
        </w:rPr>
        <w:t>ом</w:t>
      </w:r>
      <w:r w:rsidRPr="00A96702">
        <w:rPr>
          <w:sz w:val="28"/>
          <w:szCs w:val="28"/>
        </w:rPr>
        <w:t xml:space="preserve"> обоснован</w:t>
      </w:r>
      <w:r>
        <w:rPr>
          <w:sz w:val="28"/>
          <w:szCs w:val="28"/>
        </w:rPr>
        <w:t>ии</w:t>
      </w:r>
      <w:r w:rsidRPr="00A96702">
        <w:rPr>
          <w:sz w:val="28"/>
          <w:szCs w:val="28"/>
        </w:rPr>
        <w:t xml:space="preserve"> концепци</w:t>
      </w:r>
      <w:r>
        <w:rPr>
          <w:sz w:val="28"/>
          <w:szCs w:val="28"/>
        </w:rPr>
        <w:t>и</w:t>
      </w:r>
      <w:r w:rsidRPr="00A96702">
        <w:rPr>
          <w:sz w:val="28"/>
          <w:szCs w:val="28"/>
        </w:rPr>
        <w:t xml:space="preserve"> междисциплинарного подхода к комплексному лечению ГП, </w:t>
      </w:r>
      <w:r>
        <w:rPr>
          <w:sz w:val="28"/>
          <w:szCs w:val="28"/>
        </w:rPr>
        <w:t xml:space="preserve">предусматривающей </w:t>
      </w:r>
      <w:r w:rsidRPr="00A96702">
        <w:rPr>
          <w:sz w:val="28"/>
          <w:szCs w:val="28"/>
        </w:rPr>
        <w:t>последо</w:t>
      </w:r>
      <w:r w:rsidRPr="00A96702">
        <w:rPr>
          <w:sz w:val="28"/>
          <w:szCs w:val="28"/>
        </w:rPr>
        <w:softHyphen/>
        <w:t>ва</w:t>
      </w:r>
      <w:r w:rsidRPr="00A96702">
        <w:rPr>
          <w:sz w:val="28"/>
          <w:szCs w:val="28"/>
        </w:rPr>
        <w:softHyphen/>
        <w:t>тель</w:t>
      </w:r>
      <w:r w:rsidRPr="00A96702">
        <w:rPr>
          <w:sz w:val="28"/>
          <w:szCs w:val="28"/>
        </w:rPr>
        <w:softHyphen/>
        <w:t>но</w:t>
      </w:r>
      <w:r>
        <w:rPr>
          <w:sz w:val="28"/>
          <w:szCs w:val="28"/>
        </w:rPr>
        <w:t>е</w:t>
      </w:r>
      <w:r w:rsidRPr="00A96702">
        <w:rPr>
          <w:sz w:val="28"/>
          <w:szCs w:val="28"/>
        </w:rPr>
        <w:t>, поэтапно</w:t>
      </w:r>
      <w:r>
        <w:rPr>
          <w:sz w:val="28"/>
          <w:szCs w:val="28"/>
        </w:rPr>
        <w:t>е выполнение</w:t>
      </w:r>
      <w:r w:rsidRPr="00A96702">
        <w:rPr>
          <w:sz w:val="28"/>
          <w:szCs w:val="28"/>
        </w:rPr>
        <w:t xml:space="preserve"> методов консервативного, хирур</w:t>
      </w:r>
      <w:r w:rsidRPr="00A96702">
        <w:rPr>
          <w:sz w:val="28"/>
          <w:szCs w:val="28"/>
        </w:rPr>
        <w:softHyphen/>
        <w:t>ги</w:t>
      </w:r>
      <w:r w:rsidRPr="00A96702">
        <w:rPr>
          <w:sz w:val="28"/>
          <w:szCs w:val="28"/>
        </w:rPr>
        <w:softHyphen/>
        <w:t>ческого, ортодонтического, ортопедического лечения и поддерживающей терапии с постоянной коррекцией процесса ремоделирования альвеолярной кости.</w:t>
      </w:r>
      <w:r w:rsidRPr="00A96702">
        <w:rPr>
          <w:b/>
          <w:sz w:val="28"/>
          <w:szCs w:val="28"/>
        </w:rPr>
        <w:t xml:space="preserve"> </w:t>
      </w:r>
    </w:p>
    <w:p w:rsidR="00943676" w:rsidRDefault="00943676" w:rsidP="00943676">
      <w:pPr>
        <w:pStyle w:val="affffffff"/>
        <w:widowControl w:val="0"/>
        <w:spacing w:before="40"/>
        <w:ind w:firstLine="709"/>
        <w:jc w:val="both"/>
        <w:rPr>
          <w:i/>
          <w:szCs w:val="28"/>
        </w:rPr>
      </w:pPr>
      <w:r w:rsidRPr="0097079B">
        <w:rPr>
          <w:i/>
          <w:noProof/>
          <w:szCs w:val="28"/>
        </w:rPr>
        <w:t xml:space="preserve">1. </w:t>
      </w:r>
      <w:r>
        <w:rPr>
          <w:i/>
          <w:noProof/>
          <w:szCs w:val="28"/>
        </w:rPr>
        <w:t>В</w:t>
      </w:r>
      <w:r w:rsidRPr="0097079B">
        <w:rPr>
          <w:i/>
          <w:szCs w:val="28"/>
        </w:rPr>
        <w:t xml:space="preserve"> результате </w:t>
      </w:r>
      <w:r>
        <w:rPr>
          <w:i/>
          <w:szCs w:val="28"/>
        </w:rPr>
        <w:t>воспроизведения</w:t>
      </w:r>
      <w:r w:rsidRPr="0097079B">
        <w:rPr>
          <w:i/>
          <w:szCs w:val="28"/>
        </w:rPr>
        <w:t xml:space="preserve"> пародонтита </w:t>
      </w:r>
      <w:r>
        <w:rPr>
          <w:i/>
          <w:szCs w:val="28"/>
        </w:rPr>
        <w:t xml:space="preserve">у крыс </w:t>
      </w:r>
      <w:r w:rsidRPr="0097079B">
        <w:rPr>
          <w:i/>
          <w:szCs w:val="28"/>
        </w:rPr>
        <w:t>с использованием</w:t>
      </w:r>
      <w:r>
        <w:rPr>
          <w:i/>
          <w:szCs w:val="28"/>
        </w:rPr>
        <w:t xml:space="preserve"> трех р</w:t>
      </w:r>
      <w:r w:rsidRPr="0097079B">
        <w:rPr>
          <w:i/>
          <w:szCs w:val="28"/>
        </w:rPr>
        <w:t xml:space="preserve">азных </w:t>
      </w:r>
      <w:r>
        <w:rPr>
          <w:i/>
          <w:szCs w:val="28"/>
        </w:rPr>
        <w:t>экспериментальных моделей установлена однонаправленность</w:t>
      </w:r>
      <w:r w:rsidRPr="0097079B">
        <w:rPr>
          <w:i/>
          <w:szCs w:val="28"/>
        </w:rPr>
        <w:t xml:space="preserve"> механизмов </w:t>
      </w:r>
      <w:r>
        <w:rPr>
          <w:i/>
          <w:szCs w:val="28"/>
        </w:rPr>
        <w:t>деструкции альвео</w:t>
      </w:r>
      <w:r>
        <w:rPr>
          <w:i/>
          <w:szCs w:val="28"/>
        </w:rPr>
        <w:softHyphen/>
        <w:t xml:space="preserve">лярной кости. </w:t>
      </w:r>
      <w:r w:rsidRPr="0097079B">
        <w:rPr>
          <w:i/>
          <w:szCs w:val="28"/>
        </w:rPr>
        <w:t>Независимо от пускового этиотропного фактора у животных установлены интенсификация ПОЛ на фоне истощения АОС</w:t>
      </w:r>
      <w:r>
        <w:rPr>
          <w:i/>
          <w:szCs w:val="28"/>
        </w:rPr>
        <w:t>,</w:t>
      </w:r>
      <w:r w:rsidRPr="0097079B">
        <w:rPr>
          <w:i/>
          <w:szCs w:val="28"/>
        </w:rPr>
        <w:t xml:space="preserve"> повышение активности ФЛА</w:t>
      </w:r>
      <w:r w:rsidRPr="0097079B">
        <w:rPr>
          <w:i/>
          <w:szCs w:val="28"/>
          <w:vertAlign w:val="subscript"/>
        </w:rPr>
        <w:t>2</w:t>
      </w:r>
      <w:r w:rsidRPr="0097079B">
        <w:rPr>
          <w:i/>
          <w:szCs w:val="28"/>
        </w:rPr>
        <w:t xml:space="preserve"> в тканях</w:t>
      </w:r>
      <w:r>
        <w:rPr>
          <w:i/>
          <w:szCs w:val="28"/>
        </w:rPr>
        <w:t>,</w:t>
      </w:r>
      <w:r w:rsidRPr="0097079B">
        <w:rPr>
          <w:i/>
          <w:szCs w:val="28"/>
        </w:rPr>
        <w:t xml:space="preserve"> усиление протеолиза</w:t>
      </w:r>
      <w:r>
        <w:rPr>
          <w:i/>
          <w:szCs w:val="28"/>
        </w:rPr>
        <w:t>.</w:t>
      </w:r>
      <w:r w:rsidRPr="0097079B">
        <w:rPr>
          <w:i/>
          <w:szCs w:val="28"/>
        </w:rPr>
        <w:t xml:space="preserve"> </w:t>
      </w:r>
    </w:p>
    <w:p w:rsidR="00943676" w:rsidRDefault="00943676" w:rsidP="00943676">
      <w:pPr>
        <w:widowControl w:val="0"/>
        <w:spacing w:before="40" w:line="360" w:lineRule="auto"/>
        <w:ind w:firstLine="709"/>
        <w:jc w:val="both"/>
      </w:pPr>
      <w:r w:rsidRPr="0097079B">
        <w:t xml:space="preserve">2. В </w:t>
      </w:r>
      <w:r>
        <w:t xml:space="preserve">двух </w:t>
      </w:r>
      <w:r w:rsidRPr="0097079B">
        <w:t>экспериментах на «углеводной» модели пародонтита у крыс пока</w:t>
      </w:r>
      <w:r>
        <w:softHyphen/>
      </w:r>
      <w:r w:rsidRPr="0097079B">
        <w:t>за</w:t>
      </w:r>
      <w:r>
        <w:t>на</w:t>
      </w:r>
      <w:r w:rsidRPr="0097079B">
        <w:t xml:space="preserve"> способность препаратов на основе прямых антиоксидантов и лецитина (Вита</w:t>
      </w:r>
      <w:r>
        <w:softHyphen/>
      </w:r>
      <w:r w:rsidRPr="0097079B">
        <w:t>лонг), изофлавонов сои (ЕКСО и ИФСО), адаптогена биотрита (Биотрит-Дента)</w:t>
      </w:r>
      <w:r>
        <w:t xml:space="preserve"> </w:t>
      </w:r>
      <w:r w:rsidRPr="0097079B">
        <w:t>оказывать антиоксидантное, противо</w:t>
      </w:r>
      <w:r w:rsidRPr="0097079B">
        <w:softHyphen/>
        <w:t xml:space="preserve">воспалительное и мембранотропное действие на ткани пародонта, что лежит в основе их антирезорбтивного действия на альвеолярную кость и обеспечивает </w:t>
      </w:r>
      <w:r w:rsidRPr="0097079B">
        <w:lastRenderedPageBreak/>
        <w:t>выраженный пародонто</w:t>
      </w:r>
      <w:r>
        <w:softHyphen/>
      </w:r>
      <w:r w:rsidRPr="0097079B">
        <w:t>про</w:t>
      </w:r>
      <w:r>
        <w:softHyphen/>
      </w:r>
      <w:r w:rsidRPr="0097079B">
        <w:t>тек</w:t>
      </w:r>
      <w:r>
        <w:softHyphen/>
      </w:r>
      <w:r w:rsidRPr="0097079B">
        <w:t>тор</w:t>
      </w:r>
      <w:r>
        <w:softHyphen/>
      </w:r>
      <w:r w:rsidRPr="0097079B">
        <w:t>ный эффект</w:t>
      </w:r>
      <w:r>
        <w:t>, определяемый</w:t>
      </w:r>
      <w:r w:rsidRPr="0097079B">
        <w:t xml:space="preserve"> по </w:t>
      </w:r>
      <w:r>
        <w:t xml:space="preserve">достоверному </w:t>
      </w:r>
      <w:r w:rsidRPr="0097079B">
        <w:t>снижению степени атрофии альвеолярного отростка.</w:t>
      </w:r>
    </w:p>
    <w:p w:rsidR="00943676" w:rsidRDefault="00943676" w:rsidP="00943676">
      <w:pPr>
        <w:widowControl w:val="0"/>
        <w:spacing w:before="40" w:line="360" w:lineRule="auto"/>
        <w:ind w:firstLine="709"/>
        <w:jc w:val="both"/>
      </w:pPr>
      <w:r>
        <w:t xml:space="preserve">3. </w:t>
      </w:r>
      <w:r>
        <w:rPr>
          <w:szCs w:val="28"/>
        </w:rPr>
        <w:t>По результатам многофакторного корреляционного анали</w:t>
      </w:r>
      <w:r>
        <w:rPr>
          <w:szCs w:val="28"/>
        </w:rPr>
        <w:softHyphen/>
        <w:t>за выявлено, что</w:t>
      </w:r>
      <w:r w:rsidRPr="002E265F">
        <w:rPr>
          <w:szCs w:val="28"/>
        </w:rPr>
        <w:t xml:space="preserve"> </w:t>
      </w:r>
      <w:r>
        <w:rPr>
          <w:szCs w:val="28"/>
        </w:rPr>
        <w:t>наиболее значимым среди местных пародонтогенных факто</w:t>
      </w:r>
      <w:r>
        <w:rPr>
          <w:szCs w:val="28"/>
        </w:rPr>
        <w:softHyphen/>
        <w:t>ров (с</w:t>
      </w:r>
      <w:r>
        <w:t>ильная, пря</w:t>
      </w:r>
      <w:r>
        <w:softHyphen/>
        <w:t>мая, значимая корреля</w:t>
      </w:r>
      <w:r>
        <w:softHyphen/>
        <w:t>ционная связь)</w:t>
      </w:r>
      <w:r>
        <w:rPr>
          <w:szCs w:val="28"/>
        </w:rPr>
        <w:t xml:space="preserve"> является </w:t>
      </w:r>
      <w:r w:rsidRPr="00E817C3">
        <w:rPr>
          <w:szCs w:val="28"/>
        </w:rPr>
        <w:t>низкий уровень гигиены</w:t>
      </w:r>
      <w:r>
        <w:rPr>
          <w:szCs w:val="28"/>
        </w:rPr>
        <w:t xml:space="preserve"> полос</w:t>
      </w:r>
      <w:r>
        <w:rPr>
          <w:szCs w:val="28"/>
        </w:rPr>
        <w:softHyphen/>
        <w:t xml:space="preserve">ти рта. Среди немикробных факторов </w:t>
      </w:r>
      <w:r w:rsidRPr="00E817C3">
        <w:rPr>
          <w:szCs w:val="28"/>
        </w:rPr>
        <w:t>наи</w:t>
      </w:r>
      <w:r w:rsidRPr="00E817C3">
        <w:rPr>
          <w:szCs w:val="28"/>
        </w:rPr>
        <w:softHyphen/>
        <w:t>бо</w:t>
      </w:r>
      <w:r w:rsidRPr="00E817C3">
        <w:rPr>
          <w:szCs w:val="28"/>
        </w:rPr>
        <w:softHyphen/>
      </w:r>
      <w:r w:rsidRPr="00E817C3">
        <w:rPr>
          <w:szCs w:val="28"/>
        </w:rPr>
        <w:softHyphen/>
        <w:t>лее значи</w:t>
      </w:r>
      <w:r w:rsidRPr="00E817C3">
        <w:rPr>
          <w:szCs w:val="28"/>
        </w:rPr>
        <w:softHyphen/>
        <w:t xml:space="preserve">мым </w:t>
      </w:r>
      <w:r>
        <w:rPr>
          <w:szCs w:val="28"/>
        </w:rPr>
        <w:t xml:space="preserve">в </w:t>
      </w:r>
      <w:r w:rsidRPr="00E817C3">
        <w:rPr>
          <w:szCs w:val="28"/>
        </w:rPr>
        <w:t>моло</w:t>
      </w:r>
      <w:r w:rsidRPr="00E817C3">
        <w:rPr>
          <w:szCs w:val="28"/>
        </w:rPr>
        <w:softHyphen/>
        <w:t>дом возрасте, у больных ХКГ и ГП нач.-</w:t>
      </w:r>
      <w:r w:rsidRPr="00E817C3">
        <w:rPr>
          <w:szCs w:val="28"/>
          <w:lang w:val="en-US"/>
        </w:rPr>
        <w:t>I</w:t>
      </w:r>
      <w:r w:rsidRPr="00E817C3">
        <w:rPr>
          <w:szCs w:val="28"/>
        </w:rPr>
        <w:t xml:space="preserve">, </w:t>
      </w:r>
      <w:r w:rsidRPr="00E817C3">
        <w:rPr>
          <w:szCs w:val="28"/>
          <w:lang w:val="en-US"/>
        </w:rPr>
        <w:t>I</w:t>
      </w:r>
      <w:r w:rsidRPr="00E817C3">
        <w:rPr>
          <w:szCs w:val="28"/>
        </w:rPr>
        <w:t xml:space="preserve"> ст.</w:t>
      </w:r>
      <w:r>
        <w:rPr>
          <w:szCs w:val="28"/>
        </w:rPr>
        <w:t>,</w:t>
      </w:r>
      <w:r w:rsidRPr="00E817C3">
        <w:rPr>
          <w:szCs w:val="28"/>
        </w:rPr>
        <w:t xml:space="preserve"> являет</w:t>
      </w:r>
      <w:r w:rsidRPr="00E817C3">
        <w:rPr>
          <w:szCs w:val="28"/>
        </w:rPr>
        <w:softHyphen/>
        <w:t>ся мелкое преддверие полос</w:t>
      </w:r>
      <w:r w:rsidRPr="00E817C3">
        <w:rPr>
          <w:szCs w:val="28"/>
        </w:rPr>
        <w:softHyphen/>
        <w:t xml:space="preserve">ти рта, а у больных ГП </w:t>
      </w:r>
      <w:r w:rsidRPr="00E817C3">
        <w:rPr>
          <w:szCs w:val="28"/>
          <w:lang w:val="en-US"/>
        </w:rPr>
        <w:t>II</w:t>
      </w:r>
      <w:r w:rsidRPr="00E817C3">
        <w:rPr>
          <w:szCs w:val="28"/>
        </w:rPr>
        <w:t xml:space="preserve">, </w:t>
      </w:r>
      <w:r w:rsidRPr="00E817C3">
        <w:rPr>
          <w:szCs w:val="28"/>
          <w:lang w:val="en-US"/>
        </w:rPr>
        <w:t>III</w:t>
      </w:r>
      <w:r w:rsidRPr="00E817C3">
        <w:rPr>
          <w:szCs w:val="28"/>
        </w:rPr>
        <w:t xml:space="preserve"> ст. и с АФП – вторичные деформации зубных рядов</w:t>
      </w:r>
      <w:r>
        <w:rPr>
          <w:szCs w:val="28"/>
        </w:rPr>
        <w:t xml:space="preserve"> и патология отдельных зубов, развив</w:t>
      </w:r>
      <w:r>
        <w:rPr>
          <w:szCs w:val="28"/>
        </w:rPr>
        <w:softHyphen/>
        <w:t>шиеся вследствие пародонтита</w:t>
      </w:r>
      <w:r w:rsidRPr="00E817C3">
        <w:rPr>
          <w:szCs w:val="28"/>
        </w:rPr>
        <w:t>.</w:t>
      </w:r>
    </w:p>
    <w:p w:rsidR="00943676" w:rsidRPr="00461274" w:rsidRDefault="00943676" w:rsidP="00943676">
      <w:pPr>
        <w:pStyle w:val="Normal0"/>
        <w:ind w:firstLine="709"/>
      </w:pPr>
      <w:r>
        <w:rPr>
          <w:szCs w:val="28"/>
        </w:rPr>
        <w:t>4</w:t>
      </w:r>
      <w:r w:rsidRPr="0097079B">
        <w:rPr>
          <w:szCs w:val="28"/>
        </w:rPr>
        <w:t xml:space="preserve">. У больных </w:t>
      </w:r>
      <w:r>
        <w:rPr>
          <w:szCs w:val="28"/>
        </w:rPr>
        <w:t xml:space="preserve">ГП разной </w:t>
      </w:r>
      <w:r w:rsidRPr="0097079B">
        <w:rPr>
          <w:szCs w:val="28"/>
        </w:rPr>
        <w:t xml:space="preserve">степени </w:t>
      </w:r>
      <w:r>
        <w:rPr>
          <w:szCs w:val="28"/>
        </w:rPr>
        <w:t xml:space="preserve">и с АФП </w:t>
      </w:r>
      <w:r w:rsidRPr="0097079B">
        <w:rPr>
          <w:szCs w:val="28"/>
        </w:rPr>
        <w:t>выде</w:t>
      </w:r>
      <w:r w:rsidRPr="0097079B">
        <w:rPr>
          <w:szCs w:val="28"/>
        </w:rPr>
        <w:softHyphen/>
        <w:t>ле</w:t>
      </w:r>
      <w:r w:rsidRPr="0097079B">
        <w:rPr>
          <w:szCs w:val="28"/>
        </w:rPr>
        <w:softHyphen/>
      </w:r>
      <w:r w:rsidRPr="0097079B">
        <w:rPr>
          <w:szCs w:val="28"/>
        </w:rPr>
        <w:softHyphen/>
        <w:t>ны преиму</w:t>
      </w:r>
      <w:r w:rsidRPr="0097079B">
        <w:rPr>
          <w:szCs w:val="28"/>
        </w:rPr>
        <w:softHyphen/>
        <w:t>щественно аэробно-анаэробно-грибковые</w:t>
      </w:r>
      <w:r w:rsidRPr="0097079B">
        <w:t xml:space="preserve"> асс</w:t>
      </w:r>
      <w:r w:rsidRPr="0097079B">
        <w:t>о</w:t>
      </w:r>
      <w:r w:rsidRPr="0097079B">
        <w:t>циа</w:t>
      </w:r>
      <w:r w:rsidRPr="0097079B">
        <w:softHyphen/>
        <w:t>ции пародон</w:t>
      </w:r>
      <w:r w:rsidRPr="0097079B">
        <w:softHyphen/>
        <w:t>таль</w:t>
      </w:r>
      <w:r w:rsidRPr="0097079B">
        <w:softHyphen/>
      </w:r>
      <w:r w:rsidRPr="0097079B">
        <w:softHyphen/>
        <w:t>ного кар</w:t>
      </w:r>
      <w:r w:rsidRPr="0097079B">
        <w:softHyphen/>
        <w:t>ма</w:t>
      </w:r>
      <w:r w:rsidRPr="0097079B">
        <w:softHyphen/>
        <w:t xml:space="preserve">на (у </w:t>
      </w:r>
      <w:r>
        <w:t xml:space="preserve">68,3 </w:t>
      </w:r>
      <w:r w:rsidRPr="0097079B">
        <w:t>% обследован</w:t>
      </w:r>
      <w:r w:rsidRPr="0097079B">
        <w:softHyphen/>
        <w:t xml:space="preserve">ных), включающие </w:t>
      </w:r>
      <w:r>
        <w:t xml:space="preserve">в среднем </w:t>
      </w:r>
      <w:r w:rsidRPr="0097079B">
        <w:t>3</w:t>
      </w:r>
      <w:r>
        <w:t>,</w:t>
      </w:r>
      <w:r w:rsidRPr="0097079B">
        <w:t>6 видов микроор</w:t>
      </w:r>
      <w:r w:rsidRPr="0097079B">
        <w:softHyphen/>
        <w:t>га</w:t>
      </w:r>
      <w:r w:rsidRPr="0097079B">
        <w:softHyphen/>
        <w:t>низ</w:t>
      </w:r>
      <w:r w:rsidRPr="0097079B">
        <w:softHyphen/>
        <w:t>мов, со значитель</w:t>
      </w:r>
      <w:r>
        <w:softHyphen/>
      </w:r>
      <w:r w:rsidRPr="0097079B">
        <w:t>ным преобладанием факультативных и облигатных анаэро</w:t>
      </w:r>
      <w:r w:rsidRPr="0097079B">
        <w:softHyphen/>
        <w:t>бов и дрожже</w:t>
      </w:r>
      <w:r w:rsidRPr="0097079B">
        <w:softHyphen/>
        <w:t xml:space="preserve">вых грибов. </w:t>
      </w:r>
      <w:r w:rsidRPr="00461274">
        <w:rPr>
          <w:szCs w:val="28"/>
        </w:rPr>
        <w:t xml:space="preserve">Установлена роль </w:t>
      </w:r>
      <w:r>
        <w:rPr>
          <w:szCs w:val="28"/>
        </w:rPr>
        <w:t>патогенных штаммов стафилококков (</w:t>
      </w:r>
      <w:r>
        <w:rPr>
          <w:szCs w:val="28"/>
          <w:lang w:val="en-US"/>
        </w:rPr>
        <w:t>S</w:t>
      </w:r>
      <w:r w:rsidRPr="00461274">
        <w:rPr>
          <w:szCs w:val="28"/>
        </w:rPr>
        <w:t xml:space="preserve">. </w:t>
      </w:r>
      <w:r>
        <w:rPr>
          <w:szCs w:val="28"/>
          <w:lang w:val="en-US"/>
        </w:rPr>
        <w:t>haemolyticus</w:t>
      </w:r>
      <w:r w:rsidRPr="00461274">
        <w:rPr>
          <w:szCs w:val="28"/>
        </w:rPr>
        <w:t xml:space="preserve">, </w:t>
      </w:r>
      <w:r>
        <w:rPr>
          <w:szCs w:val="28"/>
          <w:lang w:val="en-US"/>
        </w:rPr>
        <w:t>S</w:t>
      </w:r>
      <w:r w:rsidRPr="00461274">
        <w:rPr>
          <w:szCs w:val="28"/>
        </w:rPr>
        <w:t xml:space="preserve">. </w:t>
      </w:r>
      <w:r>
        <w:rPr>
          <w:szCs w:val="28"/>
          <w:lang w:val="en-US"/>
        </w:rPr>
        <w:t>auricularis</w:t>
      </w:r>
      <w:r>
        <w:rPr>
          <w:szCs w:val="28"/>
        </w:rPr>
        <w:t>), стрептококков</w:t>
      </w:r>
      <w:r w:rsidRPr="00461274">
        <w:rPr>
          <w:szCs w:val="28"/>
        </w:rPr>
        <w:t xml:space="preserve"> </w:t>
      </w:r>
      <w:r>
        <w:rPr>
          <w:szCs w:val="28"/>
        </w:rPr>
        <w:t>(</w:t>
      </w:r>
      <w:r>
        <w:rPr>
          <w:szCs w:val="28"/>
          <w:lang w:val="en-US"/>
        </w:rPr>
        <w:t>Str</w:t>
      </w:r>
      <w:r w:rsidRPr="00461274">
        <w:rPr>
          <w:szCs w:val="28"/>
        </w:rPr>
        <w:t xml:space="preserve">. </w:t>
      </w:r>
      <w:r>
        <w:rPr>
          <w:szCs w:val="28"/>
          <w:lang w:val="en-US"/>
        </w:rPr>
        <w:t>pyogenes</w:t>
      </w:r>
      <w:r w:rsidRPr="00461274">
        <w:rPr>
          <w:szCs w:val="28"/>
        </w:rPr>
        <w:t xml:space="preserve">), </w:t>
      </w:r>
      <w:r>
        <w:rPr>
          <w:szCs w:val="28"/>
          <w:lang w:val="en-US"/>
        </w:rPr>
        <w:t>Bacteroides</w:t>
      </w:r>
      <w:r w:rsidRPr="00461274">
        <w:rPr>
          <w:szCs w:val="28"/>
        </w:rPr>
        <w:t xml:space="preserve"> </w:t>
      </w:r>
      <w:r>
        <w:rPr>
          <w:szCs w:val="28"/>
          <w:lang w:val="en-US"/>
        </w:rPr>
        <w:t>spp</w:t>
      </w:r>
      <w:r w:rsidRPr="00461274">
        <w:rPr>
          <w:szCs w:val="28"/>
        </w:rPr>
        <w:t>. в обострении ГП.</w:t>
      </w:r>
    </w:p>
    <w:p w:rsidR="00943676" w:rsidRPr="0022443E" w:rsidRDefault="00943676" w:rsidP="00943676">
      <w:pPr>
        <w:widowControl w:val="0"/>
        <w:spacing w:before="40" w:line="360" w:lineRule="auto"/>
        <w:ind w:firstLine="709"/>
        <w:jc w:val="both"/>
        <w:rPr>
          <w:szCs w:val="28"/>
        </w:rPr>
      </w:pPr>
      <w:r>
        <w:t>5. При определении чувствительности выд</w:t>
      </w:r>
      <w:r>
        <w:t>е</w:t>
      </w:r>
      <w:r>
        <w:t>лен</w:t>
      </w:r>
      <w:r>
        <w:softHyphen/>
        <w:t>ных штаммов аэробных, факуль</w:t>
      </w:r>
      <w:r>
        <w:softHyphen/>
      </w:r>
      <w:r>
        <w:softHyphen/>
      </w:r>
      <w:r>
        <w:softHyphen/>
      </w:r>
      <w:r>
        <w:softHyphen/>
        <w:t>та</w:t>
      </w:r>
      <w:r>
        <w:softHyphen/>
        <w:t>тивных и анаэробных бактерий к антиби</w:t>
      </w:r>
      <w:r>
        <w:t>о</w:t>
      </w:r>
      <w:r>
        <w:t>ти</w:t>
      </w:r>
      <w:r>
        <w:softHyphen/>
        <w:t>кам установлено, что наибо</w:t>
      </w:r>
      <w:r>
        <w:softHyphen/>
        <w:t>лее эффективными в отношении всего спектра ми</w:t>
      </w:r>
      <w:r>
        <w:t>к</w:t>
      </w:r>
      <w:r>
        <w:t>ро</w:t>
      </w:r>
      <w:r>
        <w:softHyphen/>
        <w:t>флоры пародонталь</w:t>
      </w:r>
      <w:r>
        <w:softHyphen/>
        <w:t>ного кармана являются амоксиклав, доксициклин, клиндамицин, цефотаксим, ц</w:t>
      </w:r>
      <w:r>
        <w:t>и</w:t>
      </w:r>
      <w:r>
        <w:t>про</w:t>
      </w:r>
      <w:r>
        <w:softHyphen/>
        <w:t>фло</w:t>
      </w:r>
      <w:r>
        <w:softHyphen/>
        <w:t>к</w:t>
      </w:r>
      <w:r>
        <w:softHyphen/>
        <w:t>сацин и офлоксацин. Среди антимикотиков наибольшую активность в отно</w:t>
      </w:r>
      <w:r>
        <w:softHyphen/>
        <w:t>ше</w:t>
      </w:r>
      <w:r>
        <w:softHyphen/>
        <w:t>нии дрож</w:t>
      </w:r>
      <w:r>
        <w:softHyphen/>
        <w:t xml:space="preserve">жевых грибов р. </w:t>
      </w:r>
      <w:r>
        <w:rPr>
          <w:lang w:val="en-US"/>
        </w:rPr>
        <w:t>Candida</w:t>
      </w:r>
      <w:r w:rsidRPr="00F071CA">
        <w:t xml:space="preserve"> </w:t>
      </w:r>
      <w:r>
        <w:t>и Cryptococcus neoformans</w:t>
      </w:r>
      <w:r w:rsidRPr="00F071CA">
        <w:t xml:space="preserve"> </w:t>
      </w:r>
      <w:r w:rsidRPr="0022443E">
        <w:rPr>
          <w:szCs w:val="28"/>
        </w:rPr>
        <w:t>проявляют флу</w:t>
      </w:r>
      <w:r w:rsidRPr="0022443E">
        <w:rPr>
          <w:szCs w:val="28"/>
        </w:rPr>
        <w:softHyphen/>
        <w:t>коназол и итра</w:t>
      </w:r>
      <w:r w:rsidRPr="0022443E">
        <w:rPr>
          <w:szCs w:val="28"/>
        </w:rPr>
        <w:softHyphen/>
        <w:t>кона</w:t>
      </w:r>
      <w:r w:rsidRPr="0022443E">
        <w:rPr>
          <w:szCs w:val="28"/>
        </w:rPr>
        <w:softHyphen/>
        <w:t xml:space="preserve">зол. </w:t>
      </w:r>
    </w:p>
    <w:p w:rsidR="00943676" w:rsidRPr="0022443E" w:rsidRDefault="00943676" w:rsidP="00943676">
      <w:pPr>
        <w:pStyle w:val="2ffff9"/>
        <w:widowControl w:val="0"/>
        <w:spacing w:before="40" w:after="0" w:line="360" w:lineRule="auto"/>
        <w:ind w:firstLine="709"/>
        <w:jc w:val="both"/>
        <w:rPr>
          <w:sz w:val="28"/>
          <w:szCs w:val="28"/>
        </w:rPr>
      </w:pPr>
      <w:r>
        <w:rPr>
          <w:sz w:val="28"/>
          <w:szCs w:val="28"/>
        </w:rPr>
        <w:t>6</w:t>
      </w:r>
      <w:r w:rsidRPr="0022443E">
        <w:rPr>
          <w:sz w:val="28"/>
          <w:szCs w:val="28"/>
        </w:rPr>
        <w:t xml:space="preserve">. Применение клиндамицина (Далацина Ц) у больных с обострившимся течением ГП </w:t>
      </w:r>
      <w:r w:rsidRPr="0022443E">
        <w:rPr>
          <w:sz w:val="28"/>
          <w:szCs w:val="28"/>
          <w:lang w:val="en-US"/>
        </w:rPr>
        <w:t>II</w:t>
      </w:r>
      <w:r w:rsidRPr="0022443E">
        <w:rPr>
          <w:sz w:val="28"/>
          <w:szCs w:val="28"/>
        </w:rPr>
        <w:t>-</w:t>
      </w:r>
      <w:r w:rsidRPr="0022443E">
        <w:rPr>
          <w:sz w:val="28"/>
          <w:szCs w:val="28"/>
          <w:lang w:val="en-US"/>
        </w:rPr>
        <w:t>III</w:t>
      </w:r>
      <w:r w:rsidRPr="0022443E">
        <w:rPr>
          <w:sz w:val="28"/>
          <w:szCs w:val="28"/>
        </w:rPr>
        <w:t xml:space="preserve">, </w:t>
      </w:r>
      <w:r w:rsidRPr="0022443E">
        <w:rPr>
          <w:sz w:val="28"/>
          <w:szCs w:val="28"/>
          <w:lang w:val="en-US"/>
        </w:rPr>
        <w:t>III</w:t>
      </w:r>
      <w:r w:rsidRPr="0022443E">
        <w:rPr>
          <w:sz w:val="28"/>
          <w:szCs w:val="28"/>
        </w:rPr>
        <w:t xml:space="preserve"> степени и с АФП способств</w:t>
      </w:r>
      <w:r>
        <w:rPr>
          <w:sz w:val="28"/>
          <w:szCs w:val="28"/>
        </w:rPr>
        <w:t>ует</w:t>
      </w:r>
      <w:r w:rsidRPr="0022443E">
        <w:rPr>
          <w:sz w:val="28"/>
          <w:szCs w:val="28"/>
        </w:rPr>
        <w:t xml:space="preserve"> быстрому улучшению клинической картины, выз</w:t>
      </w:r>
      <w:r>
        <w:rPr>
          <w:sz w:val="28"/>
          <w:szCs w:val="28"/>
        </w:rPr>
        <w:t>ывает</w:t>
      </w:r>
      <w:r w:rsidRPr="0022443E">
        <w:rPr>
          <w:sz w:val="28"/>
          <w:szCs w:val="28"/>
        </w:rPr>
        <w:t xml:space="preserve"> полное исчезновение или резкое сниже</w:t>
      </w:r>
      <w:r w:rsidRPr="0022443E">
        <w:rPr>
          <w:sz w:val="28"/>
          <w:szCs w:val="28"/>
        </w:rPr>
        <w:softHyphen/>
      </w:r>
      <w:r w:rsidRPr="0022443E">
        <w:rPr>
          <w:sz w:val="28"/>
          <w:szCs w:val="28"/>
        </w:rPr>
        <w:softHyphen/>
        <w:t>ние частоты выделения и уровня обсемененности микро</w:t>
      </w:r>
      <w:r>
        <w:rPr>
          <w:sz w:val="28"/>
          <w:szCs w:val="28"/>
        </w:rPr>
        <w:t xml:space="preserve">флоры </w:t>
      </w:r>
      <w:r w:rsidRPr="0022443E">
        <w:rPr>
          <w:sz w:val="28"/>
          <w:szCs w:val="28"/>
        </w:rPr>
        <w:t>пародонтального кармана,</w:t>
      </w:r>
      <w:r>
        <w:rPr>
          <w:sz w:val="28"/>
          <w:szCs w:val="28"/>
        </w:rPr>
        <w:t xml:space="preserve"> нормализует </w:t>
      </w:r>
      <w:r w:rsidRPr="0022443E">
        <w:rPr>
          <w:sz w:val="28"/>
          <w:szCs w:val="28"/>
        </w:rPr>
        <w:t>биохимически</w:t>
      </w:r>
      <w:r>
        <w:rPr>
          <w:sz w:val="28"/>
          <w:szCs w:val="28"/>
        </w:rPr>
        <w:t>е</w:t>
      </w:r>
      <w:r w:rsidRPr="0022443E">
        <w:rPr>
          <w:sz w:val="28"/>
          <w:szCs w:val="28"/>
        </w:rPr>
        <w:t xml:space="preserve"> показате</w:t>
      </w:r>
      <w:r>
        <w:rPr>
          <w:sz w:val="28"/>
          <w:szCs w:val="28"/>
        </w:rPr>
        <w:softHyphen/>
      </w:r>
      <w:r w:rsidRPr="0022443E">
        <w:rPr>
          <w:sz w:val="28"/>
          <w:szCs w:val="28"/>
        </w:rPr>
        <w:t>л</w:t>
      </w:r>
      <w:r>
        <w:rPr>
          <w:sz w:val="28"/>
          <w:szCs w:val="28"/>
        </w:rPr>
        <w:t>и</w:t>
      </w:r>
      <w:r w:rsidRPr="0022443E">
        <w:rPr>
          <w:sz w:val="28"/>
          <w:szCs w:val="28"/>
        </w:rPr>
        <w:t xml:space="preserve"> в грануляционной ткани (содержание белка и МДА, активность глутатион-редуктазы и КФ), достоверно сниж</w:t>
      </w:r>
      <w:r>
        <w:rPr>
          <w:sz w:val="28"/>
          <w:szCs w:val="28"/>
        </w:rPr>
        <w:t>ает</w:t>
      </w:r>
      <w:r w:rsidRPr="0022443E">
        <w:rPr>
          <w:sz w:val="28"/>
          <w:szCs w:val="28"/>
        </w:rPr>
        <w:t xml:space="preserve"> содержани</w:t>
      </w:r>
      <w:r>
        <w:rPr>
          <w:sz w:val="28"/>
          <w:szCs w:val="28"/>
        </w:rPr>
        <w:t>е</w:t>
      </w:r>
      <w:r w:rsidRPr="0022443E">
        <w:rPr>
          <w:sz w:val="28"/>
          <w:szCs w:val="28"/>
        </w:rPr>
        <w:t xml:space="preserve"> ИЛ-1β и ФНОα </w:t>
      </w:r>
      <w:r>
        <w:rPr>
          <w:sz w:val="28"/>
          <w:szCs w:val="28"/>
        </w:rPr>
        <w:t xml:space="preserve">(р&lt;0,05) </w:t>
      </w:r>
      <w:r w:rsidRPr="0022443E">
        <w:rPr>
          <w:sz w:val="28"/>
          <w:szCs w:val="28"/>
        </w:rPr>
        <w:t>в десне</w:t>
      </w:r>
      <w:r w:rsidRPr="0022443E">
        <w:rPr>
          <w:sz w:val="28"/>
          <w:szCs w:val="28"/>
        </w:rPr>
        <w:softHyphen/>
        <w:t>вой жидкости.</w:t>
      </w:r>
    </w:p>
    <w:p w:rsidR="00943676" w:rsidRDefault="00943676" w:rsidP="00943676">
      <w:pPr>
        <w:widowControl w:val="0"/>
        <w:spacing w:before="40" w:line="360" w:lineRule="auto"/>
        <w:ind w:firstLine="709"/>
        <w:jc w:val="both"/>
      </w:pPr>
      <w:r>
        <w:rPr>
          <w:szCs w:val="28"/>
        </w:rPr>
        <w:t xml:space="preserve">7. </w:t>
      </w:r>
      <w:r w:rsidRPr="00351873">
        <w:t xml:space="preserve">Сравнительный анализ содержания </w:t>
      </w:r>
      <w:r>
        <w:t>цитокинов</w:t>
      </w:r>
      <w:r w:rsidRPr="0022443E">
        <w:rPr>
          <w:szCs w:val="28"/>
        </w:rPr>
        <w:t xml:space="preserve"> </w:t>
      </w:r>
      <w:r>
        <w:rPr>
          <w:szCs w:val="28"/>
        </w:rPr>
        <w:t>(</w:t>
      </w:r>
      <w:r w:rsidRPr="0022443E">
        <w:rPr>
          <w:szCs w:val="28"/>
        </w:rPr>
        <w:t>ИЛ-1β</w:t>
      </w:r>
      <w:r>
        <w:rPr>
          <w:szCs w:val="28"/>
        </w:rPr>
        <w:t>,</w:t>
      </w:r>
      <w:r w:rsidRPr="0022443E">
        <w:rPr>
          <w:szCs w:val="28"/>
        </w:rPr>
        <w:t xml:space="preserve"> ФНОα</w:t>
      </w:r>
      <w:r>
        <w:rPr>
          <w:szCs w:val="28"/>
        </w:rPr>
        <w:t xml:space="preserve">, ИЛ-6, ИЛ-4) в ДЖ и сыворотке крови и </w:t>
      </w:r>
      <w:r w:rsidRPr="00351873">
        <w:t>иммуноглобулинов (</w:t>
      </w:r>
      <w:r>
        <w:rPr>
          <w:lang w:val="en-US"/>
        </w:rPr>
        <w:t>SIgA</w:t>
      </w:r>
      <w:r w:rsidRPr="00351873">
        <w:t xml:space="preserve">, </w:t>
      </w:r>
      <w:r>
        <w:rPr>
          <w:lang w:val="en-US"/>
        </w:rPr>
        <w:t>IgA</w:t>
      </w:r>
      <w:r w:rsidRPr="00351873">
        <w:t xml:space="preserve">, </w:t>
      </w:r>
      <w:r>
        <w:rPr>
          <w:lang w:val="en-US"/>
        </w:rPr>
        <w:t>IgG</w:t>
      </w:r>
      <w:r w:rsidRPr="00351873">
        <w:t xml:space="preserve">) в </w:t>
      </w:r>
      <w:r>
        <w:t>РЖ</w:t>
      </w:r>
      <w:r w:rsidRPr="00351873">
        <w:t xml:space="preserve"> и</w:t>
      </w:r>
      <w:r>
        <w:t xml:space="preserve"> ДЖ</w:t>
      </w:r>
      <w:r w:rsidRPr="00351873">
        <w:t xml:space="preserve"> </w:t>
      </w:r>
      <w:r>
        <w:t xml:space="preserve">больных ГП </w:t>
      </w:r>
      <w:r w:rsidRPr="00351873">
        <w:t>указывает на местные иммун</w:t>
      </w:r>
      <w:r w:rsidRPr="00351873">
        <w:softHyphen/>
        <w:t>о</w:t>
      </w:r>
      <w:r w:rsidRPr="00351873">
        <w:softHyphen/>
        <w:t>регуля</w:t>
      </w:r>
      <w:r>
        <w:softHyphen/>
      </w:r>
      <w:r w:rsidRPr="00351873">
        <w:t>тор</w:t>
      </w:r>
      <w:r>
        <w:softHyphen/>
      </w:r>
      <w:r w:rsidRPr="00351873">
        <w:t>ные меха</w:t>
      </w:r>
      <w:r>
        <w:softHyphen/>
      </w:r>
      <w:r w:rsidRPr="00351873">
        <w:t>низмы - преиму</w:t>
      </w:r>
      <w:r w:rsidRPr="00351873">
        <w:softHyphen/>
        <w:t>щест</w:t>
      </w:r>
      <w:r w:rsidRPr="00351873">
        <w:softHyphen/>
        <w:t>вен</w:t>
      </w:r>
      <w:r w:rsidRPr="00351873">
        <w:softHyphen/>
        <w:t>ную</w:t>
      </w:r>
      <w:r>
        <w:t xml:space="preserve"> </w:t>
      </w:r>
      <w:r w:rsidRPr="00351873">
        <w:t>выработку</w:t>
      </w:r>
      <w:r>
        <w:t xml:space="preserve"> цитокинов и</w:t>
      </w:r>
      <w:r w:rsidRPr="00351873">
        <w:t xml:space="preserve"> специфических антител в очаге воспа</w:t>
      </w:r>
      <w:r w:rsidRPr="00351873">
        <w:softHyphen/>
        <w:t>ле</w:t>
      </w:r>
      <w:r w:rsidRPr="00351873">
        <w:softHyphen/>
        <w:t>ния ткан</w:t>
      </w:r>
      <w:r>
        <w:t>ей</w:t>
      </w:r>
      <w:r w:rsidRPr="00351873">
        <w:t xml:space="preserve"> пародонта.</w:t>
      </w:r>
      <w:r>
        <w:t xml:space="preserve"> </w:t>
      </w:r>
    </w:p>
    <w:p w:rsidR="00943676" w:rsidRPr="0022443E" w:rsidRDefault="00943676" w:rsidP="00943676">
      <w:pPr>
        <w:widowControl w:val="0"/>
        <w:spacing w:before="40" w:line="360" w:lineRule="auto"/>
        <w:ind w:firstLine="709"/>
        <w:jc w:val="both"/>
      </w:pPr>
      <w:r>
        <w:t xml:space="preserve">8. </w:t>
      </w:r>
      <w:r w:rsidRPr="00064E9B">
        <w:t>Установлено, что на ранних ста</w:t>
      </w:r>
      <w:r w:rsidRPr="00064E9B">
        <w:softHyphen/>
      </w:r>
      <w:r w:rsidRPr="00064E9B">
        <w:softHyphen/>
        <w:t>диях воспаления ткан</w:t>
      </w:r>
      <w:r>
        <w:t>ей</w:t>
      </w:r>
      <w:r w:rsidRPr="00064E9B">
        <w:t xml:space="preserve"> паро</w:t>
      </w:r>
      <w:r w:rsidRPr="00064E9B">
        <w:softHyphen/>
        <w:t>донта (ХКГ, ГП нач.-</w:t>
      </w:r>
      <w:r w:rsidRPr="00064E9B">
        <w:rPr>
          <w:lang w:val="en-US"/>
        </w:rPr>
        <w:t>I</w:t>
      </w:r>
      <w:r w:rsidRPr="000041FE">
        <w:t xml:space="preserve">, </w:t>
      </w:r>
      <w:r w:rsidRPr="00064E9B">
        <w:rPr>
          <w:lang w:val="en-US"/>
        </w:rPr>
        <w:t>I</w:t>
      </w:r>
      <w:r w:rsidRPr="000041FE">
        <w:t xml:space="preserve"> </w:t>
      </w:r>
      <w:r w:rsidRPr="00064E9B">
        <w:rPr>
          <w:lang w:val="uk-UA"/>
        </w:rPr>
        <w:t>ст.</w:t>
      </w:r>
      <w:r w:rsidRPr="00064E9B">
        <w:t>) преобладает функция</w:t>
      </w:r>
      <w:r w:rsidRPr="000041FE">
        <w:t xml:space="preserve"> </w:t>
      </w:r>
      <w:r w:rsidRPr="00064E9B">
        <w:t xml:space="preserve">Т-лимфоцитов-хелперов </w:t>
      </w:r>
      <w:r>
        <w:t>2</w:t>
      </w:r>
      <w:r w:rsidRPr="00064E9B">
        <w:t xml:space="preserve"> </w:t>
      </w:r>
      <w:r>
        <w:t>типа (</w:t>
      </w:r>
      <w:r w:rsidRPr="00064E9B">
        <w:rPr>
          <w:lang w:val="en-US"/>
        </w:rPr>
        <w:t>Th</w:t>
      </w:r>
      <w:r w:rsidRPr="000041FE">
        <w:t>2</w:t>
      </w:r>
      <w:r>
        <w:t>)</w:t>
      </w:r>
      <w:r w:rsidRPr="00064E9B">
        <w:t>, то есть гуморальный иммун</w:t>
      </w:r>
      <w:r w:rsidRPr="00064E9B">
        <w:softHyphen/>
        <w:t xml:space="preserve">ный ответ, о чем свидетельствует рост числа В-лимфоцитов </w:t>
      </w:r>
      <w:r>
        <w:t>(</w:t>
      </w:r>
      <w:r w:rsidRPr="00064E9B">
        <w:rPr>
          <w:lang w:val="en-US"/>
        </w:rPr>
        <w:t>CD</w:t>
      </w:r>
      <w:r w:rsidRPr="000041FE">
        <w:t>19</w:t>
      </w:r>
      <w:r>
        <w:t>,</w:t>
      </w:r>
      <w:r w:rsidRPr="00064E9B">
        <w:t xml:space="preserve"> </w:t>
      </w:r>
      <w:r w:rsidRPr="00064E9B">
        <w:rPr>
          <w:lang w:val="en-US"/>
        </w:rPr>
        <w:t>CD</w:t>
      </w:r>
      <w:r w:rsidRPr="000041FE">
        <w:t>22</w:t>
      </w:r>
      <w:r>
        <w:t xml:space="preserve">), </w:t>
      </w:r>
      <w:r w:rsidRPr="00064E9B">
        <w:t xml:space="preserve">содержания </w:t>
      </w:r>
      <w:r w:rsidRPr="00064E9B">
        <w:rPr>
          <w:lang w:val="en-US"/>
        </w:rPr>
        <w:t>IgA</w:t>
      </w:r>
      <w:r w:rsidRPr="000041FE">
        <w:t xml:space="preserve"> </w:t>
      </w:r>
      <w:r w:rsidRPr="00064E9B">
        <w:t xml:space="preserve">и </w:t>
      </w:r>
      <w:r w:rsidRPr="00064E9B">
        <w:rPr>
          <w:lang w:val="en-US"/>
        </w:rPr>
        <w:t>IgG</w:t>
      </w:r>
      <w:r w:rsidRPr="00064E9B">
        <w:t xml:space="preserve"> в крови</w:t>
      </w:r>
      <w:r>
        <w:t xml:space="preserve"> </w:t>
      </w:r>
      <w:r w:rsidRPr="0022443E">
        <w:t>(</w:t>
      </w:r>
      <w:r w:rsidRPr="00064E9B">
        <w:t>р</w:t>
      </w:r>
      <w:r w:rsidRPr="0022443E">
        <w:t>&lt;</w:t>
      </w:r>
      <w:r w:rsidRPr="00064E9B">
        <w:t xml:space="preserve">0,05) и высокие титры ИЛ-4 в </w:t>
      </w:r>
      <w:r>
        <w:t>ДЖ</w:t>
      </w:r>
      <w:r w:rsidRPr="00064E9B">
        <w:t>.</w:t>
      </w:r>
      <w:r>
        <w:t xml:space="preserve"> У</w:t>
      </w:r>
      <w:r w:rsidRPr="00064E9B">
        <w:t xml:space="preserve"> боль</w:t>
      </w:r>
      <w:r>
        <w:softHyphen/>
      </w:r>
      <w:r w:rsidRPr="00064E9B">
        <w:t xml:space="preserve">ных ГП </w:t>
      </w:r>
      <w:r w:rsidRPr="00064E9B">
        <w:rPr>
          <w:lang w:val="en-US"/>
        </w:rPr>
        <w:t>II</w:t>
      </w:r>
      <w:r w:rsidRPr="000041FE">
        <w:t>-</w:t>
      </w:r>
      <w:r w:rsidRPr="00064E9B">
        <w:rPr>
          <w:lang w:val="en-US"/>
        </w:rPr>
        <w:t>III</w:t>
      </w:r>
      <w:r w:rsidRPr="000041FE">
        <w:t xml:space="preserve">, </w:t>
      </w:r>
      <w:r w:rsidRPr="00064E9B">
        <w:rPr>
          <w:lang w:val="en-US"/>
        </w:rPr>
        <w:t>III</w:t>
      </w:r>
      <w:r w:rsidRPr="00064E9B">
        <w:t xml:space="preserve"> ст. и</w:t>
      </w:r>
      <w:r>
        <w:t xml:space="preserve"> с</w:t>
      </w:r>
      <w:r w:rsidRPr="00064E9B">
        <w:t xml:space="preserve"> АФП преобладает функ</w:t>
      </w:r>
      <w:r w:rsidRPr="00064E9B">
        <w:softHyphen/>
        <w:t xml:space="preserve">ция </w:t>
      </w:r>
      <w:r w:rsidRPr="00064E9B">
        <w:rPr>
          <w:lang w:val="en-US"/>
        </w:rPr>
        <w:t>Th</w:t>
      </w:r>
      <w:r w:rsidRPr="00064E9B">
        <w:t>1 и клеточ</w:t>
      </w:r>
      <w:r>
        <w:softHyphen/>
      </w:r>
      <w:r w:rsidRPr="00064E9B">
        <w:t xml:space="preserve">но-опосредованный иммунный ответ, что подтверждается </w:t>
      </w:r>
      <w:r w:rsidRPr="00064E9B">
        <w:lastRenderedPageBreak/>
        <w:t>высо</w:t>
      </w:r>
      <w:r w:rsidRPr="00064E9B">
        <w:softHyphen/>
        <w:t>ки</w:t>
      </w:r>
      <w:r>
        <w:softHyphen/>
        <w:t xml:space="preserve">ми </w:t>
      </w:r>
      <w:r w:rsidRPr="00064E9B">
        <w:t xml:space="preserve">титрами ФНОα в </w:t>
      </w:r>
      <w:r>
        <w:t>ДЖ</w:t>
      </w:r>
      <w:r w:rsidRPr="00064E9B">
        <w:t xml:space="preserve"> и сыворотке крови на фоне практически полного</w:t>
      </w:r>
      <w:r>
        <w:t xml:space="preserve"> </w:t>
      </w:r>
      <w:r w:rsidRPr="00064E9B">
        <w:t xml:space="preserve">отсутствия ИЛ-4 в </w:t>
      </w:r>
      <w:r>
        <w:t>ДЖ</w:t>
      </w:r>
      <w:r w:rsidRPr="00064E9B">
        <w:t xml:space="preserve"> и</w:t>
      </w:r>
      <w:r>
        <w:t xml:space="preserve"> </w:t>
      </w:r>
      <w:r w:rsidRPr="00064E9B">
        <w:t>приводит к недостаточности В-зве</w:t>
      </w:r>
      <w:r w:rsidRPr="00064E9B">
        <w:softHyphen/>
        <w:t>на иммунитета (</w:t>
      </w:r>
      <w:r>
        <w:t xml:space="preserve">снижение </w:t>
      </w:r>
      <w:r w:rsidRPr="00064E9B">
        <w:t>абс. числ</w:t>
      </w:r>
      <w:r>
        <w:t>а</w:t>
      </w:r>
      <w:r w:rsidRPr="00064E9B">
        <w:t xml:space="preserve"> </w:t>
      </w:r>
      <w:r w:rsidRPr="00064E9B">
        <w:rPr>
          <w:lang w:val="en-US"/>
        </w:rPr>
        <w:t>CD</w:t>
      </w:r>
      <w:r w:rsidRPr="00064E9B">
        <w:t>19-лимфо</w:t>
      </w:r>
      <w:r w:rsidRPr="00064E9B">
        <w:softHyphen/>
        <w:t>цитов</w:t>
      </w:r>
      <w:r>
        <w:t xml:space="preserve">) </w:t>
      </w:r>
      <w:r w:rsidRPr="0022443E">
        <w:t xml:space="preserve">и снижению </w:t>
      </w:r>
      <w:r>
        <w:t>уровня</w:t>
      </w:r>
      <w:r w:rsidRPr="0022443E">
        <w:t xml:space="preserve"> </w:t>
      </w:r>
      <w:r w:rsidRPr="0022443E">
        <w:rPr>
          <w:lang w:val="en-US"/>
        </w:rPr>
        <w:t>IgA</w:t>
      </w:r>
      <w:r w:rsidRPr="0022443E">
        <w:t xml:space="preserve"> и </w:t>
      </w:r>
      <w:r w:rsidRPr="0022443E">
        <w:rPr>
          <w:lang w:val="en-US"/>
        </w:rPr>
        <w:t>IgG</w:t>
      </w:r>
      <w:r w:rsidRPr="0022443E">
        <w:t xml:space="preserve"> в крови (р</w:t>
      </w:r>
      <w:r w:rsidRPr="0022443E">
        <w:sym w:font="Symbol" w:char="F03C"/>
      </w:r>
      <w:r w:rsidRPr="0022443E">
        <w:t>0,001).</w:t>
      </w:r>
    </w:p>
    <w:p w:rsidR="00943676" w:rsidRDefault="00943676" w:rsidP="00943676">
      <w:pPr>
        <w:pStyle w:val="affffffff"/>
        <w:widowControl w:val="0"/>
        <w:spacing w:before="40"/>
        <w:ind w:firstLine="709"/>
        <w:jc w:val="both"/>
        <w:rPr>
          <w:i/>
          <w:szCs w:val="28"/>
        </w:rPr>
      </w:pPr>
      <w:r>
        <w:rPr>
          <w:i/>
        </w:rPr>
        <w:t>9</w:t>
      </w:r>
      <w:r w:rsidRPr="0022443E">
        <w:rPr>
          <w:i/>
        </w:rPr>
        <w:t xml:space="preserve">. </w:t>
      </w:r>
      <w:r>
        <w:rPr>
          <w:i/>
        </w:rPr>
        <w:t>Ра</w:t>
      </w:r>
      <w:r w:rsidRPr="0022443E">
        <w:rPr>
          <w:i/>
          <w:szCs w:val="28"/>
        </w:rPr>
        <w:t xml:space="preserve">зработан </w:t>
      </w:r>
      <w:r>
        <w:rPr>
          <w:i/>
          <w:szCs w:val="28"/>
        </w:rPr>
        <w:t>и обоснован м</w:t>
      </w:r>
      <w:r w:rsidRPr="0022443E">
        <w:rPr>
          <w:i/>
          <w:szCs w:val="28"/>
        </w:rPr>
        <w:t>етод рациональной иммунокорреги</w:t>
      </w:r>
      <w:r w:rsidRPr="0022443E">
        <w:rPr>
          <w:i/>
          <w:szCs w:val="28"/>
        </w:rPr>
        <w:softHyphen/>
        <w:t>рую</w:t>
      </w:r>
      <w:r w:rsidRPr="0022443E">
        <w:rPr>
          <w:i/>
          <w:szCs w:val="28"/>
        </w:rPr>
        <w:softHyphen/>
        <w:t>щей терапии ГП, включаю</w:t>
      </w:r>
      <w:r>
        <w:rPr>
          <w:i/>
          <w:szCs w:val="28"/>
        </w:rPr>
        <w:softHyphen/>
      </w:r>
      <w:r w:rsidRPr="0022443E">
        <w:rPr>
          <w:i/>
          <w:szCs w:val="28"/>
        </w:rPr>
        <w:t>щий местное применение иммуно</w:t>
      </w:r>
      <w:r w:rsidRPr="0022443E">
        <w:rPr>
          <w:i/>
          <w:szCs w:val="28"/>
        </w:rPr>
        <w:softHyphen/>
        <w:t>модул</w:t>
      </w:r>
      <w:r>
        <w:rPr>
          <w:i/>
          <w:szCs w:val="28"/>
        </w:rPr>
        <w:t>ятора</w:t>
      </w:r>
      <w:r w:rsidRPr="0022443E">
        <w:rPr>
          <w:i/>
          <w:szCs w:val="28"/>
        </w:rPr>
        <w:t xml:space="preserve"> Имудон и системное </w:t>
      </w:r>
      <w:r>
        <w:rPr>
          <w:i/>
          <w:szCs w:val="28"/>
        </w:rPr>
        <w:t xml:space="preserve">длительное </w:t>
      </w:r>
      <w:r w:rsidRPr="0022443E">
        <w:rPr>
          <w:i/>
          <w:szCs w:val="28"/>
        </w:rPr>
        <w:t xml:space="preserve">назначение адаптогенов на основе растительных полифенолов, в частности Биотрита-Дента. Показана способность Имудона </w:t>
      </w:r>
      <w:r w:rsidRPr="0022443E">
        <w:rPr>
          <w:i/>
          <w:szCs w:val="28"/>
          <w:lang w:val="uk-UA"/>
        </w:rPr>
        <w:t>снижать концентрацию ИЛ-1</w:t>
      </w:r>
      <w:r w:rsidRPr="0022443E">
        <w:rPr>
          <w:i/>
          <w:szCs w:val="28"/>
        </w:rPr>
        <w:t>β и ИЛ-6 в</w:t>
      </w:r>
      <w:r>
        <w:rPr>
          <w:i/>
          <w:szCs w:val="28"/>
        </w:rPr>
        <w:t xml:space="preserve"> ДЖ.</w:t>
      </w:r>
      <w:r w:rsidRPr="0022443E">
        <w:rPr>
          <w:i/>
          <w:szCs w:val="28"/>
        </w:rPr>
        <w:t xml:space="preserve"> Под действием </w:t>
      </w:r>
      <w:r>
        <w:rPr>
          <w:i/>
          <w:szCs w:val="28"/>
        </w:rPr>
        <w:t>Биотрита-Дента</w:t>
      </w:r>
      <w:r w:rsidRPr="0022443E">
        <w:rPr>
          <w:i/>
          <w:szCs w:val="28"/>
        </w:rPr>
        <w:t xml:space="preserve"> отмечается достоверн</w:t>
      </w:r>
      <w:r>
        <w:rPr>
          <w:i/>
          <w:szCs w:val="28"/>
        </w:rPr>
        <w:t>ый рост</w:t>
      </w:r>
      <w:r w:rsidRPr="0022443E">
        <w:rPr>
          <w:i/>
          <w:szCs w:val="28"/>
        </w:rPr>
        <w:t xml:space="preserve"> числа лимфо</w:t>
      </w:r>
      <w:r>
        <w:rPr>
          <w:i/>
          <w:szCs w:val="28"/>
        </w:rPr>
        <w:softHyphen/>
      </w:r>
      <w:r w:rsidRPr="0022443E">
        <w:rPr>
          <w:i/>
          <w:szCs w:val="28"/>
        </w:rPr>
        <w:t xml:space="preserve">цитов с фенотипами СД2, СД3, тенденция к росту </w:t>
      </w:r>
      <w:r>
        <w:rPr>
          <w:i/>
          <w:szCs w:val="28"/>
        </w:rPr>
        <w:t xml:space="preserve">ИРИ </w:t>
      </w:r>
      <w:r w:rsidRPr="0022443E">
        <w:rPr>
          <w:i/>
          <w:szCs w:val="28"/>
        </w:rPr>
        <w:t>(СД4/СД8), повы</w:t>
      </w:r>
      <w:r>
        <w:rPr>
          <w:i/>
          <w:szCs w:val="28"/>
        </w:rPr>
        <w:softHyphen/>
      </w:r>
      <w:r w:rsidRPr="0022443E">
        <w:rPr>
          <w:i/>
          <w:szCs w:val="28"/>
        </w:rPr>
        <w:t>ше</w:t>
      </w:r>
      <w:r>
        <w:rPr>
          <w:i/>
          <w:szCs w:val="28"/>
        </w:rPr>
        <w:softHyphen/>
      </w:r>
      <w:r w:rsidRPr="0022443E">
        <w:rPr>
          <w:i/>
          <w:szCs w:val="28"/>
        </w:rPr>
        <w:t>ние метабо</w:t>
      </w:r>
      <w:r w:rsidRPr="0022443E">
        <w:rPr>
          <w:i/>
          <w:szCs w:val="28"/>
        </w:rPr>
        <w:softHyphen/>
        <w:t>лической активности нейтрофилов (по НСТ(</w:t>
      </w:r>
      <w:r w:rsidRPr="0022443E">
        <w:rPr>
          <w:i/>
          <w:szCs w:val="28"/>
          <w:lang w:val="en-US"/>
        </w:rPr>
        <w:t>b</w:t>
      </w:r>
      <w:r w:rsidRPr="0022443E">
        <w:rPr>
          <w:i/>
          <w:szCs w:val="28"/>
        </w:rPr>
        <w:t xml:space="preserve">)) и </w:t>
      </w:r>
      <w:r>
        <w:rPr>
          <w:i/>
          <w:szCs w:val="28"/>
        </w:rPr>
        <w:t>цитокин</w:t>
      </w:r>
      <w:r w:rsidRPr="0022443E">
        <w:rPr>
          <w:i/>
          <w:szCs w:val="28"/>
        </w:rPr>
        <w:t>обра</w:t>
      </w:r>
      <w:r>
        <w:rPr>
          <w:i/>
          <w:szCs w:val="28"/>
        </w:rPr>
        <w:softHyphen/>
      </w:r>
      <w:r w:rsidRPr="0022443E">
        <w:rPr>
          <w:i/>
          <w:szCs w:val="28"/>
        </w:rPr>
        <w:t>зующей активн</w:t>
      </w:r>
      <w:r w:rsidRPr="0022443E">
        <w:rPr>
          <w:i/>
          <w:szCs w:val="28"/>
        </w:rPr>
        <w:t>о</w:t>
      </w:r>
      <w:r w:rsidRPr="0022443E">
        <w:rPr>
          <w:i/>
          <w:szCs w:val="28"/>
        </w:rPr>
        <w:t>сти Т-лимфоцитов (снижение показателя РТМЛ с Кон А), рост уровня лизоцима в крови.</w:t>
      </w:r>
    </w:p>
    <w:p w:rsidR="00943676" w:rsidRPr="00C166B1" w:rsidRDefault="00943676" w:rsidP="00943676">
      <w:pPr>
        <w:widowControl w:val="0"/>
        <w:spacing w:before="40" w:line="360" w:lineRule="auto"/>
        <w:ind w:firstLine="709"/>
        <w:jc w:val="both"/>
        <w:rPr>
          <w:szCs w:val="28"/>
        </w:rPr>
      </w:pPr>
      <w:r>
        <w:rPr>
          <w:szCs w:val="28"/>
        </w:rPr>
        <w:t>10</w:t>
      </w:r>
      <w:r w:rsidRPr="0022443E">
        <w:rPr>
          <w:szCs w:val="28"/>
        </w:rPr>
        <w:t>.</w:t>
      </w:r>
      <w:r>
        <w:rPr>
          <w:i/>
          <w:szCs w:val="28"/>
        </w:rPr>
        <w:t xml:space="preserve"> </w:t>
      </w:r>
      <w:r>
        <w:rPr>
          <w:szCs w:val="28"/>
        </w:rPr>
        <w:t xml:space="preserve">Установлено, </w:t>
      </w:r>
      <w:r w:rsidRPr="00EC5384">
        <w:rPr>
          <w:szCs w:val="28"/>
        </w:rPr>
        <w:t>что у 43 % обследованных ГП развивается на фоне нормаль</w:t>
      </w:r>
      <w:r>
        <w:rPr>
          <w:szCs w:val="28"/>
        </w:rPr>
        <w:softHyphen/>
      </w:r>
      <w:r w:rsidRPr="00EC5384">
        <w:rPr>
          <w:szCs w:val="28"/>
        </w:rPr>
        <w:t xml:space="preserve">ного СФСКТ, а </w:t>
      </w:r>
      <w:r>
        <w:rPr>
          <w:szCs w:val="28"/>
        </w:rPr>
        <w:t xml:space="preserve">у </w:t>
      </w:r>
      <w:r w:rsidRPr="00EC5384">
        <w:rPr>
          <w:szCs w:val="28"/>
        </w:rPr>
        <w:t>57 % больных ГП имеются нарушения СФСКТ: остео</w:t>
      </w:r>
      <w:r>
        <w:rPr>
          <w:szCs w:val="28"/>
        </w:rPr>
        <w:softHyphen/>
      </w:r>
      <w:r w:rsidRPr="00EC5384">
        <w:rPr>
          <w:szCs w:val="28"/>
        </w:rPr>
        <w:t>пения (</w:t>
      </w:r>
      <w:r>
        <w:rPr>
          <w:szCs w:val="28"/>
        </w:rPr>
        <w:t xml:space="preserve">у </w:t>
      </w:r>
      <w:r w:rsidRPr="00EC5384">
        <w:rPr>
          <w:szCs w:val="28"/>
        </w:rPr>
        <w:t>45</w:t>
      </w:r>
      <w:r>
        <w:rPr>
          <w:szCs w:val="28"/>
        </w:rPr>
        <w:t xml:space="preserve"> </w:t>
      </w:r>
      <w:r w:rsidRPr="00EC5384">
        <w:rPr>
          <w:szCs w:val="28"/>
        </w:rPr>
        <w:t>%), остеопороз (</w:t>
      </w:r>
      <w:r>
        <w:rPr>
          <w:szCs w:val="28"/>
        </w:rPr>
        <w:t xml:space="preserve">у </w:t>
      </w:r>
      <w:r w:rsidRPr="00EC5384">
        <w:rPr>
          <w:szCs w:val="28"/>
        </w:rPr>
        <w:t>4 %), остеосклероз (</w:t>
      </w:r>
      <w:r>
        <w:rPr>
          <w:szCs w:val="28"/>
        </w:rPr>
        <w:t xml:space="preserve">у </w:t>
      </w:r>
      <w:r w:rsidRPr="00EC5384">
        <w:rPr>
          <w:szCs w:val="28"/>
        </w:rPr>
        <w:t>8 %)</w:t>
      </w:r>
      <w:r>
        <w:rPr>
          <w:szCs w:val="28"/>
        </w:rPr>
        <w:t>. По результатам кор</w:t>
      </w:r>
      <w:r>
        <w:rPr>
          <w:szCs w:val="28"/>
        </w:rPr>
        <w:softHyphen/>
        <w:t xml:space="preserve">реляционного анализа определена статистически </w:t>
      </w:r>
      <w:r w:rsidRPr="00EC5384">
        <w:rPr>
          <w:szCs w:val="28"/>
        </w:rPr>
        <w:t>значимая, умеренная, обра</w:t>
      </w:r>
      <w:r>
        <w:rPr>
          <w:szCs w:val="28"/>
        </w:rPr>
        <w:softHyphen/>
      </w:r>
      <w:r w:rsidRPr="00EC5384">
        <w:rPr>
          <w:szCs w:val="28"/>
        </w:rPr>
        <w:t>т</w:t>
      </w:r>
      <w:r>
        <w:rPr>
          <w:szCs w:val="28"/>
        </w:rPr>
        <w:softHyphen/>
      </w:r>
      <w:r w:rsidRPr="00EC5384">
        <w:rPr>
          <w:szCs w:val="28"/>
        </w:rPr>
        <w:t>ная связь между ПИ и индексом прочности кости (r = -0,326, р&lt;0,05)</w:t>
      </w:r>
      <w:r>
        <w:rPr>
          <w:szCs w:val="28"/>
        </w:rPr>
        <w:t xml:space="preserve">, что свидетельствует о значимом влиянии состояния костной ткани опорного скелета на пародонт. </w:t>
      </w:r>
    </w:p>
    <w:p w:rsidR="00943676" w:rsidRDefault="00943676" w:rsidP="00943676">
      <w:pPr>
        <w:widowControl w:val="0"/>
        <w:spacing w:before="40" w:line="360" w:lineRule="auto"/>
        <w:ind w:firstLine="709"/>
        <w:jc w:val="both"/>
        <w:rPr>
          <w:szCs w:val="28"/>
        </w:rPr>
      </w:pPr>
      <w:r>
        <w:rPr>
          <w:szCs w:val="28"/>
        </w:rPr>
        <w:t>11. Выявлено</w:t>
      </w:r>
      <w:r w:rsidRPr="001A631F">
        <w:t xml:space="preserve">, </w:t>
      </w:r>
      <w:r w:rsidRPr="001A631F">
        <w:rPr>
          <w:szCs w:val="28"/>
        </w:rPr>
        <w:t xml:space="preserve">что </w:t>
      </w:r>
      <w:r>
        <w:rPr>
          <w:szCs w:val="28"/>
        </w:rPr>
        <w:t>78,1 % больных ГП и с АФП нуждается в хирурги</w:t>
      </w:r>
      <w:r>
        <w:rPr>
          <w:szCs w:val="28"/>
        </w:rPr>
        <w:softHyphen/>
        <w:t>чес</w:t>
      </w:r>
      <w:r>
        <w:rPr>
          <w:szCs w:val="28"/>
        </w:rPr>
        <w:softHyphen/>
        <w:t>ком лечении (операциях вестибулопластики, френулопластики, гингиво</w:t>
      </w:r>
      <w:r>
        <w:rPr>
          <w:szCs w:val="28"/>
        </w:rPr>
        <w:softHyphen/>
        <w:t>остео</w:t>
      </w:r>
      <w:r>
        <w:rPr>
          <w:szCs w:val="28"/>
        </w:rPr>
        <w:softHyphen/>
        <w:t>пластики), 42,6 % - в орто</w:t>
      </w:r>
      <w:r>
        <w:rPr>
          <w:szCs w:val="28"/>
        </w:rPr>
        <w:softHyphen/>
        <w:t>до</w:t>
      </w:r>
      <w:r>
        <w:rPr>
          <w:szCs w:val="28"/>
        </w:rPr>
        <w:softHyphen/>
      </w:r>
      <w:r>
        <w:rPr>
          <w:szCs w:val="28"/>
        </w:rPr>
        <w:softHyphen/>
        <w:t>нти</w:t>
      </w:r>
      <w:r>
        <w:rPr>
          <w:szCs w:val="28"/>
        </w:rPr>
        <w:softHyphen/>
        <w:t>ческом лечении и 74,0 % - в ортопеди</w:t>
      </w:r>
      <w:r>
        <w:rPr>
          <w:szCs w:val="28"/>
        </w:rPr>
        <w:softHyphen/>
        <w:t>чес</w:t>
      </w:r>
      <w:r>
        <w:rPr>
          <w:szCs w:val="28"/>
        </w:rPr>
        <w:softHyphen/>
        <w:t>ком лечении (шинировании подвиж</w:t>
      </w:r>
      <w:r>
        <w:rPr>
          <w:szCs w:val="28"/>
        </w:rPr>
        <w:softHyphen/>
        <w:t>ных зубов, протезировании дефектов зубных рядов). Разработан алгоритм и схема дифференци</w:t>
      </w:r>
      <w:r>
        <w:rPr>
          <w:szCs w:val="28"/>
        </w:rPr>
        <w:softHyphen/>
        <w:t>рован</w:t>
      </w:r>
      <w:r>
        <w:rPr>
          <w:szCs w:val="28"/>
        </w:rPr>
        <w:softHyphen/>
        <w:t>ной терапии ГП в зависимости от степени и варианта клинического течения ГП с учетом выделенных клинико-диагностических критериев и состояния процесса ремоделирования альвеолярной кости.</w:t>
      </w:r>
    </w:p>
    <w:p w:rsidR="00943676" w:rsidRPr="00A96702" w:rsidRDefault="00943676" w:rsidP="00943676">
      <w:pPr>
        <w:widowControl w:val="0"/>
        <w:spacing w:line="360" w:lineRule="auto"/>
        <w:ind w:firstLine="709"/>
        <w:jc w:val="both"/>
        <w:rPr>
          <w:szCs w:val="28"/>
        </w:rPr>
      </w:pPr>
      <w:r>
        <w:rPr>
          <w:szCs w:val="28"/>
        </w:rPr>
        <w:t>12. Показано, что отдаленные результаты и долгосрочный прогноз опреде</w:t>
      </w:r>
      <w:r>
        <w:rPr>
          <w:szCs w:val="28"/>
        </w:rPr>
        <w:softHyphen/>
        <w:t xml:space="preserve">ляются мотивацией больных к лечению. Только 35,2 % больных ГП имеют «удовлетворительную» мотивацию, 64,8 % - «неудовлетворительную». </w:t>
      </w:r>
      <w:r w:rsidRPr="00164B67">
        <w:rPr>
          <w:szCs w:val="28"/>
        </w:rPr>
        <w:t xml:space="preserve">Наилучшие отдаленные результаты комплексного лечения </w:t>
      </w:r>
      <w:r>
        <w:rPr>
          <w:szCs w:val="28"/>
        </w:rPr>
        <w:t xml:space="preserve">отмечены </w:t>
      </w:r>
      <w:r w:rsidRPr="00164B67">
        <w:rPr>
          <w:szCs w:val="28"/>
        </w:rPr>
        <w:t>у больных</w:t>
      </w:r>
      <w:r>
        <w:rPr>
          <w:szCs w:val="28"/>
        </w:rPr>
        <w:t xml:space="preserve"> с «удовлетворительной» мотивацией, и которые получили полный объем </w:t>
      </w:r>
      <w:r w:rsidRPr="00A96702">
        <w:rPr>
          <w:szCs w:val="28"/>
        </w:rPr>
        <w:t>необходимой стоматологической помощи.</w:t>
      </w:r>
    </w:p>
    <w:p w:rsidR="00943676" w:rsidRDefault="00943676" w:rsidP="00943676">
      <w:pPr>
        <w:pStyle w:val="2ffff9"/>
        <w:widowControl w:val="0"/>
        <w:spacing w:before="40" w:after="0" w:line="360" w:lineRule="auto"/>
        <w:ind w:firstLine="709"/>
        <w:jc w:val="both"/>
        <w:rPr>
          <w:sz w:val="28"/>
          <w:szCs w:val="28"/>
        </w:rPr>
      </w:pPr>
      <w:r w:rsidRPr="00A96702">
        <w:rPr>
          <w:sz w:val="28"/>
          <w:szCs w:val="28"/>
        </w:rPr>
        <w:t xml:space="preserve">13. По данным рентгенографии альвеолярного отростка у 89,5 % больных ГП </w:t>
      </w:r>
      <w:r w:rsidRPr="00A96702">
        <w:rPr>
          <w:sz w:val="28"/>
          <w:szCs w:val="28"/>
          <w:lang w:val="en-US"/>
        </w:rPr>
        <w:t>II</w:t>
      </w:r>
      <w:r w:rsidRPr="00A96702">
        <w:rPr>
          <w:sz w:val="28"/>
          <w:szCs w:val="28"/>
        </w:rPr>
        <w:t>-</w:t>
      </w:r>
      <w:r w:rsidRPr="00A96702">
        <w:rPr>
          <w:sz w:val="28"/>
          <w:szCs w:val="28"/>
          <w:lang w:val="en-US"/>
        </w:rPr>
        <w:t>III</w:t>
      </w:r>
      <w:r w:rsidRPr="00A96702">
        <w:rPr>
          <w:sz w:val="28"/>
          <w:szCs w:val="28"/>
        </w:rPr>
        <w:t xml:space="preserve">, </w:t>
      </w:r>
      <w:r w:rsidRPr="00A96702">
        <w:rPr>
          <w:sz w:val="28"/>
          <w:szCs w:val="28"/>
          <w:lang w:val="en-US"/>
        </w:rPr>
        <w:t>III</w:t>
      </w:r>
      <w:r w:rsidRPr="00A96702">
        <w:rPr>
          <w:sz w:val="28"/>
          <w:szCs w:val="28"/>
        </w:rPr>
        <w:t xml:space="preserve"> степени и с АФП</w:t>
      </w:r>
      <w:r>
        <w:rPr>
          <w:sz w:val="28"/>
          <w:szCs w:val="28"/>
        </w:rPr>
        <w:t xml:space="preserve"> отмечены позитивные результаты операции гингивоостеопластики в отдаленные сроки (от 1 до 8 лет), при этом у 23,2 % оперированных больных на рентгенограммах отмечается выраженный прирост альвеолярной кости.</w:t>
      </w:r>
    </w:p>
    <w:p w:rsidR="00943676" w:rsidRPr="00A96702" w:rsidRDefault="00943676" w:rsidP="00943676">
      <w:pPr>
        <w:pStyle w:val="2ffff9"/>
        <w:widowControl w:val="0"/>
        <w:spacing w:before="40" w:after="0" w:line="360" w:lineRule="auto"/>
        <w:ind w:firstLine="709"/>
        <w:jc w:val="both"/>
        <w:rPr>
          <w:sz w:val="28"/>
          <w:szCs w:val="28"/>
        </w:rPr>
      </w:pPr>
      <w:r w:rsidRPr="00A96702">
        <w:rPr>
          <w:sz w:val="28"/>
          <w:szCs w:val="28"/>
        </w:rPr>
        <w:t xml:space="preserve">14. </w:t>
      </w:r>
      <w:r w:rsidRPr="00D278E9">
        <w:rPr>
          <w:sz w:val="28"/>
          <w:szCs w:val="28"/>
        </w:rPr>
        <w:t>Ближайшими и отдаленными результатами клинико-рентгеноло</w:t>
      </w:r>
      <w:r>
        <w:rPr>
          <w:sz w:val="28"/>
          <w:szCs w:val="28"/>
        </w:rPr>
        <w:softHyphen/>
      </w:r>
      <w:r w:rsidRPr="00D278E9">
        <w:rPr>
          <w:sz w:val="28"/>
          <w:szCs w:val="28"/>
        </w:rPr>
        <w:t>ги</w:t>
      </w:r>
      <w:r>
        <w:rPr>
          <w:sz w:val="28"/>
          <w:szCs w:val="28"/>
        </w:rPr>
        <w:softHyphen/>
      </w:r>
      <w:r w:rsidRPr="00D278E9">
        <w:rPr>
          <w:sz w:val="28"/>
          <w:szCs w:val="28"/>
        </w:rPr>
        <w:t>чес</w:t>
      </w:r>
      <w:r>
        <w:rPr>
          <w:sz w:val="28"/>
          <w:szCs w:val="28"/>
        </w:rPr>
        <w:softHyphen/>
      </w:r>
      <w:r w:rsidRPr="00D278E9">
        <w:rPr>
          <w:sz w:val="28"/>
          <w:szCs w:val="28"/>
        </w:rPr>
        <w:lastRenderedPageBreak/>
        <w:t>кого обследования больных установлено, что ликвидация узлов травматической окклюзии</w:t>
      </w:r>
      <w:r>
        <w:rPr>
          <w:sz w:val="28"/>
          <w:szCs w:val="28"/>
        </w:rPr>
        <w:t>,</w:t>
      </w:r>
      <w:r w:rsidRPr="00D278E9">
        <w:rPr>
          <w:sz w:val="28"/>
          <w:szCs w:val="28"/>
        </w:rPr>
        <w:t xml:space="preserve"> восстановлени</w:t>
      </w:r>
      <w:r>
        <w:rPr>
          <w:sz w:val="28"/>
          <w:szCs w:val="28"/>
        </w:rPr>
        <w:t>е</w:t>
      </w:r>
      <w:r w:rsidRPr="00D278E9">
        <w:rPr>
          <w:sz w:val="28"/>
          <w:szCs w:val="28"/>
        </w:rPr>
        <w:t xml:space="preserve"> целостности зубных рядов и </w:t>
      </w:r>
      <w:r>
        <w:rPr>
          <w:sz w:val="28"/>
          <w:szCs w:val="28"/>
        </w:rPr>
        <w:t xml:space="preserve">их </w:t>
      </w:r>
      <w:r w:rsidRPr="00D278E9">
        <w:rPr>
          <w:sz w:val="28"/>
          <w:szCs w:val="28"/>
        </w:rPr>
        <w:t>функциональной активности методами ортодонтического и ортопедического лечения ГП привод</w:t>
      </w:r>
      <w:r>
        <w:rPr>
          <w:sz w:val="28"/>
          <w:szCs w:val="28"/>
        </w:rPr>
        <w:t>я</w:t>
      </w:r>
      <w:r w:rsidRPr="00D278E9">
        <w:rPr>
          <w:sz w:val="28"/>
          <w:szCs w:val="28"/>
        </w:rPr>
        <w:t xml:space="preserve">т к улучшению </w:t>
      </w:r>
      <w:r>
        <w:rPr>
          <w:sz w:val="28"/>
          <w:szCs w:val="28"/>
        </w:rPr>
        <w:t>состояния и снижению темпа убыли а</w:t>
      </w:r>
      <w:r w:rsidRPr="00A96702">
        <w:rPr>
          <w:sz w:val="28"/>
          <w:szCs w:val="28"/>
        </w:rPr>
        <w:t>львеолярной кости</w:t>
      </w:r>
      <w:r>
        <w:rPr>
          <w:sz w:val="28"/>
          <w:szCs w:val="28"/>
        </w:rPr>
        <w:t xml:space="preserve">, к длительной стабилизации дистрофически-воспалительного процесса в тканях пародонта.   </w:t>
      </w:r>
      <w:r w:rsidRPr="00A96702">
        <w:rPr>
          <w:sz w:val="28"/>
          <w:szCs w:val="28"/>
        </w:rPr>
        <w:t xml:space="preserve"> </w:t>
      </w:r>
    </w:p>
    <w:p w:rsidR="00943676" w:rsidRPr="001F093D" w:rsidRDefault="00943676" w:rsidP="00943676">
      <w:pPr>
        <w:pStyle w:val="2ffff9"/>
        <w:widowControl w:val="0"/>
        <w:spacing w:after="0" w:line="360" w:lineRule="auto"/>
        <w:jc w:val="center"/>
        <w:rPr>
          <w:b/>
          <w:sz w:val="30"/>
          <w:szCs w:val="30"/>
        </w:rPr>
      </w:pPr>
      <w:r>
        <w:rPr>
          <w:sz w:val="28"/>
          <w:szCs w:val="28"/>
        </w:rPr>
        <w:br w:type="page"/>
      </w:r>
      <w:r w:rsidRPr="001F093D">
        <w:rPr>
          <w:b/>
          <w:sz w:val="30"/>
          <w:szCs w:val="30"/>
        </w:rPr>
        <w:lastRenderedPageBreak/>
        <w:t>ПРАКТИЧЕСКИЕ  РЕКОМЕНДАЦИИ</w:t>
      </w:r>
    </w:p>
    <w:p w:rsidR="00943676" w:rsidRDefault="00943676" w:rsidP="00943676">
      <w:pPr>
        <w:pStyle w:val="2ffff9"/>
        <w:widowControl w:val="0"/>
        <w:spacing w:after="0" w:line="360" w:lineRule="auto"/>
        <w:jc w:val="center"/>
        <w:rPr>
          <w:sz w:val="28"/>
          <w:szCs w:val="28"/>
        </w:rPr>
      </w:pPr>
    </w:p>
    <w:p w:rsidR="00943676" w:rsidRDefault="00943676" w:rsidP="00943676">
      <w:pPr>
        <w:pStyle w:val="2ffff9"/>
        <w:widowControl w:val="0"/>
        <w:spacing w:after="0" w:line="360" w:lineRule="auto"/>
        <w:jc w:val="center"/>
        <w:rPr>
          <w:sz w:val="28"/>
          <w:szCs w:val="28"/>
        </w:rPr>
      </w:pPr>
    </w:p>
    <w:p w:rsidR="00943676" w:rsidRDefault="00943676" w:rsidP="00943676">
      <w:pPr>
        <w:pStyle w:val="2ffff9"/>
        <w:widowControl w:val="0"/>
        <w:spacing w:after="0" w:line="360" w:lineRule="auto"/>
        <w:ind w:firstLine="709"/>
        <w:jc w:val="both"/>
        <w:rPr>
          <w:sz w:val="28"/>
          <w:szCs w:val="28"/>
        </w:rPr>
      </w:pPr>
      <w:r>
        <w:rPr>
          <w:sz w:val="28"/>
          <w:szCs w:val="28"/>
        </w:rPr>
        <w:t>1. Рекомендуется при первичном клинико-диагностическом обследовании больных ГП привлечение врачей разных стоматологических специальностей (терапевт, хирург, ортодонт, ортопед) для составления плана комплексного лечения, определения объема и последовательности выполнения всех необходимых вмешательств.</w:t>
      </w:r>
    </w:p>
    <w:p w:rsidR="00943676" w:rsidRDefault="00943676" w:rsidP="00943676">
      <w:pPr>
        <w:pStyle w:val="2ffff9"/>
        <w:widowControl w:val="0"/>
        <w:spacing w:before="40" w:after="0" w:line="360" w:lineRule="auto"/>
        <w:ind w:firstLine="709"/>
        <w:jc w:val="both"/>
        <w:rPr>
          <w:sz w:val="28"/>
          <w:szCs w:val="28"/>
        </w:rPr>
      </w:pPr>
      <w:r>
        <w:rPr>
          <w:sz w:val="28"/>
          <w:szCs w:val="28"/>
        </w:rPr>
        <w:t>2. С целью адекватного выбора препаратов для антимикробной терапии ГП необходимо проводить исследование микрофлоры пародонтальных карманов в каждом конкретном случае с определением чувствительности выделенных бактерий и грибов к антимикробным средствам. При невозможности выполнения микробиологических исследований рекомендуется: для местной антимикробной терапии – хлоргексидин- и декаметоксин</w:t>
      </w:r>
      <w:r>
        <w:rPr>
          <w:sz w:val="28"/>
          <w:szCs w:val="28"/>
        </w:rPr>
        <w:softHyphen/>
        <w:t>содер</w:t>
      </w:r>
      <w:r>
        <w:rPr>
          <w:sz w:val="28"/>
          <w:szCs w:val="28"/>
        </w:rPr>
        <w:softHyphen/>
        <w:t>жащие препараты; для системной антибиотикотерапии (строго по показаниям) – амоксиклав, доксициклин, клиндамицин, ципрофлоксацин по общепринятым схемам применения.</w:t>
      </w:r>
    </w:p>
    <w:p w:rsidR="00943676" w:rsidRDefault="00943676" w:rsidP="00943676">
      <w:pPr>
        <w:pStyle w:val="2ffff9"/>
        <w:widowControl w:val="0"/>
        <w:spacing w:before="40" w:after="0" w:line="360" w:lineRule="auto"/>
        <w:ind w:firstLine="709"/>
        <w:jc w:val="both"/>
        <w:rPr>
          <w:sz w:val="28"/>
          <w:szCs w:val="28"/>
        </w:rPr>
      </w:pPr>
      <w:r>
        <w:rPr>
          <w:sz w:val="28"/>
          <w:szCs w:val="28"/>
        </w:rPr>
        <w:t xml:space="preserve">3. Для коррекции нарушений местного иммунитета полости рта, неспецифической и иммунной резистентности тканей пародонта рекомендуется </w:t>
      </w:r>
      <w:r w:rsidRPr="00730D63">
        <w:rPr>
          <w:sz w:val="28"/>
          <w:szCs w:val="28"/>
        </w:rPr>
        <w:t xml:space="preserve">прием препарата-иммуномодулятора бактериального происхождения Имудона </w:t>
      </w:r>
      <w:r>
        <w:rPr>
          <w:sz w:val="28"/>
          <w:szCs w:val="28"/>
        </w:rPr>
        <w:t>по схеме: при хроническом течении ГП – рассасывать по 6 табл. в день в течение 10-14 дней; при обострившемся течении ГП – по 8 табл. в день на протяжении 10 дней; повторные курсы приема – 4 раза в год, по 6 табл. 10 дней.</w:t>
      </w:r>
    </w:p>
    <w:p w:rsidR="00943676" w:rsidRDefault="00943676" w:rsidP="00943676">
      <w:pPr>
        <w:pStyle w:val="2ffff9"/>
        <w:widowControl w:val="0"/>
        <w:spacing w:before="40" w:after="0" w:line="360" w:lineRule="auto"/>
        <w:ind w:firstLine="709"/>
        <w:jc w:val="both"/>
        <w:rPr>
          <w:sz w:val="28"/>
          <w:szCs w:val="28"/>
        </w:rPr>
      </w:pPr>
      <w:r>
        <w:rPr>
          <w:sz w:val="28"/>
          <w:szCs w:val="28"/>
        </w:rPr>
        <w:t>4. Установленные биологические функции растительных полифенолов (анти</w:t>
      </w:r>
      <w:r>
        <w:rPr>
          <w:sz w:val="28"/>
          <w:szCs w:val="28"/>
        </w:rPr>
        <w:softHyphen/>
        <w:t>оксидантная активность, мембраностабилизирующее, противовоспа</w:t>
      </w:r>
      <w:r>
        <w:rPr>
          <w:sz w:val="28"/>
          <w:szCs w:val="28"/>
        </w:rPr>
        <w:softHyphen/>
        <w:t>ли</w:t>
      </w:r>
      <w:r>
        <w:rPr>
          <w:sz w:val="28"/>
          <w:szCs w:val="28"/>
        </w:rPr>
        <w:softHyphen/>
        <w:t>тель</w:t>
      </w:r>
      <w:r>
        <w:rPr>
          <w:sz w:val="28"/>
          <w:szCs w:val="28"/>
        </w:rPr>
        <w:softHyphen/>
        <w:t>ное, иммуномодулирующее, остеотропное действие, эстрогеноподобные эффекты) позволяют рекомендовать препараты на их основе для применения во время основного курса лечения и поддерживающей терапии ГП:</w:t>
      </w:r>
    </w:p>
    <w:p w:rsidR="00943676" w:rsidRDefault="00943676" w:rsidP="00943676">
      <w:pPr>
        <w:widowControl w:val="0"/>
        <w:spacing w:line="360" w:lineRule="auto"/>
        <w:ind w:firstLine="709"/>
        <w:jc w:val="both"/>
        <w:rPr>
          <w:szCs w:val="28"/>
        </w:rPr>
      </w:pPr>
      <w:r>
        <w:rPr>
          <w:szCs w:val="28"/>
        </w:rPr>
        <w:t xml:space="preserve">- </w:t>
      </w:r>
      <w:r w:rsidRPr="002B61D9">
        <w:rPr>
          <w:szCs w:val="28"/>
        </w:rPr>
        <w:t>табле</w:t>
      </w:r>
      <w:r w:rsidRPr="002B61D9">
        <w:rPr>
          <w:szCs w:val="28"/>
        </w:rPr>
        <w:softHyphen/>
        <w:t>тк</w:t>
      </w:r>
      <w:r>
        <w:rPr>
          <w:szCs w:val="28"/>
        </w:rPr>
        <w:t>и</w:t>
      </w:r>
      <w:r w:rsidRPr="002B61D9">
        <w:rPr>
          <w:szCs w:val="28"/>
        </w:rPr>
        <w:t xml:space="preserve"> "Биотрит-Дента"</w:t>
      </w:r>
      <w:r>
        <w:rPr>
          <w:szCs w:val="28"/>
        </w:rPr>
        <w:t xml:space="preserve"> – </w:t>
      </w:r>
      <w:r w:rsidRPr="002B61D9">
        <w:rPr>
          <w:szCs w:val="28"/>
        </w:rPr>
        <w:t>по</w:t>
      </w:r>
      <w:r>
        <w:rPr>
          <w:szCs w:val="28"/>
        </w:rPr>
        <w:t xml:space="preserve"> </w:t>
      </w:r>
      <w:r w:rsidRPr="002B61D9">
        <w:rPr>
          <w:szCs w:val="28"/>
        </w:rPr>
        <w:t>1 табл. 3 раза в день</w:t>
      </w:r>
      <w:r>
        <w:rPr>
          <w:szCs w:val="28"/>
        </w:rPr>
        <w:t>,</w:t>
      </w:r>
      <w:r w:rsidRPr="002B61D9">
        <w:rPr>
          <w:szCs w:val="28"/>
        </w:rPr>
        <w:t xml:space="preserve"> </w:t>
      </w:r>
      <w:r>
        <w:rPr>
          <w:szCs w:val="28"/>
        </w:rPr>
        <w:t>рассасывать в полости рта; курсы лечения по 3 мес. 2 раза в год;</w:t>
      </w:r>
    </w:p>
    <w:p w:rsidR="00943676" w:rsidRDefault="00943676" w:rsidP="00943676">
      <w:pPr>
        <w:widowControl w:val="0"/>
        <w:spacing w:line="360" w:lineRule="auto"/>
        <w:ind w:firstLine="709"/>
        <w:jc w:val="both"/>
        <w:rPr>
          <w:szCs w:val="28"/>
        </w:rPr>
      </w:pPr>
      <w:r>
        <w:rPr>
          <w:szCs w:val="28"/>
        </w:rPr>
        <w:t xml:space="preserve">- прием ЕКСО женщинам в период менопаузы и постменопаузы (в возрасте после 50 </w:t>
      </w:r>
      <w:r>
        <w:rPr>
          <w:szCs w:val="28"/>
        </w:rPr>
        <w:lastRenderedPageBreak/>
        <w:t>лет) – перорально по 2 табл. (600 мг) 3 раза в день в течение 1 мес., курсами 4 раза в год.</w:t>
      </w:r>
      <w:r w:rsidRPr="002B61D9">
        <w:rPr>
          <w:szCs w:val="28"/>
        </w:rPr>
        <w:t xml:space="preserve">  </w:t>
      </w:r>
    </w:p>
    <w:p w:rsidR="00943676" w:rsidRDefault="00943676" w:rsidP="00943676">
      <w:pPr>
        <w:widowControl w:val="0"/>
        <w:spacing w:before="40" w:line="360" w:lineRule="auto"/>
        <w:ind w:firstLine="709"/>
        <w:jc w:val="both"/>
        <w:rPr>
          <w:szCs w:val="28"/>
        </w:rPr>
      </w:pPr>
      <w:r>
        <w:rPr>
          <w:szCs w:val="28"/>
        </w:rPr>
        <w:t>5. В период инициальной терапии ГП является обязательным проведение хирургических операций по к</w:t>
      </w:r>
      <w:r w:rsidRPr="008A1DD2">
        <w:rPr>
          <w:szCs w:val="28"/>
        </w:rPr>
        <w:t>оррекци</w:t>
      </w:r>
      <w:r>
        <w:rPr>
          <w:szCs w:val="28"/>
        </w:rPr>
        <w:t>и</w:t>
      </w:r>
      <w:r w:rsidRPr="008A1DD2">
        <w:rPr>
          <w:szCs w:val="28"/>
        </w:rPr>
        <w:t xml:space="preserve"> мягких тканей преддверия полости рта</w:t>
      </w:r>
      <w:r>
        <w:rPr>
          <w:szCs w:val="28"/>
        </w:rPr>
        <w:t xml:space="preserve"> (вестибу</w:t>
      </w:r>
      <w:r>
        <w:rPr>
          <w:szCs w:val="28"/>
        </w:rPr>
        <w:softHyphen/>
        <w:t>ло</w:t>
      </w:r>
      <w:r>
        <w:rPr>
          <w:szCs w:val="28"/>
        </w:rPr>
        <w:softHyphen/>
        <w:t>пластики, френулотомии, френулопластики) с целью устранения травматизации пародонта. Операции гингивоостеопластики показаны при показателе ПЭП более 5 мм, но при этом глубина пародонтальных карманов должна быть не менее 3 мм. Послеоперационный рентгенологический контроль состояния альвеолярной кости необходимо проводить не реже 1 раза в год.</w:t>
      </w:r>
    </w:p>
    <w:p w:rsidR="00943676" w:rsidRDefault="00943676" w:rsidP="00943676">
      <w:pPr>
        <w:widowControl w:val="0"/>
        <w:spacing w:before="40" w:line="360" w:lineRule="auto"/>
        <w:ind w:firstLine="709"/>
        <w:jc w:val="both"/>
        <w:rPr>
          <w:szCs w:val="28"/>
        </w:rPr>
      </w:pPr>
      <w:r>
        <w:rPr>
          <w:szCs w:val="28"/>
        </w:rPr>
        <w:t>6. Ортодонтическое лечение ЗЧА показано лицам с интактным пародонтом с целью профилактики заболеваний пародонта. У больных ГП нач.-</w:t>
      </w:r>
      <w:r>
        <w:rPr>
          <w:szCs w:val="28"/>
          <w:lang w:val="en-US"/>
        </w:rPr>
        <w:t>I</w:t>
      </w:r>
      <w:r w:rsidRPr="00730D63">
        <w:rPr>
          <w:szCs w:val="28"/>
        </w:rPr>
        <w:t xml:space="preserve">, </w:t>
      </w:r>
      <w:r>
        <w:rPr>
          <w:szCs w:val="28"/>
          <w:lang w:val="en-US"/>
        </w:rPr>
        <w:t>I</w:t>
      </w:r>
      <w:r w:rsidRPr="00730D63">
        <w:rPr>
          <w:szCs w:val="28"/>
        </w:rPr>
        <w:t xml:space="preserve"> </w:t>
      </w:r>
      <w:r>
        <w:rPr>
          <w:szCs w:val="28"/>
        </w:rPr>
        <w:t>степе</w:t>
      </w:r>
      <w:r>
        <w:rPr>
          <w:szCs w:val="28"/>
        </w:rPr>
        <w:softHyphen/>
        <w:t>ни, с глубиной ПК до 5 мм, ортодонтическую коррекцию аномалий прикуса, патологии отдельных зубов необходимо проводить в период инициаль</w:t>
      </w:r>
      <w:r>
        <w:rPr>
          <w:szCs w:val="28"/>
        </w:rPr>
        <w:softHyphen/>
        <w:t xml:space="preserve">ной терапии. При тяжелых формах ГП (ГП </w:t>
      </w:r>
      <w:r>
        <w:rPr>
          <w:szCs w:val="28"/>
          <w:lang w:val="en-US"/>
        </w:rPr>
        <w:t>II</w:t>
      </w:r>
      <w:r w:rsidRPr="00730D63">
        <w:rPr>
          <w:szCs w:val="28"/>
        </w:rPr>
        <w:t xml:space="preserve">, </w:t>
      </w:r>
      <w:r>
        <w:rPr>
          <w:szCs w:val="28"/>
          <w:lang w:val="en-US"/>
        </w:rPr>
        <w:t>II</w:t>
      </w:r>
      <w:r w:rsidRPr="00730D63">
        <w:rPr>
          <w:szCs w:val="28"/>
        </w:rPr>
        <w:t>-</w:t>
      </w:r>
      <w:r>
        <w:rPr>
          <w:szCs w:val="28"/>
          <w:lang w:val="en-US"/>
        </w:rPr>
        <w:t>III</w:t>
      </w:r>
      <w:r w:rsidRPr="00730D63">
        <w:rPr>
          <w:szCs w:val="28"/>
        </w:rPr>
        <w:t xml:space="preserve">, </w:t>
      </w:r>
      <w:r>
        <w:rPr>
          <w:szCs w:val="28"/>
          <w:lang w:val="en-US"/>
        </w:rPr>
        <w:t>III</w:t>
      </w:r>
      <w:r>
        <w:rPr>
          <w:szCs w:val="28"/>
        </w:rPr>
        <w:t xml:space="preserve"> степени, АФП) ортодонтическое лечение проводится после операции гингивоостеопластики с целью ликвидации узлов ТО и восстановления функциональной способности пародонта. У больных ГП обязательным является постоянная посторто</w:t>
      </w:r>
      <w:r>
        <w:rPr>
          <w:szCs w:val="28"/>
        </w:rPr>
        <w:softHyphen/>
        <w:t>дон</w:t>
      </w:r>
      <w:r>
        <w:rPr>
          <w:szCs w:val="28"/>
        </w:rPr>
        <w:softHyphen/>
        <w:t>ти</w:t>
      </w:r>
      <w:r>
        <w:rPr>
          <w:szCs w:val="28"/>
        </w:rPr>
        <w:softHyphen/>
        <w:t xml:space="preserve">ческая ретенция зубов. </w:t>
      </w:r>
    </w:p>
    <w:p w:rsidR="00943676" w:rsidRDefault="00943676" w:rsidP="00943676">
      <w:pPr>
        <w:widowControl w:val="0"/>
        <w:spacing w:before="40" w:line="360" w:lineRule="auto"/>
        <w:ind w:firstLine="709"/>
        <w:jc w:val="both"/>
        <w:rPr>
          <w:szCs w:val="28"/>
        </w:rPr>
      </w:pPr>
      <w:r>
        <w:rPr>
          <w:szCs w:val="28"/>
        </w:rPr>
        <w:t>7. При сохранении целостности зубных рядов, с целью шинирования подвижных зубов у больных ГП, рекомендовано широкое применение современных адгезивных волоконных систем, при отсутствии 1 зуба – изготовление адгезивных мостовидных протезов. При средних дефектах зубных рядов рекомендовано изготовление несъемных шинирующих конструкций (цельнолитых мостовидных протезов), при больших дефектах – съемных шинирующих конструкций (бюгельных протезов).</w:t>
      </w:r>
    </w:p>
    <w:p w:rsidR="00943676" w:rsidRPr="00064E9B" w:rsidRDefault="00943676" w:rsidP="00943676">
      <w:pPr>
        <w:widowControl w:val="0"/>
        <w:spacing w:before="40" w:line="360" w:lineRule="auto"/>
        <w:ind w:firstLine="709"/>
        <w:jc w:val="both"/>
      </w:pPr>
      <w:r>
        <w:t>8. После проведения основного курса лечения ГП рекомендовано прово</w:t>
      </w:r>
      <w:r>
        <w:softHyphen/>
        <w:t xml:space="preserve">дить контрольные диагностические осмотры и профессиональную гигиену полости рта не реже 2 раз в год.       </w:t>
      </w:r>
    </w:p>
    <w:p w:rsidR="00943676" w:rsidRPr="00892D73" w:rsidRDefault="00943676" w:rsidP="00943676">
      <w:pPr>
        <w:pStyle w:val="afffffff8"/>
        <w:widowControl w:val="0"/>
        <w:spacing w:line="360" w:lineRule="auto"/>
        <w:jc w:val="center"/>
        <w:rPr>
          <w:b/>
          <w:sz w:val="30"/>
          <w:szCs w:val="30"/>
        </w:rPr>
      </w:pPr>
      <w:r w:rsidRPr="00892D73">
        <w:rPr>
          <w:b/>
          <w:sz w:val="30"/>
          <w:szCs w:val="30"/>
        </w:rPr>
        <w:t>СПИСОК  ИСПОЛЬЗОВАННЫХ  ИСТОЧНИКОВ</w:t>
      </w:r>
    </w:p>
    <w:p w:rsidR="00943676" w:rsidRPr="00892D73" w:rsidRDefault="00943676" w:rsidP="00943676">
      <w:pPr>
        <w:pStyle w:val="afffffff8"/>
        <w:widowControl w:val="0"/>
        <w:spacing w:line="360" w:lineRule="auto"/>
        <w:ind w:firstLine="709"/>
        <w:rPr>
          <w:szCs w:val="28"/>
        </w:rPr>
      </w:pPr>
    </w:p>
    <w:p w:rsidR="00943676" w:rsidRPr="00892D73" w:rsidRDefault="00943676" w:rsidP="00943676">
      <w:pPr>
        <w:pStyle w:val="afffffff8"/>
        <w:widowControl w:val="0"/>
        <w:spacing w:line="360" w:lineRule="auto"/>
        <w:ind w:firstLine="709"/>
        <w:rPr>
          <w:szCs w:val="28"/>
        </w:rPr>
      </w:pPr>
    </w:p>
    <w:p w:rsidR="00943676" w:rsidRPr="00892D73" w:rsidRDefault="00943676" w:rsidP="00417B81">
      <w:pPr>
        <w:widowControl w:val="0"/>
        <w:numPr>
          <w:ilvl w:val="0"/>
          <w:numId w:val="50"/>
        </w:numPr>
        <w:suppressAutoHyphens w:val="0"/>
        <w:spacing w:line="360" w:lineRule="auto"/>
        <w:ind w:firstLine="709"/>
        <w:jc w:val="both"/>
      </w:pPr>
      <w:r>
        <w:rPr>
          <w:lang w:val="uk-UA"/>
        </w:rPr>
        <w:t>Абу Бакер Кефах, Белозеров М.И., Дробышев А.Ю. Радиовизио</w:t>
      </w:r>
      <w:r>
        <w:rPr>
          <w:lang w:val="uk-UA"/>
        </w:rPr>
        <w:softHyphen/>
        <w:t>графичес</w:t>
      </w:r>
      <w:r>
        <w:rPr>
          <w:lang w:val="uk-UA"/>
        </w:rPr>
        <w:softHyphen/>
        <w:t>кий анализ реакций костной ткани верхней челюсти на мембраны для направ</w:t>
      </w:r>
      <w:r>
        <w:rPr>
          <w:lang w:val="uk-UA"/>
        </w:rPr>
        <w:softHyphen/>
        <w:t xml:space="preserve">ленного остеогенеза и другие остеопластические материалы // Достижения и перспективы стоматологии: Материалы межд. науч.-практ. конф. – М., 1999. – Т. 1. – С. 31-33. </w:t>
      </w:r>
    </w:p>
    <w:p w:rsidR="00943676" w:rsidRPr="00892D73" w:rsidRDefault="00943676" w:rsidP="00417B81">
      <w:pPr>
        <w:pStyle w:val="afffffff8"/>
        <w:widowControl w:val="0"/>
        <w:numPr>
          <w:ilvl w:val="0"/>
          <w:numId w:val="50"/>
        </w:numPr>
        <w:suppressAutoHyphens w:val="0"/>
        <w:spacing w:after="0" w:line="360" w:lineRule="auto"/>
        <w:ind w:firstLine="709"/>
        <w:jc w:val="both"/>
        <w:rPr>
          <w:szCs w:val="28"/>
        </w:rPr>
      </w:pPr>
      <w:r w:rsidRPr="00892D73">
        <w:rPr>
          <w:szCs w:val="28"/>
        </w:rPr>
        <w:t xml:space="preserve">Акулович А.В., Орехова Л.Ю. Современные методики шинирования подвижных зубов в комплексном лечении заболеваний пародонта // Новое в </w:t>
      </w:r>
      <w:r w:rsidRPr="00892D73">
        <w:rPr>
          <w:szCs w:val="28"/>
        </w:rPr>
        <w:lastRenderedPageBreak/>
        <w:t xml:space="preserve">стоматологии. – 1999. - № 4. – С. 25-31. </w:t>
      </w:r>
    </w:p>
    <w:p w:rsidR="00943676" w:rsidRPr="00892D73" w:rsidRDefault="00943676" w:rsidP="00417B81">
      <w:pPr>
        <w:pStyle w:val="afffffff8"/>
        <w:widowControl w:val="0"/>
        <w:numPr>
          <w:ilvl w:val="0"/>
          <w:numId w:val="50"/>
        </w:numPr>
        <w:suppressAutoHyphens w:val="0"/>
        <w:spacing w:after="0" w:line="360" w:lineRule="auto"/>
        <w:ind w:firstLine="709"/>
        <w:jc w:val="both"/>
        <w:rPr>
          <w:szCs w:val="28"/>
        </w:rPr>
      </w:pPr>
      <w:r w:rsidRPr="00892D73">
        <w:rPr>
          <w:szCs w:val="28"/>
        </w:rPr>
        <w:t xml:space="preserve">Алешанов К.А., Тарадайко И.В., Горбачева Е.А. Микробиологическое обоснование применения нового антисептика Гивалекса в стоматологической практике // Медицинский алфавит. – 2003. - № </w:t>
      </w:r>
      <w:r w:rsidRPr="00892D73">
        <w:rPr>
          <w:szCs w:val="28"/>
          <w:lang w:val="en-US"/>
        </w:rPr>
        <w:t>IV</w:t>
      </w:r>
      <w:r w:rsidRPr="00892D73">
        <w:rPr>
          <w:szCs w:val="28"/>
        </w:rPr>
        <w:t>-стоматология (19). – С. 24-26.</w:t>
      </w:r>
    </w:p>
    <w:p w:rsidR="00943676" w:rsidRPr="00892D73" w:rsidRDefault="00943676" w:rsidP="00417B81">
      <w:pPr>
        <w:widowControl w:val="0"/>
        <w:numPr>
          <w:ilvl w:val="0"/>
          <w:numId w:val="50"/>
        </w:numPr>
        <w:suppressAutoHyphens w:val="0"/>
        <w:spacing w:line="360" w:lineRule="auto"/>
        <w:ind w:firstLine="709"/>
        <w:jc w:val="both"/>
        <w:rPr>
          <w:lang w:val="uk-UA"/>
        </w:rPr>
      </w:pPr>
      <w:r w:rsidRPr="00892D73">
        <w:rPr>
          <w:lang w:val="uk-UA"/>
        </w:rPr>
        <w:t>Анализ дегенеративно-дистрофических изменений в костной систе</w:t>
      </w:r>
      <w:r w:rsidRPr="00892D73">
        <w:rPr>
          <w:lang w:val="uk-UA"/>
        </w:rPr>
        <w:softHyphen/>
        <w:t>ме у лиц с паро</w:t>
      </w:r>
      <w:r w:rsidRPr="00892D73">
        <w:rPr>
          <w:lang w:val="uk-UA"/>
        </w:rPr>
        <w:softHyphen/>
      </w:r>
      <w:r w:rsidRPr="00892D73">
        <w:rPr>
          <w:lang w:val="uk-UA"/>
        </w:rPr>
        <w:softHyphen/>
        <w:t>донтитом /Р.А. Хасанов, А.Ш. Галикеева, О.В. Серов, О.Г. Потапов // Российский стом. журнал. – 2002. - № 3. – С. 14-15.</w:t>
      </w:r>
    </w:p>
    <w:p w:rsidR="00943676" w:rsidRDefault="00943676" w:rsidP="00417B81">
      <w:pPr>
        <w:widowControl w:val="0"/>
        <w:numPr>
          <w:ilvl w:val="0"/>
          <w:numId w:val="50"/>
        </w:numPr>
        <w:suppressAutoHyphens w:val="0"/>
        <w:spacing w:line="360" w:lineRule="auto"/>
        <w:ind w:firstLine="709"/>
        <w:jc w:val="both"/>
        <w:rPr>
          <w:lang w:val="uk-UA"/>
        </w:rPr>
      </w:pPr>
      <w:r w:rsidRPr="00892D73">
        <w:rPr>
          <w:lang w:val="uk-UA"/>
        </w:rPr>
        <w:t xml:space="preserve">Антипа В.И. Опыт использования цифровой рентгеновской системы </w:t>
      </w:r>
      <w:r w:rsidRPr="00892D73">
        <w:rPr>
          <w:lang w:val="en-US"/>
        </w:rPr>
        <w:t>Sidexis</w:t>
      </w:r>
      <w:r w:rsidRPr="00892D73">
        <w:t xml:space="preserve"> с компонентом панорамной съемки </w:t>
      </w:r>
      <w:r w:rsidRPr="00892D73">
        <w:rPr>
          <w:lang w:val="en-US"/>
        </w:rPr>
        <w:t>Orthophos</w:t>
      </w:r>
      <w:r w:rsidRPr="00892D73">
        <w:t xml:space="preserve"> 3 </w:t>
      </w:r>
      <w:r w:rsidRPr="00892D73">
        <w:rPr>
          <w:lang w:val="en-US"/>
        </w:rPr>
        <w:t>DC</w:t>
      </w:r>
      <w:r w:rsidRPr="00892D73">
        <w:t xml:space="preserve"> </w:t>
      </w:r>
      <w:r w:rsidRPr="00892D73">
        <w:rPr>
          <w:lang w:val="uk-UA"/>
        </w:rPr>
        <w:t>// Вісник стомато</w:t>
      </w:r>
      <w:r w:rsidRPr="00892D73">
        <w:rPr>
          <w:lang w:val="uk-UA"/>
        </w:rPr>
        <w:softHyphen/>
        <w:t>ло</w:t>
      </w:r>
      <w:r w:rsidRPr="00892D73">
        <w:rPr>
          <w:lang w:val="uk-UA"/>
        </w:rPr>
        <w:softHyphen/>
        <w:t>гії. – 2002. - № 4. – С. 92-95.</w:t>
      </w:r>
    </w:p>
    <w:p w:rsidR="00943676" w:rsidRDefault="00943676" w:rsidP="00417B81">
      <w:pPr>
        <w:widowControl w:val="0"/>
        <w:numPr>
          <w:ilvl w:val="0"/>
          <w:numId w:val="50"/>
        </w:numPr>
        <w:suppressAutoHyphens w:val="0"/>
        <w:spacing w:line="360" w:lineRule="auto"/>
        <w:jc w:val="both"/>
        <w:rPr>
          <w:lang w:val="uk-UA"/>
        </w:rPr>
      </w:pPr>
      <w:r>
        <w:rPr>
          <w:lang w:val="uk-UA"/>
        </w:rPr>
        <w:t xml:space="preserve">Апуховська Л.І. Фізіологічна функція вітаміну </w:t>
      </w:r>
      <w:r>
        <w:rPr>
          <w:lang w:val="en-US"/>
        </w:rPr>
        <w:t>D</w:t>
      </w:r>
      <w:r>
        <w:rPr>
          <w:vertAlign w:val="subscript"/>
          <w:lang w:val="uk-UA"/>
        </w:rPr>
        <w:t>3</w:t>
      </w:r>
      <w:r>
        <w:rPr>
          <w:lang w:val="uk-UA"/>
        </w:rPr>
        <w:t xml:space="preserve"> і його обмін в орга</w:t>
      </w:r>
      <w:r>
        <w:rPr>
          <w:lang w:val="uk-UA"/>
        </w:rPr>
        <w:softHyphen/>
        <w:t>ніз</w:t>
      </w:r>
      <w:r>
        <w:rPr>
          <w:lang w:val="uk-UA"/>
        </w:rPr>
        <w:softHyphen/>
        <w:t>мі у нормі та за деяких патологій // Укр. біохімічний журнал. – 2000. – Т.72, №4-5. – С. 138-146.</w:t>
      </w:r>
    </w:p>
    <w:p w:rsidR="00943676" w:rsidRDefault="00943676" w:rsidP="00417B81">
      <w:pPr>
        <w:widowControl w:val="0"/>
        <w:numPr>
          <w:ilvl w:val="0"/>
          <w:numId w:val="50"/>
        </w:numPr>
        <w:suppressAutoHyphens w:val="0"/>
        <w:spacing w:line="360" w:lineRule="auto"/>
        <w:ind w:firstLine="709"/>
        <w:jc w:val="both"/>
        <w:rPr>
          <w:lang w:val="uk-UA"/>
        </w:rPr>
      </w:pPr>
      <w:r w:rsidRPr="00892D73">
        <w:rPr>
          <w:lang w:val="uk-UA"/>
        </w:rPr>
        <w:t>Арутюнов С.Д., Борисов Н.А., Косырева Т.Ф. Лечение болезней пародон</w:t>
      </w:r>
      <w:r w:rsidRPr="00892D73">
        <w:rPr>
          <w:lang w:val="uk-UA"/>
        </w:rPr>
        <w:softHyphen/>
        <w:t>та с применением современных материалов на основе полиэтиленовых волокон Риббонд // Проблемы нейростоматологии и стоматологии. – 1997. - №1. – С. 69-71.</w:t>
      </w:r>
    </w:p>
    <w:p w:rsidR="00943676" w:rsidRDefault="00943676" w:rsidP="00417B81">
      <w:pPr>
        <w:widowControl w:val="0"/>
        <w:numPr>
          <w:ilvl w:val="0"/>
          <w:numId w:val="50"/>
        </w:numPr>
        <w:suppressAutoHyphens w:val="0"/>
        <w:spacing w:line="360" w:lineRule="auto"/>
        <w:jc w:val="both"/>
        <w:rPr>
          <w:lang w:val="uk-UA"/>
        </w:rPr>
      </w:pPr>
      <w:r>
        <w:rPr>
          <w:lang w:val="uk-UA"/>
        </w:rPr>
        <w:t>Бакшутова Н.О. Клініка, діагностика та лікування захворювань тка</w:t>
      </w:r>
      <w:r>
        <w:rPr>
          <w:lang w:val="uk-UA"/>
        </w:rPr>
        <w:softHyphen/>
        <w:t>нин пародонту у жінок із зниженою функцією гонад: Автореф. дис… канд. мед. наук. – К., 1996. -  18 с.</w:t>
      </w:r>
    </w:p>
    <w:p w:rsidR="00943676" w:rsidRPr="00892D73" w:rsidRDefault="00943676" w:rsidP="00417B81">
      <w:pPr>
        <w:widowControl w:val="0"/>
        <w:numPr>
          <w:ilvl w:val="0"/>
          <w:numId w:val="50"/>
        </w:numPr>
        <w:suppressAutoHyphens w:val="0"/>
        <w:spacing w:line="360" w:lineRule="auto"/>
        <w:ind w:firstLine="709"/>
        <w:jc w:val="both"/>
        <w:rPr>
          <w:lang w:val="uk-UA"/>
        </w:rPr>
      </w:pPr>
      <w:r>
        <w:t>Бакшутова Н.А., Головня И.А., Заверная А.М. Современные методики шинирования зубов при заболеваниях пародонта // Современная стоматология. – 2001. - № 2. – С. 37-40.</w:t>
      </w:r>
    </w:p>
    <w:p w:rsidR="00943676" w:rsidRPr="00892D73" w:rsidRDefault="00943676" w:rsidP="00417B81">
      <w:pPr>
        <w:pStyle w:val="afffffff8"/>
        <w:widowControl w:val="0"/>
        <w:numPr>
          <w:ilvl w:val="0"/>
          <w:numId w:val="50"/>
        </w:numPr>
        <w:suppressAutoHyphens w:val="0"/>
        <w:spacing w:after="0" w:line="360" w:lineRule="auto"/>
        <w:ind w:firstLine="709"/>
        <w:jc w:val="both"/>
        <w:rPr>
          <w:szCs w:val="28"/>
        </w:rPr>
      </w:pPr>
      <w:r w:rsidRPr="00892D73">
        <w:rPr>
          <w:szCs w:val="28"/>
        </w:rPr>
        <w:t>Барабаш Р.Д. Энзимологические механизмы в патогенезе воспал</w:t>
      </w:r>
      <w:r w:rsidRPr="00892D73">
        <w:rPr>
          <w:szCs w:val="28"/>
        </w:rPr>
        <w:t>и</w:t>
      </w:r>
      <w:r w:rsidRPr="00892D73">
        <w:rPr>
          <w:szCs w:val="28"/>
        </w:rPr>
        <w:t>тельно-дистрофического поражения пародонта: Автореф. дис… д-ра мед. наук. – М., 1981. – 40 с.</w:t>
      </w:r>
    </w:p>
    <w:p w:rsidR="00943676" w:rsidRPr="00892D73" w:rsidRDefault="00943676" w:rsidP="00417B81">
      <w:pPr>
        <w:widowControl w:val="0"/>
        <w:numPr>
          <w:ilvl w:val="0"/>
          <w:numId w:val="50"/>
        </w:numPr>
        <w:suppressAutoHyphens w:val="0"/>
        <w:spacing w:line="360" w:lineRule="auto"/>
        <w:ind w:firstLine="709"/>
        <w:jc w:val="both"/>
      </w:pPr>
      <w:r w:rsidRPr="00892D73">
        <w:t>Барабаш Р.Д., Левицкий А.П. Казеинолитическая и БАЭЭ-эстеразная   ак</w:t>
      </w:r>
      <w:r w:rsidRPr="00892D73">
        <w:softHyphen/>
        <w:t>тив</w:t>
      </w:r>
      <w:r w:rsidRPr="00892D73">
        <w:softHyphen/>
      </w:r>
      <w:r w:rsidRPr="00892D73">
        <w:softHyphen/>
        <w:t>ность слюны и слюнных желез крыс в постнатальном онтогенезе // Бюлл. эксперим. биол. – 1973. - № 8. – С. 65-67.</w:t>
      </w:r>
    </w:p>
    <w:p w:rsidR="00943676" w:rsidRPr="00892D73" w:rsidRDefault="00943676" w:rsidP="00417B81">
      <w:pPr>
        <w:pStyle w:val="afffffff8"/>
        <w:widowControl w:val="0"/>
        <w:numPr>
          <w:ilvl w:val="0"/>
          <w:numId w:val="50"/>
        </w:numPr>
        <w:suppressAutoHyphens w:val="0"/>
        <w:spacing w:after="0" w:line="360" w:lineRule="auto"/>
        <w:ind w:firstLine="709"/>
        <w:jc w:val="both"/>
        <w:rPr>
          <w:szCs w:val="28"/>
        </w:rPr>
      </w:pPr>
      <w:r w:rsidRPr="00892D73">
        <w:rPr>
          <w:szCs w:val="28"/>
        </w:rPr>
        <w:t>Бартова Л.М., Кулагина Н.Н. Методы определения Р-белков при и</w:t>
      </w:r>
      <w:r w:rsidRPr="00892D73">
        <w:rPr>
          <w:szCs w:val="28"/>
        </w:rPr>
        <w:t>н</w:t>
      </w:r>
      <w:r w:rsidRPr="00892D73">
        <w:rPr>
          <w:szCs w:val="28"/>
        </w:rPr>
        <w:t>фекционных и других заболеваниях // Сборник науч. трудов. – М.: АМН СССР, 1990. – С. 3-9.</w:t>
      </w:r>
    </w:p>
    <w:p w:rsidR="00943676" w:rsidRDefault="00943676" w:rsidP="00417B81">
      <w:pPr>
        <w:pStyle w:val="afffffff8"/>
        <w:widowControl w:val="0"/>
        <w:numPr>
          <w:ilvl w:val="0"/>
          <w:numId w:val="50"/>
        </w:numPr>
        <w:suppressAutoHyphens w:val="0"/>
        <w:spacing w:after="0" w:line="360" w:lineRule="auto"/>
        <w:ind w:firstLine="709"/>
        <w:jc w:val="both"/>
        <w:rPr>
          <w:szCs w:val="28"/>
        </w:rPr>
      </w:pPr>
      <w:r w:rsidRPr="00892D73">
        <w:rPr>
          <w:szCs w:val="28"/>
          <w:lang w:val="uk-UA"/>
        </w:rPr>
        <w:t>Беда В.И., Черепинский А.А. Временная иммобилизация зубов с примене</w:t>
      </w:r>
      <w:r w:rsidRPr="00892D73">
        <w:rPr>
          <w:szCs w:val="28"/>
          <w:lang w:val="uk-UA"/>
        </w:rPr>
        <w:softHyphen/>
        <w:t>нием адгезивн</w:t>
      </w:r>
      <w:r w:rsidRPr="00892D73">
        <w:rPr>
          <w:szCs w:val="28"/>
        </w:rPr>
        <w:t>ы</w:t>
      </w:r>
      <w:r w:rsidRPr="00892D73">
        <w:rPr>
          <w:szCs w:val="28"/>
          <w:lang w:val="uk-UA"/>
        </w:rPr>
        <w:t>х волоконных систем //</w:t>
      </w:r>
      <w:r w:rsidRPr="00892D73">
        <w:rPr>
          <w:szCs w:val="28"/>
        </w:rPr>
        <w:t xml:space="preserve"> У</w:t>
      </w:r>
      <w:r w:rsidRPr="00892D73">
        <w:rPr>
          <w:szCs w:val="28"/>
          <w:lang w:val="uk-UA"/>
        </w:rPr>
        <w:t>кр. стоматол</w:t>
      </w:r>
      <w:r>
        <w:rPr>
          <w:szCs w:val="28"/>
          <w:lang w:val="uk-UA"/>
        </w:rPr>
        <w:t>.</w:t>
      </w:r>
      <w:r w:rsidRPr="00892D73">
        <w:rPr>
          <w:szCs w:val="28"/>
          <w:lang w:val="uk-UA"/>
        </w:rPr>
        <w:t xml:space="preserve"> альманах. – 2006. - № 1. – Т. 3. – С. 12.</w:t>
      </w:r>
      <w:r w:rsidRPr="00892D73">
        <w:rPr>
          <w:szCs w:val="28"/>
        </w:rPr>
        <w:t xml:space="preserve"> </w:t>
      </w:r>
    </w:p>
    <w:p w:rsidR="00943676" w:rsidRPr="00892D73" w:rsidRDefault="00943676" w:rsidP="00417B81">
      <w:pPr>
        <w:pStyle w:val="afffffff8"/>
        <w:widowControl w:val="0"/>
        <w:numPr>
          <w:ilvl w:val="0"/>
          <w:numId w:val="50"/>
        </w:numPr>
        <w:suppressAutoHyphens w:val="0"/>
        <w:spacing w:after="0" w:line="360" w:lineRule="auto"/>
        <w:ind w:firstLine="709"/>
        <w:jc w:val="both"/>
        <w:rPr>
          <w:szCs w:val="28"/>
        </w:rPr>
      </w:pPr>
      <w:r>
        <w:rPr>
          <w:szCs w:val="28"/>
        </w:rPr>
        <w:t xml:space="preserve">Безрукова А.П. Хирургическое лечение заболеваний пародонта. – М.: </w:t>
      </w:r>
      <w:r>
        <w:rPr>
          <w:szCs w:val="28"/>
        </w:rPr>
        <w:lastRenderedPageBreak/>
        <w:t>Медицина, 1989. – 196 с.</w:t>
      </w:r>
    </w:p>
    <w:p w:rsidR="00943676" w:rsidRPr="00892D73" w:rsidRDefault="00943676" w:rsidP="00417B81">
      <w:pPr>
        <w:pStyle w:val="afffffff8"/>
        <w:widowControl w:val="0"/>
        <w:numPr>
          <w:ilvl w:val="0"/>
          <w:numId w:val="50"/>
        </w:numPr>
        <w:suppressAutoHyphens w:val="0"/>
        <w:spacing w:after="0" w:line="360" w:lineRule="auto"/>
        <w:ind w:firstLine="709"/>
        <w:jc w:val="both"/>
        <w:rPr>
          <w:szCs w:val="28"/>
        </w:rPr>
      </w:pPr>
      <w:r w:rsidRPr="00892D73">
        <w:rPr>
          <w:szCs w:val="28"/>
        </w:rPr>
        <w:t>Безрукова И.В., Грудянов А.И. Агрессивные формы пародонтита. – М.: ООО «Медицинское информационное агенство», 2002. – 127 с.</w:t>
      </w:r>
    </w:p>
    <w:p w:rsidR="00943676" w:rsidRPr="00892D73" w:rsidRDefault="00943676" w:rsidP="00417B81">
      <w:pPr>
        <w:pStyle w:val="afffffff8"/>
        <w:widowControl w:val="0"/>
        <w:numPr>
          <w:ilvl w:val="0"/>
          <w:numId w:val="50"/>
        </w:numPr>
        <w:suppressAutoHyphens w:val="0"/>
        <w:spacing w:after="0" w:line="360" w:lineRule="auto"/>
        <w:ind w:firstLine="709"/>
        <w:jc w:val="both"/>
        <w:rPr>
          <w:szCs w:val="28"/>
        </w:rPr>
      </w:pPr>
      <w:r w:rsidRPr="00892D73">
        <w:rPr>
          <w:szCs w:val="28"/>
        </w:rPr>
        <w:t>Белоклицкая Г.Ф. Возможности антиоксидантной коррекции пер</w:t>
      </w:r>
      <w:r w:rsidRPr="00892D73">
        <w:rPr>
          <w:szCs w:val="28"/>
        </w:rPr>
        <w:t>е</w:t>
      </w:r>
      <w:r w:rsidRPr="00892D73">
        <w:rPr>
          <w:szCs w:val="28"/>
        </w:rPr>
        <w:t>кисного окисле</w:t>
      </w:r>
      <w:r w:rsidRPr="00892D73">
        <w:rPr>
          <w:szCs w:val="28"/>
        </w:rPr>
        <w:softHyphen/>
        <w:t>ния липидов при заболеваниях пародонта разной тяжести // Совре</w:t>
      </w:r>
      <w:r w:rsidRPr="00892D73">
        <w:rPr>
          <w:szCs w:val="28"/>
        </w:rPr>
        <w:softHyphen/>
        <w:t>мен</w:t>
      </w:r>
      <w:r w:rsidRPr="00892D73">
        <w:rPr>
          <w:szCs w:val="28"/>
        </w:rPr>
        <w:softHyphen/>
        <w:t>ная стома</w:t>
      </w:r>
      <w:r w:rsidRPr="00892D73">
        <w:rPr>
          <w:szCs w:val="28"/>
        </w:rPr>
        <w:softHyphen/>
        <w:t>то</w:t>
      </w:r>
      <w:r w:rsidRPr="00892D73">
        <w:rPr>
          <w:szCs w:val="28"/>
        </w:rPr>
        <w:softHyphen/>
        <w:t>логия. – 2000. - № 1. – С. 38-41.</w:t>
      </w:r>
    </w:p>
    <w:p w:rsidR="00943676" w:rsidRPr="00892D73" w:rsidRDefault="00943676" w:rsidP="00417B81">
      <w:pPr>
        <w:widowControl w:val="0"/>
        <w:numPr>
          <w:ilvl w:val="0"/>
          <w:numId w:val="50"/>
        </w:numPr>
        <w:suppressAutoHyphens w:val="0"/>
        <w:spacing w:line="360" w:lineRule="auto"/>
        <w:ind w:firstLine="709"/>
        <w:jc w:val="both"/>
        <w:rPr>
          <w:lang w:val="uk-UA"/>
        </w:rPr>
      </w:pPr>
      <w:r w:rsidRPr="00892D73">
        <w:t>Белоклицкая Г.Ф. Клинико-патогенетическое обоснование диффе</w:t>
      </w:r>
      <w:r w:rsidRPr="00892D73">
        <w:softHyphen/>
        <w:t>рен</w:t>
      </w:r>
      <w:r w:rsidRPr="00892D73">
        <w:softHyphen/>
      </w:r>
      <w:r w:rsidRPr="00892D73">
        <w:softHyphen/>
      </w:r>
      <w:r w:rsidRPr="00892D73">
        <w:softHyphen/>
      </w:r>
      <w:r w:rsidRPr="00892D73">
        <w:rPr>
          <w:lang w:val="uk-UA"/>
        </w:rPr>
        <w:softHyphen/>
      </w:r>
      <w:r w:rsidRPr="00892D73">
        <w:t>ци</w:t>
      </w:r>
      <w:r w:rsidRPr="00892D73">
        <w:softHyphen/>
        <w:t>ро</w:t>
      </w:r>
      <w:r w:rsidRPr="00892D73">
        <w:softHyphen/>
      </w:r>
      <w:r w:rsidRPr="00892D73">
        <w:softHyphen/>
        <w:t xml:space="preserve">ванной фармакотерапии генерализованного пародонтита: </w:t>
      </w:r>
      <w:r w:rsidRPr="00892D73">
        <w:rPr>
          <w:lang w:val="uk-UA"/>
        </w:rPr>
        <w:t>Автореф. д</w:t>
      </w:r>
      <w:r w:rsidRPr="00892D73">
        <w:t>ис... д</w:t>
      </w:r>
      <w:r w:rsidRPr="00892D73">
        <w:rPr>
          <w:lang w:val="uk-UA"/>
        </w:rPr>
        <w:t xml:space="preserve">-ра </w:t>
      </w:r>
      <w:r w:rsidRPr="00892D73">
        <w:t>мед.</w:t>
      </w:r>
      <w:r w:rsidRPr="00892D73">
        <w:rPr>
          <w:lang w:val="uk-UA"/>
        </w:rPr>
        <w:t xml:space="preserve"> </w:t>
      </w:r>
      <w:r w:rsidRPr="00892D73">
        <w:t>н</w:t>
      </w:r>
      <w:r w:rsidRPr="00892D73">
        <w:rPr>
          <w:lang w:val="uk-UA"/>
        </w:rPr>
        <w:t>аук</w:t>
      </w:r>
      <w:r w:rsidRPr="00892D73">
        <w:t>: 14.01.21 /</w:t>
      </w:r>
      <w:r w:rsidRPr="00892D73">
        <w:rPr>
          <w:lang w:val="uk-UA"/>
        </w:rPr>
        <w:t>Нац. мед. ун-т им. А.А. Богомольца</w:t>
      </w:r>
      <w:r w:rsidRPr="00892D73">
        <w:t xml:space="preserve">. – </w:t>
      </w:r>
      <w:r w:rsidRPr="00892D73">
        <w:rPr>
          <w:lang w:val="uk-UA"/>
        </w:rPr>
        <w:t>К</w:t>
      </w:r>
      <w:r w:rsidRPr="00892D73">
        <w:t>.</w:t>
      </w:r>
      <w:r w:rsidRPr="00892D73">
        <w:rPr>
          <w:lang w:val="uk-UA"/>
        </w:rPr>
        <w:t xml:space="preserve">, </w:t>
      </w:r>
      <w:r w:rsidRPr="00892D73">
        <w:t xml:space="preserve">1996. – </w:t>
      </w:r>
      <w:r w:rsidRPr="00892D73">
        <w:rPr>
          <w:lang w:val="uk-UA"/>
        </w:rPr>
        <w:t xml:space="preserve">32 </w:t>
      </w:r>
      <w:r w:rsidRPr="00892D73">
        <w:t>с.</w:t>
      </w:r>
    </w:p>
    <w:p w:rsidR="00943676" w:rsidRDefault="00943676" w:rsidP="00417B81">
      <w:pPr>
        <w:pStyle w:val="afffffff8"/>
        <w:widowControl w:val="0"/>
        <w:numPr>
          <w:ilvl w:val="0"/>
          <w:numId w:val="50"/>
        </w:numPr>
        <w:suppressAutoHyphens w:val="0"/>
        <w:spacing w:after="0" w:line="360" w:lineRule="auto"/>
        <w:ind w:firstLine="709"/>
        <w:jc w:val="both"/>
        <w:rPr>
          <w:szCs w:val="28"/>
        </w:rPr>
      </w:pPr>
      <w:r w:rsidRPr="00892D73">
        <w:rPr>
          <w:szCs w:val="28"/>
        </w:rPr>
        <w:t>Белоклицкая Г.Ф. Применение хлоргексидинсодержащих препаратов в стоматологии // Современная стоматология. – 2001. – № 1. – С. 15-18.</w:t>
      </w:r>
    </w:p>
    <w:p w:rsidR="00943676" w:rsidRDefault="00943676" w:rsidP="00417B81">
      <w:pPr>
        <w:widowControl w:val="0"/>
        <w:numPr>
          <w:ilvl w:val="0"/>
          <w:numId w:val="50"/>
        </w:numPr>
        <w:suppressAutoHyphens w:val="0"/>
        <w:spacing w:line="360" w:lineRule="auto"/>
        <w:ind w:firstLine="709"/>
        <w:jc w:val="both"/>
      </w:pPr>
      <w:r>
        <w:rPr>
          <w:szCs w:val="28"/>
        </w:rPr>
        <w:t>Белоклицкая Г.Ф. Современный взгляд на классификации болезней пародонта //</w:t>
      </w:r>
      <w:r w:rsidRPr="00892D73">
        <w:t xml:space="preserve"> Совре</w:t>
      </w:r>
      <w:r w:rsidRPr="00892D73">
        <w:softHyphen/>
        <w:t>мен</w:t>
      </w:r>
      <w:r w:rsidRPr="00892D73">
        <w:softHyphen/>
      </w:r>
      <w:r w:rsidRPr="00892D73">
        <w:softHyphen/>
        <w:t>ная стоматология. – 200</w:t>
      </w:r>
      <w:r>
        <w:t>7</w:t>
      </w:r>
      <w:r w:rsidRPr="00892D73">
        <w:t xml:space="preserve">. - № </w:t>
      </w:r>
      <w:r>
        <w:t>3</w:t>
      </w:r>
      <w:r w:rsidRPr="00892D73">
        <w:t xml:space="preserve"> (3</w:t>
      </w:r>
      <w:r>
        <w:t>9</w:t>
      </w:r>
      <w:r w:rsidRPr="00892D73">
        <w:t xml:space="preserve">). – С. </w:t>
      </w:r>
      <w:r>
        <w:t>59</w:t>
      </w:r>
      <w:r w:rsidRPr="00892D73">
        <w:t>-</w:t>
      </w:r>
      <w:r>
        <w:t>64</w:t>
      </w:r>
      <w:r w:rsidRPr="00892D73">
        <w:t>.</w:t>
      </w:r>
    </w:p>
    <w:p w:rsidR="00943676" w:rsidRPr="00100027" w:rsidRDefault="00943676" w:rsidP="00417B81">
      <w:pPr>
        <w:pStyle w:val="afffffff8"/>
        <w:widowControl w:val="0"/>
        <w:numPr>
          <w:ilvl w:val="0"/>
          <w:numId w:val="50"/>
        </w:numPr>
        <w:suppressAutoHyphens w:val="0"/>
        <w:spacing w:after="0" w:line="360" w:lineRule="auto"/>
        <w:ind w:firstLine="709"/>
        <w:jc w:val="both"/>
        <w:rPr>
          <w:szCs w:val="28"/>
        </w:rPr>
      </w:pPr>
      <w:r>
        <w:rPr>
          <w:szCs w:val="28"/>
        </w:rPr>
        <w:br w:type="page"/>
      </w:r>
      <w:r w:rsidRPr="00892D73">
        <w:rPr>
          <w:szCs w:val="28"/>
        </w:rPr>
        <w:lastRenderedPageBreak/>
        <w:t>Белоклицкая Г.Ф., Лузина О.В. Шинирование подвижных зубов и восста</w:t>
      </w:r>
      <w:r w:rsidRPr="00892D73">
        <w:rPr>
          <w:szCs w:val="28"/>
        </w:rPr>
        <w:softHyphen/>
      </w:r>
      <w:r>
        <w:rPr>
          <w:szCs w:val="28"/>
        </w:rPr>
        <w:softHyphen/>
      </w:r>
      <w:r w:rsidRPr="00892D73">
        <w:rPr>
          <w:szCs w:val="28"/>
        </w:rPr>
        <w:t>но</w:t>
      </w:r>
      <w:r w:rsidRPr="00892D73">
        <w:rPr>
          <w:szCs w:val="28"/>
        </w:rPr>
        <w:softHyphen/>
        <w:t>вление включенных дефектов зубных рядов в комплексном лечении гене</w:t>
      </w:r>
      <w:r>
        <w:rPr>
          <w:szCs w:val="28"/>
        </w:rPr>
        <w:softHyphen/>
      </w:r>
      <w:r>
        <w:rPr>
          <w:szCs w:val="28"/>
        </w:rPr>
        <w:softHyphen/>
      </w:r>
      <w:r w:rsidRPr="00892D73">
        <w:rPr>
          <w:szCs w:val="28"/>
        </w:rPr>
        <w:t>ра</w:t>
      </w:r>
      <w:r w:rsidRPr="00892D73">
        <w:rPr>
          <w:szCs w:val="28"/>
        </w:rPr>
        <w:softHyphen/>
        <w:t>ли</w:t>
      </w:r>
      <w:r w:rsidRPr="00892D73">
        <w:rPr>
          <w:szCs w:val="28"/>
        </w:rPr>
        <w:softHyphen/>
        <w:t>зованного пародонтита // Современная стоматология. – 2004. – № 2 (26). – С. 64-65.</w:t>
      </w:r>
    </w:p>
    <w:p w:rsidR="00943676" w:rsidRPr="00892D73" w:rsidRDefault="00943676" w:rsidP="00417B81">
      <w:pPr>
        <w:pStyle w:val="afffffff8"/>
        <w:widowControl w:val="0"/>
        <w:numPr>
          <w:ilvl w:val="0"/>
          <w:numId w:val="50"/>
        </w:numPr>
        <w:suppressAutoHyphens w:val="0"/>
        <w:spacing w:after="0" w:line="360" w:lineRule="auto"/>
        <w:ind w:firstLine="709"/>
        <w:jc w:val="both"/>
        <w:rPr>
          <w:szCs w:val="28"/>
        </w:rPr>
      </w:pPr>
      <w:r>
        <w:rPr>
          <w:szCs w:val="28"/>
          <w:lang w:val="uk-UA"/>
        </w:rPr>
        <w:t>Белоусов Н.Н. Определение сроков наложения постоянн</w:t>
      </w:r>
      <w:r>
        <w:rPr>
          <w:szCs w:val="28"/>
        </w:rPr>
        <w:t>ых шин в комплекс</w:t>
      </w:r>
      <w:r>
        <w:rPr>
          <w:szCs w:val="28"/>
        </w:rPr>
        <w:softHyphen/>
        <w:t xml:space="preserve">ном лечении заболеваний пародонта // Труды </w:t>
      </w:r>
      <w:r>
        <w:rPr>
          <w:szCs w:val="28"/>
          <w:lang w:val="en-US"/>
        </w:rPr>
        <w:t>VI</w:t>
      </w:r>
      <w:r w:rsidRPr="00100027">
        <w:rPr>
          <w:szCs w:val="28"/>
        </w:rPr>
        <w:t xml:space="preserve"> </w:t>
      </w:r>
      <w:r>
        <w:rPr>
          <w:szCs w:val="28"/>
        </w:rPr>
        <w:t>съезда Стом. Ассоциации России. – М., 2000. – С. 179-180.</w:t>
      </w:r>
    </w:p>
    <w:p w:rsidR="00943676" w:rsidRPr="00892D73" w:rsidRDefault="00943676" w:rsidP="00417B81">
      <w:pPr>
        <w:pStyle w:val="afffffff8"/>
        <w:widowControl w:val="0"/>
        <w:numPr>
          <w:ilvl w:val="0"/>
          <w:numId w:val="50"/>
        </w:numPr>
        <w:suppressAutoHyphens w:val="0"/>
        <w:spacing w:after="0" w:line="360" w:lineRule="auto"/>
        <w:ind w:firstLine="709"/>
        <w:jc w:val="both"/>
        <w:rPr>
          <w:szCs w:val="28"/>
        </w:rPr>
      </w:pPr>
      <w:r w:rsidRPr="00892D73">
        <w:rPr>
          <w:szCs w:val="28"/>
        </w:rPr>
        <w:t>Беляков И.М. Иммунная система слизистых // Иммунология. – 1997. - № 4. – С. 7-13.</w:t>
      </w:r>
    </w:p>
    <w:p w:rsidR="00943676" w:rsidRPr="00892D73" w:rsidRDefault="00943676" w:rsidP="00417B81">
      <w:pPr>
        <w:widowControl w:val="0"/>
        <w:numPr>
          <w:ilvl w:val="0"/>
          <w:numId w:val="50"/>
        </w:numPr>
        <w:suppressAutoHyphens w:val="0"/>
        <w:spacing w:line="360" w:lineRule="auto"/>
        <w:ind w:firstLine="709"/>
        <w:jc w:val="both"/>
      </w:pPr>
      <w:r w:rsidRPr="00892D73">
        <w:t>Бобырев В.Н. Биохимическая фармакодинамика и молекулярные м</w:t>
      </w:r>
      <w:r w:rsidRPr="00892D73">
        <w:t>е</w:t>
      </w:r>
      <w:r w:rsidRPr="00892D73">
        <w:t>ха</w:t>
      </w:r>
      <w:r w:rsidRPr="00892D73">
        <w:softHyphen/>
        <w:t>низ</w:t>
      </w:r>
      <w:r w:rsidRPr="00892D73">
        <w:softHyphen/>
        <w:t>мы действия антиоксидантов как средств профилактики и лечения св</w:t>
      </w:r>
      <w:r w:rsidRPr="00892D73">
        <w:t>о</w:t>
      </w:r>
      <w:r w:rsidRPr="00892D73">
        <w:t>бод</w:t>
      </w:r>
      <w:r w:rsidRPr="00892D73">
        <w:softHyphen/>
        <w:t>но</w:t>
      </w:r>
      <w:r w:rsidRPr="00892D73">
        <w:softHyphen/>
      </w:r>
      <w:r w:rsidRPr="00892D73">
        <w:softHyphen/>
        <w:t>радикальной патологии: Автореф. дис… д-ра мед. наук. – М., 1990. – 36 с.</w:t>
      </w:r>
    </w:p>
    <w:p w:rsidR="00943676" w:rsidRPr="00892D73" w:rsidRDefault="00943676" w:rsidP="00417B81">
      <w:pPr>
        <w:widowControl w:val="0"/>
        <w:numPr>
          <w:ilvl w:val="0"/>
          <w:numId w:val="50"/>
        </w:numPr>
        <w:suppressAutoHyphens w:val="0"/>
        <w:spacing w:line="360" w:lineRule="auto"/>
        <w:ind w:firstLine="709"/>
        <w:jc w:val="both"/>
      </w:pPr>
      <w:r w:rsidRPr="00892D73">
        <w:t>Бобырев В.Н., Розколупа Н.В., Скрипникова Т.П. Экспериментальные и клинические основы применения антиоксидантов как средств лечения и пр</w:t>
      </w:r>
      <w:r w:rsidRPr="00892D73">
        <w:t>о</w:t>
      </w:r>
      <w:r w:rsidRPr="00892D73">
        <w:t>филактики пародонтита // Стоматология. – 1994. - № 3. – С. 11-18.</w:t>
      </w:r>
    </w:p>
    <w:p w:rsidR="00943676" w:rsidRPr="00892D73" w:rsidRDefault="00943676" w:rsidP="00417B81">
      <w:pPr>
        <w:widowControl w:val="0"/>
        <w:numPr>
          <w:ilvl w:val="0"/>
          <w:numId w:val="50"/>
        </w:numPr>
        <w:suppressAutoHyphens w:val="0"/>
        <w:spacing w:line="360" w:lineRule="auto"/>
        <w:ind w:firstLine="709"/>
        <w:jc w:val="both"/>
      </w:pPr>
      <w:r w:rsidRPr="00892D73">
        <w:t>Богдан А.С.</w:t>
      </w:r>
      <w:r w:rsidRPr="00892D73">
        <w:rPr>
          <w:lang w:val="uk-UA"/>
        </w:rPr>
        <w:t xml:space="preserve"> Структурно-функціональний стан пародонта і опорно</w:t>
      </w:r>
      <w:r w:rsidRPr="00892D73">
        <w:rPr>
          <w:lang w:val="uk-UA"/>
        </w:rPr>
        <w:softHyphen/>
        <w:t>го скеле</w:t>
      </w:r>
      <w:r w:rsidRPr="00892D73">
        <w:rPr>
          <w:lang w:val="uk-UA"/>
        </w:rPr>
        <w:softHyphen/>
      </w:r>
      <w:r w:rsidRPr="00892D73">
        <w:softHyphen/>
      </w:r>
      <w:r w:rsidRPr="00892D73">
        <w:softHyphen/>
      </w:r>
      <w:r w:rsidRPr="00892D73">
        <w:softHyphen/>
      </w:r>
      <w:r>
        <w:rPr>
          <w:lang w:val="uk-UA"/>
        </w:rPr>
        <w:softHyphen/>
      </w:r>
      <w:r>
        <w:rPr>
          <w:lang w:val="uk-UA"/>
        </w:rPr>
        <w:softHyphen/>
      </w:r>
      <w:r w:rsidRPr="00892D73">
        <w:rPr>
          <w:lang w:val="uk-UA"/>
        </w:rPr>
        <w:t xml:space="preserve">та у жінок в пре- та постменопаузі та шляхи корекції їх порушень: Автореф. дис... канд. мед. наук: 14.01.22 /Нац. мед. ун-т ім. О.О. Богомольця. – К., 2002. –20 с.     </w:t>
      </w:r>
    </w:p>
    <w:p w:rsidR="00943676" w:rsidRPr="00892D73" w:rsidRDefault="00943676" w:rsidP="00417B81">
      <w:pPr>
        <w:widowControl w:val="0"/>
        <w:numPr>
          <w:ilvl w:val="0"/>
          <w:numId w:val="50"/>
        </w:numPr>
        <w:suppressAutoHyphens w:val="0"/>
        <w:spacing w:line="360" w:lineRule="auto"/>
        <w:ind w:firstLine="709"/>
        <w:jc w:val="both"/>
      </w:pPr>
      <w:r w:rsidRPr="00892D73">
        <w:t>Бокая В.Г., Малыхина О.А. Местные факторы риска при пародонтите тяже</w:t>
      </w:r>
      <w:r w:rsidRPr="00892D73">
        <w:softHyphen/>
      </w:r>
      <w:r w:rsidRPr="00892D73">
        <w:softHyphen/>
        <w:t xml:space="preserve">лой степени и частота их выявления врачами-стоматологами // Труды </w:t>
      </w:r>
      <w:r w:rsidRPr="00892D73">
        <w:rPr>
          <w:lang w:val="en-US"/>
        </w:rPr>
        <w:t>VI</w:t>
      </w:r>
      <w:r w:rsidRPr="00892D73">
        <w:t xml:space="preserve"> съез</w:t>
      </w:r>
      <w:r w:rsidRPr="00892D73">
        <w:softHyphen/>
        <w:t>да Стом. Ассоци</w:t>
      </w:r>
      <w:r w:rsidRPr="00892D73">
        <w:t>а</w:t>
      </w:r>
      <w:r w:rsidRPr="00892D73">
        <w:t xml:space="preserve">ции России. – М., 2000. – С. 180-182.                                                                                                                                     </w:t>
      </w:r>
    </w:p>
    <w:p w:rsidR="00943676" w:rsidRPr="00892D73" w:rsidRDefault="00943676" w:rsidP="00417B81">
      <w:pPr>
        <w:pStyle w:val="afffffff8"/>
        <w:widowControl w:val="0"/>
        <w:numPr>
          <w:ilvl w:val="0"/>
          <w:numId w:val="50"/>
        </w:numPr>
        <w:suppressAutoHyphens w:val="0"/>
        <w:spacing w:after="0" w:line="360" w:lineRule="auto"/>
        <w:ind w:firstLine="709"/>
        <w:jc w:val="both"/>
        <w:rPr>
          <w:szCs w:val="28"/>
        </w:rPr>
      </w:pPr>
      <w:r w:rsidRPr="00892D73">
        <w:rPr>
          <w:szCs w:val="28"/>
        </w:rPr>
        <w:t>Борисенко А.В. Нарушение белкового обмена в тканях пародонта при па</w:t>
      </w:r>
      <w:r w:rsidRPr="00892D73">
        <w:rPr>
          <w:szCs w:val="28"/>
        </w:rPr>
        <w:softHyphen/>
        <w:t>то</w:t>
      </w:r>
      <w:r w:rsidRPr="00892D73">
        <w:rPr>
          <w:szCs w:val="28"/>
        </w:rPr>
        <w:softHyphen/>
      </w:r>
      <w:r w:rsidRPr="00892D73">
        <w:rPr>
          <w:szCs w:val="28"/>
        </w:rPr>
        <w:softHyphen/>
      </w:r>
      <w:r w:rsidRPr="00892D73">
        <w:rPr>
          <w:szCs w:val="28"/>
        </w:rPr>
        <w:softHyphen/>
        <w:t>логии и их коррекция в комплексном лечении: Автореф. дис… д-ра мед. наук: 14.00.21 /Нац. мед. ун-т ім. О.О.Богомольця. – К., 1992. – 29 с.</w:t>
      </w:r>
    </w:p>
    <w:p w:rsidR="00943676" w:rsidRPr="00892D73" w:rsidRDefault="00943676" w:rsidP="00417B81">
      <w:pPr>
        <w:pStyle w:val="afffffff8"/>
        <w:widowControl w:val="0"/>
        <w:numPr>
          <w:ilvl w:val="0"/>
          <w:numId w:val="50"/>
        </w:numPr>
        <w:suppressAutoHyphens w:val="0"/>
        <w:spacing w:after="0" w:line="360" w:lineRule="auto"/>
        <w:ind w:firstLine="709"/>
        <w:jc w:val="both"/>
        <w:rPr>
          <w:szCs w:val="28"/>
        </w:rPr>
      </w:pPr>
      <w:r w:rsidRPr="00892D73">
        <w:rPr>
          <w:szCs w:val="28"/>
        </w:rPr>
        <w:t>Борисенко А.В., Герелюк В.И. Оценка роли продуктов арахидоновой кис</w:t>
      </w:r>
      <w:r w:rsidRPr="00892D73">
        <w:rPr>
          <w:szCs w:val="28"/>
        </w:rPr>
        <w:softHyphen/>
        <w:t>ло</w:t>
      </w:r>
      <w:r w:rsidRPr="00892D73">
        <w:rPr>
          <w:szCs w:val="28"/>
        </w:rPr>
        <w:softHyphen/>
        <w:t xml:space="preserve">ты при дистрофически-воспалительном процессе в тканях пародонта на фоне применения нового препарата «Текома» // Современная стоматология. – 2000. - № 4. – С. 23-25.  </w:t>
      </w:r>
    </w:p>
    <w:p w:rsidR="00943676" w:rsidRPr="00892D73" w:rsidRDefault="00943676" w:rsidP="00417B81">
      <w:pPr>
        <w:pStyle w:val="afffffff8"/>
        <w:widowControl w:val="0"/>
        <w:numPr>
          <w:ilvl w:val="0"/>
          <w:numId w:val="50"/>
        </w:numPr>
        <w:suppressAutoHyphens w:val="0"/>
        <w:spacing w:after="0" w:line="360" w:lineRule="auto"/>
        <w:ind w:firstLine="709"/>
        <w:jc w:val="both"/>
        <w:rPr>
          <w:szCs w:val="28"/>
        </w:rPr>
      </w:pPr>
      <w:r>
        <w:rPr>
          <w:szCs w:val="28"/>
        </w:rPr>
        <w:br w:type="page"/>
      </w:r>
      <w:r w:rsidRPr="00892D73">
        <w:rPr>
          <w:szCs w:val="28"/>
        </w:rPr>
        <w:lastRenderedPageBreak/>
        <w:t>Борисенко А.В., Тивоненко Л.И., Ахрамеева Н.В. Зависимость между соста</w:t>
      </w:r>
      <w:r w:rsidRPr="00892D73">
        <w:rPr>
          <w:szCs w:val="28"/>
        </w:rPr>
        <w:softHyphen/>
      </w:r>
      <w:r>
        <w:rPr>
          <w:szCs w:val="28"/>
        </w:rPr>
        <w:softHyphen/>
      </w:r>
      <w:r w:rsidRPr="00892D73">
        <w:rPr>
          <w:szCs w:val="28"/>
        </w:rPr>
        <w:t>вом микрофлоры пародонтальных карманов и характером течения генерали</w:t>
      </w:r>
      <w:r>
        <w:rPr>
          <w:szCs w:val="28"/>
        </w:rPr>
        <w:softHyphen/>
      </w:r>
      <w:r w:rsidRPr="00892D73">
        <w:rPr>
          <w:szCs w:val="28"/>
        </w:rPr>
        <w:softHyphen/>
        <w:t>зованного пародонтита //</w:t>
      </w:r>
      <w:r>
        <w:rPr>
          <w:szCs w:val="28"/>
        </w:rPr>
        <w:t xml:space="preserve"> </w:t>
      </w:r>
      <w:r w:rsidRPr="00892D73">
        <w:rPr>
          <w:szCs w:val="28"/>
        </w:rPr>
        <w:t>Соврем</w:t>
      </w:r>
      <w:r>
        <w:rPr>
          <w:szCs w:val="28"/>
        </w:rPr>
        <w:t>енная</w:t>
      </w:r>
      <w:r w:rsidRPr="00892D73">
        <w:rPr>
          <w:szCs w:val="28"/>
        </w:rPr>
        <w:t xml:space="preserve"> стоматология. – 2005. - № 3 (31). – С. 50-52. </w:t>
      </w:r>
    </w:p>
    <w:p w:rsidR="00943676" w:rsidRDefault="00943676" w:rsidP="00417B81">
      <w:pPr>
        <w:pStyle w:val="affffffff"/>
        <w:widowControl w:val="0"/>
        <w:numPr>
          <w:ilvl w:val="0"/>
          <w:numId w:val="50"/>
        </w:numPr>
        <w:suppressAutoHyphens w:val="0"/>
        <w:spacing w:after="0" w:line="360" w:lineRule="auto"/>
        <w:ind w:firstLine="709"/>
        <w:jc w:val="both"/>
      </w:pPr>
      <w:r w:rsidRPr="00892D73">
        <w:t>Брокерхоф Х., Джексон Р. Липолитические ферменты.: Пер. с англ. /Под ред. Л.Е. Браунштейна, Е.В. Горяченковой.</w:t>
      </w:r>
      <w:r w:rsidRPr="00892D73">
        <w:sym w:font="Symbol" w:char="F02D"/>
      </w:r>
      <w:r w:rsidRPr="00892D73">
        <w:t xml:space="preserve"> М.: Мир, 1978.</w:t>
      </w:r>
      <w:r w:rsidRPr="00892D73">
        <w:sym w:font="Symbol" w:char="F02D"/>
      </w:r>
      <w:r w:rsidRPr="00892D73">
        <w:t xml:space="preserve"> С. 248.</w:t>
      </w:r>
    </w:p>
    <w:p w:rsidR="00943676" w:rsidRDefault="00943676" w:rsidP="00417B81">
      <w:pPr>
        <w:pStyle w:val="affffffff"/>
        <w:widowControl w:val="0"/>
        <w:numPr>
          <w:ilvl w:val="0"/>
          <w:numId w:val="50"/>
        </w:numPr>
        <w:suppressAutoHyphens w:val="0"/>
        <w:spacing w:after="0" w:line="360" w:lineRule="auto"/>
        <w:ind w:firstLine="709"/>
        <w:jc w:val="both"/>
      </w:pPr>
      <w:r>
        <w:t>Булавцева О.В. Сравнительный анализ применения остеопластических материалов при хирургическом лечении пародонтита (обзор литературы) // Вестник Смоленской мед. академии. – 2000. - № 2. – С. 14-16.</w:t>
      </w:r>
    </w:p>
    <w:p w:rsidR="00943676" w:rsidRDefault="00943676" w:rsidP="00417B81">
      <w:pPr>
        <w:pStyle w:val="affffffff"/>
        <w:widowControl w:val="0"/>
        <w:numPr>
          <w:ilvl w:val="0"/>
          <w:numId w:val="50"/>
        </w:numPr>
        <w:suppressAutoHyphens w:val="0"/>
        <w:spacing w:after="0" w:line="360" w:lineRule="auto"/>
        <w:ind w:firstLine="709"/>
        <w:jc w:val="both"/>
      </w:pPr>
      <w:r>
        <w:t>Булгакова А.И. Влияние состояния местного иммунитета десны и рото</w:t>
      </w:r>
      <w:r>
        <w:softHyphen/>
        <w:t xml:space="preserve">вой полости на течение хронического пародонтита // Новое в стоматологии. – 2001. - № 10. – С. 90-93.   </w:t>
      </w:r>
    </w:p>
    <w:p w:rsidR="00943676" w:rsidRPr="00892D73" w:rsidRDefault="00943676" w:rsidP="00417B81">
      <w:pPr>
        <w:pStyle w:val="affffffff"/>
        <w:widowControl w:val="0"/>
        <w:numPr>
          <w:ilvl w:val="0"/>
          <w:numId w:val="50"/>
        </w:numPr>
        <w:suppressAutoHyphens w:val="0"/>
        <w:spacing w:after="0" w:line="360" w:lineRule="auto"/>
        <w:ind w:firstLine="709"/>
        <w:jc w:val="both"/>
      </w:pPr>
      <w:r>
        <w:t xml:space="preserve">Бургонский В.Г., Крикотун А.И. Клиническая оценка систем и методов шинирования зубов в комплексном лечении болезней пародонта // Современная стоматология. – 2002. - № 2. – С. 52-55. </w:t>
      </w:r>
    </w:p>
    <w:p w:rsidR="00943676" w:rsidRPr="00D86315" w:rsidRDefault="00943676" w:rsidP="00417B81">
      <w:pPr>
        <w:widowControl w:val="0"/>
        <w:numPr>
          <w:ilvl w:val="0"/>
          <w:numId w:val="50"/>
        </w:numPr>
        <w:suppressAutoHyphens w:val="0"/>
        <w:spacing w:line="360" w:lineRule="auto"/>
        <w:ind w:firstLine="709"/>
        <w:jc w:val="both"/>
        <w:rPr>
          <w:szCs w:val="28"/>
          <w:lang w:val="en-US"/>
        </w:rPr>
      </w:pPr>
      <w:r w:rsidRPr="00892D73">
        <w:rPr>
          <w:szCs w:val="28"/>
        </w:rPr>
        <w:t xml:space="preserve">Бурдейний В.С. </w:t>
      </w:r>
      <w:r w:rsidRPr="00892D73">
        <w:rPr>
          <w:szCs w:val="28"/>
          <w:lang w:val="uk-UA"/>
        </w:rPr>
        <w:t>Карієспрофілактична ефективність таблеток Біотрит-Дента</w:t>
      </w:r>
      <w:r w:rsidRPr="00892D73">
        <w:rPr>
          <w:szCs w:val="28"/>
        </w:rPr>
        <w:t xml:space="preserve">: Автореф. дис… канд. мед. наук: 14.01.21 /Нац. мед. ун-т </w:t>
      </w:r>
      <w:r w:rsidRPr="00892D73">
        <w:rPr>
          <w:szCs w:val="28"/>
          <w:lang w:val="uk-UA"/>
        </w:rPr>
        <w:t>і</w:t>
      </w:r>
      <w:r w:rsidRPr="00892D73">
        <w:rPr>
          <w:szCs w:val="28"/>
        </w:rPr>
        <w:t>м. О</w:t>
      </w:r>
      <w:r w:rsidRPr="00892D73">
        <w:rPr>
          <w:szCs w:val="28"/>
          <w:lang w:val="en-US"/>
        </w:rPr>
        <w:t>.</w:t>
      </w:r>
      <w:r w:rsidRPr="00892D73">
        <w:rPr>
          <w:szCs w:val="28"/>
        </w:rPr>
        <w:t>О</w:t>
      </w:r>
      <w:r w:rsidRPr="00892D73">
        <w:rPr>
          <w:szCs w:val="28"/>
          <w:lang w:val="en-US"/>
        </w:rPr>
        <w:t xml:space="preserve">. </w:t>
      </w:r>
      <w:r w:rsidRPr="00892D73">
        <w:rPr>
          <w:szCs w:val="28"/>
        </w:rPr>
        <w:t>Богомоль</w:t>
      </w:r>
      <w:r w:rsidRPr="00892D73">
        <w:rPr>
          <w:szCs w:val="28"/>
        </w:rPr>
        <w:softHyphen/>
        <w:t>ця</w:t>
      </w:r>
      <w:r w:rsidRPr="00892D73">
        <w:rPr>
          <w:szCs w:val="28"/>
          <w:lang w:val="en-US"/>
        </w:rPr>
        <w:t xml:space="preserve">. – </w:t>
      </w:r>
      <w:r w:rsidRPr="00892D73">
        <w:rPr>
          <w:szCs w:val="28"/>
        </w:rPr>
        <w:t>К</w:t>
      </w:r>
      <w:r w:rsidRPr="00892D73">
        <w:rPr>
          <w:szCs w:val="28"/>
          <w:lang w:val="en-US"/>
        </w:rPr>
        <w:t xml:space="preserve">., 2000. – </w:t>
      </w:r>
      <w:r w:rsidRPr="00892D73">
        <w:rPr>
          <w:szCs w:val="28"/>
          <w:lang w:val="uk-UA"/>
        </w:rPr>
        <w:t xml:space="preserve">15 </w:t>
      </w:r>
      <w:r w:rsidRPr="00892D73">
        <w:rPr>
          <w:szCs w:val="28"/>
        </w:rPr>
        <w:t>с</w:t>
      </w:r>
      <w:r w:rsidRPr="00892D73">
        <w:rPr>
          <w:szCs w:val="28"/>
          <w:lang w:val="en-US"/>
        </w:rPr>
        <w:t xml:space="preserve">.                                     </w:t>
      </w:r>
    </w:p>
    <w:p w:rsidR="00943676" w:rsidRPr="00D86315" w:rsidRDefault="00943676" w:rsidP="00417B81">
      <w:pPr>
        <w:widowControl w:val="0"/>
        <w:numPr>
          <w:ilvl w:val="0"/>
          <w:numId w:val="50"/>
        </w:numPr>
        <w:suppressAutoHyphens w:val="0"/>
        <w:spacing w:line="360" w:lineRule="auto"/>
        <w:ind w:firstLine="709"/>
        <w:jc w:val="both"/>
        <w:rPr>
          <w:szCs w:val="28"/>
        </w:rPr>
      </w:pPr>
      <w:r>
        <w:rPr>
          <w:szCs w:val="28"/>
        </w:rPr>
        <w:t>Бухарин О.В., Сулейманов К.Г. Свойства и функции тромбоцитарного ка</w:t>
      </w:r>
      <w:r w:rsidRPr="00413612">
        <w:rPr>
          <w:szCs w:val="28"/>
        </w:rPr>
        <w:softHyphen/>
      </w:r>
      <w:r>
        <w:rPr>
          <w:szCs w:val="28"/>
        </w:rPr>
        <w:t>тионного белка //</w:t>
      </w:r>
      <w:r w:rsidRPr="00413612">
        <w:rPr>
          <w:szCs w:val="28"/>
        </w:rPr>
        <w:t xml:space="preserve"> </w:t>
      </w:r>
      <w:r>
        <w:rPr>
          <w:szCs w:val="28"/>
        </w:rPr>
        <w:t>Успехи соврем. биол. – 1998. – Т.</w:t>
      </w:r>
      <w:r w:rsidRPr="00413612">
        <w:rPr>
          <w:szCs w:val="28"/>
        </w:rPr>
        <w:t xml:space="preserve"> </w:t>
      </w:r>
      <w:r>
        <w:rPr>
          <w:szCs w:val="28"/>
        </w:rPr>
        <w:t>118, № 2. – С. 194-203.</w:t>
      </w:r>
      <w:r w:rsidRPr="00D86315">
        <w:rPr>
          <w:szCs w:val="28"/>
        </w:rPr>
        <w:t xml:space="preserve">         </w:t>
      </w:r>
    </w:p>
    <w:p w:rsidR="00943676" w:rsidRPr="00892D73" w:rsidRDefault="00943676" w:rsidP="00417B81">
      <w:pPr>
        <w:widowControl w:val="0"/>
        <w:numPr>
          <w:ilvl w:val="0"/>
          <w:numId w:val="50"/>
        </w:numPr>
        <w:suppressAutoHyphens w:val="0"/>
        <w:spacing w:line="360" w:lineRule="auto"/>
        <w:ind w:firstLine="709"/>
        <w:jc w:val="both"/>
      </w:pPr>
      <w:r w:rsidRPr="00892D73">
        <w:t>Взаимодействие фосфолипазы А</w:t>
      </w:r>
      <w:r w:rsidRPr="00892D73">
        <w:rPr>
          <w:vertAlign w:val="subscript"/>
        </w:rPr>
        <w:t>2</w:t>
      </w:r>
      <w:r w:rsidRPr="00892D73">
        <w:t xml:space="preserve"> с мембранами. Влияние фосфат</w:t>
      </w:r>
      <w:r w:rsidRPr="00892D73">
        <w:t>и</w:t>
      </w:r>
      <w:r w:rsidRPr="00892D73">
        <w:t>дил</w:t>
      </w:r>
      <w:r w:rsidRPr="00892D73">
        <w:softHyphen/>
      </w:r>
      <w:r w:rsidRPr="00892D73">
        <w:softHyphen/>
        <w:t>холинов с простой эфирной связью на стабильность мембран и протекание воспа</w:t>
      </w:r>
      <w:r w:rsidRPr="00892D73">
        <w:softHyphen/>
        <w:t>лительных процессов /В.В. Чупин, М.В. Аникин, Г.А. Серебренникова и др. // Биол. мембраны. – 1992. – Т. 9, № 4. – С. 349-357.</w:t>
      </w:r>
    </w:p>
    <w:p w:rsidR="00943676" w:rsidRPr="00892D73" w:rsidRDefault="00943676" w:rsidP="00417B81">
      <w:pPr>
        <w:widowControl w:val="0"/>
        <w:numPr>
          <w:ilvl w:val="0"/>
          <w:numId w:val="50"/>
        </w:numPr>
        <w:suppressAutoHyphens w:val="0"/>
        <w:spacing w:line="360" w:lineRule="auto"/>
        <w:ind w:firstLine="709"/>
        <w:jc w:val="both"/>
      </w:pPr>
      <w:r w:rsidRPr="00892D73">
        <w:rPr>
          <w:lang w:val="uk-UA"/>
        </w:rPr>
        <w:t>Вивчення взаємозалежності між мінеральною щільністю кісткової ткани</w:t>
      </w:r>
      <w:r w:rsidRPr="00892D73">
        <w:rPr>
          <w:lang w:val="uk-UA"/>
        </w:rPr>
        <w:softHyphen/>
        <w:t>ни і генералізованим пародонтитом /В.П. Пюрик, Г.Б. Проць, В.В. Грекуляк та ін. // Укр. стоматологічний альманах. – 2006. - № 3. – С. 29-32.</w:t>
      </w:r>
    </w:p>
    <w:p w:rsidR="00943676" w:rsidRPr="00892D73" w:rsidRDefault="00943676" w:rsidP="00417B81">
      <w:pPr>
        <w:pStyle w:val="afffffff8"/>
        <w:widowControl w:val="0"/>
        <w:numPr>
          <w:ilvl w:val="0"/>
          <w:numId w:val="50"/>
        </w:numPr>
        <w:suppressAutoHyphens w:val="0"/>
        <w:spacing w:after="0" w:line="360" w:lineRule="auto"/>
        <w:ind w:firstLine="709"/>
        <w:jc w:val="both"/>
        <w:rPr>
          <w:szCs w:val="28"/>
        </w:rPr>
      </w:pPr>
      <w:r w:rsidRPr="00892D73">
        <w:rPr>
          <w:szCs w:val="28"/>
        </w:rPr>
        <w:t>Вишняк Г.Н. Генерализованные заболевания пародонта (пародонтоз, п</w:t>
      </w:r>
      <w:r w:rsidRPr="00892D73">
        <w:rPr>
          <w:szCs w:val="28"/>
        </w:rPr>
        <w:t>а</w:t>
      </w:r>
      <w:r w:rsidRPr="00892D73">
        <w:rPr>
          <w:szCs w:val="28"/>
        </w:rPr>
        <w:t>родонтит). – Киев, 1999. – 216 с.</w:t>
      </w:r>
    </w:p>
    <w:p w:rsidR="00943676" w:rsidRPr="00892D73" w:rsidRDefault="00943676" w:rsidP="00417B81">
      <w:pPr>
        <w:widowControl w:val="0"/>
        <w:numPr>
          <w:ilvl w:val="0"/>
          <w:numId w:val="50"/>
        </w:numPr>
        <w:suppressAutoHyphens w:val="0"/>
        <w:spacing w:line="360" w:lineRule="auto"/>
        <w:ind w:firstLine="709"/>
        <w:jc w:val="both"/>
        <w:rPr>
          <w:lang w:val="uk-UA"/>
        </w:rPr>
      </w:pPr>
      <w:r>
        <w:rPr>
          <w:lang w:val="uk-UA"/>
        </w:rPr>
        <w:br w:type="page"/>
      </w:r>
      <w:r w:rsidRPr="00892D73">
        <w:rPr>
          <w:lang w:val="uk-UA"/>
        </w:rPr>
        <w:lastRenderedPageBreak/>
        <w:t>Вишняк Г.М. Комплексна остеотропна терапія генералізованих захво</w:t>
      </w:r>
      <w:r>
        <w:rPr>
          <w:lang w:val="uk-UA"/>
        </w:rPr>
        <w:softHyphen/>
      </w:r>
      <w:r w:rsidRPr="00892D73">
        <w:rPr>
          <w:lang w:val="uk-UA"/>
        </w:rPr>
        <w:t>рю</w:t>
      </w:r>
      <w:r>
        <w:rPr>
          <w:lang w:val="uk-UA"/>
        </w:rPr>
        <w:softHyphen/>
      </w:r>
      <w:r w:rsidRPr="00892D73">
        <w:rPr>
          <w:lang w:val="uk-UA"/>
        </w:rPr>
        <w:t xml:space="preserve">вань пародонта // Матеріали </w:t>
      </w:r>
      <w:r w:rsidRPr="00892D73">
        <w:rPr>
          <w:lang w:val="en-US"/>
        </w:rPr>
        <w:t>I</w:t>
      </w:r>
      <w:r w:rsidRPr="00892D73">
        <w:rPr>
          <w:lang w:val="uk-UA"/>
        </w:rPr>
        <w:t xml:space="preserve"> (</w:t>
      </w:r>
      <w:r w:rsidRPr="00892D73">
        <w:rPr>
          <w:lang w:val="en-US"/>
        </w:rPr>
        <w:t>VIII</w:t>
      </w:r>
      <w:r w:rsidRPr="00892D73">
        <w:rPr>
          <w:lang w:val="uk-UA"/>
        </w:rPr>
        <w:t>) з`їзду Асоціації стоматологів Украї</w:t>
      </w:r>
      <w:r w:rsidRPr="00892D73">
        <w:rPr>
          <w:lang w:val="uk-UA"/>
        </w:rPr>
        <w:softHyphen/>
        <w:t>ни. – К., 1999. – С. 180-181.</w:t>
      </w:r>
    </w:p>
    <w:p w:rsidR="00943676" w:rsidRPr="00892D73" w:rsidRDefault="00943676" w:rsidP="00417B81">
      <w:pPr>
        <w:widowControl w:val="0"/>
        <w:numPr>
          <w:ilvl w:val="0"/>
          <w:numId w:val="50"/>
        </w:numPr>
        <w:suppressAutoHyphens w:val="0"/>
        <w:spacing w:line="360" w:lineRule="auto"/>
        <w:ind w:firstLine="709"/>
        <w:jc w:val="both"/>
      </w:pPr>
      <w:r w:rsidRPr="00892D73">
        <w:t>Вишняк Г.Н., Максютина Н.П. Кверцетин и новые лечебно-профи</w:t>
      </w:r>
      <w:r w:rsidRPr="00892D73">
        <w:softHyphen/>
        <w:t>лактичес</w:t>
      </w:r>
      <w:r w:rsidRPr="00892D73">
        <w:softHyphen/>
        <w:t>кие средства в лечении заболеваний пародонта и слизистой оболочки п</w:t>
      </w:r>
      <w:r w:rsidRPr="00892D73">
        <w:t>о</w:t>
      </w:r>
      <w:r w:rsidRPr="00892D73">
        <w:t xml:space="preserve">лости рта // </w:t>
      </w:r>
      <w:r w:rsidRPr="00892D73">
        <w:rPr>
          <w:lang w:val="uk-UA"/>
        </w:rPr>
        <w:t>Вісник стоматології. – 1997. - № 4. – С. 540-542.</w:t>
      </w:r>
    </w:p>
    <w:p w:rsidR="00943676" w:rsidRPr="00892D73" w:rsidRDefault="00943676" w:rsidP="00417B81">
      <w:pPr>
        <w:widowControl w:val="0"/>
        <w:numPr>
          <w:ilvl w:val="0"/>
          <w:numId w:val="50"/>
        </w:numPr>
        <w:suppressAutoHyphens w:val="0"/>
        <w:spacing w:line="360" w:lineRule="auto"/>
        <w:ind w:firstLine="709"/>
        <w:jc w:val="both"/>
        <w:rPr>
          <w:lang w:val="uk-UA"/>
        </w:rPr>
      </w:pPr>
      <w:r w:rsidRPr="00892D73">
        <w:rPr>
          <w:lang w:val="uk-UA"/>
        </w:rPr>
        <w:t>Владимиров Ю.А. Роль нарушений свойств липидного слоя мембран в развитии патологических процессов // Патолог. физиол. и эксперим. терапия. – 1989. – № 4. – С. 7-19.</w:t>
      </w:r>
    </w:p>
    <w:p w:rsidR="00943676" w:rsidRPr="00892D73" w:rsidRDefault="00943676" w:rsidP="00417B81">
      <w:pPr>
        <w:widowControl w:val="0"/>
        <w:numPr>
          <w:ilvl w:val="0"/>
          <w:numId w:val="50"/>
        </w:numPr>
        <w:suppressAutoHyphens w:val="0"/>
        <w:spacing w:line="360" w:lineRule="auto"/>
        <w:ind w:firstLine="709"/>
        <w:jc w:val="both"/>
        <w:rPr>
          <w:lang w:val="uk-UA"/>
        </w:rPr>
      </w:pPr>
      <w:r w:rsidRPr="00892D73">
        <w:rPr>
          <w:lang w:val="uk-UA"/>
        </w:rPr>
        <w:t>Влияние биогенных стимуляторов – экстракта алоэ и биотрита – на процес</w:t>
      </w:r>
      <w:r w:rsidRPr="00892D73">
        <w:softHyphen/>
      </w:r>
      <w:r w:rsidRPr="00892D73">
        <w:rPr>
          <w:lang w:val="uk-UA"/>
        </w:rPr>
        <w:t>сы перок</w:t>
      </w:r>
      <w:r w:rsidRPr="00892D73">
        <w:rPr>
          <w:lang w:val="uk-UA"/>
        </w:rPr>
        <w:softHyphen/>
        <w:t>сидации липидов в слюне при воспалительных заболеваниях паро</w:t>
      </w:r>
      <w:r w:rsidRPr="00892D73">
        <w:softHyphen/>
      </w:r>
      <w:r w:rsidRPr="00892D73">
        <w:rPr>
          <w:lang w:val="uk-UA"/>
        </w:rPr>
        <w:t xml:space="preserve">донта /Н.А. Волик, Г.Ф. Белоклицкая, А.В. Стефанов, О.А. Макаренко // Укр. біохімічний журн. – 1999. – Т. 71, № 5. – С. 90-93. </w:t>
      </w:r>
    </w:p>
    <w:p w:rsidR="00943676" w:rsidRPr="00892D73" w:rsidRDefault="00943676" w:rsidP="00417B81">
      <w:pPr>
        <w:widowControl w:val="0"/>
        <w:numPr>
          <w:ilvl w:val="0"/>
          <w:numId w:val="50"/>
        </w:numPr>
        <w:suppressAutoHyphens w:val="0"/>
        <w:spacing w:line="360" w:lineRule="auto"/>
        <w:ind w:firstLine="709"/>
        <w:jc w:val="both"/>
        <w:rPr>
          <w:lang w:val="uk-UA"/>
        </w:rPr>
      </w:pPr>
      <w:r w:rsidRPr="00892D73">
        <w:rPr>
          <w:lang w:val="uk-UA"/>
        </w:rPr>
        <w:t>Влияние препарата "Биотрит-Дента</w:t>
      </w:r>
      <w:r w:rsidRPr="00276344">
        <w:rPr>
          <w:lang w:val="uk-UA"/>
        </w:rPr>
        <w:t>" на показатели минерального обмена у крыс при лечении экспериментального пародонтита /Ю.Г. Чума</w:t>
      </w:r>
      <w:r w:rsidRPr="00276344">
        <w:rPr>
          <w:lang w:val="uk-UA"/>
        </w:rPr>
        <w:softHyphen/>
        <w:t>ко</w:t>
      </w:r>
      <w:r w:rsidRPr="00276344">
        <w:rPr>
          <w:lang w:val="uk-UA"/>
        </w:rPr>
        <w:softHyphen/>
        <w:t>ва, А.П.</w:t>
      </w:r>
      <w:r w:rsidRPr="00892D73">
        <w:rPr>
          <w:lang w:val="uk-UA"/>
        </w:rPr>
        <w:t xml:space="preserve"> Левицкий, Ю.Е. Косоверов, В.В. Перекрест // Вісник стоматології. – 2001. - № 4. – С. 13-15.</w:t>
      </w:r>
    </w:p>
    <w:p w:rsidR="00943676" w:rsidRPr="00276344" w:rsidRDefault="00943676" w:rsidP="00417B81">
      <w:pPr>
        <w:widowControl w:val="0"/>
        <w:numPr>
          <w:ilvl w:val="0"/>
          <w:numId w:val="50"/>
        </w:numPr>
        <w:suppressAutoHyphens w:val="0"/>
        <w:spacing w:line="360" w:lineRule="auto"/>
        <w:ind w:firstLine="709"/>
        <w:jc w:val="both"/>
      </w:pPr>
      <w:r w:rsidRPr="00276344">
        <w:t>Влияние препарата "ЭКСО" на состояние тканей пародонта крыс /А.П. Левицкий, Ю.Г. Чумакова, О.А. Макаренко и др. // Вісник стоматології. – 2000. - № 1. – С. 15-17.</w:t>
      </w:r>
    </w:p>
    <w:p w:rsidR="00943676" w:rsidRPr="00892D73" w:rsidRDefault="00943676" w:rsidP="00417B81">
      <w:pPr>
        <w:widowControl w:val="0"/>
        <w:numPr>
          <w:ilvl w:val="0"/>
          <w:numId w:val="50"/>
        </w:numPr>
        <w:suppressAutoHyphens w:val="0"/>
        <w:spacing w:line="360" w:lineRule="auto"/>
        <w:ind w:firstLine="709"/>
        <w:jc w:val="both"/>
      </w:pPr>
      <w:r w:rsidRPr="00276344">
        <w:t>Влияние препаратов фитоэстрогенов на обмен</w:t>
      </w:r>
      <w:r w:rsidRPr="00892D73">
        <w:t xml:space="preserve"> кальция в тканях зубов и че</w:t>
      </w:r>
      <w:r w:rsidRPr="00892D73">
        <w:softHyphen/>
        <w:t>люстных костей (радиоизотопное исследование) /О.И. Сукманский, А.П. Ле</w:t>
      </w:r>
      <w:r>
        <w:softHyphen/>
      </w:r>
      <w:r w:rsidRPr="00892D73">
        <w:t>виц</w:t>
      </w:r>
      <w:r w:rsidRPr="00892D73">
        <w:softHyphen/>
      </w:r>
      <w:r>
        <w:softHyphen/>
      </w:r>
      <w:r w:rsidRPr="00892D73">
        <w:t>кий, Р.П. Подорожная и др. // Вісник стоматології. – 2003. - №</w:t>
      </w:r>
      <w:r>
        <w:t xml:space="preserve"> </w:t>
      </w:r>
      <w:r w:rsidRPr="00892D73">
        <w:t>3. – С. 9-12.</w:t>
      </w:r>
    </w:p>
    <w:p w:rsidR="00943676" w:rsidRPr="00892D73" w:rsidRDefault="00943676" w:rsidP="00417B81">
      <w:pPr>
        <w:widowControl w:val="0"/>
        <w:numPr>
          <w:ilvl w:val="0"/>
          <w:numId w:val="50"/>
        </w:numPr>
        <w:suppressAutoHyphens w:val="0"/>
        <w:spacing w:line="360" w:lineRule="auto"/>
        <w:ind w:firstLine="709"/>
        <w:jc w:val="both"/>
      </w:pPr>
      <w:r w:rsidRPr="00892D73">
        <w:t>Влияние препаратов фитоэстрогенов сои на включение меченого глицина в ткани зубов и челюстных костей /О.И. Сукманский, А.П. Левицкий, Р.П. Подорожная и др. // Вісник стоматології. – 2004. - № 4. – С. 15-16.</w:t>
      </w:r>
    </w:p>
    <w:p w:rsidR="00943676" w:rsidRPr="00892D73" w:rsidRDefault="00943676" w:rsidP="00417B81">
      <w:pPr>
        <w:widowControl w:val="0"/>
        <w:numPr>
          <w:ilvl w:val="0"/>
          <w:numId w:val="50"/>
        </w:numPr>
        <w:suppressAutoHyphens w:val="0"/>
        <w:spacing w:line="360" w:lineRule="auto"/>
        <w:ind w:firstLine="709"/>
        <w:jc w:val="both"/>
      </w:pPr>
      <w:r w:rsidRPr="00892D73">
        <w:t>Влияние применения кверцетина в комплексном лечении генерали</w:t>
      </w:r>
      <w:r>
        <w:softHyphen/>
      </w:r>
      <w:r w:rsidRPr="00892D73">
        <w:t>з</w:t>
      </w:r>
      <w:r w:rsidRPr="00892D73">
        <w:t>о</w:t>
      </w:r>
      <w:r>
        <w:softHyphen/>
      </w:r>
      <w:r w:rsidRPr="00892D73">
        <w:t>ванно</w:t>
      </w:r>
      <w:r w:rsidRPr="00892D73">
        <w:softHyphen/>
        <w:t>го пародонтита на показатели перекисного окисления липидов /А.В. Бори</w:t>
      </w:r>
      <w:r w:rsidRPr="00892D73">
        <w:softHyphen/>
        <w:t>сен</w:t>
      </w:r>
      <w:r w:rsidRPr="00892D73">
        <w:softHyphen/>
        <w:t>ко, А.Л. Чеснокова, Л.Ф. Осинская и др. // Проблемы медицины. – 1999. - № 7-8 (11-12). – С. 54-56.</w:t>
      </w:r>
    </w:p>
    <w:p w:rsidR="00943676" w:rsidRPr="00892D73" w:rsidRDefault="00943676" w:rsidP="00417B81">
      <w:pPr>
        <w:widowControl w:val="0"/>
        <w:numPr>
          <w:ilvl w:val="0"/>
          <w:numId w:val="50"/>
        </w:numPr>
        <w:suppressAutoHyphens w:val="0"/>
        <w:spacing w:line="360" w:lineRule="auto"/>
        <w:ind w:firstLine="709"/>
        <w:jc w:val="both"/>
        <w:rPr>
          <w:color w:val="000000"/>
          <w:lang w:val="uk-UA"/>
        </w:rPr>
      </w:pPr>
      <w:r w:rsidRPr="00892D73">
        <w:rPr>
          <w:color w:val="000000"/>
        </w:rPr>
        <w:t xml:space="preserve">Влияние сочетанного </w:t>
      </w:r>
      <w:r w:rsidRPr="00276344">
        <w:t>применения препаратов "ЭКСО" и "Биотрит-Ден</w:t>
      </w:r>
      <w:r>
        <w:softHyphen/>
      </w:r>
      <w:r w:rsidRPr="00276344">
        <w:t>та" на состояние тканей пародонта и показатели минерального обмена у крыс в усло</w:t>
      </w:r>
      <w:r w:rsidRPr="00276344">
        <w:softHyphen/>
        <w:t>виях моделирования пародонтита /Ю.Г. Чумакова, Ю.Е. Косове</w:t>
      </w:r>
      <w:r w:rsidRPr="00276344">
        <w:softHyphen/>
        <w:t>ров, Л.Н.</w:t>
      </w:r>
      <w:r w:rsidRPr="00892D73">
        <w:rPr>
          <w:color w:val="000000"/>
        </w:rPr>
        <w:t xml:space="preserve"> Россаханова, А.П. Левицкий //</w:t>
      </w:r>
      <w:r>
        <w:rPr>
          <w:color w:val="000000"/>
        </w:rPr>
        <w:t xml:space="preserve"> </w:t>
      </w:r>
      <w:r w:rsidRPr="00892D73">
        <w:rPr>
          <w:color w:val="000000"/>
          <w:lang w:val="uk-UA"/>
        </w:rPr>
        <w:t>Вісник стоматології. – 2003. - №</w:t>
      </w:r>
      <w:r>
        <w:rPr>
          <w:color w:val="000000"/>
          <w:lang w:val="uk-UA"/>
        </w:rPr>
        <w:t xml:space="preserve"> </w:t>
      </w:r>
      <w:r w:rsidRPr="00892D73">
        <w:rPr>
          <w:color w:val="000000"/>
          <w:lang w:val="uk-UA"/>
        </w:rPr>
        <w:t>1. – С.</w:t>
      </w:r>
      <w:r>
        <w:rPr>
          <w:color w:val="000000"/>
          <w:lang w:val="uk-UA"/>
        </w:rPr>
        <w:t xml:space="preserve"> </w:t>
      </w:r>
      <w:r w:rsidRPr="00892D73">
        <w:rPr>
          <w:color w:val="000000"/>
          <w:lang w:val="uk-UA"/>
        </w:rPr>
        <w:t xml:space="preserve">13-19.  </w:t>
      </w:r>
    </w:p>
    <w:p w:rsidR="00943676" w:rsidRPr="00892D73" w:rsidRDefault="00943676" w:rsidP="00417B81">
      <w:pPr>
        <w:widowControl w:val="0"/>
        <w:numPr>
          <w:ilvl w:val="0"/>
          <w:numId w:val="50"/>
        </w:numPr>
        <w:suppressAutoHyphens w:val="0"/>
        <w:spacing w:line="360" w:lineRule="auto"/>
        <w:ind w:firstLine="709"/>
        <w:jc w:val="both"/>
        <w:rPr>
          <w:lang w:val="uk-UA"/>
        </w:rPr>
      </w:pPr>
      <w:r w:rsidRPr="00892D73">
        <w:rPr>
          <w:lang w:val="uk-UA"/>
        </w:rPr>
        <w:t>Влияние хронического эмоционально-болевого стресса и прооксиданта дела</w:t>
      </w:r>
      <w:r w:rsidRPr="00892D73">
        <w:rPr>
          <w:lang w:val="uk-UA"/>
        </w:rPr>
        <w:softHyphen/>
        <w:t xml:space="preserve">гила на состояние эпителия ротовой полости у крыс с недостаточностью полифенолов /О.Н. Воскресенский, Ю.В. Калабин, И.Н. Моисеев, Е.К. Ткаченко // Вісник стоматології. – 2005. - № 2. – С. 7-11.  </w:t>
      </w:r>
    </w:p>
    <w:p w:rsidR="00943676" w:rsidRPr="00892D73" w:rsidRDefault="00943676" w:rsidP="00417B81">
      <w:pPr>
        <w:widowControl w:val="0"/>
        <w:numPr>
          <w:ilvl w:val="0"/>
          <w:numId w:val="50"/>
        </w:numPr>
        <w:suppressAutoHyphens w:val="0"/>
        <w:spacing w:line="360" w:lineRule="auto"/>
        <w:ind w:firstLine="709"/>
        <w:jc w:val="both"/>
      </w:pPr>
      <w:r w:rsidRPr="00892D73">
        <w:rPr>
          <w:lang w:val="uk-UA"/>
        </w:rPr>
        <w:t>В</w:t>
      </w:r>
      <w:r w:rsidRPr="00892D73">
        <w:t>озианов А.Ф., Бутенко А.К., Зак К.П. Цитокины</w:t>
      </w:r>
      <w:r w:rsidRPr="00892D73">
        <w:rPr>
          <w:lang w:val="uk-UA"/>
        </w:rPr>
        <w:t>:</w:t>
      </w:r>
      <w:r w:rsidRPr="00892D73">
        <w:t xml:space="preserve"> </w:t>
      </w:r>
      <w:r w:rsidRPr="00892D73">
        <w:rPr>
          <w:lang w:val="uk-UA"/>
        </w:rPr>
        <w:t>б</w:t>
      </w:r>
      <w:r w:rsidRPr="00892D73">
        <w:t>иологические и проти</w:t>
      </w:r>
      <w:r w:rsidRPr="00892D73">
        <w:softHyphen/>
        <w:t>воопухолевые свойства. – К.: Наукова думка, 1998. – 317 с.</w:t>
      </w:r>
    </w:p>
    <w:p w:rsidR="00943676" w:rsidRPr="00892D73" w:rsidRDefault="00943676" w:rsidP="00417B81">
      <w:pPr>
        <w:pStyle w:val="afffffff8"/>
        <w:widowControl w:val="0"/>
        <w:numPr>
          <w:ilvl w:val="0"/>
          <w:numId w:val="50"/>
        </w:numPr>
        <w:suppressAutoHyphens w:val="0"/>
        <w:spacing w:after="0" w:line="360" w:lineRule="auto"/>
        <w:ind w:firstLine="709"/>
        <w:jc w:val="both"/>
        <w:rPr>
          <w:szCs w:val="28"/>
        </w:rPr>
      </w:pPr>
      <w:r w:rsidRPr="00892D73">
        <w:rPr>
          <w:szCs w:val="28"/>
        </w:rPr>
        <w:t xml:space="preserve">Воскресенский О.Н., Ткаченко Е.К. Роль перекисного окисления </w:t>
      </w:r>
      <w:r w:rsidRPr="00892D73">
        <w:rPr>
          <w:szCs w:val="28"/>
        </w:rPr>
        <w:lastRenderedPageBreak/>
        <w:t>липидов в пат</w:t>
      </w:r>
      <w:r w:rsidRPr="00892D73">
        <w:rPr>
          <w:szCs w:val="28"/>
        </w:rPr>
        <w:t>о</w:t>
      </w:r>
      <w:r w:rsidRPr="00892D73">
        <w:rPr>
          <w:szCs w:val="28"/>
        </w:rPr>
        <w:softHyphen/>
        <w:t>ге</w:t>
      </w:r>
      <w:r w:rsidRPr="00892D73">
        <w:rPr>
          <w:szCs w:val="28"/>
        </w:rPr>
        <w:softHyphen/>
        <w:t>незе пародонтита // Стоматология. – 1991. - № 4. – С. 5-10.</w:t>
      </w:r>
    </w:p>
    <w:p w:rsidR="00943676" w:rsidRPr="00892D73" w:rsidRDefault="00943676" w:rsidP="00417B81">
      <w:pPr>
        <w:widowControl w:val="0"/>
        <w:numPr>
          <w:ilvl w:val="0"/>
          <w:numId w:val="50"/>
        </w:numPr>
        <w:suppressAutoHyphens w:val="0"/>
        <w:spacing w:line="360" w:lineRule="auto"/>
        <w:ind w:firstLine="709"/>
        <w:jc w:val="both"/>
      </w:pPr>
      <w:r w:rsidRPr="00892D73">
        <w:t xml:space="preserve">Воскресенский О.Н., </w:t>
      </w:r>
      <w:r w:rsidRPr="00276344">
        <w:t>Ткаченко Е.К., Чумакова Ю.Г. Доклиническое изуче</w:t>
      </w:r>
      <w:r w:rsidRPr="00276344">
        <w:softHyphen/>
      </w:r>
      <w:r w:rsidRPr="00276344">
        <w:softHyphen/>
        <w:t>ние средств профилактики и лечения пародонтита (пародонто</w:t>
      </w:r>
      <w:r w:rsidRPr="00276344">
        <w:softHyphen/>
        <w:t>про</w:t>
      </w:r>
      <w:r w:rsidRPr="00276344">
        <w:softHyphen/>
        <w:t>тек</w:t>
      </w:r>
      <w:r w:rsidRPr="00276344">
        <w:softHyphen/>
        <w:t>торов):</w:t>
      </w:r>
      <w:r w:rsidRPr="00892D73">
        <w:t xml:space="preserve"> Метод. рекомендации. – Киев: Госуд. фармакол. центр, 2002. – 16 с.</w:t>
      </w:r>
    </w:p>
    <w:p w:rsidR="00943676" w:rsidRPr="00892D73" w:rsidRDefault="00943676" w:rsidP="00417B81">
      <w:pPr>
        <w:widowControl w:val="0"/>
        <w:numPr>
          <w:ilvl w:val="0"/>
          <w:numId w:val="50"/>
        </w:numPr>
        <w:suppressAutoHyphens w:val="0"/>
        <w:spacing w:line="360" w:lineRule="auto"/>
        <w:ind w:firstLine="709"/>
        <w:jc w:val="both"/>
        <w:rPr>
          <w:color w:val="FF0000"/>
          <w:szCs w:val="28"/>
        </w:rPr>
      </w:pPr>
      <w:r w:rsidRPr="00276344">
        <w:rPr>
          <w:lang w:val="uk-UA"/>
        </w:rPr>
        <w:t>Воскресен</w:t>
      </w:r>
      <w:r w:rsidRPr="00276344">
        <w:rPr>
          <w:lang w:val="uk-UA"/>
        </w:rPr>
        <w:t>с</w:t>
      </w:r>
      <w:r w:rsidRPr="00276344">
        <w:rPr>
          <w:lang w:val="uk-UA"/>
        </w:rPr>
        <w:t xml:space="preserve">кий О.Н., Чумакова Ю.Г., Ткаченко Е.К. </w:t>
      </w:r>
      <w:r w:rsidRPr="00276344">
        <w:t>Пародонто</w:t>
      </w:r>
      <w:r>
        <w:softHyphen/>
      </w:r>
      <w:r w:rsidRPr="00276344">
        <w:t>протекторы: актуальные вопросы скрининга, методы изучения и перспективы</w:t>
      </w:r>
      <w:r w:rsidRPr="00892D73">
        <w:t xml:space="preserve"> со</w:t>
      </w:r>
      <w:r w:rsidRPr="00892D73">
        <w:t>з</w:t>
      </w:r>
      <w:r w:rsidRPr="00892D73">
        <w:t>да</w:t>
      </w:r>
      <w:r w:rsidRPr="00892D73">
        <w:softHyphen/>
        <w:t xml:space="preserve">ния // </w:t>
      </w:r>
      <w:r w:rsidRPr="00892D73">
        <w:rPr>
          <w:szCs w:val="28"/>
          <w:lang w:val="uk-UA"/>
        </w:rPr>
        <w:t>Вісник стоматології. – 2005. - № 4. – С. 97-102.</w:t>
      </w:r>
      <w:r w:rsidRPr="00892D73">
        <w:rPr>
          <w:color w:val="FF0000"/>
          <w:szCs w:val="28"/>
          <w:lang w:val="uk-UA"/>
        </w:rPr>
        <w:t xml:space="preserve"> </w:t>
      </w:r>
    </w:p>
    <w:p w:rsidR="00943676" w:rsidRPr="00892D73" w:rsidRDefault="00943676" w:rsidP="00417B81">
      <w:pPr>
        <w:widowControl w:val="0"/>
        <w:numPr>
          <w:ilvl w:val="0"/>
          <w:numId w:val="50"/>
        </w:numPr>
        <w:suppressAutoHyphens w:val="0"/>
        <w:spacing w:line="360" w:lineRule="auto"/>
        <w:ind w:firstLine="709"/>
        <w:jc w:val="both"/>
        <w:rPr>
          <w:szCs w:val="28"/>
        </w:rPr>
      </w:pPr>
      <w:r w:rsidRPr="00892D73">
        <w:rPr>
          <w:szCs w:val="28"/>
        </w:rPr>
        <w:t>Воспаление. Руководство для врачей /Под ред. В.В. Серова, В.С. Паукова. – М.: Медицина, 1995. – 640 с.</w:t>
      </w:r>
    </w:p>
    <w:p w:rsidR="00943676" w:rsidRPr="00892D73" w:rsidRDefault="00943676" w:rsidP="00417B81">
      <w:pPr>
        <w:widowControl w:val="0"/>
        <w:numPr>
          <w:ilvl w:val="0"/>
          <w:numId w:val="50"/>
        </w:numPr>
        <w:suppressAutoHyphens w:val="0"/>
        <w:spacing w:line="360" w:lineRule="auto"/>
        <w:ind w:firstLine="709"/>
        <w:jc w:val="both"/>
        <w:rPr>
          <w:lang w:val="uk-UA"/>
        </w:rPr>
      </w:pPr>
      <w:r w:rsidRPr="00892D73">
        <w:rPr>
          <w:lang w:val="uk-UA"/>
        </w:rPr>
        <w:t>Вплив препаратів "ЕКСО" та "ІФСО" на включення радіокальцію в кістки /О.І. Сукманський, Р.П. Подорожна, А.П. Левицький та ін. // Аграрний вісник Причорномор'я. – Одеса, 2001. – Вип. 5 (16). – С. 108-111.</w:t>
      </w:r>
    </w:p>
    <w:p w:rsidR="00943676" w:rsidRPr="00892D73" w:rsidRDefault="00943676" w:rsidP="00417B81">
      <w:pPr>
        <w:widowControl w:val="0"/>
        <w:numPr>
          <w:ilvl w:val="0"/>
          <w:numId w:val="50"/>
        </w:numPr>
        <w:suppressAutoHyphens w:val="0"/>
        <w:spacing w:line="360" w:lineRule="auto"/>
        <w:ind w:firstLine="709"/>
        <w:jc w:val="both"/>
        <w:rPr>
          <w:szCs w:val="28"/>
          <w:lang w:val="uk-UA"/>
        </w:rPr>
      </w:pPr>
      <w:r w:rsidRPr="00892D73">
        <w:rPr>
          <w:lang w:val="uk-UA"/>
        </w:rPr>
        <w:t>Вплив препаратів ізофлавонів на синтез глікозаміногліканів у твердих тканинах зубів та кістках /О.І. Сукманський, А.П. Левицький, Р.П. Подорожна, О.Е. Кнава // Вісник стоматології. – 2006. - № 1. – С. 7-9.</w:t>
      </w:r>
    </w:p>
    <w:p w:rsidR="00943676" w:rsidRPr="00B803A9" w:rsidRDefault="00943676" w:rsidP="00417B81">
      <w:pPr>
        <w:pStyle w:val="afffffff8"/>
        <w:widowControl w:val="0"/>
        <w:numPr>
          <w:ilvl w:val="0"/>
          <w:numId w:val="50"/>
        </w:numPr>
        <w:suppressAutoHyphens w:val="0"/>
        <w:spacing w:after="0" w:line="360" w:lineRule="auto"/>
        <w:ind w:firstLine="709"/>
        <w:jc w:val="both"/>
        <w:rPr>
          <w:szCs w:val="28"/>
        </w:rPr>
      </w:pPr>
      <w:r w:rsidRPr="00892D73">
        <w:rPr>
          <w:szCs w:val="28"/>
          <w:lang w:val="uk-UA"/>
        </w:rPr>
        <w:t xml:space="preserve">Гаєвська М.Ю. Р-Білки за умов норми та патології // Медичні перспективи. – 2000. – Т. </w:t>
      </w:r>
      <w:r w:rsidRPr="00892D73">
        <w:rPr>
          <w:szCs w:val="28"/>
          <w:lang w:val="en-US"/>
        </w:rPr>
        <w:t>V</w:t>
      </w:r>
      <w:r w:rsidRPr="00892D73">
        <w:rPr>
          <w:szCs w:val="28"/>
          <w:lang w:val="uk-UA"/>
        </w:rPr>
        <w:t xml:space="preserve">, № 4. – С. 21-26. </w:t>
      </w:r>
    </w:p>
    <w:p w:rsidR="00943676" w:rsidRPr="00892D73" w:rsidRDefault="00943676" w:rsidP="00417B81">
      <w:pPr>
        <w:pStyle w:val="afffffff8"/>
        <w:widowControl w:val="0"/>
        <w:numPr>
          <w:ilvl w:val="0"/>
          <w:numId w:val="50"/>
        </w:numPr>
        <w:suppressAutoHyphens w:val="0"/>
        <w:spacing w:after="0" w:line="360" w:lineRule="auto"/>
        <w:ind w:firstLine="709"/>
        <w:jc w:val="both"/>
      </w:pPr>
      <w:r w:rsidRPr="00276344">
        <w:t>Георгиев Т.Д., Чумакова Ю.Г. Эффективность хирургического</w:t>
      </w:r>
      <w:r w:rsidRPr="00892D73">
        <w:t xml:space="preserve"> леч</w:t>
      </w:r>
      <w:r w:rsidRPr="00892D73">
        <w:t>е</w:t>
      </w:r>
      <w:r w:rsidRPr="00892D73">
        <w:t>ния гене</w:t>
      </w:r>
      <w:r w:rsidRPr="00892D73">
        <w:softHyphen/>
        <w:t>рализованного пародонтита у больных со сниженной минерал</w:t>
      </w:r>
      <w:r w:rsidRPr="00892D73">
        <w:t>ь</w:t>
      </w:r>
      <w:r w:rsidRPr="00892D73">
        <w:t>ной плотностью кос</w:t>
      </w:r>
      <w:r w:rsidRPr="00892D73">
        <w:t>т</w:t>
      </w:r>
      <w:r w:rsidRPr="00892D73">
        <w:t xml:space="preserve">ной  ткани // </w:t>
      </w:r>
      <w:r w:rsidRPr="00892D73">
        <w:rPr>
          <w:lang w:val="uk-UA"/>
        </w:rPr>
        <w:t>Вісник стоматології. – 2005. - № 1. – С. 41-45.</w:t>
      </w:r>
    </w:p>
    <w:p w:rsidR="00943676" w:rsidRPr="00892D73" w:rsidRDefault="00943676" w:rsidP="00417B81">
      <w:pPr>
        <w:widowControl w:val="0"/>
        <w:numPr>
          <w:ilvl w:val="0"/>
          <w:numId w:val="50"/>
        </w:numPr>
        <w:suppressAutoHyphens w:val="0"/>
        <w:spacing w:line="360" w:lineRule="auto"/>
        <w:ind w:firstLine="709"/>
        <w:jc w:val="both"/>
        <w:rPr>
          <w:lang w:val="uk-UA"/>
        </w:rPr>
      </w:pPr>
      <w:r w:rsidRPr="00892D73">
        <w:rPr>
          <w:lang w:val="uk-UA"/>
        </w:rPr>
        <w:t>Герелюк В.І. Роль ліпідних медіаторів у перебігу генералізованого паро</w:t>
      </w:r>
      <w:r>
        <w:rPr>
          <w:lang w:val="uk-UA"/>
        </w:rPr>
        <w:softHyphen/>
      </w:r>
      <w:r w:rsidRPr="00892D73">
        <w:rPr>
          <w:lang w:val="uk-UA"/>
        </w:rPr>
        <w:t>до</w:t>
      </w:r>
      <w:r>
        <w:rPr>
          <w:lang w:val="uk-UA"/>
        </w:rPr>
        <w:softHyphen/>
      </w:r>
      <w:r>
        <w:rPr>
          <w:lang w:val="uk-UA"/>
        </w:rPr>
        <w:softHyphen/>
      </w:r>
      <w:r w:rsidRPr="00892D73">
        <w:rPr>
          <w:lang w:val="uk-UA"/>
        </w:rPr>
        <w:t>н</w:t>
      </w:r>
      <w:r w:rsidRPr="00892D73">
        <w:rPr>
          <w:lang w:val="uk-UA"/>
        </w:rPr>
        <w:softHyphen/>
      </w:r>
      <w:r w:rsidRPr="00892D73">
        <w:rPr>
          <w:lang w:val="uk-UA"/>
        </w:rPr>
        <w:softHyphen/>
      </w:r>
      <w:r w:rsidRPr="00892D73">
        <w:rPr>
          <w:lang w:val="uk-UA"/>
        </w:rPr>
        <w:softHyphen/>
        <w:t>титу та ефективність їх корекції в комплексному лікуванні: Автореф. дис… д-ра мед. наук: 14.01.22 /Ів</w:t>
      </w:r>
      <w:r>
        <w:rPr>
          <w:lang w:val="uk-UA"/>
        </w:rPr>
        <w:t>.</w:t>
      </w:r>
      <w:r w:rsidRPr="00892D73">
        <w:rPr>
          <w:lang w:val="uk-UA"/>
        </w:rPr>
        <w:t>-Фр.</w:t>
      </w:r>
      <w:r>
        <w:rPr>
          <w:lang w:val="uk-UA"/>
        </w:rPr>
        <w:t xml:space="preserve"> </w:t>
      </w:r>
      <w:r w:rsidRPr="00892D73">
        <w:rPr>
          <w:lang w:val="uk-UA"/>
        </w:rPr>
        <w:t>держ.</w:t>
      </w:r>
      <w:r>
        <w:rPr>
          <w:lang w:val="uk-UA"/>
        </w:rPr>
        <w:t xml:space="preserve"> </w:t>
      </w:r>
      <w:r w:rsidRPr="00892D73">
        <w:rPr>
          <w:lang w:val="uk-UA"/>
        </w:rPr>
        <w:t>мед. акад.–</w:t>
      </w:r>
      <w:r>
        <w:rPr>
          <w:lang w:val="uk-UA"/>
        </w:rPr>
        <w:t xml:space="preserve"> </w:t>
      </w:r>
      <w:r w:rsidRPr="00892D73">
        <w:rPr>
          <w:lang w:val="uk-UA"/>
        </w:rPr>
        <w:t>Івано-Фран</w:t>
      </w:r>
      <w:r w:rsidRPr="00892D73">
        <w:rPr>
          <w:lang w:val="uk-UA"/>
        </w:rPr>
        <w:softHyphen/>
        <w:t>ківськ,</w:t>
      </w:r>
      <w:r>
        <w:rPr>
          <w:lang w:val="uk-UA"/>
        </w:rPr>
        <w:t xml:space="preserve"> </w:t>
      </w:r>
      <w:r w:rsidRPr="00892D73">
        <w:rPr>
          <w:lang w:val="uk-UA"/>
        </w:rPr>
        <w:t>2001.– 36 с.</w:t>
      </w:r>
    </w:p>
    <w:p w:rsidR="00943676" w:rsidRPr="00892D73" w:rsidRDefault="00943676" w:rsidP="00417B81">
      <w:pPr>
        <w:widowControl w:val="0"/>
        <w:numPr>
          <w:ilvl w:val="0"/>
          <w:numId w:val="50"/>
        </w:numPr>
        <w:suppressAutoHyphens w:val="0"/>
        <w:spacing w:line="360" w:lineRule="auto"/>
        <w:ind w:firstLine="709"/>
        <w:jc w:val="both"/>
        <w:rPr>
          <w:lang w:val="uk-UA"/>
        </w:rPr>
      </w:pPr>
      <w:r w:rsidRPr="00892D73">
        <w:rPr>
          <w:lang w:val="uk-UA"/>
        </w:rPr>
        <w:t>Герелюк В.І., Нейко Н.В., Павлюк Т.Д. Остеотропна терапія в пародонто</w:t>
      </w:r>
      <w:r w:rsidRPr="00B803A9">
        <w:rPr>
          <w:lang w:val="uk-UA"/>
        </w:rPr>
        <w:softHyphen/>
      </w:r>
      <w:r w:rsidRPr="00892D73">
        <w:rPr>
          <w:lang w:val="uk-UA"/>
        </w:rPr>
        <w:t>ло</w:t>
      </w:r>
      <w:r w:rsidRPr="00B803A9">
        <w:rPr>
          <w:lang w:val="uk-UA"/>
        </w:rPr>
        <w:softHyphen/>
      </w:r>
      <w:r w:rsidRPr="00892D73">
        <w:rPr>
          <w:lang w:val="uk-UA"/>
        </w:rPr>
        <w:t>гії: Методичні рекомендації. – Івано-Франківськ, 2000. – 23 с.</w:t>
      </w:r>
    </w:p>
    <w:p w:rsidR="00943676" w:rsidRPr="00276344" w:rsidRDefault="00943676" w:rsidP="00417B81">
      <w:pPr>
        <w:widowControl w:val="0"/>
        <w:numPr>
          <w:ilvl w:val="0"/>
          <w:numId w:val="50"/>
        </w:numPr>
        <w:suppressAutoHyphens w:val="0"/>
        <w:spacing w:line="360" w:lineRule="auto"/>
        <w:ind w:firstLine="709"/>
        <w:jc w:val="both"/>
      </w:pPr>
      <w:r w:rsidRPr="00892D73">
        <w:t>Горбачёва И.А., Кирсанов А.И., Орехова Л.Ю. Общесоматические а</w:t>
      </w:r>
      <w:r w:rsidRPr="00892D73">
        <w:t>с</w:t>
      </w:r>
      <w:r w:rsidRPr="00892D73">
        <w:t>пек</w:t>
      </w:r>
      <w:r w:rsidRPr="00892D73">
        <w:softHyphen/>
        <w:t xml:space="preserve">ты патогенеза и лечения генерализованного пародонтита // Стоматология. </w:t>
      </w:r>
      <w:r w:rsidRPr="00276344">
        <w:t>– 2001. – Т. 80, № 1. – С. 26-34.</w:t>
      </w:r>
    </w:p>
    <w:p w:rsidR="00943676" w:rsidRPr="00892D73" w:rsidRDefault="00943676" w:rsidP="00417B81">
      <w:pPr>
        <w:widowControl w:val="0"/>
        <w:numPr>
          <w:ilvl w:val="0"/>
          <w:numId w:val="50"/>
        </w:numPr>
        <w:suppressAutoHyphens w:val="0"/>
        <w:spacing w:line="360" w:lineRule="auto"/>
        <w:ind w:firstLine="709"/>
        <w:jc w:val="both"/>
        <w:rPr>
          <w:color w:val="0000FF"/>
        </w:rPr>
      </w:pPr>
      <w:r w:rsidRPr="00892D73">
        <w:t>Гордиенко А.Д. Фармакологические и биохимические эффекты ненасы</w:t>
      </w:r>
      <w:r w:rsidRPr="00892D73">
        <w:softHyphen/>
        <w:t>щен</w:t>
      </w:r>
      <w:r w:rsidRPr="00892D73">
        <w:softHyphen/>
      </w:r>
      <w:r w:rsidRPr="00892D73">
        <w:softHyphen/>
        <w:t>ных фосфолипидов //</w:t>
      </w:r>
      <w:r>
        <w:t xml:space="preserve"> </w:t>
      </w:r>
      <w:r w:rsidRPr="00892D73">
        <w:t>Фармакол. и токсикол. – 1990. – Т. 53, № 5. – С. 78-81.</w:t>
      </w:r>
    </w:p>
    <w:p w:rsidR="00943676" w:rsidRPr="00892D73" w:rsidRDefault="00943676" w:rsidP="00417B81">
      <w:pPr>
        <w:widowControl w:val="0"/>
        <w:numPr>
          <w:ilvl w:val="0"/>
          <w:numId w:val="50"/>
        </w:numPr>
        <w:suppressAutoHyphens w:val="0"/>
        <w:spacing w:line="360" w:lineRule="auto"/>
        <w:ind w:firstLine="709"/>
        <w:jc w:val="both"/>
      </w:pPr>
      <w:r w:rsidRPr="00276344">
        <w:t>Городенко Э.А., Чумакова Ю.Г. Влияние пародонтальной повязки "Профи</w:t>
      </w:r>
      <w:r w:rsidRPr="00276344">
        <w:softHyphen/>
      </w:r>
      <w:r w:rsidRPr="00276344">
        <w:softHyphen/>
      </w:r>
      <w:r w:rsidRPr="00276344">
        <w:softHyphen/>
        <w:t>пар" на микрофлору пародонтальных карманов у больных генера</w:t>
      </w:r>
      <w:r>
        <w:softHyphen/>
      </w:r>
      <w:r w:rsidRPr="00276344">
        <w:t>ли</w:t>
      </w:r>
      <w:r>
        <w:softHyphen/>
      </w:r>
      <w:r w:rsidRPr="00276344">
        <w:t>з</w:t>
      </w:r>
      <w:r w:rsidRPr="00276344">
        <w:t>о</w:t>
      </w:r>
      <w:r w:rsidRPr="00276344">
        <w:t>ван</w:t>
      </w:r>
      <w:r w:rsidRPr="00276344">
        <w:softHyphen/>
        <w:t>ным</w:t>
      </w:r>
      <w:r w:rsidRPr="00892D73">
        <w:t xml:space="preserve"> пародон</w:t>
      </w:r>
      <w:r w:rsidRPr="00892D73">
        <w:softHyphen/>
        <w:t>ти</w:t>
      </w:r>
      <w:r w:rsidRPr="00892D73">
        <w:softHyphen/>
        <w:t>том // Вісник стоматології. – 2000. - № 5. – С. 33-34.</w:t>
      </w:r>
    </w:p>
    <w:p w:rsidR="00943676" w:rsidRPr="00276344" w:rsidRDefault="00943676" w:rsidP="00417B81">
      <w:pPr>
        <w:widowControl w:val="0"/>
        <w:numPr>
          <w:ilvl w:val="0"/>
          <w:numId w:val="50"/>
        </w:numPr>
        <w:suppressAutoHyphens w:val="0"/>
        <w:spacing w:line="360" w:lineRule="auto"/>
        <w:ind w:firstLine="709"/>
        <w:jc w:val="both"/>
      </w:pPr>
      <w:r w:rsidRPr="00276344">
        <w:rPr>
          <w:lang w:val="uk-UA"/>
        </w:rPr>
        <w:t>Горячковский А.М. Клиническая биохимия. – Одесса, 1998. – С. 398-402.</w:t>
      </w:r>
    </w:p>
    <w:p w:rsidR="00943676" w:rsidRPr="00276344" w:rsidRDefault="00943676" w:rsidP="00417B81">
      <w:pPr>
        <w:widowControl w:val="0"/>
        <w:numPr>
          <w:ilvl w:val="0"/>
          <w:numId w:val="50"/>
        </w:numPr>
        <w:suppressAutoHyphens w:val="0"/>
        <w:spacing w:line="360" w:lineRule="auto"/>
        <w:ind w:firstLine="709"/>
        <w:jc w:val="both"/>
      </w:pPr>
      <w:r w:rsidRPr="00276344">
        <w:t>Григорьян А.С. Роль и место феномена повреждения в патогенезе заболе</w:t>
      </w:r>
      <w:r w:rsidRPr="00276344">
        <w:softHyphen/>
        <w:t xml:space="preserve">ваний </w:t>
      </w:r>
      <w:r w:rsidRPr="00276344">
        <w:lastRenderedPageBreak/>
        <w:t>пародонта // Стоматология. – 1999. - № 1. – С. 16-20.</w:t>
      </w:r>
    </w:p>
    <w:p w:rsidR="00943676" w:rsidRDefault="00943676" w:rsidP="00417B81">
      <w:pPr>
        <w:widowControl w:val="0"/>
        <w:numPr>
          <w:ilvl w:val="0"/>
          <w:numId w:val="50"/>
        </w:numPr>
        <w:suppressAutoHyphens w:val="0"/>
        <w:spacing w:line="360" w:lineRule="auto"/>
        <w:ind w:firstLine="709"/>
        <w:jc w:val="both"/>
      </w:pPr>
      <w:r w:rsidRPr="00276344">
        <w:t>Григорьян А.С., Грудянов А.И. Ключевые звенья патогенеза заболе</w:t>
      </w:r>
      <w:r>
        <w:softHyphen/>
      </w:r>
      <w:r w:rsidRPr="00276344">
        <w:t>ва</w:t>
      </w:r>
      <w:r>
        <w:softHyphen/>
      </w:r>
      <w:r w:rsidRPr="00276344">
        <w:t>ний пародонта в свете данных цитоморфометрического метода исследований // Стоматология. – 2001. – Т. 80, № 1. – С. 5-8.</w:t>
      </w:r>
    </w:p>
    <w:p w:rsidR="00943676" w:rsidRPr="00276344" w:rsidRDefault="00943676" w:rsidP="00417B81">
      <w:pPr>
        <w:widowControl w:val="0"/>
        <w:numPr>
          <w:ilvl w:val="0"/>
          <w:numId w:val="50"/>
        </w:numPr>
        <w:suppressAutoHyphens w:val="0"/>
        <w:spacing w:line="360" w:lineRule="auto"/>
        <w:ind w:firstLine="709"/>
        <w:jc w:val="both"/>
      </w:pPr>
      <w:r>
        <w:t>Григорьян А.С., Фролова О.А. Морфофункциональные основы клини</w:t>
      </w:r>
      <w:r>
        <w:softHyphen/>
        <w:t>чес</w:t>
      </w:r>
      <w:r>
        <w:softHyphen/>
        <w:t xml:space="preserve">кой симптоматики воспалительных заболеваний пародонта // Стоматология. – 2006. - № 3. – С. 11-17.  </w:t>
      </w:r>
    </w:p>
    <w:p w:rsidR="00943676" w:rsidRPr="00892D73" w:rsidRDefault="00943676" w:rsidP="00417B81">
      <w:pPr>
        <w:widowControl w:val="0"/>
        <w:numPr>
          <w:ilvl w:val="0"/>
          <w:numId w:val="50"/>
        </w:numPr>
        <w:suppressAutoHyphens w:val="0"/>
        <w:spacing w:line="360" w:lineRule="auto"/>
        <w:ind w:firstLine="709"/>
        <w:jc w:val="both"/>
      </w:pPr>
      <w:r w:rsidRPr="00276344">
        <w:rPr>
          <w:lang w:val="uk-UA"/>
        </w:rPr>
        <w:t>Гризодуб Е.В. Ортопедические мероприятия в комплексном</w:t>
      </w:r>
      <w:r w:rsidRPr="00892D73">
        <w:rPr>
          <w:lang w:val="uk-UA"/>
        </w:rPr>
        <w:t xml:space="preserve"> лечении забо</w:t>
      </w:r>
      <w:r w:rsidRPr="00892D73">
        <w:rPr>
          <w:lang w:val="uk-UA"/>
        </w:rPr>
        <w:softHyphen/>
        <w:t>леваний тканей пародонта //</w:t>
      </w:r>
      <w:r>
        <w:rPr>
          <w:lang w:val="uk-UA"/>
        </w:rPr>
        <w:t xml:space="preserve"> </w:t>
      </w:r>
      <w:r w:rsidRPr="00892D73">
        <w:rPr>
          <w:lang w:val="uk-UA"/>
        </w:rPr>
        <w:t xml:space="preserve">Укр. стоматологічний альманах. – 2006. - № 4. – С. 13-17. </w:t>
      </w:r>
    </w:p>
    <w:p w:rsidR="00943676" w:rsidRPr="00892D73" w:rsidRDefault="00943676" w:rsidP="00417B81">
      <w:pPr>
        <w:widowControl w:val="0"/>
        <w:numPr>
          <w:ilvl w:val="0"/>
          <w:numId w:val="50"/>
        </w:numPr>
        <w:suppressAutoHyphens w:val="0"/>
        <w:spacing w:line="360" w:lineRule="auto"/>
        <w:ind w:firstLine="709"/>
        <w:jc w:val="both"/>
      </w:pPr>
      <w:r w:rsidRPr="00892D73">
        <w:rPr>
          <w:lang w:val="uk-UA"/>
        </w:rPr>
        <w:t>Гризодуб Е.В. Усовершенствование методов шинирования подвижн</w:t>
      </w:r>
      <w:r w:rsidRPr="00892D73">
        <w:t>ы</w:t>
      </w:r>
      <w:r w:rsidRPr="00892D73">
        <w:rPr>
          <w:lang w:val="uk-UA"/>
        </w:rPr>
        <w:t xml:space="preserve">х зубов при заболеваниях тканей пародонта // Укр. стоматологічний альманах. – 2006. - № 2. – С. 35-36. </w:t>
      </w:r>
    </w:p>
    <w:p w:rsidR="00943676" w:rsidRPr="00892D73" w:rsidRDefault="00943676" w:rsidP="00417B81">
      <w:pPr>
        <w:widowControl w:val="0"/>
        <w:numPr>
          <w:ilvl w:val="0"/>
          <w:numId w:val="50"/>
        </w:numPr>
        <w:suppressAutoHyphens w:val="0"/>
        <w:spacing w:line="360" w:lineRule="auto"/>
        <w:ind w:firstLine="709"/>
        <w:jc w:val="both"/>
      </w:pPr>
      <w:r>
        <w:rPr>
          <w:lang w:val="uk-UA"/>
        </w:rPr>
        <w:br w:type="page"/>
      </w:r>
      <w:r w:rsidRPr="00892D73">
        <w:rPr>
          <w:lang w:val="uk-UA"/>
        </w:rPr>
        <w:lastRenderedPageBreak/>
        <w:t>Громов О</w:t>
      </w:r>
      <w:r w:rsidRPr="00892D73">
        <w:t>.В. Научно-практическое обоснование показаний и противо</w:t>
      </w:r>
      <w:r>
        <w:softHyphen/>
      </w:r>
      <w:r w:rsidRPr="00892D73">
        <w:t>показаний к выбору конструкции замкового крепления бюгельного протеза у боль</w:t>
      </w:r>
      <w:r>
        <w:rPr>
          <w:lang w:val="uk-UA"/>
        </w:rPr>
        <w:softHyphen/>
      </w:r>
      <w:r w:rsidRPr="00892D73">
        <w:t>ных гене</w:t>
      </w:r>
      <w:r w:rsidRPr="00892D73">
        <w:softHyphen/>
        <w:t>рализованным пародонтитом //</w:t>
      </w:r>
      <w:r>
        <w:t xml:space="preserve"> </w:t>
      </w:r>
      <w:r w:rsidRPr="00892D73">
        <w:t>Современная стомато</w:t>
      </w:r>
      <w:r>
        <w:softHyphen/>
      </w:r>
      <w:r w:rsidRPr="00892D73">
        <w:t>ло</w:t>
      </w:r>
      <w:r>
        <w:softHyphen/>
      </w:r>
      <w:r w:rsidRPr="00892D73">
        <w:t>гия. – 2005. - № 3 (31). – С. 53-55.</w:t>
      </w:r>
    </w:p>
    <w:p w:rsidR="00943676" w:rsidRPr="00276344" w:rsidRDefault="00943676" w:rsidP="00417B81">
      <w:pPr>
        <w:widowControl w:val="0"/>
        <w:numPr>
          <w:ilvl w:val="0"/>
          <w:numId w:val="50"/>
        </w:numPr>
        <w:suppressAutoHyphens w:val="0"/>
        <w:spacing w:line="360" w:lineRule="auto"/>
        <w:ind w:firstLine="709"/>
        <w:jc w:val="both"/>
      </w:pPr>
      <w:r w:rsidRPr="00892D73">
        <w:rPr>
          <w:lang w:val="uk-UA"/>
        </w:rPr>
        <w:t>Громов О</w:t>
      </w:r>
      <w:r w:rsidRPr="00892D73">
        <w:t>.В. Сравнительный анализ состояния пародонта у больных гене</w:t>
      </w:r>
      <w:r>
        <w:softHyphen/>
      </w:r>
      <w:r w:rsidRPr="00892D73">
        <w:softHyphen/>
        <w:t xml:space="preserve">рализованным пародонтитом при увеличении количества опорных зубов в </w:t>
      </w:r>
      <w:r w:rsidRPr="00276344">
        <w:t>мос</w:t>
      </w:r>
      <w:r w:rsidRPr="00276344">
        <w:softHyphen/>
        <w:t>товидном протезе //</w:t>
      </w:r>
      <w:r>
        <w:t xml:space="preserve"> </w:t>
      </w:r>
      <w:r w:rsidRPr="00276344">
        <w:t>Соврем</w:t>
      </w:r>
      <w:r>
        <w:t>.</w:t>
      </w:r>
      <w:r w:rsidRPr="00276344">
        <w:t xml:space="preserve"> стоматология. – 2005. - №</w:t>
      </w:r>
      <w:r>
        <w:t xml:space="preserve"> </w:t>
      </w:r>
      <w:r w:rsidRPr="00276344">
        <w:t>2 (30). – С.</w:t>
      </w:r>
      <w:r>
        <w:t xml:space="preserve"> </w:t>
      </w:r>
      <w:r w:rsidRPr="00276344">
        <w:t>68-70.</w:t>
      </w:r>
    </w:p>
    <w:p w:rsidR="00943676" w:rsidRDefault="00943676" w:rsidP="00417B81">
      <w:pPr>
        <w:pStyle w:val="afffffff8"/>
        <w:widowControl w:val="0"/>
        <w:numPr>
          <w:ilvl w:val="0"/>
          <w:numId w:val="50"/>
        </w:numPr>
        <w:suppressAutoHyphens w:val="0"/>
        <w:spacing w:after="0" w:line="360" w:lineRule="auto"/>
        <w:ind w:firstLine="709"/>
        <w:jc w:val="both"/>
        <w:rPr>
          <w:szCs w:val="28"/>
        </w:rPr>
      </w:pPr>
      <w:r w:rsidRPr="00276344">
        <w:rPr>
          <w:szCs w:val="28"/>
        </w:rPr>
        <w:t>Грудянов А.И., Безрукова И.В., Охапкина Н.Б. Использование препарата "Имудон" при лечении типичных и атипичных форм воспалительных заболе</w:t>
      </w:r>
      <w:r>
        <w:rPr>
          <w:szCs w:val="28"/>
        </w:rPr>
        <w:softHyphen/>
      </w:r>
      <w:r w:rsidRPr="00276344">
        <w:rPr>
          <w:szCs w:val="28"/>
        </w:rPr>
        <w:t>ва</w:t>
      </w:r>
      <w:r>
        <w:rPr>
          <w:szCs w:val="28"/>
        </w:rPr>
        <w:softHyphen/>
      </w:r>
      <w:r w:rsidRPr="00276344">
        <w:rPr>
          <w:szCs w:val="28"/>
        </w:rPr>
        <w:t xml:space="preserve">ний пародонта //Труды </w:t>
      </w:r>
      <w:r w:rsidRPr="00276344">
        <w:rPr>
          <w:szCs w:val="28"/>
          <w:lang w:val="en-US"/>
        </w:rPr>
        <w:t>VI</w:t>
      </w:r>
      <w:r w:rsidRPr="00276344">
        <w:rPr>
          <w:szCs w:val="28"/>
        </w:rPr>
        <w:t xml:space="preserve"> съезда Стом. Ассоц</w:t>
      </w:r>
      <w:r>
        <w:rPr>
          <w:szCs w:val="28"/>
        </w:rPr>
        <w:t>.</w:t>
      </w:r>
      <w:r w:rsidRPr="00276344">
        <w:rPr>
          <w:szCs w:val="28"/>
        </w:rPr>
        <w:t xml:space="preserve"> России. – М.,</w:t>
      </w:r>
      <w:r>
        <w:rPr>
          <w:szCs w:val="28"/>
        </w:rPr>
        <w:t xml:space="preserve"> </w:t>
      </w:r>
      <w:r w:rsidRPr="00276344">
        <w:rPr>
          <w:szCs w:val="28"/>
        </w:rPr>
        <w:t>2000. – С. 189-190.</w:t>
      </w:r>
    </w:p>
    <w:p w:rsidR="00943676" w:rsidRPr="00276344" w:rsidRDefault="00943676" w:rsidP="00417B81">
      <w:pPr>
        <w:pStyle w:val="afffffff8"/>
        <w:widowControl w:val="0"/>
        <w:numPr>
          <w:ilvl w:val="0"/>
          <w:numId w:val="50"/>
        </w:numPr>
        <w:suppressAutoHyphens w:val="0"/>
        <w:spacing w:after="0" w:line="360" w:lineRule="auto"/>
        <w:ind w:firstLine="709"/>
        <w:jc w:val="both"/>
        <w:rPr>
          <w:szCs w:val="28"/>
        </w:rPr>
      </w:pPr>
      <w:r>
        <w:rPr>
          <w:szCs w:val="28"/>
        </w:rPr>
        <w:t>Грудянов А.И., Ерохин А.И. Остеопластические материалы, используе</w:t>
      </w:r>
      <w:r>
        <w:rPr>
          <w:szCs w:val="28"/>
        </w:rPr>
        <w:softHyphen/>
        <w:t>мые при хирургическом лечении заболеваний пародонта // Пародонтология. – С.-Пб., 1998. - № 1 (7). – С. 13-23.</w:t>
      </w:r>
    </w:p>
    <w:p w:rsidR="00943676" w:rsidRPr="00892D73" w:rsidRDefault="00943676" w:rsidP="00417B81">
      <w:pPr>
        <w:pStyle w:val="afffffff8"/>
        <w:widowControl w:val="0"/>
        <w:numPr>
          <w:ilvl w:val="0"/>
          <w:numId w:val="50"/>
        </w:numPr>
        <w:suppressAutoHyphens w:val="0"/>
        <w:spacing w:after="0" w:line="360" w:lineRule="auto"/>
        <w:ind w:firstLine="709"/>
        <w:jc w:val="both"/>
        <w:rPr>
          <w:szCs w:val="28"/>
        </w:rPr>
      </w:pPr>
      <w:r w:rsidRPr="00892D73">
        <w:rPr>
          <w:szCs w:val="28"/>
        </w:rPr>
        <w:t xml:space="preserve">Грудянов А.И., </w:t>
      </w:r>
      <w:r>
        <w:rPr>
          <w:szCs w:val="28"/>
          <w:lang w:val="uk-UA"/>
        </w:rPr>
        <w:t>Чупахин П.В. Методика направленной регенерации тканей. Подсадочн</w:t>
      </w:r>
      <w:r>
        <w:rPr>
          <w:szCs w:val="28"/>
        </w:rPr>
        <w:t>ы</w:t>
      </w:r>
      <w:r>
        <w:rPr>
          <w:szCs w:val="28"/>
          <w:lang w:val="uk-UA"/>
        </w:rPr>
        <w:t xml:space="preserve">е материалы. – М.: ООО „Медицинское информационное агентство”, 2007. – 64 с. </w:t>
      </w:r>
    </w:p>
    <w:p w:rsidR="00943676" w:rsidRPr="00892D73" w:rsidRDefault="00943676" w:rsidP="00417B81">
      <w:pPr>
        <w:pStyle w:val="afffffff8"/>
        <w:widowControl w:val="0"/>
        <w:numPr>
          <w:ilvl w:val="0"/>
          <w:numId w:val="50"/>
        </w:numPr>
        <w:suppressAutoHyphens w:val="0"/>
        <w:spacing w:after="0" w:line="360" w:lineRule="auto"/>
        <w:ind w:firstLine="709"/>
        <w:jc w:val="both"/>
        <w:rPr>
          <w:szCs w:val="28"/>
        </w:rPr>
      </w:pPr>
      <w:r w:rsidRPr="00892D73">
        <w:rPr>
          <w:szCs w:val="28"/>
        </w:rPr>
        <w:t>Гударьян А.А., Хмара А.Ю. Содержание интерферона у больных генерали</w:t>
      </w:r>
      <w:r w:rsidRPr="00892D73">
        <w:rPr>
          <w:szCs w:val="28"/>
        </w:rPr>
        <w:softHyphen/>
        <w:t xml:space="preserve">зованным пародонтитом и его коррекция циклофероном // </w:t>
      </w:r>
      <w:r w:rsidRPr="00892D73">
        <w:rPr>
          <w:szCs w:val="28"/>
          <w:lang w:val="uk-UA"/>
        </w:rPr>
        <w:t>Вісник стомато</w:t>
      </w:r>
      <w:r w:rsidRPr="00892D73">
        <w:rPr>
          <w:szCs w:val="28"/>
          <w:lang w:val="uk-UA"/>
        </w:rPr>
        <w:softHyphen/>
        <w:t>ло</w:t>
      </w:r>
      <w:r w:rsidRPr="00892D73">
        <w:rPr>
          <w:szCs w:val="28"/>
          <w:lang w:val="uk-UA"/>
        </w:rPr>
        <w:softHyphen/>
        <w:t>гії. – 2004. - № 1. – С. 20-23.</w:t>
      </w:r>
    </w:p>
    <w:p w:rsidR="00943676" w:rsidRPr="00892D73" w:rsidRDefault="00943676" w:rsidP="00417B81">
      <w:pPr>
        <w:pStyle w:val="afffffff8"/>
        <w:widowControl w:val="0"/>
        <w:numPr>
          <w:ilvl w:val="0"/>
          <w:numId w:val="50"/>
        </w:numPr>
        <w:suppressAutoHyphens w:val="0"/>
        <w:spacing w:after="0" w:line="360" w:lineRule="auto"/>
        <w:ind w:firstLine="709"/>
        <w:jc w:val="both"/>
        <w:rPr>
          <w:szCs w:val="28"/>
        </w:rPr>
      </w:pPr>
      <w:r w:rsidRPr="00892D73">
        <w:rPr>
          <w:szCs w:val="28"/>
        </w:rPr>
        <w:t xml:space="preserve">Данилевский Н.Ф. Систематика болезней пародонта // </w:t>
      </w:r>
      <w:r w:rsidRPr="00892D73">
        <w:rPr>
          <w:szCs w:val="28"/>
          <w:lang w:val="uk-UA"/>
        </w:rPr>
        <w:t>Вісник стомато</w:t>
      </w:r>
      <w:r w:rsidRPr="00892D73">
        <w:rPr>
          <w:szCs w:val="28"/>
          <w:lang w:val="uk-UA"/>
        </w:rPr>
        <w:softHyphen/>
        <w:t>логії. – 1994. - № 1. – С. 17-21.</w:t>
      </w:r>
    </w:p>
    <w:p w:rsidR="00943676" w:rsidRPr="00892D73" w:rsidRDefault="00943676" w:rsidP="00417B81">
      <w:pPr>
        <w:widowControl w:val="0"/>
        <w:numPr>
          <w:ilvl w:val="0"/>
          <w:numId w:val="50"/>
        </w:numPr>
        <w:suppressAutoHyphens w:val="0"/>
        <w:spacing w:line="360" w:lineRule="auto"/>
        <w:ind w:firstLine="709"/>
        <w:jc w:val="both"/>
      </w:pPr>
      <w:r w:rsidRPr="00892D73">
        <w:rPr>
          <w:lang w:val="uk-UA"/>
        </w:rPr>
        <w:t>Д</w:t>
      </w:r>
      <w:r w:rsidRPr="00892D73">
        <w:t>анилевский Н.Ф., Борисенко А.В. Заболевания пародонта. – Киев: Здоров`я, 2000. – 464 с.</w:t>
      </w:r>
    </w:p>
    <w:p w:rsidR="00943676" w:rsidRPr="00276344" w:rsidRDefault="00943676" w:rsidP="00417B81">
      <w:pPr>
        <w:widowControl w:val="0"/>
        <w:numPr>
          <w:ilvl w:val="0"/>
          <w:numId w:val="50"/>
        </w:numPr>
        <w:suppressAutoHyphens w:val="0"/>
        <w:spacing w:line="360" w:lineRule="auto"/>
        <w:ind w:firstLine="709"/>
        <w:jc w:val="both"/>
        <w:rPr>
          <w:szCs w:val="28"/>
        </w:rPr>
      </w:pPr>
      <w:r w:rsidRPr="00892D73">
        <w:rPr>
          <w:szCs w:val="28"/>
          <w:lang w:val="uk-UA"/>
        </w:rPr>
        <w:t xml:space="preserve">Данилевський М.Ф., Борисенко А.В. Сучасні класифікації захворювань пародонту (запрошення до дискусії) // Імплантологія. Пародонтологія. </w:t>
      </w:r>
      <w:r w:rsidRPr="00276344">
        <w:rPr>
          <w:szCs w:val="28"/>
          <w:lang w:val="uk-UA"/>
        </w:rPr>
        <w:t>Остеологія. – 2006. - № 2 (4). – С. 59-62.</w:t>
      </w:r>
    </w:p>
    <w:p w:rsidR="00943676" w:rsidRPr="00276344" w:rsidRDefault="00943676" w:rsidP="00417B81">
      <w:pPr>
        <w:pStyle w:val="37"/>
        <w:widowControl w:val="0"/>
        <w:numPr>
          <w:ilvl w:val="0"/>
          <w:numId w:val="50"/>
        </w:numPr>
        <w:suppressAutoHyphens w:val="0"/>
        <w:spacing w:after="0"/>
        <w:ind w:firstLine="709"/>
        <w:rPr>
          <w:sz w:val="28"/>
          <w:szCs w:val="28"/>
        </w:rPr>
      </w:pPr>
      <w:r w:rsidRPr="00276344">
        <w:rPr>
          <w:sz w:val="28"/>
          <w:szCs w:val="28"/>
        </w:rPr>
        <w:t>Деклараційний патент № 66309 А, Україна, МПК 7 А61К38/02, А61В10/ 00. Спосіб диференційної діагностики запаль</w:t>
      </w:r>
      <w:r w:rsidRPr="00276344">
        <w:rPr>
          <w:sz w:val="28"/>
          <w:szCs w:val="28"/>
        </w:rPr>
        <w:softHyphen/>
        <w:t>них і дистрофічно-запаль</w:t>
      </w:r>
      <w:r w:rsidRPr="00276344">
        <w:rPr>
          <w:sz w:val="28"/>
          <w:szCs w:val="28"/>
        </w:rPr>
        <w:softHyphen/>
        <w:t>них захво</w:t>
      </w:r>
      <w:r w:rsidRPr="00276344">
        <w:rPr>
          <w:sz w:val="28"/>
          <w:szCs w:val="28"/>
        </w:rPr>
        <w:softHyphen/>
      </w:r>
      <w:r w:rsidRPr="00276344">
        <w:rPr>
          <w:sz w:val="28"/>
          <w:szCs w:val="28"/>
        </w:rPr>
        <w:softHyphen/>
      </w:r>
      <w:r w:rsidRPr="00276344">
        <w:rPr>
          <w:sz w:val="28"/>
          <w:szCs w:val="28"/>
        </w:rPr>
        <w:softHyphen/>
      </w:r>
      <w:r w:rsidRPr="00276344">
        <w:rPr>
          <w:sz w:val="28"/>
          <w:szCs w:val="28"/>
        </w:rPr>
        <w:softHyphen/>
      </w:r>
      <w:r w:rsidRPr="00276344">
        <w:rPr>
          <w:sz w:val="28"/>
          <w:szCs w:val="28"/>
        </w:rPr>
        <w:softHyphen/>
      </w:r>
      <w:r w:rsidRPr="00276344">
        <w:rPr>
          <w:sz w:val="28"/>
          <w:szCs w:val="28"/>
        </w:rPr>
        <w:softHyphen/>
      </w:r>
      <w:r>
        <w:rPr>
          <w:sz w:val="28"/>
          <w:szCs w:val="28"/>
          <w:lang w:val="uk-UA"/>
        </w:rPr>
        <w:softHyphen/>
      </w:r>
      <w:r>
        <w:rPr>
          <w:sz w:val="28"/>
          <w:szCs w:val="28"/>
          <w:lang w:val="uk-UA"/>
        </w:rPr>
        <w:softHyphen/>
      </w:r>
      <w:r w:rsidRPr="00276344">
        <w:rPr>
          <w:sz w:val="28"/>
          <w:szCs w:val="28"/>
        </w:rPr>
        <w:t>рю</w:t>
      </w:r>
      <w:r w:rsidRPr="00276344">
        <w:rPr>
          <w:sz w:val="28"/>
          <w:szCs w:val="28"/>
        </w:rPr>
        <w:softHyphen/>
        <w:t>вань пародонту /Ю.Г. Чумакова, Н.М. Запор</w:t>
      </w:r>
      <w:r w:rsidRPr="00276344">
        <w:rPr>
          <w:sz w:val="28"/>
          <w:szCs w:val="28"/>
        </w:rPr>
        <w:t>о</w:t>
      </w:r>
      <w:r w:rsidRPr="00276344">
        <w:rPr>
          <w:sz w:val="28"/>
          <w:szCs w:val="28"/>
        </w:rPr>
        <w:t>жець – № 20031110734; Заявл. 27.11.2003; Опубл. 15.04.2004. – Бюл. № 4.</w:t>
      </w:r>
    </w:p>
    <w:p w:rsidR="00943676" w:rsidRDefault="00943676" w:rsidP="00417B81">
      <w:pPr>
        <w:pStyle w:val="37"/>
        <w:widowControl w:val="0"/>
        <w:numPr>
          <w:ilvl w:val="0"/>
          <w:numId w:val="50"/>
        </w:numPr>
        <w:suppressAutoHyphens w:val="0"/>
        <w:spacing w:after="0"/>
        <w:ind w:firstLine="709"/>
        <w:rPr>
          <w:sz w:val="28"/>
          <w:szCs w:val="28"/>
        </w:rPr>
      </w:pPr>
      <w:r w:rsidRPr="00276344">
        <w:rPr>
          <w:sz w:val="28"/>
          <w:szCs w:val="28"/>
        </w:rPr>
        <w:t>Деклараційний патент № 64535 А, Україна, МПК 7 А61К35/74. Спосіб ліку</w:t>
      </w:r>
      <w:r>
        <w:rPr>
          <w:sz w:val="28"/>
          <w:szCs w:val="28"/>
        </w:rPr>
        <w:softHyphen/>
      </w:r>
      <w:r w:rsidRPr="00276344">
        <w:rPr>
          <w:sz w:val="28"/>
          <w:szCs w:val="28"/>
        </w:rPr>
        <w:softHyphen/>
      </w:r>
      <w:r w:rsidRPr="00276344">
        <w:rPr>
          <w:sz w:val="28"/>
          <w:szCs w:val="28"/>
        </w:rPr>
        <w:softHyphen/>
      </w:r>
      <w:r>
        <w:rPr>
          <w:sz w:val="28"/>
          <w:szCs w:val="28"/>
          <w:lang w:val="uk-UA"/>
        </w:rPr>
        <w:softHyphen/>
      </w:r>
      <w:r w:rsidRPr="00276344">
        <w:rPr>
          <w:sz w:val="28"/>
          <w:szCs w:val="28"/>
        </w:rPr>
        <w:softHyphen/>
        <w:t>вання запальних захворювань пародонту /К.М. Косенко, Ю.Г. Ч</w:t>
      </w:r>
      <w:r w:rsidRPr="00276344">
        <w:rPr>
          <w:sz w:val="28"/>
          <w:szCs w:val="28"/>
        </w:rPr>
        <w:t>у</w:t>
      </w:r>
      <w:r w:rsidRPr="00276344">
        <w:rPr>
          <w:sz w:val="28"/>
          <w:szCs w:val="28"/>
        </w:rPr>
        <w:t xml:space="preserve">макова, </w:t>
      </w:r>
      <w:r w:rsidRPr="00276344">
        <w:rPr>
          <w:sz w:val="28"/>
          <w:szCs w:val="28"/>
        </w:rPr>
        <w:lastRenderedPageBreak/>
        <w:t>Н.М. Запорожець – № 2003065796; Заявл. 23.06.2003; Опубл. 16.02.2004. – Бюл. № 2.</w:t>
      </w:r>
    </w:p>
    <w:p w:rsidR="00943676" w:rsidRDefault="00943676" w:rsidP="00417B81">
      <w:pPr>
        <w:widowControl w:val="0"/>
        <w:numPr>
          <w:ilvl w:val="0"/>
          <w:numId w:val="50"/>
        </w:numPr>
        <w:suppressAutoHyphens w:val="0"/>
        <w:spacing w:line="360" w:lineRule="auto"/>
        <w:jc w:val="both"/>
        <w:rPr>
          <w:lang w:val="uk-UA"/>
        </w:rPr>
      </w:pPr>
      <w:r w:rsidRPr="00AD2065">
        <w:rPr>
          <w:szCs w:val="28"/>
        </w:rPr>
        <w:t>Дєєв</w:t>
      </w:r>
      <w:r>
        <w:rPr>
          <w:szCs w:val="28"/>
        </w:rPr>
        <w:t>а</w:t>
      </w:r>
      <w:r w:rsidRPr="00AD2065">
        <w:rPr>
          <w:szCs w:val="28"/>
        </w:rPr>
        <w:t xml:space="preserve"> О</w:t>
      </w:r>
      <w:r>
        <w:rPr>
          <w:szCs w:val="28"/>
        </w:rPr>
        <w:t xml:space="preserve">.М. </w:t>
      </w:r>
      <w:r w:rsidRPr="00AD2065">
        <w:rPr>
          <w:szCs w:val="28"/>
        </w:rPr>
        <w:t>Обґрун</w:t>
      </w:r>
      <w:r w:rsidRPr="00AD2065">
        <w:rPr>
          <w:szCs w:val="28"/>
        </w:rPr>
        <w:softHyphen/>
        <w:t>ту</w:t>
      </w:r>
      <w:r w:rsidRPr="00AD2065">
        <w:rPr>
          <w:szCs w:val="28"/>
        </w:rPr>
        <w:softHyphen/>
        <w:t>вання застосу</w:t>
      </w:r>
      <w:r w:rsidRPr="00AD2065">
        <w:rPr>
          <w:szCs w:val="28"/>
        </w:rPr>
        <w:softHyphen/>
        <w:t>ван</w:t>
      </w:r>
      <w:r w:rsidRPr="00AD2065">
        <w:rPr>
          <w:szCs w:val="28"/>
        </w:rPr>
        <w:softHyphen/>
        <w:t>ня препарату поліфенолів виногра</w:t>
      </w:r>
      <w:r>
        <w:rPr>
          <w:szCs w:val="28"/>
        </w:rPr>
        <w:softHyphen/>
      </w:r>
      <w:r w:rsidRPr="00AD2065">
        <w:rPr>
          <w:szCs w:val="28"/>
        </w:rPr>
        <w:t>ду „Еноант” у комплексному ліку</w:t>
      </w:r>
      <w:r w:rsidRPr="00AD2065">
        <w:rPr>
          <w:szCs w:val="28"/>
        </w:rPr>
        <w:softHyphen/>
        <w:t>ван</w:t>
      </w:r>
      <w:r w:rsidRPr="00AD2065">
        <w:rPr>
          <w:szCs w:val="28"/>
        </w:rPr>
        <w:softHyphen/>
      </w:r>
      <w:r w:rsidRPr="00AD2065">
        <w:rPr>
          <w:szCs w:val="28"/>
        </w:rPr>
        <w:softHyphen/>
        <w:t>ні захворювань пародон</w:t>
      </w:r>
      <w:r w:rsidRPr="00AD2065">
        <w:rPr>
          <w:szCs w:val="28"/>
        </w:rPr>
        <w:softHyphen/>
        <w:t>т</w:t>
      </w:r>
      <w:r>
        <w:rPr>
          <w:szCs w:val="28"/>
        </w:rPr>
        <w:t>а</w:t>
      </w:r>
      <w:r w:rsidRPr="00AD2065">
        <w:rPr>
          <w:szCs w:val="28"/>
        </w:rPr>
        <w:t xml:space="preserve"> </w:t>
      </w:r>
      <w:r>
        <w:rPr>
          <w:szCs w:val="28"/>
        </w:rPr>
        <w:t>в</w:t>
      </w:r>
      <w:r w:rsidRPr="00AD2065">
        <w:rPr>
          <w:szCs w:val="28"/>
        </w:rPr>
        <w:t xml:space="preserve"> осіб молодого віку</w:t>
      </w:r>
      <w:r>
        <w:rPr>
          <w:szCs w:val="28"/>
        </w:rPr>
        <w:t xml:space="preserve">: </w:t>
      </w:r>
      <w:r>
        <w:rPr>
          <w:lang w:val="uk-UA"/>
        </w:rPr>
        <w:t>Автореф. дис… канд. мед. наук: 14.01.22 /Ін-т стом. АМН України. – Одеса, 2006. – 18 с.</w:t>
      </w:r>
    </w:p>
    <w:p w:rsidR="00943676" w:rsidRPr="00892D73" w:rsidRDefault="00943676" w:rsidP="00417B81">
      <w:pPr>
        <w:widowControl w:val="0"/>
        <w:numPr>
          <w:ilvl w:val="0"/>
          <w:numId w:val="50"/>
        </w:numPr>
        <w:suppressAutoHyphens w:val="0"/>
        <w:spacing w:line="360" w:lineRule="auto"/>
        <w:ind w:firstLine="709"/>
        <w:jc w:val="both"/>
        <w:rPr>
          <w:lang w:val="uk-UA"/>
        </w:rPr>
      </w:pPr>
      <w:r w:rsidRPr="00892D73">
        <w:rPr>
          <w:lang w:val="uk-UA"/>
        </w:rPr>
        <w:t>Д</w:t>
      </w:r>
      <w:r w:rsidRPr="00892D73">
        <w:t>митриева Н.А. Состояние обмена простагландинов, циклических нуклео</w:t>
      </w:r>
      <w:r>
        <w:softHyphen/>
      </w:r>
      <w:r w:rsidRPr="00892D73">
        <w:softHyphen/>
      </w:r>
      <w:r w:rsidRPr="00892D73">
        <w:softHyphen/>
        <w:t>тидов и процессов перекисного окисления липидов при пародонтите и его коррекция в эксперименте: Автореф. дис… канд. мед. наук: 14.00.21, 03.00. 04  /Белор. Гос. инст. ус</w:t>
      </w:r>
      <w:r w:rsidRPr="00892D73">
        <w:t>о</w:t>
      </w:r>
      <w:r w:rsidRPr="00892D73">
        <w:t>верш. врачей. – Минск. – 1989. – 16 с.</w:t>
      </w:r>
    </w:p>
    <w:p w:rsidR="00943676" w:rsidRPr="00276344" w:rsidRDefault="00943676" w:rsidP="00417B81">
      <w:pPr>
        <w:widowControl w:val="0"/>
        <w:numPr>
          <w:ilvl w:val="0"/>
          <w:numId w:val="50"/>
        </w:numPr>
        <w:suppressAutoHyphens w:val="0"/>
        <w:spacing w:line="360" w:lineRule="auto"/>
        <w:ind w:firstLine="709"/>
        <w:jc w:val="both"/>
        <w:rPr>
          <w:lang w:val="uk-UA"/>
        </w:rPr>
      </w:pPr>
      <w:r w:rsidRPr="00276344">
        <w:rPr>
          <w:lang w:val="uk-UA"/>
        </w:rPr>
        <w:t>Дослідження лікувально-профілак</w:t>
      </w:r>
      <w:r>
        <w:rPr>
          <w:lang w:val="uk-UA"/>
        </w:rPr>
        <w:t>тичного ефекту лецитинового пре</w:t>
      </w:r>
      <w:r w:rsidRPr="00276344">
        <w:rPr>
          <w:lang w:val="uk-UA"/>
        </w:rPr>
        <w:t>па</w:t>
      </w:r>
      <w:r>
        <w:rPr>
          <w:lang w:val="uk-UA"/>
        </w:rPr>
        <w:softHyphen/>
      </w:r>
      <w:r w:rsidRPr="00276344">
        <w:rPr>
          <w:lang w:val="uk-UA"/>
        </w:rPr>
        <w:t>ра</w:t>
      </w:r>
      <w:r>
        <w:rPr>
          <w:lang w:val="uk-UA"/>
        </w:rPr>
        <w:softHyphen/>
      </w:r>
      <w:r w:rsidRPr="00276344">
        <w:rPr>
          <w:lang w:val="uk-UA"/>
        </w:rPr>
        <w:softHyphen/>
      </w:r>
      <w:r w:rsidRPr="00276344">
        <w:rPr>
          <w:lang w:val="uk-UA"/>
        </w:rPr>
        <w:softHyphen/>
        <w:t>ту "Віталонг" на моделях пародонтиту у білих щурів /А.П. Левицький, В.М. Зубачик, О.А. Макаренко, Ю.Г. Чумакова, Г.І. Перова // Одеський медич</w:t>
      </w:r>
      <w:r>
        <w:rPr>
          <w:lang w:val="uk-UA"/>
        </w:rPr>
        <w:t>ний</w:t>
      </w:r>
      <w:r w:rsidRPr="00276344">
        <w:rPr>
          <w:lang w:val="uk-UA"/>
        </w:rPr>
        <w:t xml:space="preserve"> жур</w:t>
      </w:r>
      <w:r w:rsidRPr="00276344">
        <w:rPr>
          <w:lang w:val="uk-UA"/>
        </w:rPr>
        <w:softHyphen/>
        <w:t>нал. – 2001. – Т. 63, № 1. – С. 56-61.</w:t>
      </w:r>
    </w:p>
    <w:p w:rsidR="00943676" w:rsidRPr="00100027" w:rsidRDefault="00943676" w:rsidP="00417B81">
      <w:pPr>
        <w:pStyle w:val="afffffff8"/>
        <w:widowControl w:val="0"/>
        <w:numPr>
          <w:ilvl w:val="0"/>
          <w:numId w:val="50"/>
        </w:numPr>
        <w:suppressAutoHyphens w:val="0"/>
        <w:spacing w:after="0" w:line="360" w:lineRule="auto"/>
        <w:ind w:firstLine="709"/>
        <w:jc w:val="both"/>
        <w:rPr>
          <w:szCs w:val="28"/>
        </w:rPr>
      </w:pPr>
      <w:r w:rsidRPr="00892D73">
        <w:rPr>
          <w:szCs w:val="28"/>
        </w:rPr>
        <w:t>Дранник Г.Н. Клиническая иммунология и аллергология: Учебное пособие. – Одесса: Астр</w:t>
      </w:r>
      <w:r w:rsidRPr="00892D73">
        <w:rPr>
          <w:szCs w:val="28"/>
        </w:rPr>
        <w:t>о</w:t>
      </w:r>
      <w:r w:rsidRPr="00892D73">
        <w:rPr>
          <w:szCs w:val="28"/>
        </w:rPr>
        <w:t>принт, 1999. –  604 с.: илл.</w:t>
      </w:r>
    </w:p>
    <w:p w:rsidR="00943676" w:rsidRPr="00892D73" w:rsidRDefault="00943676" w:rsidP="00417B81">
      <w:pPr>
        <w:pStyle w:val="afffffff8"/>
        <w:widowControl w:val="0"/>
        <w:numPr>
          <w:ilvl w:val="0"/>
          <w:numId w:val="50"/>
        </w:numPr>
        <w:suppressAutoHyphens w:val="0"/>
        <w:spacing w:after="0" w:line="360" w:lineRule="auto"/>
        <w:ind w:firstLine="709"/>
        <w:jc w:val="both"/>
        <w:rPr>
          <w:szCs w:val="28"/>
        </w:rPr>
      </w:pPr>
      <w:r>
        <w:rPr>
          <w:szCs w:val="28"/>
          <w:lang w:val="uk-UA"/>
        </w:rPr>
        <w:t>Дрогомирецька М.С., Гірчак Г.Б. Еджуайз-техніка як метод ортодон</w:t>
      </w:r>
      <w:r>
        <w:rPr>
          <w:szCs w:val="28"/>
          <w:lang w:val="uk-UA"/>
        </w:rPr>
        <w:softHyphen/>
        <w:t>тич</w:t>
      </w:r>
      <w:r>
        <w:rPr>
          <w:szCs w:val="28"/>
          <w:lang w:val="uk-UA"/>
        </w:rPr>
        <w:softHyphen/>
        <w:t>но</w:t>
      </w:r>
      <w:r>
        <w:rPr>
          <w:szCs w:val="28"/>
          <w:lang w:val="uk-UA"/>
        </w:rPr>
        <w:softHyphen/>
        <w:t xml:space="preserve">го лікування хворих з патологією пародонта // Новини стоматології. – 1998. - № 2 (15). – С. 67-68. </w:t>
      </w:r>
    </w:p>
    <w:p w:rsidR="00943676" w:rsidRDefault="00943676" w:rsidP="00417B81">
      <w:pPr>
        <w:widowControl w:val="0"/>
        <w:numPr>
          <w:ilvl w:val="0"/>
          <w:numId w:val="50"/>
        </w:numPr>
        <w:suppressAutoHyphens w:val="0"/>
        <w:spacing w:line="360" w:lineRule="auto"/>
        <w:ind w:firstLine="709"/>
        <w:jc w:val="both"/>
      </w:pPr>
      <w:r w:rsidRPr="00892D73">
        <w:t>Дунязіна Т.М. Клініко-патогенетичне обгрунтування лікування хво</w:t>
      </w:r>
      <w:r w:rsidRPr="00892D73">
        <w:softHyphen/>
        <w:t>рих різ</w:t>
      </w:r>
      <w:r w:rsidRPr="00892D73">
        <w:softHyphen/>
      </w:r>
      <w:r w:rsidRPr="00892D73">
        <w:softHyphen/>
        <w:t>них вікових групп з дистрофічно-запальними процесами у пародонті: Автореф. дис… д-ра мед. наук. – К., 1994. – 43 с.</w:t>
      </w:r>
    </w:p>
    <w:p w:rsidR="00943676" w:rsidRDefault="00943676" w:rsidP="00417B81">
      <w:pPr>
        <w:widowControl w:val="0"/>
        <w:numPr>
          <w:ilvl w:val="0"/>
          <w:numId w:val="50"/>
        </w:numPr>
        <w:suppressAutoHyphens w:val="0"/>
        <w:spacing w:line="360" w:lineRule="auto"/>
        <w:jc w:val="both"/>
      </w:pPr>
      <w:r>
        <w:rPr>
          <w:lang w:val="uk-UA"/>
        </w:rPr>
        <w:t>Зазулевская Л.Я., Климова С.В. Профилактика и лечение забо</w:t>
      </w:r>
      <w:r>
        <w:rPr>
          <w:lang w:val="uk-UA"/>
        </w:rPr>
        <w:softHyphen/>
        <w:t>ле</w:t>
      </w:r>
      <w:r>
        <w:rPr>
          <w:lang w:val="uk-UA"/>
        </w:rPr>
        <w:softHyphen/>
        <w:t>ва</w:t>
      </w:r>
      <w:r>
        <w:rPr>
          <w:lang w:val="uk-UA"/>
        </w:rPr>
        <w:softHyphen/>
        <w:t>ний пародонта препаратом Кальций-</w:t>
      </w:r>
      <w:r>
        <w:rPr>
          <w:lang w:val="en-US"/>
        </w:rPr>
        <w:t>D</w:t>
      </w:r>
      <w:r>
        <w:rPr>
          <w:vertAlign w:val="subscript"/>
        </w:rPr>
        <w:t>3</w:t>
      </w:r>
      <w:r>
        <w:t>- Никомед // Дентальные технологии. – 2001. - № 3. – С. 25-28.</w:t>
      </w:r>
      <w:r>
        <w:rPr>
          <w:lang w:val="uk-UA"/>
        </w:rPr>
        <w:t xml:space="preserve"> </w:t>
      </w:r>
    </w:p>
    <w:p w:rsidR="00943676" w:rsidRPr="00892D73" w:rsidRDefault="00943676" w:rsidP="00417B81">
      <w:pPr>
        <w:widowControl w:val="0"/>
        <w:numPr>
          <w:ilvl w:val="0"/>
          <w:numId w:val="50"/>
        </w:numPr>
        <w:suppressAutoHyphens w:val="0"/>
        <w:spacing w:line="360" w:lineRule="auto"/>
        <w:ind w:firstLine="709"/>
        <w:jc w:val="both"/>
        <w:rPr>
          <w:lang w:val="uk-UA"/>
        </w:rPr>
      </w:pPr>
      <w:r w:rsidRPr="00276344">
        <w:rPr>
          <w:lang w:val="uk-UA"/>
        </w:rPr>
        <w:t>Застосування лецитиновмісних препаратів у комплексному лі</w:t>
      </w:r>
      <w:r w:rsidRPr="00276344">
        <w:rPr>
          <w:lang w:val="uk-UA"/>
        </w:rPr>
        <w:softHyphen/>
        <w:t>ку</w:t>
      </w:r>
      <w:r w:rsidRPr="00276344">
        <w:rPr>
          <w:lang w:val="uk-UA"/>
        </w:rPr>
        <w:softHyphen/>
        <w:t>ван</w:t>
      </w:r>
      <w:r w:rsidRPr="00276344">
        <w:rPr>
          <w:lang w:val="uk-UA"/>
        </w:rPr>
        <w:softHyphen/>
        <w:t>ні гене</w:t>
      </w:r>
      <w:r w:rsidRPr="00276344">
        <w:rPr>
          <w:lang w:val="uk-UA"/>
        </w:rPr>
        <w:softHyphen/>
      </w:r>
      <w:r w:rsidRPr="00276344">
        <w:rPr>
          <w:lang w:val="uk-UA"/>
        </w:rPr>
        <w:softHyphen/>
      </w:r>
      <w:r w:rsidRPr="00276344">
        <w:rPr>
          <w:lang w:val="uk-UA"/>
        </w:rPr>
        <w:softHyphen/>
        <w:t>ралізованого пародонтиту /Ю.Г. Чумакова, А.П. Левицький, О.А. Мака</w:t>
      </w:r>
      <w:r w:rsidRPr="00276344">
        <w:rPr>
          <w:lang w:val="uk-UA"/>
        </w:rPr>
        <w:softHyphen/>
        <w:t>рен</w:t>
      </w:r>
      <w:r w:rsidRPr="00276344">
        <w:rPr>
          <w:lang w:val="uk-UA"/>
        </w:rPr>
        <w:softHyphen/>
      </w:r>
      <w:r w:rsidRPr="00276344">
        <w:rPr>
          <w:lang w:val="uk-UA"/>
        </w:rPr>
        <w:softHyphen/>
        <w:t>ко, В.М. Зубачик, Г.І. Перова, Е.О. Городенко //</w:t>
      </w:r>
      <w:r>
        <w:rPr>
          <w:lang w:val="uk-UA"/>
        </w:rPr>
        <w:t xml:space="preserve"> </w:t>
      </w:r>
      <w:r w:rsidRPr="00276344">
        <w:rPr>
          <w:lang w:val="uk-UA"/>
        </w:rPr>
        <w:t>Матер</w:t>
      </w:r>
      <w:r>
        <w:rPr>
          <w:lang w:val="uk-UA"/>
        </w:rPr>
        <w:t>іали</w:t>
      </w:r>
      <w:r w:rsidRPr="00276344">
        <w:rPr>
          <w:lang w:val="uk-UA"/>
        </w:rPr>
        <w:t xml:space="preserve"> наук.-практ. конф.:</w:t>
      </w:r>
      <w:r w:rsidRPr="00892D73">
        <w:rPr>
          <w:lang w:val="uk-UA"/>
        </w:rPr>
        <w:t xml:space="preserve"> Актуаль</w:t>
      </w:r>
      <w:r>
        <w:rPr>
          <w:lang w:val="uk-UA"/>
        </w:rPr>
        <w:softHyphen/>
      </w:r>
      <w:r w:rsidRPr="00892D73">
        <w:rPr>
          <w:lang w:val="uk-UA"/>
        </w:rPr>
        <w:t>ні проблеми стоматології. Нові методики та технології. - Львів, 1998. – С. 155-156.</w:t>
      </w:r>
    </w:p>
    <w:p w:rsidR="00943676" w:rsidRPr="00892D73" w:rsidRDefault="00943676" w:rsidP="00417B81">
      <w:pPr>
        <w:widowControl w:val="0"/>
        <w:numPr>
          <w:ilvl w:val="0"/>
          <w:numId w:val="50"/>
        </w:numPr>
        <w:suppressAutoHyphens w:val="0"/>
        <w:spacing w:line="360" w:lineRule="auto"/>
        <w:ind w:firstLine="709"/>
        <w:jc w:val="both"/>
        <w:rPr>
          <w:lang w:val="uk-UA"/>
        </w:rPr>
      </w:pPr>
      <w:r w:rsidRPr="00892D73">
        <w:rPr>
          <w:lang w:val="uk-UA"/>
        </w:rPr>
        <w:t xml:space="preserve">Застосування сучасних засобів гігієни для </w:t>
      </w:r>
      <w:r w:rsidRPr="00276344">
        <w:rPr>
          <w:lang w:val="uk-UA"/>
        </w:rPr>
        <w:t>догляду за п</w:t>
      </w:r>
      <w:r w:rsidRPr="00276344">
        <w:rPr>
          <w:lang w:val="uk-UA"/>
        </w:rPr>
        <w:t>о</w:t>
      </w:r>
      <w:r w:rsidRPr="00276344">
        <w:rPr>
          <w:lang w:val="uk-UA"/>
        </w:rPr>
        <w:t>рожниною рота при захворюваннях пародонту /Т.П. Терешина, К.М. Косенко, Ю.Г. Чумакова, Н.В. Мозгова, Г.О. Близнюк, Л.Г. Мезінова: Метод. рекомендації. – Київ: МОЗ</w:t>
      </w:r>
      <w:r w:rsidRPr="00892D73">
        <w:rPr>
          <w:lang w:val="uk-UA"/>
        </w:rPr>
        <w:t xml:space="preserve"> України, АМН України, Укр. центр науково-медичної інформації та п</w:t>
      </w:r>
      <w:r w:rsidRPr="00892D73">
        <w:rPr>
          <w:lang w:val="uk-UA"/>
        </w:rPr>
        <w:t>а</w:t>
      </w:r>
      <w:r w:rsidRPr="00892D73">
        <w:rPr>
          <w:lang w:val="uk-UA"/>
        </w:rPr>
        <w:t>тентно-ліцензійної роботи, 2002. – 28 с.</w:t>
      </w:r>
    </w:p>
    <w:p w:rsidR="00943676" w:rsidRPr="00892D73" w:rsidRDefault="00943676" w:rsidP="00417B81">
      <w:pPr>
        <w:pStyle w:val="afffffff8"/>
        <w:widowControl w:val="0"/>
        <w:numPr>
          <w:ilvl w:val="0"/>
          <w:numId w:val="50"/>
        </w:numPr>
        <w:suppressAutoHyphens w:val="0"/>
        <w:spacing w:after="0" w:line="360" w:lineRule="auto"/>
        <w:ind w:firstLine="709"/>
        <w:jc w:val="both"/>
        <w:rPr>
          <w:szCs w:val="28"/>
        </w:rPr>
      </w:pPr>
      <w:r w:rsidRPr="00892D73">
        <w:rPr>
          <w:szCs w:val="28"/>
        </w:rPr>
        <w:t>Зиновьев А.С., Кононов А.В. Хроническое воспаление слизистых обол</w:t>
      </w:r>
      <w:r w:rsidRPr="00892D73">
        <w:rPr>
          <w:szCs w:val="28"/>
        </w:rPr>
        <w:t>о</w:t>
      </w:r>
      <w:r w:rsidRPr="00892D73">
        <w:rPr>
          <w:szCs w:val="28"/>
        </w:rPr>
        <w:t>чек: интеграция иммунитета и регенерации // Архив патол</w:t>
      </w:r>
      <w:r w:rsidRPr="00892D73">
        <w:rPr>
          <w:szCs w:val="28"/>
          <w:lang w:val="uk-UA"/>
        </w:rPr>
        <w:t>огии</w:t>
      </w:r>
      <w:r w:rsidRPr="00892D73">
        <w:rPr>
          <w:szCs w:val="28"/>
        </w:rPr>
        <w:t>. – 1997. - № 3. – С. 18-24.</w:t>
      </w:r>
    </w:p>
    <w:p w:rsidR="00943676" w:rsidRPr="00892D73" w:rsidRDefault="00943676" w:rsidP="00417B81">
      <w:pPr>
        <w:widowControl w:val="0"/>
        <w:numPr>
          <w:ilvl w:val="0"/>
          <w:numId w:val="50"/>
        </w:numPr>
        <w:suppressAutoHyphens w:val="0"/>
        <w:spacing w:line="360" w:lineRule="auto"/>
        <w:ind w:firstLine="709"/>
        <w:jc w:val="both"/>
      </w:pPr>
      <w:r w:rsidRPr="00892D73">
        <w:lastRenderedPageBreak/>
        <w:t>Золотарева Ю.Б. Избирательное пришлифовывание как метод но</w:t>
      </w:r>
      <w:r w:rsidRPr="00892D73">
        <w:t>р</w:t>
      </w:r>
      <w:r w:rsidRPr="00892D73">
        <w:t>ма</w:t>
      </w:r>
      <w:r w:rsidRPr="00892D73">
        <w:softHyphen/>
        <w:t>ли</w:t>
      </w:r>
      <w:r>
        <w:softHyphen/>
      </w:r>
      <w:r w:rsidRPr="00892D73">
        <w:t>за</w:t>
      </w:r>
      <w:r w:rsidRPr="00892D73">
        <w:softHyphen/>
      </w:r>
      <w:r w:rsidRPr="00892D73">
        <w:softHyphen/>
        <w:t>ции окклюзии при патологии прикуса // Клиническая стоматология. – 1997. - № 4. – С. 38-42.</w:t>
      </w:r>
    </w:p>
    <w:p w:rsidR="00943676" w:rsidRPr="00892D73" w:rsidRDefault="00943676" w:rsidP="00417B81">
      <w:pPr>
        <w:widowControl w:val="0"/>
        <w:numPr>
          <w:ilvl w:val="0"/>
          <w:numId w:val="50"/>
        </w:numPr>
        <w:suppressAutoHyphens w:val="0"/>
        <w:spacing w:line="360" w:lineRule="auto"/>
        <w:ind w:firstLine="709"/>
        <w:jc w:val="both"/>
      </w:pPr>
      <w:r w:rsidRPr="00892D73">
        <w:t>Золотарева Ю.Б., Гусева И.Е. Влияние окклюзионных нарушений на течение воспалительного процесса в тканях пародонта // Стоматология. – 2002. - № 4. – С. 21-23.</w:t>
      </w:r>
    </w:p>
    <w:p w:rsidR="00943676" w:rsidRPr="00892D73" w:rsidRDefault="00943676" w:rsidP="00417B81">
      <w:pPr>
        <w:widowControl w:val="0"/>
        <w:numPr>
          <w:ilvl w:val="0"/>
          <w:numId w:val="50"/>
        </w:numPr>
        <w:suppressAutoHyphens w:val="0"/>
        <w:spacing w:line="360" w:lineRule="auto"/>
        <w:ind w:firstLine="709"/>
        <w:jc w:val="both"/>
        <w:rPr>
          <w:lang w:val="uk-UA"/>
        </w:rPr>
      </w:pPr>
      <w:r w:rsidRPr="00892D73">
        <w:rPr>
          <w:lang w:val="uk-UA"/>
        </w:rPr>
        <w:t>Зубачик В.М. Біологічна роль фосфоліпази А</w:t>
      </w:r>
      <w:r w:rsidRPr="00892D73">
        <w:rPr>
          <w:vertAlign w:val="subscript"/>
          <w:lang w:val="uk-UA"/>
        </w:rPr>
        <w:t>2</w:t>
      </w:r>
      <w:r w:rsidRPr="00892D73">
        <w:rPr>
          <w:lang w:val="uk-UA"/>
        </w:rPr>
        <w:t xml:space="preserve"> // Журнал АМН Укр</w:t>
      </w:r>
      <w:r w:rsidRPr="00892D73">
        <w:rPr>
          <w:lang w:val="uk-UA"/>
        </w:rPr>
        <w:t>а</w:t>
      </w:r>
      <w:r w:rsidRPr="00892D73">
        <w:rPr>
          <w:lang w:val="uk-UA"/>
        </w:rPr>
        <w:t>ї</w:t>
      </w:r>
      <w:r w:rsidRPr="00892D73">
        <w:rPr>
          <w:lang w:val="uk-UA"/>
        </w:rPr>
        <w:softHyphen/>
      </w:r>
      <w:r w:rsidRPr="00892D73">
        <w:rPr>
          <w:lang w:val="uk-UA"/>
        </w:rPr>
        <w:softHyphen/>
      </w:r>
      <w:r w:rsidRPr="00892D73">
        <w:rPr>
          <w:lang w:val="uk-UA"/>
        </w:rPr>
        <w:softHyphen/>
        <w:t>ни. – 1999. – Т. 5, № 4. – С. 627-642.</w:t>
      </w:r>
    </w:p>
    <w:p w:rsidR="00943676" w:rsidRPr="00892D73" w:rsidRDefault="00943676" w:rsidP="00417B81">
      <w:pPr>
        <w:widowControl w:val="0"/>
        <w:numPr>
          <w:ilvl w:val="0"/>
          <w:numId w:val="50"/>
        </w:numPr>
        <w:suppressAutoHyphens w:val="0"/>
        <w:spacing w:line="360" w:lineRule="auto"/>
        <w:ind w:firstLine="709"/>
        <w:jc w:val="both"/>
        <w:rPr>
          <w:lang w:val="uk-UA"/>
        </w:rPr>
      </w:pPr>
      <w:r w:rsidRPr="00892D73">
        <w:rPr>
          <w:lang w:val="uk-UA"/>
        </w:rPr>
        <w:t>Зубачик В.М. Мембранні механізми патогенезу та терапії запальних процесів пародонту: Автореф. дис ... д-ра мед. наук: 14.01.22 /Львів. нац. мед. ун-т ім. Данила Галицького. – Львів, 2005. – 34 с.</w:t>
      </w:r>
    </w:p>
    <w:p w:rsidR="00943676" w:rsidRPr="00892D73" w:rsidRDefault="00943676" w:rsidP="00417B81">
      <w:pPr>
        <w:widowControl w:val="0"/>
        <w:numPr>
          <w:ilvl w:val="0"/>
          <w:numId w:val="50"/>
        </w:numPr>
        <w:suppressAutoHyphens w:val="0"/>
        <w:spacing w:line="360" w:lineRule="auto"/>
        <w:ind w:firstLine="709"/>
        <w:jc w:val="both"/>
      </w:pPr>
      <w:r w:rsidRPr="00892D73">
        <w:rPr>
          <w:lang w:val="uk-UA"/>
        </w:rPr>
        <w:t xml:space="preserve">Иванов В.С. </w:t>
      </w:r>
      <w:r w:rsidRPr="00892D73">
        <w:t>Заболевания пародонта. – М.: МИА, 2001. – 300 с.</w:t>
      </w:r>
    </w:p>
    <w:p w:rsidR="00943676" w:rsidRDefault="00943676" w:rsidP="00417B81">
      <w:pPr>
        <w:widowControl w:val="0"/>
        <w:numPr>
          <w:ilvl w:val="0"/>
          <w:numId w:val="50"/>
        </w:numPr>
        <w:suppressAutoHyphens w:val="0"/>
        <w:spacing w:line="360" w:lineRule="auto"/>
        <w:ind w:firstLine="709"/>
        <w:jc w:val="both"/>
      </w:pPr>
      <w:r w:rsidRPr="00276344">
        <w:rPr>
          <w:lang w:val="uk-UA"/>
        </w:rPr>
        <w:t>Иванюшко Т.</w:t>
      </w:r>
      <w:r w:rsidRPr="00276344">
        <w:t>П. Роль иммунных механизмов в патогенезе пародонтита и обоснование методов локальной терапии: Автореф. дис… д-ра мед. наук /</w:t>
      </w:r>
      <w:r>
        <w:t xml:space="preserve"> </w:t>
      </w:r>
      <w:r w:rsidRPr="00276344">
        <w:t>Ин-т стоматологии РАМН. – М., 2002. – 46 с.</w:t>
      </w:r>
    </w:p>
    <w:p w:rsidR="00943676" w:rsidRPr="00892D73" w:rsidRDefault="00943676" w:rsidP="00417B81">
      <w:pPr>
        <w:widowControl w:val="0"/>
        <w:numPr>
          <w:ilvl w:val="0"/>
          <w:numId w:val="50"/>
        </w:numPr>
        <w:suppressAutoHyphens w:val="0"/>
        <w:spacing w:line="360" w:lineRule="auto"/>
        <w:ind w:firstLine="709"/>
        <w:jc w:val="both"/>
      </w:pPr>
      <w:r w:rsidRPr="00276344">
        <w:t>Иванюшко Т.П., Емиленко Г.И., Ганковская Л.В. Локальная цит</w:t>
      </w:r>
      <w:r w:rsidRPr="00276344">
        <w:t>о</w:t>
      </w:r>
      <w:r w:rsidRPr="00276344">
        <w:t>ки</w:t>
      </w:r>
      <w:r w:rsidRPr="00276344">
        <w:softHyphen/>
      </w:r>
      <w:r w:rsidRPr="00276344">
        <w:softHyphen/>
      </w:r>
      <w:r w:rsidRPr="00276344">
        <w:softHyphen/>
        <w:t>но</w:t>
      </w:r>
      <w:r w:rsidRPr="00276344">
        <w:softHyphen/>
        <w:t>терапия в лечении хронического пародонтита // Достижения и перспективы</w:t>
      </w:r>
      <w:r w:rsidRPr="00892D73">
        <w:t xml:space="preserve"> стоматол.: Матер. межд. науч.- практ. конф. – М., 1999. – Т. 1. – С. 201-203.</w:t>
      </w:r>
    </w:p>
    <w:p w:rsidR="00943676" w:rsidRDefault="00943676" w:rsidP="00417B81">
      <w:pPr>
        <w:pStyle w:val="afffffff8"/>
        <w:widowControl w:val="0"/>
        <w:numPr>
          <w:ilvl w:val="0"/>
          <w:numId w:val="50"/>
        </w:numPr>
        <w:suppressAutoHyphens w:val="0"/>
        <w:spacing w:after="0" w:line="360" w:lineRule="auto"/>
        <w:ind w:firstLine="709"/>
        <w:jc w:val="both"/>
      </w:pPr>
      <w:r w:rsidRPr="00892D73">
        <w:t>Ивериели М.В., Абашидзе Н.О. Оральный кандидоз: этиология, пато</w:t>
      </w:r>
      <w:r>
        <w:softHyphen/>
        <w:t>ге</w:t>
      </w:r>
      <w:r>
        <w:softHyphen/>
      </w:r>
      <w:r w:rsidRPr="00892D73">
        <w:t>нез, организ</w:t>
      </w:r>
      <w:r w:rsidRPr="00892D73">
        <w:t>а</w:t>
      </w:r>
      <w:r w:rsidRPr="00892D73">
        <w:t>ция лечебной помощи //</w:t>
      </w:r>
      <w:r>
        <w:rPr>
          <w:lang w:val="uk-UA"/>
        </w:rPr>
        <w:t xml:space="preserve"> </w:t>
      </w:r>
      <w:r w:rsidRPr="00892D73">
        <w:t>Клинич</w:t>
      </w:r>
      <w:r>
        <w:rPr>
          <w:lang w:val="uk-UA"/>
        </w:rPr>
        <w:t>еская</w:t>
      </w:r>
      <w:r w:rsidRPr="00892D73">
        <w:t xml:space="preserve"> стоматология.</w:t>
      </w:r>
      <w:r>
        <w:rPr>
          <w:lang w:val="uk-UA"/>
        </w:rPr>
        <w:t xml:space="preserve"> – </w:t>
      </w:r>
      <w:r w:rsidRPr="00892D73">
        <w:t>1999.</w:t>
      </w:r>
      <w:r>
        <w:rPr>
          <w:lang w:val="uk-UA"/>
        </w:rPr>
        <w:t xml:space="preserve"> </w:t>
      </w:r>
      <w:r w:rsidRPr="00892D73">
        <w:t>-</w:t>
      </w:r>
      <w:r>
        <w:rPr>
          <w:lang w:val="uk-UA"/>
        </w:rPr>
        <w:t xml:space="preserve"> </w:t>
      </w:r>
      <w:r w:rsidRPr="00892D73">
        <w:t>№</w:t>
      </w:r>
      <w:r>
        <w:rPr>
          <w:lang w:val="uk-UA"/>
        </w:rPr>
        <w:t xml:space="preserve"> </w:t>
      </w:r>
      <w:r w:rsidRPr="00892D73">
        <w:t>2.</w:t>
      </w:r>
      <w:r>
        <w:rPr>
          <w:lang w:val="uk-UA"/>
        </w:rPr>
        <w:t xml:space="preserve"> </w:t>
      </w:r>
      <w:r>
        <w:t>–</w:t>
      </w:r>
      <w:r>
        <w:rPr>
          <w:lang w:val="uk-UA"/>
        </w:rPr>
        <w:t xml:space="preserve"> </w:t>
      </w:r>
      <w:r w:rsidRPr="00892D73">
        <w:t>С.</w:t>
      </w:r>
      <w:r>
        <w:rPr>
          <w:lang w:val="uk-UA"/>
        </w:rPr>
        <w:t xml:space="preserve"> </w:t>
      </w:r>
      <w:r w:rsidRPr="00892D73">
        <w:t>52-56.</w:t>
      </w:r>
    </w:p>
    <w:p w:rsidR="00943676" w:rsidRPr="00892D73" w:rsidRDefault="00943676" w:rsidP="00417B81">
      <w:pPr>
        <w:pStyle w:val="afffffff8"/>
        <w:widowControl w:val="0"/>
        <w:numPr>
          <w:ilvl w:val="0"/>
          <w:numId w:val="50"/>
        </w:numPr>
        <w:suppressAutoHyphens w:val="0"/>
        <w:spacing w:after="0" w:line="360" w:lineRule="auto"/>
        <w:ind w:firstLine="709"/>
        <w:jc w:val="both"/>
      </w:pPr>
      <w:r>
        <w:t>Изменения нервной системы и их значение в патогенезе генерали</w:t>
      </w:r>
      <w:r>
        <w:softHyphen/>
        <w:t>зо</w:t>
      </w:r>
      <w:r>
        <w:softHyphen/>
        <w:t>ван</w:t>
      </w:r>
      <w:r>
        <w:softHyphen/>
        <w:t>ного пародонтита /М.Н. Пузин, Ю.А. Петрович, Т.В. Сухова, Т.Г. Зеленина // Российский стоматол. журнал. – 2001. - № 1. – С. 38-41.</w:t>
      </w:r>
    </w:p>
    <w:p w:rsidR="00943676" w:rsidRPr="00892D73" w:rsidRDefault="00943676" w:rsidP="00417B81">
      <w:pPr>
        <w:pStyle w:val="afffffff8"/>
        <w:widowControl w:val="0"/>
        <w:numPr>
          <w:ilvl w:val="0"/>
          <w:numId w:val="50"/>
        </w:numPr>
        <w:suppressAutoHyphens w:val="0"/>
        <w:spacing w:after="0" w:line="360" w:lineRule="auto"/>
        <w:ind w:firstLine="709"/>
        <w:jc w:val="both"/>
        <w:rPr>
          <w:szCs w:val="28"/>
        </w:rPr>
      </w:pPr>
      <w:r w:rsidRPr="00892D73">
        <w:rPr>
          <w:szCs w:val="28"/>
        </w:rPr>
        <w:t>Иммунодефицитные состояния /Под ред. В.С. Смирнова и И.С. Фрейдлина. – С.-Пб.: Фолиант, 2000. – 568 с.</w:t>
      </w:r>
    </w:p>
    <w:p w:rsidR="00943676" w:rsidRPr="00892D73" w:rsidRDefault="00943676" w:rsidP="00417B81">
      <w:pPr>
        <w:widowControl w:val="0"/>
        <w:numPr>
          <w:ilvl w:val="0"/>
          <w:numId w:val="50"/>
        </w:numPr>
        <w:suppressAutoHyphens w:val="0"/>
        <w:spacing w:line="360" w:lineRule="auto"/>
        <w:ind w:firstLine="709"/>
        <w:jc w:val="both"/>
        <w:rPr>
          <w:szCs w:val="28"/>
        </w:rPr>
      </w:pPr>
      <w:r w:rsidRPr="00892D73">
        <w:rPr>
          <w:szCs w:val="28"/>
          <w:lang w:val="uk-UA"/>
        </w:rPr>
        <w:t xml:space="preserve">Иммуностимулирующие свойства </w:t>
      </w:r>
      <w:r w:rsidRPr="00892D73">
        <w:rPr>
          <w:szCs w:val="28"/>
        </w:rPr>
        <w:t>адаптогена из проростков пше</w:t>
      </w:r>
      <w:r w:rsidRPr="00892D73">
        <w:rPr>
          <w:szCs w:val="28"/>
        </w:rPr>
        <w:softHyphen/>
        <w:t>ни</w:t>
      </w:r>
      <w:r w:rsidRPr="00892D73">
        <w:rPr>
          <w:szCs w:val="28"/>
        </w:rPr>
        <w:softHyphen/>
      </w:r>
      <w:r w:rsidRPr="00892D73">
        <w:rPr>
          <w:szCs w:val="28"/>
        </w:rPr>
        <w:softHyphen/>
        <w:t>цы пре</w:t>
      </w:r>
      <w:r w:rsidRPr="00892D73">
        <w:rPr>
          <w:szCs w:val="28"/>
        </w:rPr>
        <w:softHyphen/>
        <w:t>парата Биотрит-С /А.П. Левицкий, О.А. Макаренко, Т.О. Филип</w:t>
      </w:r>
      <w:r w:rsidRPr="00892D73">
        <w:rPr>
          <w:szCs w:val="28"/>
        </w:rPr>
        <w:softHyphen/>
        <w:t>по</w:t>
      </w:r>
      <w:r w:rsidRPr="00892D73">
        <w:rPr>
          <w:szCs w:val="28"/>
        </w:rPr>
        <w:softHyphen/>
        <w:t>ва, В.Н. Галкин // Иммунология. – 1998. – Делопр. ВИНИТИ № 618-В98.</w:t>
      </w:r>
    </w:p>
    <w:p w:rsidR="00943676" w:rsidRPr="00892D73" w:rsidRDefault="00943676" w:rsidP="00417B81">
      <w:pPr>
        <w:widowControl w:val="0"/>
        <w:numPr>
          <w:ilvl w:val="0"/>
          <w:numId w:val="50"/>
        </w:numPr>
        <w:suppressAutoHyphens w:val="0"/>
        <w:spacing w:line="360" w:lineRule="auto"/>
        <w:ind w:firstLine="709"/>
        <w:jc w:val="both"/>
      </w:pPr>
      <w:r w:rsidRPr="00892D73">
        <w:t>Иорданишвили А.К., Гололобов В.Г. Репаративный остеогенез: теорети</w:t>
      </w:r>
      <w:r>
        <w:softHyphen/>
      </w:r>
      <w:r w:rsidRPr="00892D73">
        <w:t>чес</w:t>
      </w:r>
      <w:r>
        <w:softHyphen/>
      </w:r>
      <w:r w:rsidRPr="00892D73">
        <w:softHyphen/>
      </w:r>
      <w:r w:rsidRPr="00892D73">
        <w:softHyphen/>
        <w:t>кие и прикладные аспекты проблемы // Пародонтология. – С.-Пб., 2002. - №1-2 (23). – С. 22-31.</w:t>
      </w:r>
    </w:p>
    <w:p w:rsidR="00943676" w:rsidRDefault="00943676" w:rsidP="00417B81">
      <w:pPr>
        <w:pStyle w:val="afffffff8"/>
        <w:widowControl w:val="0"/>
        <w:numPr>
          <w:ilvl w:val="0"/>
          <w:numId w:val="50"/>
        </w:numPr>
        <w:suppressAutoHyphens w:val="0"/>
        <w:spacing w:after="0" w:line="360" w:lineRule="auto"/>
        <w:ind w:firstLine="709"/>
        <w:jc w:val="both"/>
        <w:rPr>
          <w:szCs w:val="28"/>
        </w:rPr>
      </w:pPr>
      <w:r w:rsidRPr="00892D73">
        <w:rPr>
          <w:szCs w:val="28"/>
        </w:rPr>
        <w:t>Канканян А.П., Леонтьев В.К. Болезни пародонта: Новые подходы в эти</w:t>
      </w:r>
      <w:r w:rsidRPr="00892D73">
        <w:rPr>
          <w:szCs w:val="28"/>
        </w:rPr>
        <w:t>о</w:t>
      </w:r>
      <w:r w:rsidRPr="00892D73">
        <w:rPr>
          <w:szCs w:val="28"/>
        </w:rPr>
        <w:t>логии, патогенезе, диагностике, профилактике и лечении. – Ереван: Тигран Мец, 1998. - 360 с.</w:t>
      </w:r>
    </w:p>
    <w:p w:rsidR="00943676" w:rsidRPr="00892D73" w:rsidRDefault="00943676" w:rsidP="00417B81">
      <w:pPr>
        <w:pStyle w:val="afffffff8"/>
        <w:widowControl w:val="0"/>
        <w:numPr>
          <w:ilvl w:val="0"/>
          <w:numId w:val="50"/>
        </w:numPr>
        <w:suppressAutoHyphens w:val="0"/>
        <w:spacing w:after="0" w:line="360" w:lineRule="auto"/>
        <w:ind w:firstLine="709"/>
        <w:jc w:val="both"/>
        <w:rPr>
          <w:szCs w:val="28"/>
        </w:rPr>
      </w:pPr>
      <w:r>
        <w:rPr>
          <w:szCs w:val="28"/>
        </w:rPr>
        <w:t>Кайдашев И.П., Шинкевич В.И. Современные аспекты изучения муко</w:t>
      </w:r>
      <w:r>
        <w:rPr>
          <w:szCs w:val="28"/>
        </w:rPr>
        <w:softHyphen/>
        <w:t>заль</w:t>
      </w:r>
      <w:r>
        <w:rPr>
          <w:szCs w:val="28"/>
        </w:rPr>
        <w:softHyphen/>
      </w:r>
      <w:r>
        <w:rPr>
          <w:szCs w:val="28"/>
        </w:rPr>
        <w:softHyphen/>
      </w:r>
      <w:r>
        <w:rPr>
          <w:szCs w:val="28"/>
        </w:rPr>
        <w:softHyphen/>
        <w:t>ного иммунитета // Дентальные технологии. – 2006. - № 1-2. – С. 17-21.</w:t>
      </w:r>
    </w:p>
    <w:p w:rsidR="00943676" w:rsidRPr="00892D73" w:rsidRDefault="00943676" w:rsidP="00417B81">
      <w:pPr>
        <w:widowControl w:val="0"/>
        <w:numPr>
          <w:ilvl w:val="0"/>
          <w:numId w:val="50"/>
        </w:numPr>
        <w:suppressAutoHyphens w:val="0"/>
        <w:spacing w:line="360" w:lineRule="auto"/>
        <w:ind w:firstLine="709"/>
        <w:jc w:val="both"/>
      </w:pPr>
      <w:r w:rsidRPr="00892D73">
        <w:lastRenderedPageBreak/>
        <w:t>Кетлинский С.А., Калинина Н.М. Цитокины мононуклеарных ф</w:t>
      </w:r>
      <w:r w:rsidRPr="00892D73">
        <w:t>а</w:t>
      </w:r>
      <w:r w:rsidRPr="00892D73">
        <w:t>го</w:t>
      </w:r>
      <w:r w:rsidRPr="00892D73">
        <w:softHyphen/>
        <w:t>ци</w:t>
      </w:r>
      <w:r w:rsidRPr="00892D73">
        <w:softHyphen/>
        <w:t>тов в регуляции реакции воспаления и иммунитета //</w:t>
      </w:r>
      <w:r>
        <w:rPr>
          <w:lang w:val="uk-UA"/>
        </w:rPr>
        <w:t xml:space="preserve"> </w:t>
      </w:r>
      <w:r w:rsidRPr="00892D73">
        <w:t>Иммунология. – 1995. - № 3. – С. 30-44.</w:t>
      </w:r>
    </w:p>
    <w:p w:rsidR="00943676" w:rsidRPr="00892D73" w:rsidRDefault="00943676" w:rsidP="00417B81">
      <w:pPr>
        <w:widowControl w:val="0"/>
        <w:numPr>
          <w:ilvl w:val="0"/>
          <w:numId w:val="50"/>
        </w:numPr>
        <w:suppressAutoHyphens w:val="0"/>
        <w:spacing w:line="360" w:lineRule="auto"/>
        <w:ind w:firstLine="709"/>
        <w:jc w:val="both"/>
      </w:pPr>
      <w:r w:rsidRPr="00892D73">
        <w:t>Клименко Н.А. Современные аспекты общей патологии воспаления // Э</w:t>
      </w:r>
      <w:r w:rsidRPr="00892D73">
        <w:rPr>
          <w:lang w:val="uk-UA"/>
        </w:rPr>
        <w:t>ксперим. и клинич. медицина. – 1998. - № 1. – С. 8-14.</w:t>
      </w:r>
    </w:p>
    <w:p w:rsidR="00943676" w:rsidRPr="00892D73" w:rsidRDefault="00943676" w:rsidP="00417B81">
      <w:pPr>
        <w:widowControl w:val="0"/>
        <w:numPr>
          <w:ilvl w:val="0"/>
          <w:numId w:val="50"/>
        </w:numPr>
        <w:suppressAutoHyphens w:val="0"/>
        <w:spacing w:line="360" w:lineRule="auto"/>
        <w:ind w:firstLine="709"/>
        <w:jc w:val="both"/>
      </w:pPr>
      <w:r w:rsidRPr="00892D73">
        <w:t>Клинические исследования лечебно-профилактического действия препара</w:t>
      </w:r>
      <w:r w:rsidRPr="00892D73">
        <w:softHyphen/>
      </w:r>
      <w:r w:rsidRPr="00892D73">
        <w:softHyphen/>
        <w:t>та "Биотрит-Дента" /О.В. Деньга, В.С. Бурдейный, К.Н. Косенко, А.П. Левиц</w:t>
      </w:r>
      <w:r w:rsidRPr="00892D73">
        <w:softHyphen/>
        <w:t xml:space="preserve">кий // </w:t>
      </w:r>
      <w:r w:rsidRPr="00892D73">
        <w:rPr>
          <w:lang w:val="uk-UA"/>
        </w:rPr>
        <w:t>Вісник стоматології. – 1999. - № 3. – С. 56-68.</w:t>
      </w:r>
    </w:p>
    <w:p w:rsidR="00943676" w:rsidRDefault="00943676" w:rsidP="00417B81">
      <w:pPr>
        <w:widowControl w:val="0"/>
        <w:numPr>
          <w:ilvl w:val="0"/>
          <w:numId w:val="50"/>
        </w:numPr>
        <w:suppressAutoHyphens w:val="0"/>
        <w:spacing w:line="360" w:lineRule="auto"/>
        <w:ind w:firstLine="709"/>
        <w:jc w:val="both"/>
      </w:pPr>
      <w:r w:rsidRPr="00892D73">
        <w:t>Клочан С.Н., Беда В.И. Клинические аспекты применения замковых креп</w:t>
      </w:r>
      <w:r w:rsidRPr="00892D73">
        <w:softHyphen/>
      </w:r>
      <w:r>
        <w:softHyphen/>
      </w:r>
      <w:r>
        <w:rPr>
          <w:lang w:val="uk-UA"/>
        </w:rPr>
        <w:softHyphen/>
      </w:r>
      <w:r w:rsidRPr="00892D73">
        <w:t>лений. Положительные свойства и осложнения при применении балочной сис</w:t>
      </w:r>
      <w:r w:rsidRPr="00892D73">
        <w:softHyphen/>
        <w:t>те</w:t>
      </w:r>
      <w:r>
        <w:rPr>
          <w:lang w:val="uk-UA"/>
        </w:rPr>
        <w:softHyphen/>
      </w:r>
      <w:r>
        <w:t>мы фиксации протезов //</w:t>
      </w:r>
      <w:r w:rsidRPr="00892D73">
        <w:t>Соврем</w:t>
      </w:r>
      <w:r>
        <w:rPr>
          <w:lang w:val="uk-UA"/>
        </w:rPr>
        <w:t>.</w:t>
      </w:r>
      <w:r w:rsidRPr="00892D73">
        <w:t xml:space="preserve"> стоматология. – 2005. - №</w:t>
      </w:r>
      <w:r>
        <w:rPr>
          <w:lang w:val="uk-UA"/>
        </w:rPr>
        <w:t xml:space="preserve"> </w:t>
      </w:r>
      <w:r w:rsidRPr="00892D73">
        <w:t>2. – С. 133-138.</w:t>
      </w:r>
    </w:p>
    <w:p w:rsidR="00943676" w:rsidRPr="00892D73" w:rsidRDefault="00943676" w:rsidP="00417B81">
      <w:pPr>
        <w:widowControl w:val="0"/>
        <w:numPr>
          <w:ilvl w:val="0"/>
          <w:numId w:val="50"/>
        </w:numPr>
        <w:suppressAutoHyphens w:val="0"/>
        <w:spacing w:line="360" w:lineRule="auto"/>
        <w:ind w:firstLine="709"/>
        <w:jc w:val="both"/>
      </w:pPr>
      <w:r>
        <w:t xml:space="preserve">Коваленко М.О. </w:t>
      </w:r>
      <w:r>
        <w:rPr>
          <w:lang w:val="uk-UA"/>
        </w:rPr>
        <w:t>Вибір показань та методів ортодонтичної корекції оклю</w:t>
      </w:r>
      <w:r>
        <w:rPr>
          <w:lang w:val="uk-UA"/>
        </w:rPr>
        <w:softHyphen/>
        <w:t>зій</w:t>
      </w:r>
      <w:r>
        <w:rPr>
          <w:lang w:val="uk-UA"/>
        </w:rPr>
        <w:softHyphen/>
        <w:t>них порушень при захворюваннях пародонту: Автореф. дис... канд. мед. наук: 14.01.22 /Дніпропетр. держ. мед. акад. – Полтава, 2000. – 15 с.</w:t>
      </w:r>
    </w:p>
    <w:p w:rsidR="00943676" w:rsidRPr="00892D73" w:rsidRDefault="00943676" w:rsidP="00417B81">
      <w:pPr>
        <w:pStyle w:val="afffffff8"/>
        <w:widowControl w:val="0"/>
        <w:numPr>
          <w:ilvl w:val="0"/>
          <w:numId w:val="50"/>
        </w:numPr>
        <w:suppressAutoHyphens w:val="0"/>
        <w:spacing w:after="0" w:line="360" w:lineRule="auto"/>
        <w:ind w:firstLine="709"/>
        <w:jc w:val="both"/>
        <w:rPr>
          <w:szCs w:val="28"/>
        </w:rPr>
      </w:pPr>
      <w:r w:rsidRPr="00892D73">
        <w:rPr>
          <w:szCs w:val="28"/>
        </w:rPr>
        <w:t>Ковальчук Л.В., Ганковская Л.В. Иммуноцитокины и локальная иммуноко</w:t>
      </w:r>
      <w:r w:rsidRPr="00892D73">
        <w:rPr>
          <w:szCs w:val="28"/>
        </w:rPr>
        <w:t>р</w:t>
      </w:r>
      <w:r w:rsidRPr="00892D73">
        <w:rPr>
          <w:szCs w:val="28"/>
        </w:rPr>
        <w:softHyphen/>
        <w:t>рекция (обзор) // Иммунология. – 1995. - № 1. – С. 4-7.</w:t>
      </w:r>
    </w:p>
    <w:p w:rsidR="00943676" w:rsidRPr="00892D73" w:rsidRDefault="00943676" w:rsidP="00417B81">
      <w:pPr>
        <w:pStyle w:val="afffffff8"/>
        <w:widowControl w:val="0"/>
        <w:numPr>
          <w:ilvl w:val="0"/>
          <w:numId w:val="50"/>
        </w:numPr>
        <w:suppressAutoHyphens w:val="0"/>
        <w:spacing w:after="0" w:line="360" w:lineRule="auto"/>
        <w:ind w:firstLine="709"/>
        <w:jc w:val="both"/>
        <w:rPr>
          <w:szCs w:val="28"/>
        </w:rPr>
      </w:pPr>
      <w:r w:rsidRPr="00892D73">
        <w:rPr>
          <w:szCs w:val="28"/>
        </w:rPr>
        <w:t>Кожемякин Л.А., Королюк А.М., Морозов В.Г. и др. Оценка иммунного статуса организма в лечебных учреждениях Советской А</w:t>
      </w:r>
      <w:r w:rsidRPr="00892D73">
        <w:rPr>
          <w:szCs w:val="28"/>
        </w:rPr>
        <w:t>р</w:t>
      </w:r>
      <w:r w:rsidRPr="00892D73">
        <w:rPr>
          <w:szCs w:val="28"/>
        </w:rPr>
        <w:t>мии и Военно-Морского флота. – ЦВМУ, 1987. – С. 24-43.</w:t>
      </w:r>
    </w:p>
    <w:p w:rsidR="00943676" w:rsidRDefault="00943676" w:rsidP="00417B81">
      <w:pPr>
        <w:widowControl w:val="0"/>
        <w:numPr>
          <w:ilvl w:val="0"/>
          <w:numId w:val="50"/>
        </w:numPr>
        <w:suppressAutoHyphens w:val="0"/>
        <w:spacing w:line="360" w:lineRule="auto"/>
        <w:ind w:firstLine="709"/>
        <w:jc w:val="both"/>
      </w:pPr>
      <w:r w:rsidRPr="00892D73">
        <w:t>Козлянина Н.П. Физиологическая антиоксидантная система десны и кости альвеолярного отростка в норме и при патологии: Дис… канд. биол. наук. – Одесса, 1989. – 204 с.</w:t>
      </w:r>
    </w:p>
    <w:p w:rsidR="00943676" w:rsidRDefault="00943676" w:rsidP="00417B81">
      <w:pPr>
        <w:widowControl w:val="0"/>
        <w:numPr>
          <w:ilvl w:val="0"/>
          <w:numId w:val="50"/>
        </w:numPr>
        <w:suppressAutoHyphens w:val="0"/>
        <w:spacing w:line="360" w:lineRule="auto"/>
        <w:jc w:val="both"/>
        <w:rPr>
          <w:lang w:val="uk-UA"/>
        </w:rPr>
      </w:pPr>
      <w:r>
        <w:rPr>
          <w:lang w:val="uk-UA"/>
        </w:rPr>
        <w:t>Колесова Н.В. Особливості альтерації і репаративної регенерації епіте</w:t>
      </w:r>
      <w:r>
        <w:rPr>
          <w:lang w:val="uk-UA"/>
        </w:rPr>
        <w:softHyphen/>
        <w:t>лію ясен при генералізованому пародонтиті та їхня фармакологічна корекція: Автореф. дис... канд. мед. наук: 14.01.22 /Націон. мед. ун-т ім. О.О. Богомольця. – Київ, 2002. – 20 с.</w:t>
      </w:r>
    </w:p>
    <w:p w:rsidR="00943676" w:rsidRDefault="00943676" w:rsidP="00417B81">
      <w:pPr>
        <w:widowControl w:val="0"/>
        <w:numPr>
          <w:ilvl w:val="0"/>
          <w:numId w:val="50"/>
        </w:numPr>
        <w:suppressAutoHyphens w:val="0"/>
        <w:spacing w:line="360" w:lineRule="auto"/>
        <w:ind w:firstLine="709"/>
        <w:jc w:val="both"/>
      </w:pPr>
      <w:r w:rsidRPr="00892D73">
        <w:t>Колесова Н.А., Политун А.М., Колесова Н.В. Концепция гетерогенности болезней пародонта, определяющей особенности лечебной тактики // Совре</w:t>
      </w:r>
      <w:r>
        <w:softHyphen/>
      </w:r>
      <w:r w:rsidRPr="00892D73">
        <w:t>мен</w:t>
      </w:r>
      <w:r>
        <w:softHyphen/>
      </w:r>
      <w:r w:rsidRPr="00892D73">
        <w:softHyphen/>
      </w:r>
      <w:r w:rsidRPr="00892D73">
        <w:softHyphen/>
        <w:t xml:space="preserve">ная стоматология. – 2006. - № 1 (33). – С. 61-64.    </w:t>
      </w:r>
    </w:p>
    <w:p w:rsidR="00943676" w:rsidRDefault="00943676" w:rsidP="00417B81">
      <w:pPr>
        <w:widowControl w:val="0"/>
        <w:numPr>
          <w:ilvl w:val="0"/>
          <w:numId w:val="50"/>
        </w:numPr>
        <w:suppressAutoHyphens w:val="0"/>
        <w:spacing w:line="360" w:lineRule="auto"/>
        <w:ind w:firstLine="709"/>
        <w:jc w:val="both"/>
      </w:pPr>
      <w:r w:rsidRPr="00892D73">
        <w:t xml:space="preserve">Колесова Н.А., Политун А.М., Колесова Н.В. </w:t>
      </w:r>
      <w:r>
        <w:t>Сравнительный клинико-рент</w:t>
      </w:r>
      <w:r>
        <w:softHyphen/>
        <w:t>генологический и морфологический анализ механизмов повреждения костной ткани альвеолярного отростка челюстей при различных вариантах развития генерализованного пародонтита</w:t>
      </w:r>
      <w:r w:rsidRPr="00892D73">
        <w:t xml:space="preserve"> // Совре</w:t>
      </w:r>
      <w:r w:rsidRPr="00892D73">
        <w:softHyphen/>
        <w:t>мен</w:t>
      </w:r>
      <w:r w:rsidRPr="00892D73">
        <w:softHyphen/>
      </w:r>
      <w:r w:rsidRPr="00892D73">
        <w:softHyphen/>
        <w:t>ная стоматология. – 200</w:t>
      </w:r>
      <w:r>
        <w:t>7</w:t>
      </w:r>
      <w:r w:rsidRPr="00892D73">
        <w:t xml:space="preserve">. - № </w:t>
      </w:r>
      <w:r>
        <w:t>3</w:t>
      </w:r>
      <w:r w:rsidRPr="00892D73">
        <w:t xml:space="preserve"> (3</w:t>
      </w:r>
      <w:r>
        <w:t>9</w:t>
      </w:r>
      <w:r w:rsidRPr="00892D73">
        <w:t xml:space="preserve">). – С. </w:t>
      </w:r>
      <w:r>
        <w:t>44</w:t>
      </w:r>
      <w:r w:rsidRPr="00892D73">
        <w:t>-</w:t>
      </w:r>
      <w:r>
        <w:t>48</w:t>
      </w:r>
      <w:r w:rsidRPr="00892D73">
        <w:t xml:space="preserve">.    </w:t>
      </w:r>
    </w:p>
    <w:p w:rsidR="00943676" w:rsidRDefault="00943676" w:rsidP="00417B81">
      <w:pPr>
        <w:pStyle w:val="afffffff8"/>
        <w:widowControl w:val="0"/>
        <w:numPr>
          <w:ilvl w:val="0"/>
          <w:numId w:val="50"/>
        </w:numPr>
        <w:suppressAutoHyphens w:val="0"/>
        <w:spacing w:after="0" w:line="360" w:lineRule="auto"/>
        <w:ind w:firstLine="709"/>
        <w:jc w:val="both"/>
        <w:rPr>
          <w:szCs w:val="28"/>
        </w:rPr>
      </w:pPr>
      <w:r w:rsidRPr="00892D73">
        <w:rPr>
          <w:szCs w:val="28"/>
          <w:lang w:val="uk-UA"/>
        </w:rPr>
        <w:t>К</w:t>
      </w:r>
      <w:r w:rsidRPr="00892D73">
        <w:rPr>
          <w:szCs w:val="28"/>
        </w:rPr>
        <w:t>омплексное изучение механизмов развития хронического воспале</w:t>
      </w:r>
      <w:r w:rsidRPr="00892D73">
        <w:rPr>
          <w:szCs w:val="28"/>
        </w:rPr>
        <w:softHyphen/>
        <w:t>ния при пародонтите /Т.П. Иванюшко, Л.В. Ганковская, Л.В. Ковальчук и др. // Стома</w:t>
      </w:r>
      <w:r w:rsidRPr="00892D73">
        <w:rPr>
          <w:szCs w:val="28"/>
        </w:rPr>
        <w:softHyphen/>
        <w:t>тология. – 2000. – Т. 79, № 4. – С. 13-16.</w:t>
      </w:r>
    </w:p>
    <w:p w:rsidR="00943676" w:rsidRPr="00892D73" w:rsidRDefault="00943676" w:rsidP="00417B81">
      <w:pPr>
        <w:pStyle w:val="afffffff8"/>
        <w:widowControl w:val="0"/>
        <w:numPr>
          <w:ilvl w:val="0"/>
          <w:numId w:val="50"/>
        </w:numPr>
        <w:suppressAutoHyphens w:val="0"/>
        <w:spacing w:after="0" w:line="360" w:lineRule="auto"/>
        <w:ind w:firstLine="709"/>
        <w:jc w:val="both"/>
        <w:rPr>
          <w:szCs w:val="28"/>
        </w:rPr>
      </w:pPr>
      <w:r>
        <w:rPr>
          <w:szCs w:val="28"/>
        </w:rPr>
        <w:lastRenderedPageBreak/>
        <w:t>Комплексные мероприятия в ортопедическом лечении заболеваний пародонта /И.Н. Аксенов, Е.А. Белая, Ю.Н. Майборода, Г.В. Витохина // Современ. ортопедич. стоматология. – 2006. - № 6. – С. 22-24.</w:t>
      </w:r>
    </w:p>
    <w:p w:rsidR="00943676" w:rsidRPr="00BB3AC7" w:rsidRDefault="00943676" w:rsidP="00417B81">
      <w:pPr>
        <w:widowControl w:val="0"/>
        <w:numPr>
          <w:ilvl w:val="0"/>
          <w:numId w:val="50"/>
        </w:numPr>
        <w:suppressAutoHyphens w:val="0"/>
        <w:spacing w:line="360" w:lineRule="auto"/>
        <w:ind w:firstLine="709"/>
        <w:jc w:val="both"/>
      </w:pPr>
      <w:r w:rsidRPr="00892D73">
        <w:t>Комплексный подход к диагностике и лечению хронического гене</w:t>
      </w:r>
      <w:r w:rsidRPr="00892D73">
        <w:softHyphen/>
        <w:t>ра</w:t>
      </w:r>
      <w:r w:rsidRPr="00892D73">
        <w:softHyphen/>
      </w:r>
      <w:r w:rsidRPr="00892D73">
        <w:rPr>
          <w:lang w:val="uk-UA"/>
        </w:rPr>
        <w:softHyphen/>
      </w:r>
      <w:r w:rsidRPr="00892D73">
        <w:t>ли</w:t>
      </w:r>
      <w:r w:rsidRPr="00892D73">
        <w:softHyphen/>
        <w:t>зо</w:t>
      </w:r>
      <w:r w:rsidRPr="00892D73">
        <w:softHyphen/>
      </w:r>
      <w:r w:rsidRPr="00892D73">
        <w:softHyphen/>
        <w:t>ванного пародонтита /А.М. Цепов, В.Г. Морозов, А.И. Николаев и др. // Стома</w:t>
      </w:r>
      <w:r w:rsidRPr="00892D73">
        <w:softHyphen/>
        <w:t>тология. – 2001. - № 1. – С. 35-37.</w:t>
      </w:r>
    </w:p>
    <w:p w:rsidR="00943676" w:rsidRDefault="00943676" w:rsidP="00417B81">
      <w:pPr>
        <w:widowControl w:val="0"/>
        <w:numPr>
          <w:ilvl w:val="0"/>
          <w:numId w:val="50"/>
        </w:numPr>
        <w:suppressAutoHyphens w:val="0"/>
        <w:spacing w:line="360" w:lineRule="auto"/>
        <w:jc w:val="both"/>
        <w:rPr>
          <w:lang w:val="uk-UA"/>
        </w:rPr>
      </w:pPr>
      <w:r>
        <w:rPr>
          <w:szCs w:val="28"/>
          <w:lang w:val="uk-UA"/>
        </w:rPr>
        <w:t>Коновалова Д.О.</w:t>
      </w:r>
      <w:r>
        <w:rPr>
          <w:szCs w:val="28"/>
        </w:rPr>
        <w:t xml:space="preserve"> </w:t>
      </w:r>
      <w:r w:rsidRPr="00AD2065">
        <w:rPr>
          <w:szCs w:val="28"/>
        </w:rPr>
        <w:t>Обґрун</w:t>
      </w:r>
      <w:r w:rsidRPr="00AD2065">
        <w:rPr>
          <w:szCs w:val="28"/>
        </w:rPr>
        <w:softHyphen/>
        <w:t>ту</w:t>
      </w:r>
      <w:r w:rsidRPr="00AD2065">
        <w:rPr>
          <w:szCs w:val="28"/>
        </w:rPr>
        <w:softHyphen/>
        <w:t>вання ліку</w:t>
      </w:r>
      <w:r w:rsidRPr="00AD2065">
        <w:rPr>
          <w:szCs w:val="28"/>
        </w:rPr>
        <w:softHyphen/>
        <w:t>ван</w:t>
      </w:r>
      <w:r w:rsidRPr="00AD2065">
        <w:rPr>
          <w:szCs w:val="28"/>
        </w:rPr>
        <w:softHyphen/>
      </w:r>
      <w:r w:rsidRPr="00AD2065">
        <w:rPr>
          <w:szCs w:val="28"/>
        </w:rPr>
        <w:softHyphen/>
        <w:t>н</w:t>
      </w:r>
      <w:r>
        <w:rPr>
          <w:szCs w:val="28"/>
          <w:lang w:val="uk-UA"/>
        </w:rPr>
        <w:t>я глюкокортикоїдного остео</w:t>
      </w:r>
      <w:r>
        <w:rPr>
          <w:szCs w:val="28"/>
          <w:lang w:val="uk-UA"/>
        </w:rPr>
        <w:softHyphen/>
        <w:t>порозу в альвеолярній кістці у хворих на генералізований пародонтит</w:t>
      </w:r>
      <w:r>
        <w:rPr>
          <w:szCs w:val="28"/>
        </w:rPr>
        <w:t xml:space="preserve">: </w:t>
      </w:r>
      <w:r>
        <w:rPr>
          <w:lang w:val="uk-UA"/>
        </w:rPr>
        <w:t>Автореф. дис… канд. мед. наук: 14.01.22 /Ін-т стом. АМН України. – Одеса, 2006. – 19 с.</w:t>
      </w:r>
    </w:p>
    <w:p w:rsidR="00943676" w:rsidRPr="00892D73" w:rsidRDefault="00943676" w:rsidP="00417B81">
      <w:pPr>
        <w:widowControl w:val="0"/>
        <w:numPr>
          <w:ilvl w:val="0"/>
          <w:numId w:val="50"/>
        </w:numPr>
        <w:suppressAutoHyphens w:val="0"/>
        <w:spacing w:line="360" w:lineRule="auto"/>
        <w:ind w:firstLine="709"/>
        <w:jc w:val="both"/>
      </w:pPr>
      <w:r w:rsidRPr="00892D73">
        <w:rPr>
          <w:lang w:val="uk-UA"/>
        </w:rPr>
        <w:t>Косенко К.М. Епідеміологія основних стоматологічних захворю</w:t>
      </w:r>
      <w:r w:rsidRPr="00892D73">
        <w:rPr>
          <w:lang w:val="uk-UA"/>
        </w:rPr>
        <w:softHyphen/>
        <w:t>вань у населення України і шляхи їх профілактики: Автореф. дис… д-ра мед. наук. – К., 1994. – 45 с.</w:t>
      </w:r>
    </w:p>
    <w:p w:rsidR="00943676" w:rsidRPr="00892D73" w:rsidRDefault="00943676" w:rsidP="00417B81">
      <w:pPr>
        <w:widowControl w:val="0"/>
        <w:numPr>
          <w:ilvl w:val="0"/>
          <w:numId w:val="50"/>
        </w:numPr>
        <w:suppressAutoHyphens w:val="0"/>
        <w:spacing w:line="360" w:lineRule="auto"/>
        <w:ind w:firstLine="709"/>
        <w:jc w:val="both"/>
        <w:rPr>
          <w:lang w:val="uk-UA"/>
        </w:rPr>
      </w:pPr>
      <w:r w:rsidRPr="00892D73">
        <w:rPr>
          <w:lang w:val="uk-UA"/>
        </w:rPr>
        <w:t xml:space="preserve">Косенко К.Н., </w:t>
      </w:r>
      <w:r w:rsidRPr="00276344">
        <w:rPr>
          <w:lang w:val="uk-UA"/>
        </w:rPr>
        <w:t>Косоверов Ю.Е., Чум</w:t>
      </w:r>
      <w:r w:rsidRPr="00276344">
        <w:rPr>
          <w:lang w:val="uk-UA"/>
        </w:rPr>
        <w:t>а</w:t>
      </w:r>
      <w:r w:rsidRPr="00276344">
        <w:rPr>
          <w:lang w:val="uk-UA"/>
        </w:rPr>
        <w:t>кова Ю.Г. Н</w:t>
      </w:r>
      <w:r w:rsidRPr="00276344">
        <w:t>арушения кальций</w:t>
      </w:r>
      <w:r w:rsidRPr="00892D73">
        <w:t>-фосфор</w:t>
      </w:r>
      <w:r w:rsidRPr="00892D73">
        <w:softHyphen/>
        <w:t>ного обмена и метаболизма костной ткани у лиц молодого возраста и влияние их на развитие и степень тяжести заболеваний пародонта //</w:t>
      </w:r>
      <w:r w:rsidRPr="00892D73">
        <w:rPr>
          <w:lang w:val="uk-UA"/>
        </w:rPr>
        <w:t xml:space="preserve"> Вісник стома</w:t>
      </w:r>
      <w:r w:rsidRPr="00892D73">
        <w:rPr>
          <w:lang w:val="uk-UA"/>
        </w:rPr>
        <w:softHyphen/>
      </w:r>
      <w:r w:rsidRPr="00892D73">
        <w:rPr>
          <w:lang w:val="uk-UA"/>
        </w:rPr>
        <w:softHyphen/>
        <w:t>т</w:t>
      </w:r>
      <w:r w:rsidRPr="00892D73">
        <w:rPr>
          <w:lang w:val="uk-UA"/>
        </w:rPr>
        <w:t>о</w:t>
      </w:r>
      <w:r w:rsidRPr="00892D73">
        <w:rPr>
          <w:lang w:val="uk-UA"/>
        </w:rPr>
        <w:t>логії. – 2003. - № 4. – С. 20-27.</w:t>
      </w:r>
    </w:p>
    <w:p w:rsidR="00943676" w:rsidRPr="00892D73" w:rsidRDefault="00943676" w:rsidP="00417B81">
      <w:pPr>
        <w:widowControl w:val="0"/>
        <w:numPr>
          <w:ilvl w:val="0"/>
          <w:numId w:val="50"/>
        </w:numPr>
        <w:suppressAutoHyphens w:val="0"/>
        <w:spacing w:line="360" w:lineRule="auto"/>
        <w:ind w:firstLine="709"/>
        <w:jc w:val="both"/>
        <w:rPr>
          <w:lang w:val="uk-UA"/>
        </w:rPr>
      </w:pPr>
      <w:r w:rsidRPr="00892D73">
        <w:rPr>
          <w:lang w:val="uk-UA"/>
        </w:rPr>
        <w:t>Косенко К.Н., Терешина Т.П. Профилактическая гигиена полости рта. – Одесса: Изд-во КП ОГТ. – 2003. – 296 с.</w:t>
      </w:r>
    </w:p>
    <w:p w:rsidR="00943676" w:rsidRPr="00892D73" w:rsidRDefault="00943676" w:rsidP="00417B81">
      <w:pPr>
        <w:widowControl w:val="0"/>
        <w:numPr>
          <w:ilvl w:val="0"/>
          <w:numId w:val="50"/>
        </w:numPr>
        <w:suppressAutoHyphens w:val="0"/>
        <w:spacing w:line="360" w:lineRule="auto"/>
        <w:ind w:firstLine="709"/>
        <w:jc w:val="both"/>
        <w:rPr>
          <w:lang w:val="uk-UA"/>
        </w:rPr>
      </w:pPr>
      <w:r w:rsidRPr="00892D73">
        <w:rPr>
          <w:lang w:val="uk-UA"/>
        </w:rPr>
        <w:t>Косенко К.</w:t>
      </w:r>
      <w:r w:rsidRPr="00276344">
        <w:rPr>
          <w:lang w:val="uk-UA"/>
        </w:rPr>
        <w:t>М., Чумакова Ю.Г. Стан загального і місцевого імунітету у хво</w:t>
      </w:r>
      <w:r w:rsidRPr="00276344">
        <w:rPr>
          <w:lang w:val="uk-UA"/>
        </w:rPr>
        <w:softHyphen/>
      </w:r>
      <w:r w:rsidRPr="00276344">
        <w:rPr>
          <w:lang w:val="uk-UA"/>
        </w:rPr>
        <w:softHyphen/>
      </w:r>
      <w:r w:rsidRPr="00276344">
        <w:rPr>
          <w:lang w:val="uk-UA"/>
        </w:rPr>
        <w:softHyphen/>
        <w:t>рих на генералізований пародонтит // Сучасні технології</w:t>
      </w:r>
      <w:r w:rsidRPr="00892D73">
        <w:rPr>
          <w:lang w:val="uk-UA"/>
        </w:rPr>
        <w:t xml:space="preserve"> профілактики та ліку</w:t>
      </w:r>
      <w:r w:rsidRPr="00892D73">
        <w:rPr>
          <w:lang w:val="uk-UA"/>
        </w:rPr>
        <w:softHyphen/>
      </w:r>
      <w:r w:rsidRPr="00892D73">
        <w:rPr>
          <w:lang w:val="uk-UA"/>
        </w:rPr>
        <w:softHyphen/>
        <w:t xml:space="preserve">вання в стоматології: Матеріали </w:t>
      </w:r>
      <w:r w:rsidRPr="00892D73">
        <w:rPr>
          <w:lang w:val="en-US"/>
        </w:rPr>
        <w:t>II</w:t>
      </w:r>
      <w:r w:rsidRPr="00892D73">
        <w:rPr>
          <w:lang w:val="uk-UA"/>
        </w:rPr>
        <w:t xml:space="preserve"> (</w:t>
      </w:r>
      <w:r w:rsidRPr="00892D73">
        <w:rPr>
          <w:lang w:val="en-US"/>
        </w:rPr>
        <w:t>IX</w:t>
      </w:r>
      <w:r w:rsidRPr="00892D73">
        <w:rPr>
          <w:lang w:val="uk-UA"/>
        </w:rPr>
        <w:t>) з’їзду Асоціації стоматологів У</w:t>
      </w:r>
      <w:r w:rsidRPr="00892D73">
        <w:rPr>
          <w:lang w:val="uk-UA"/>
        </w:rPr>
        <w:t>к</w:t>
      </w:r>
      <w:r w:rsidRPr="00892D73">
        <w:rPr>
          <w:lang w:val="uk-UA"/>
        </w:rPr>
        <w:t>раїни. – Київ: ТОВ „Книга плюс”, 2004. – С. 229-230.</w:t>
      </w:r>
    </w:p>
    <w:p w:rsidR="00943676" w:rsidRPr="00100027" w:rsidRDefault="00943676" w:rsidP="00417B81">
      <w:pPr>
        <w:widowControl w:val="0"/>
        <w:numPr>
          <w:ilvl w:val="0"/>
          <w:numId w:val="50"/>
        </w:numPr>
        <w:suppressAutoHyphens w:val="0"/>
        <w:spacing w:line="360" w:lineRule="auto"/>
        <w:ind w:firstLine="709"/>
        <w:jc w:val="both"/>
      </w:pPr>
      <w:r w:rsidRPr="00892D73">
        <w:t>Кречина Е.К. Нарушения микроциркуляции в тканях пародонта при его заболеваниях и клинико-функциональное обоснование методов их корре</w:t>
      </w:r>
      <w:r w:rsidRPr="00892D73">
        <w:t>к</w:t>
      </w:r>
      <w:r w:rsidRPr="00892D73">
        <w:t>ции: Автореф. дис… д-ра мед. н</w:t>
      </w:r>
      <w:r w:rsidRPr="00892D73">
        <w:t>а</w:t>
      </w:r>
      <w:r w:rsidRPr="00892D73">
        <w:t>ук. – М., 1996. – 43 с.</w:t>
      </w:r>
    </w:p>
    <w:p w:rsidR="00943676" w:rsidRDefault="00943676" w:rsidP="00417B81">
      <w:pPr>
        <w:widowControl w:val="0"/>
        <w:numPr>
          <w:ilvl w:val="0"/>
          <w:numId w:val="50"/>
        </w:numPr>
        <w:suppressAutoHyphens w:val="0"/>
        <w:spacing w:line="360" w:lineRule="auto"/>
        <w:ind w:firstLine="709"/>
        <w:jc w:val="both"/>
        <w:rPr>
          <w:lang w:val="uk-UA"/>
        </w:rPr>
      </w:pPr>
      <w:r w:rsidRPr="00276344">
        <w:rPr>
          <w:lang w:val="uk-UA"/>
        </w:rPr>
        <w:t>Критерії медико-економічної оцінки надання стоматологічної допо</w:t>
      </w:r>
      <w:r w:rsidRPr="00276344">
        <w:rPr>
          <w:lang w:val="uk-UA"/>
        </w:rPr>
        <w:softHyphen/>
        <w:t>мо</w:t>
      </w:r>
      <w:r w:rsidRPr="00276344">
        <w:rPr>
          <w:lang w:val="uk-UA"/>
        </w:rPr>
        <w:softHyphen/>
        <w:t xml:space="preserve">ги на </w:t>
      </w:r>
      <w:r w:rsidRPr="00276344">
        <w:rPr>
          <w:lang w:val="en-US"/>
        </w:rPr>
        <w:t>I</w:t>
      </w:r>
      <w:r w:rsidRPr="00276344">
        <w:t xml:space="preserve">, </w:t>
      </w:r>
      <w:r w:rsidRPr="00276344">
        <w:rPr>
          <w:lang w:val="en-US"/>
        </w:rPr>
        <w:t>II</w:t>
      </w:r>
      <w:r w:rsidRPr="00276344">
        <w:t xml:space="preserve"> </w:t>
      </w:r>
      <w:r w:rsidRPr="00276344">
        <w:rPr>
          <w:lang w:val="uk-UA"/>
        </w:rPr>
        <w:t xml:space="preserve">та </w:t>
      </w:r>
      <w:r w:rsidRPr="00276344">
        <w:rPr>
          <w:lang w:val="en-US"/>
        </w:rPr>
        <w:t>III</w:t>
      </w:r>
      <w:r w:rsidRPr="00276344">
        <w:t xml:space="preserve"> </w:t>
      </w:r>
      <w:r w:rsidRPr="00276344">
        <w:rPr>
          <w:lang w:val="uk-UA"/>
        </w:rPr>
        <w:t>рівнях. Амбулаторна допомога /Наук.ред. К.М.Косенко. Авто</w:t>
      </w:r>
      <w:r w:rsidRPr="00276344">
        <w:rPr>
          <w:lang w:val="uk-UA"/>
        </w:rPr>
        <w:softHyphen/>
        <w:t>ри: В.Я. Скиба, Ю.Г. Чумакова, С.П. Коломієць та ін.: Одеський</w:t>
      </w:r>
      <w:r w:rsidRPr="00892D73">
        <w:rPr>
          <w:lang w:val="uk-UA"/>
        </w:rPr>
        <w:t xml:space="preserve"> НДІ стоматології. – Одеса: "Астропринт", 2001. – 361 с.</w:t>
      </w:r>
    </w:p>
    <w:p w:rsidR="00943676" w:rsidRPr="00892D73" w:rsidRDefault="00943676" w:rsidP="00417B81">
      <w:pPr>
        <w:widowControl w:val="0"/>
        <w:numPr>
          <w:ilvl w:val="0"/>
          <w:numId w:val="50"/>
        </w:numPr>
        <w:suppressAutoHyphens w:val="0"/>
        <w:spacing w:line="360" w:lineRule="auto"/>
        <w:ind w:firstLine="709"/>
        <w:jc w:val="both"/>
        <w:rPr>
          <w:szCs w:val="28"/>
        </w:rPr>
      </w:pPr>
      <w:r w:rsidRPr="00892D73">
        <w:rPr>
          <w:szCs w:val="28"/>
        </w:rPr>
        <w:t>Крылов Ю.Ф., Зорян Е.В., Новикова Н.В. Особенности противовоспа</w:t>
      </w:r>
      <w:r w:rsidRPr="00892D73">
        <w:rPr>
          <w:szCs w:val="28"/>
        </w:rPr>
        <w:softHyphen/>
        <w:t>ли</w:t>
      </w:r>
      <w:r w:rsidRPr="00892D73">
        <w:rPr>
          <w:szCs w:val="28"/>
        </w:rPr>
        <w:softHyphen/>
        <w:t>тель</w:t>
      </w:r>
      <w:r w:rsidRPr="00892D73">
        <w:rPr>
          <w:szCs w:val="28"/>
        </w:rPr>
        <w:softHyphen/>
      </w:r>
      <w:r w:rsidRPr="00892D73">
        <w:rPr>
          <w:szCs w:val="28"/>
        </w:rPr>
        <w:softHyphen/>
        <w:t>ного действия препаратов, используемых в стоматологии // Стоматология. – 1996. – Т. 74, № 6. – С. 58-63.</w:t>
      </w:r>
    </w:p>
    <w:p w:rsidR="00943676" w:rsidRPr="00892D73" w:rsidRDefault="00943676" w:rsidP="00417B81">
      <w:pPr>
        <w:widowControl w:val="0"/>
        <w:numPr>
          <w:ilvl w:val="0"/>
          <w:numId w:val="50"/>
        </w:numPr>
        <w:suppressAutoHyphens w:val="0"/>
        <w:spacing w:line="360" w:lineRule="auto"/>
        <w:ind w:firstLine="709"/>
        <w:jc w:val="both"/>
        <w:rPr>
          <w:szCs w:val="28"/>
          <w:lang w:val="uk-UA"/>
        </w:rPr>
      </w:pPr>
      <w:r w:rsidRPr="00276344">
        <w:rPr>
          <w:lang w:val="uk-UA"/>
        </w:rPr>
        <w:t>Кутельмах О.І., Чумакова Ю.Г. Вплив комплексних</w:t>
      </w:r>
      <w:r w:rsidRPr="00892D73">
        <w:rPr>
          <w:lang w:val="uk-UA"/>
        </w:rPr>
        <w:t xml:space="preserve"> препаратів на о</w:t>
      </w:r>
      <w:r w:rsidRPr="00892D73">
        <w:rPr>
          <w:lang w:val="uk-UA"/>
        </w:rPr>
        <w:t>с</w:t>
      </w:r>
      <w:r w:rsidRPr="00892D73">
        <w:rPr>
          <w:lang w:val="uk-UA"/>
        </w:rPr>
        <w:t>но</w:t>
      </w:r>
      <w:r w:rsidRPr="00892D73">
        <w:rPr>
          <w:lang w:val="uk-UA"/>
        </w:rPr>
        <w:softHyphen/>
        <w:t>ві силікса на тканини пародонта при експериментальному пародонтиті в щ</w:t>
      </w:r>
      <w:r w:rsidRPr="00892D73">
        <w:rPr>
          <w:lang w:val="uk-UA"/>
        </w:rPr>
        <w:t>у</w:t>
      </w:r>
      <w:r w:rsidRPr="00892D73">
        <w:rPr>
          <w:lang w:val="uk-UA"/>
        </w:rPr>
        <w:t>рів // Вісник стоматології. – 2006. - № 1. – С. 12-18.</w:t>
      </w:r>
    </w:p>
    <w:p w:rsidR="00943676" w:rsidRPr="00892D73" w:rsidRDefault="00943676" w:rsidP="00417B81">
      <w:pPr>
        <w:widowControl w:val="0"/>
        <w:numPr>
          <w:ilvl w:val="0"/>
          <w:numId w:val="50"/>
        </w:numPr>
        <w:suppressAutoHyphens w:val="0"/>
        <w:spacing w:line="360" w:lineRule="auto"/>
        <w:ind w:firstLine="709"/>
        <w:jc w:val="both"/>
        <w:rPr>
          <w:lang w:val="uk-UA"/>
        </w:rPr>
      </w:pPr>
      <w:r>
        <w:rPr>
          <w:szCs w:val="28"/>
          <w:lang w:val="uk-UA"/>
        </w:rPr>
        <w:br w:type="page"/>
      </w:r>
      <w:r w:rsidRPr="00892D73">
        <w:rPr>
          <w:szCs w:val="28"/>
          <w:lang w:val="uk-UA"/>
        </w:rPr>
        <w:lastRenderedPageBreak/>
        <w:t>Куцевляк В.Ф., Варакута В.В. Діагностика і фармакологічна</w:t>
      </w:r>
      <w:r w:rsidRPr="00892D73">
        <w:rPr>
          <w:lang w:val="uk-UA"/>
        </w:rPr>
        <w:t xml:space="preserve"> корек</w:t>
      </w:r>
      <w:r w:rsidRPr="00892D73">
        <w:rPr>
          <w:lang w:val="uk-UA"/>
        </w:rPr>
        <w:softHyphen/>
        <w:t xml:space="preserve">ція остеопенічного стану у хворих на пародонтит та пародонтоз // Матеріали </w:t>
      </w:r>
      <w:r w:rsidRPr="00892D73">
        <w:rPr>
          <w:lang w:val="en-US"/>
        </w:rPr>
        <w:t>I</w:t>
      </w:r>
      <w:r w:rsidRPr="00892D73">
        <w:rPr>
          <w:lang w:val="uk-UA"/>
        </w:rPr>
        <w:t xml:space="preserve"> (</w:t>
      </w:r>
      <w:r w:rsidRPr="00892D73">
        <w:rPr>
          <w:lang w:val="en-US"/>
        </w:rPr>
        <w:t>VIII</w:t>
      </w:r>
      <w:r w:rsidRPr="00892D73">
        <w:rPr>
          <w:lang w:val="uk-UA"/>
        </w:rPr>
        <w:t>) з`їзду Асоціації стом. України. – К., 1999. – С. 214-215.</w:t>
      </w:r>
    </w:p>
    <w:p w:rsidR="00943676" w:rsidRPr="00D86315" w:rsidRDefault="00943676" w:rsidP="00417B81">
      <w:pPr>
        <w:pStyle w:val="afffffff8"/>
        <w:widowControl w:val="0"/>
        <w:numPr>
          <w:ilvl w:val="0"/>
          <w:numId w:val="50"/>
        </w:numPr>
        <w:suppressAutoHyphens w:val="0"/>
        <w:spacing w:after="0" w:line="360" w:lineRule="auto"/>
        <w:ind w:firstLine="709"/>
        <w:jc w:val="both"/>
        <w:rPr>
          <w:szCs w:val="28"/>
        </w:rPr>
      </w:pPr>
      <w:r w:rsidRPr="00892D73">
        <w:rPr>
          <w:szCs w:val="28"/>
        </w:rPr>
        <w:t>Куцевляк В.Ф., Лахтин Ю.В. Патоморфологические особенности десны и экс</w:t>
      </w:r>
      <w:r w:rsidRPr="00892D73">
        <w:rPr>
          <w:szCs w:val="28"/>
        </w:rPr>
        <w:softHyphen/>
        <w:t>судата пародонтальных карманов у больных генерализова</w:t>
      </w:r>
      <w:r w:rsidRPr="00892D73">
        <w:rPr>
          <w:szCs w:val="28"/>
        </w:rPr>
        <w:t>н</w:t>
      </w:r>
      <w:r w:rsidRPr="00892D73">
        <w:rPr>
          <w:szCs w:val="28"/>
        </w:rPr>
        <w:t>ным пародон</w:t>
      </w:r>
      <w:r>
        <w:rPr>
          <w:szCs w:val="28"/>
        </w:rPr>
        <w:softHyphen/>
      </w:r>
      <w:r w:rsidRPr="00892D73">
        <w:rPr>
          <w:szCs w:val="28"/>
        </w:rPr>
        <w:t>ти</w:t>
      </w:r>
      <w:r>
        <w:rPr>
          <w:szCs w:val="28"/>
        </w:rPr>
        <w:softHyphen/>
      </w:r>
      <w:r w:rsidRPr="00892D73">
        <w:rPr>
          <w:szCs w:val="28"/>
        </w:rPr>
        <w:softHyphen/>
      </w:r>
      <w:r w:rsidRPr="00892D73">
        <w:rPr>
          <w:szCs w:val="28"/>
        </w:rPr>
        <w:softHyphen/>
      </w:r>
      <w:r>
        <w:rPr>
          <w:szCs w:val="28"/>
          <w:lang w:val="uk-UA"/>
        </w:rPr>
        <w:softHyphen/>
      </w:r>
      <w:r w:rsidRPr="00892D73">
        <w:rPr>
          <w:szCs w:val="28"/>
        </w:rPr>
        <w:t xml:space="preserve">том при инвазии ротовых трихомонад // </w:t>
      </w:r>
      <w:r w:rsidRPr="00892D73">
        <w:rPr>
          <w:szCs w:val="28"/>
          <w:lang w:val="uk-UA"/>
        </w:rPr>
        <w:t>Вісник стоматології. – 1999. - № 3. – С. 22-24.</w:t>
      </w:r>
    </w:p>
    <w:p w:rsidR="00943676" w:rsidRPr="003F7B8C" w:rsidRDefault="00943676" w:rsidP="00417B81">
      <w:pPr>
        <w:pStyle w:val="afffffff8"/>
        <w:widowControl w:val="0"/>
        <w:numPr>
          <w:ilvl w:val="0"/>
          <w:numId w:val="50"/>
        </w:numPr>
        <w:suppressAutoHyphens w:val="0"/>
        <w:spacing w:after="0" w:line="360" w:lineRule="auto"/>
        <w:ind w:firstLine="709"/>
        <w:jc w:val="both"/>
        <w:rPr>
          <w:szCs w:val="28"/>
        </w:rPr>
      </w:pPr>
      <w:r>
        <w:rPr>
          <w:szCs w:val="28"/>
          <w:lang w:val="uk-UA"/>
        </w:rPr>
        <w:t>Куцевляк В.Ф., Любченко О.В. Чувствительность к антибактериальным препаратам микробной флоры пародонтальных карманов больных генерализо</w:t>
      </w:r>
      <w:r>
        <w:rPr>
          <w:szCs w:val="28"/>
          <w:lang w:val="uk-UA"/>
        </w:rPr>
        <w:softHyphen/>
        <w:t>ван</w:t>
      </w:r>
      <w:r>
        <w:rPr>
          <w:szCs w:val="28"/>
          <w:lang w:val="uk-UA"/>
        </w:rPr>
        <w:softHyphen/>
        <w:t xml:space="preserve">ным пародонтитом по результатам бактериологических исследований // Современная стоматология. – 2005. - № 1. – С. 58-60.  </w:t>
      </w:r>
    </w:p>
    <w:p w:rsidR="00943676" w:rsidRPr="00892D73" w:rsidRDefault="00943676" w:rsidP="00417B81">
      <w:pPr>
        <w:widowControl w:val="0"/>
        <w:numPr>
          <w:ilvl w:val="0"/>
          <w:numId w:val="50"/>
        </w:numPr>
        <w:suppressAutoHyphens w:val="0"/>
        <w:spacing w:line="360" w:lineRule="auto"/>
        <w:ind w:firstLine="709"/>
        <w:jc w:val="both"/>
      </w:pPr>
      <w:r w:rsidRPr="00892D73">
        <w:t xml:space="preserve">Левицкий А.П. </w:t>
      </w:r>
      <w:r>
        <w:t>Адаптационно-трофические системы организма и их роль в патологии</w:t>
      </w:r>
      <w:r w:rsidRPr="00892D73">
        <w:t xml:space="preserve"> // Вісник стоматології. – </w:t>
      </w:r>
      <w:r>
        <w:t>2003</w:t>
      </w:r>
      <w:r w:rsidRPr="00892D73">
        <w:t xml:space="preserve">. -№ </w:t>
      </w:r>
      <w:r>
        <w:t>1</w:t>
      </w:r>
      <w:r w:rsidRPr="00892D73">
        <w:t xml:space="preserve">. – С. </w:t>
      </w:r>
      <w:r>
        <w:t>91</w:t>
      </w:r>
      <w:r w:rsidRPr="00892D73">
        <w:t>-</w:t>
      </w:r>
      <w:r>
        <w:t>95</w:t>
      </w:r>
      <w:r w:rsidRPr="00892D73">
        <w:t>.</w:t>
      </w:r>
    </w:p>
    <w:p w:rsidR="00943676" w:rsidRPr="00892D73" w:rsidRDefault="00943676" w:rsidP="00417B81">
      <w:pPr>
        <w:widowControl w:val="0"/>
        <w:numPr>
          <w:ilvl w:val="0"/>
          <w:numId w:val="50"/>
        </w:numPr>
        <w:suppressAutoHyphens w:val="0"/>
        <w:spacing w:line="360" w:lineRule="auto"/>
        <w:ind w:firstLine="709"/>
        <w:jc w:val="both"/>
      </w:pPr>
      <w:r w:rsidRPr="00892D73">
        <w:t xml:space="preserve">Левицкий А.П. Биологическая роль </w:t>
      </w:r>
      <w:r>
        <w:t>лецитина и лечебно-профи</w:t>
      </w:r>
      <w:r>
        <w:softHyphen/>
        <w:t>лакти</w:t>
      </w:r>
      <w:r>
        <w:softHyphen/>
      </w:r>
      <w:r w:rsidRPr="00892D73">
        <w:t>ческое действие лецитиновых препаратов // Вісник стоматології. – 1996. -</w:t>
      </w:r>
      <w:r>
        <w:t xml:space="preserve"> </w:t>
      </w:r>
      <w:r w:rsidRPr="00892D73">
        <w:t>№ 3. – С. 252-258.</w:t>
      </w:r>
    </w:p>
    <w:p w:rsidR="00943676" w:rsidRPr="00892D73" w:rsidRDefault="00943676" w:rsidP="00417B81">
      <w:pPr>
        <w:widowControl w:val="0"/>
        <w:numPr>
          <w:ilvl w:val="0"/>
          <w:numId w:val="50"/>
        </w:numPr>
        <w:suppressAutoHyphens w:val="0"/>
        <w:spacing w:line="360" w:lineRule="auto"/>
        <w:ind w:firstLine="709"/>
        <w:jc w:val="both"/>
      </w:pPr>
      <w:r w:rsidRPr="00892D73">
        <w:t xml:space="preserve">Левицкий А.П. Биофлавоноиды как регуляторы физиологических функций // </w:t>
      </w:r>
      <w:r w:rsidRPr="00892D73">
        <w:rPr>
          <w:lang w:val="uk-UA"/>
        </w:rPr>
        <w:t xml:space="preserve">Вісник стоматології. – 2001. - № 1. – С. 71-76. </w:t>
      </w:r>
    </w:p>
    <w:p w:rsidR="00943676" w:rsidRPr="00892D73" w:rsidRDefault="00943676" w:rsidP="00417B81">
      <w:pPr>
        <w:pStyle w:val="afffffff8"/>
        <w:widowControl w:val="0"/>
        <w:numPr>
          <w:ilvl w:val="0"/>
          <w:numId w:val="50"/>
        </w:numPr>
        <w:suppressAutoHyphens w:val="0"/>
        <w:spacing w:after="0" w:line="360" w:lineRule="auto"/>
        <w:ind w:firstLine="709"/>
        <w:jc w:val="both"/>
        <w:rPr>
          <w:szCs w:val="28"/>
        </w:rPr>
      </w:pPr>
      <w:r w:rsidRPr="00892D73">
        <w:rPr>
          <w:lang w:val="uk-UA"/>
        </w:rPr>
        <w:t xml:space="preserve">Левицкий А.П. Кризис антимикробной терапии и профилактики в стоматологии // </w:t>
      </w:r>
      <w:r w:rsidRPr="00892D73">
        <w:rPr>
          <w:szCs w:val="28"/>
          <w:lang w:val="uk-UA"/>
        </w:rPr>
        <w:t>Вісник стомато</w:t>
      </w:r>
      <w:r w:rsidRPr="00892D73">
        <w:rPr>
          <w:szCs w:val="28"/>
          <w:lang w:val="uk-UA"/>
        </w:rPr>
        <w:softHyphen/>
        <w:t>ло</w:t>
      </w:r>
      <w:r w:rsidRPr="00892D73">
        <w:rPr>
          <w:szCs w:val="28"/>
          <w:lang w:val="uk-UA"/>
        </w:rPr>
        <w:softHyphen/>
        <w:t>гії. – 2005. - № 3. – С. 66-69.</w:t>
      </w:r>
    </w:p>
    <w:p w:rsidR="00943676" w:rsidRPr="00892D73" w:rsidRDefault="00943676" w:rsidP="00417B81">
      <w:pPr>
        <w:widowControl w:val="0"/>
        <w:numPr>
          <w:ilvl w:val="0"/>
          <w:numId w:val="50"/>
        </w:numPr>
        <w:suppressAutoHyphens w:val="0"/>
        <w:spacing w:line="360" w:lineRule="auto"/>
        <w:ind w:firstLine="709"/>
        <w:jc w:val="both"/>
      </w:pPr>
      <w:r w:rsidRPr="00892D73">
        <w:t>Левицкий А.П. Пищеварительные ферменты слюнных желез: Авт</w:t>
      </w:r>
      <w:r w:rsidRPr="00892D73">
        <w:t>о</w:t>
      </w:r>
      <w:r w:rsidRPr="00892D73">
        <w:t>реф. дис... д-ра биол. наук. – Одесса,1974. – 53 с.</w:t>
      </w:r>
    </w:p>
    <w:p w:rsidR="00943676" w:rsidRPr="00892D73" w:rsidRDefault="00943676" w:rsidP="00417B81">
      <w:pPr>
        <w:widowControl w:val="0"/>
        <w:numPr>
          <w:ilvl w:val="0"/>
          <w:numId w:val="50"/>
        </w:numPr>
        <w:suppressAutoHyphens w:val="0"/>
        <w:spacing w:line="360" w:lineRule="auto"/>
        <w:ind w:firstLine="709"/>
        <w:jc w:val="both"/>
      </w:pPr>
      <w:r w:rsidRPr="00892D73">
        <w:t xml:space="preserve">Левицкий А.П., Воскресенский О.Н., Носийчук С.В. Роль полифенолов пищи в формировании местной неспецифической резистентности тканей ротовой полости // </w:t>
      </w:r>
      <w:r w:rsidRPr="00892D73">
        <w:rPr>
          <w:lang w:val="uk-UA"/>
        </w:rPr>
        <w:t>Вісник стоматології. – 2005. - № 3. – С. 2-8.</w:t>
      </w:r>
      <w:r w:rsidRPr="00892D73">
        <w:t xml:space="preserve">  </w:t>
      </w:r>
    </w:p>
    <w:p w:rsidR="00943676" w:rsidRPr="00892D73" w:rsidRDefault="00943676" w:rsidP="00417B81">
      <w:pPr>
        <w:widowControl w:val="0"/>
        <w:numPr>
          <w:ilvl w:val="0"/>
          <w:numId w:val="50"/>
        </w:numPr>
        <w:suppressAutoHyphens w:val="0"/>
        <w:spacing w:line="360" w:lineRule="auto"/>
        <w:ind w:firstLine="709"/>
        <w:jc w:val="both"/>
      </w:pPr>
      <w:r w:rsidRPr="00892D73">
        <w:t>Левицкий А.П., Макаренко О.А., Сукманский О.И. Фитоэстро</w:t>
      </w:r>
      <w:r w:rsidRPr="00892D73">
        <w:rPr>
          <w:lang w:val="uk-UA"/>
        </w:rPr>
        <w:softHyphen/>
      </w:r>
      <w:r w:rsidRPr="00892D73">
        <w:t>ге</w:t>
      </w:r>
      <w:r w:rsidRPr="00892D73">
        <w:rPr>
          <w:lang w:val="uk-UA"/>
        </w:rPr>
        <w:softHyphen/>
      </w:r>
      <w:r w:rsidRPr="00892D73">
        <w:t>ны (био</w:t>
      </w:r>
      <w:r w:rsidRPr="00892D73">
        <w:softHyphen/>
        <w:t>хи</w:t>
      </w:r>
      <w:r w:rsidRPr="00892D73">
        <w:softHyphen/>
      </w:r>
      <w:r w:rsidRPr="00892D73">
        <w:softHyphen/>
        <w:t>мия, фармакология, применение в медицине).– Одесса:</w:t>
      </w:r>
      <w:r>
        <w:t xml:space="preserve"> "Моряк", </w:t>
      </w:r>
      <w:r w:rsidRPr="00892D73">
        <w:t xml:space="preserve">2002. – 95 с. </w:t>
      </w:r>
    </w:p>
    <w:p w:rsidR="00943676" w:rsidRPr="009D2421" w:rsidRDefault="00943676" w:rsidP="00417B81">
      <w:pPr>
        <w:widowControl w:val="0"/>
        <w:numPr>
          <w:ilvl w:val="0"/>
          <w:numId w:val="50"/>
        </w:numPr>
        <w:suppressAutoHyphens w:val="0"/>
        <w:spacing w:line="360" w:lineRule="auto"/>
        <w:ind w:firstLine="709"/>
        <w:jc w:val="both"/>
      </w:pPr>
      <w:r w:rsidRPr="00892D73">
        <w:t>Левицкий А.П., Марченко А.И., Рыбак Т.Л. Сравнительная оценка трех мето</w:t>
      </w:r>
      <w:r w:rsidRPr="00892D73">
        <w:softHyphen/>
        <w:t>дов определения активности фосфатаз слюны // Лабор</w:t>
      </w:r>
      <w:r>
        <w:rPr>
          <w:lang w:val="uk-UA"/>
        </w:rPr>
        <w:t>аторное</w:t>
      </w:r>
      <w:r w:rsidRPr="00892D73">
        <w:t xml:space="preserve"> дело. – 1973. - №</w:t>
      </w:r>
      <w:r>
        <w:rPr>
          <w:lang w:val="uk-UA"/>
        </w:rPr>
        <w:t xml:space="preserve"> </w:t>
      </w:r>
      <w:r w:rsidRPr="00892D73">
        <w:t>10. – С. 624-625.</w:t>
      </w:r>
    </w:p>
    <w:p w:rsidR="00943676" w:rsidRDefault="00943676" w:rsidP="00417B81">
      <w:pPr>
        <w:widowControl w:val="0"/>
        <w:numPr>
          <w:ilvl w:val="0"/>
          <w:numId w:val="50"/>
        </w:numPr>
        <w:suppressAutoHyphens w:val="0"/>
        <w:spacing w:line="360" w:lineRule="auto"/>
        <w:jc w:val="both"/>
        <w:rPr>
          <w:szCs w:val="28"/>
        </w:rPr>
      </w:pPr>
      <w:r>
        <w:rPr>
          <w:szCs w:val="28"/>
        </w:rPr>
        <w:t>Левицкий А.П., Мизина И.К. Зубной налет. – 2-е изд., перераб. и доп. – К.: Здоров</w:t>
      </w:r>
      <w:r w:rsidRPr="00A11BAA">
        <w:rPr>
          <w:szCs w:val="28"/>
        </w:rPr>
        <w:t>’</w:t>
      </w:r>
      <w:r>
        <w:rPr>
          <w:szCs w:val="28"/>
        </w:rPr>
        <w:t>я. – 1987. – 80 с.</w:t>
      </w:r>
    </w:p>
    <w:p w:rsidR="00943676" w:rsidRPr="00892D73" w:rsidRDefault="00943676" w:rsidP="00417B81">
      <w:pPr>
        <w:widowControl w:val="0"/>
        <w:numPr>
          <w:ilvl w:val="0"/>
          <w:numId w:val="50"/>
        </w:numPr>
        <w:suppressAutoHyphens w:val="0"/>
        <w:spacing w:line="360" w:lineRule="auto"/>
        <w:ind w:firstLine="709"/>
        <w:jc w:val="both"/>
      </w:pPr>
      <w:r w:rsidRPr="00892D73">
        <w:t>Лемецкая Т.И. Клинико-экспериментальное обоснование классифи</w:t>
      </w:r>
      <w:r w:rsidRPr="00892D73">
        <w:softHyphen/>
        <w:t>ка</w:t>
      </w:r>
      <w:r w:rsidRPr="00892D73">
        <w:softHyphen/>
        <w:t>ции б</w:t>
      </w:r>
      <w:r w:rsidRPr="00892D73">
        <w:t>о</w:t>
      </w:r>
      <w:r w:rsidRPr="00892D73">
        <w:t>лезней пародонта и патогенетические принципы лечебно-профи</w:t>
      </w:r>
      <w:r w:rsidRPr="00892D73">
        <w:softHyphen/>
        <w:t>лак</w:t>
      </w:r>
      <w:r w:rsidRPr="00892D73">
        <w:softHyphen/>
        <w:t>ти</w:t>
      </w:r>
      <w:r w:rsidRPr="00892D73">
        <w:softHyphen/>
        <w:t>чес</w:t>
      </w:r>
      <w:r w:rsidRPr="00892D73">
        <w:softHyphen/>
        <w:t>кой помощи больным с патологией пародонта: Автореф. дис… д-ра мед. н</w:t>
      </w:r>
      <w:r w:rsidRPr="00892D73">
        <w:t>а</w:t>
      </w:r>
      <w:r w:rsidRPr="00892D73">
        <w:t xml:space="preserve">ук в виде научного доклада. – М., 1998. – </w:t>
      </w:r>
      <w:r w:rsidRPr="00892D73">
        <w:lastRenderedPageBreak/>
        <w:t>62 с.</w:t>
      </w:r>
    </w:p>
    <w:p w:rsidR="00943676" w:rsidRPr="00892D73" w:rsidRDefault="00943676" w:rsidP="00417B81">
      <w:pPr>
        <w:widowControl w:val="0"/>
        <w:numPr>
          <w:ilvl w:val="0"/>
          <w:numId w:val="50"/>
        </w:numPr>
        <w:suppressAutoHyphens w:val="0"/>
        <w:spacing w:line="360" w:lineRule="auto"/>
        <w:ind w:firstLine="709"/>
        <w:jc w:val="both"/>
      </w:pPr>
      <w:r w:rsidRPr="00892D73">
        <w:t xml:space="preserve">Леонтьев В.К., Петрович Ю.А. </w:t>
      </w:r>
      <w:r w:rsidRPr="00892D73">
        <w:rPr>
          <w:lang w:val="uk-UA"/>
        </w:rPr>
        <w:t xml:space="preserve">Удельный вес // В кн.: </w:t>
      </w:r>
      <w:r w:rsidRPr="00892D73">
        <w:t>Биохими</w:t>
      </w:r>
      <w:r w:rsidRPr="00892D73">
        <w:softHyphen/>
        <w:t>чес</w:t>
      </w:r>
      <w:r w:rsidRPr="00892D73">
        <w:rPr>
          <w:lang w:val="uk-UA"/>
        </w:rPr>
        <w:softHyphen/>
      </w:r>
      <w:r w:rsidRPr="00892D73">
        <w:softHyphen/>
        <w:t>кие методы исследо</w:t>
      </w:r>
      <w:r w:rsidRPr="00892D73">
        <w:softHyphen/>
        <w:t>ва</w:t>
      </w:r>
      <w:r w:rsidRPr="00892D73">
        <w:softHyphen/>
        <w:t>ния в клинической и экспериментальной стома</w:t>
      </w:r>
      <w:r w:rsidRPr="00892D73">
        <w:rPr>
          <w:lang w:val="uk-UA"/>
        </w:rPr>
        <w:softHyphen/>
      </w:r>
      <w:r w:rsidRPr="00892D73">
        <w:t>то</w:t>
      </w:r>
      <w:r w:rsidRPr="00892D73">
        <w:rPr>
          <w:lang w:val="uk-UA"/>
        </w:rPr>
        <w:softHyphen/>
      </w:r>
      <w:r w:rsidRPr="00892D73">
        <w:t>ло</w:t>
      </w:r>
      <w:r w:rsidRPr="00892D73">
        <w:rPr>
          <w:lang w:val="uk-UA"/>
        </w:rPr>
        <w:softHyphen/>
      </w:r>
      <w:r w:rsidRPr="00892D73">
        <w:t>гии. – Омск, 1976. – С. 51.</w:t>
      </w:r>
    </w:p>
    <w:p w:rsidR="00943676" w:rsidRPr="00892D73" w:rsidRDefault="00943676" w:rsidP="00417B81">
      <w:pPr>
        <w:pStyle w:val="afffffff8"/>
        <w:widowControl w:val="0"/>
        <w:numPr>
          <w:ilvl w:val="0"/>
          <w:numId w:val="50"/>
        </w:numPr>
        <w:suppressAutoHyphens w:val="0"/>
        <w:spacing w:after="0" w:line="360" w:lineRule="auto"/>
        <w:ind w:firstLine="709"/>
        <w:jc w:val="both"/>
        <w:rPr>
          <w:szCs w:val="28"/>
        </w:rPr>
      </w:pPr>
      <w:r w:rsidRPr="00892D73">
        <w:rPr>
          <w:lang w:val="uk-UA"/>
        </w:rPr>
        <w:t>Лєснухіна Г.Л. Комплексне лікування генералізованого пародон</w:t>
      </w:r>
      <w:r w:rsidRPr="00892D73">
        <w:rPr>
          <w:lang w:val="uk-UA"/>
        </w:rPr>
        <w:softHyphen/>
        <w:t>ти</w:t>
      </w:r>
      <w:r w:rsidRPr="00892D73">
        <w:rPr>
          <w:lang w:val="uk-UA"/>
        </w:rPr>
        <w:softHyphen/>
        <w:t>ту з корєк</w:t>
      </w:r>
      <w:r w:rsidRPr="00892D73">
        <w:rPr>
          <w:lang w:val="uk-UA"/>
        </w:rPr>
        <w:softHyphen/>
        <w:t>цією порушень перекисного окислення ліпідів: Автореф. дис… канд. мед. наук: 14.01.22  /Націон. мед. ун-т ім. О.О.Богомольця. – К., 2000. – 19 с.</w:t>
      </w:r>
    </w:p>
    <w:p w:rsidR="00943676" w:rsidRPr="00892D73" w:rsidRDefault="00943676" w:rsidP="00417B81">
      <w:pPr>
        <w:widowControl w:val="0"/>
        <w:numPr>
          <w:ilvl w:val="0"/>
          <w:numId w:val="50"/>
        </w:numPr>
        <w:suppressAutoHyphens w:val="0"/>
        <w:spacing w:line="360" w:lineRule="auto"/>
        <w:ind w:firstLine="709"/>
        <w:jc w:val="both"/>
      </w:pPr>
      <w:r w:rsidRPr="00892D73">
        <w:t>Логинова Н.К. Механическая теория – фундаментальная основа разви</w:t>
      </w:r>
      <w:r>
        <w:softHyphen/>
      </w:r>
      <w:r w:rsidRPr="00892D73">
        <w:t>той теории этиологии и патогенеза заболеваний пародонта // Новое в стома</w:t>
      </w:r>
      <w:r w:rsidRPr="00892D73">
        <w:rPr>
          <w:lang w:val="uk-UA"/>
        </w:rPr>
        <w:softHyphen/>
      </w:r>
      <w:r w:rsidRPr="00892D73">
        <w:t xml:space="preserve">тологии. – 1993. - № 4. – С. 17-24. </w:t>
      </w:r>
    </w:p>
    <w:p w:rsidR="00943676" w:rsidRPr="00892D73" w:rsidRDefault="00943676" w:rsidP="00417B81">
      <w:pPr>
        <w:widowControl w:val="0"/>
        <w:numPr>
          <w:ilvl w:val="0"/>
          <w:numId w:val="50"/>
        </w:numPr>
        <w:suppressAutoHyphens w:val="0"/>
        <w:spacing w:line="360" w:lineRule="auto"/>
        <w:ind w:firstLine="709"/>
        <w:jc w:val="both"/>
      </w:pPr>
      <w:r w:rsidRPr="00892D73">
        <w:t>Логинова Н.К. Результаты функциональных исследований действия жева</w:t>
      </w:r>
      <w:r>
        <w:softHyphen/>
      </w:r>
      <w:r w:rsidRPr="00892D73">
        <w:softHyphen/>
        <w:t xml:space="preserve">тельных нагрузок на ткани пародонта // Труды </w:t>
      </w:r>
      <w:r w:rsidRPr="00892D73">
        <w:rPr>
          <w:lang w:val="en-US"/>
        </w:rPr>
        <w:t>VI</w:t>
      </w:r>
      <w:r w:rsidRPr="00892D73">
        <w:t xml:space="preserve"> съезда Стом. Ассоц</w:t>
      </w:r>
      <w:r>
        <w:t>.</w:t>
      </w:r>
      <w:r w:rsidRPr="00892D73">
        <w:t xml:space="preserve"> России. – М., 2000. – С. 231-232.</w:t>
      </w:r>
    </w:p>
    <w:p w:rsidR="00943676" w:rsidRPr="00892D73" w:rsidRDefault="00943676" w:rsidP="00417B81">
      <w:pPr>
        <w:widowControl w:val="0"/>
        <w:numPr>
          <w:ilvl w:val="0"/>
          <w:numId w:val="50"/>
        </w:numPr>
        <w:suppressAutoHyphens w:val="0"/>
        <w:spacing w:line="360" w:lineRule="auto"/>
        <w:ind w:firstLine="709"/>
        <w:jc w:val="both"/>
        <w:rPr>
          <w:szCs w:val="28"/>
        </w:rPr>
      </w:pPr>
      <w:r w:rsidRPr="00892D73">
        <w:rPr>
          <w:szCs w:val="28"/>
        </w:rPr>
        <w:t>Мазинг Ю.А. Нейтрофильные гранулоциты и системы защиты организма // Архив патологии. – 1991. – Т. 53, № 9. - С. 70-73.</w:t>
      </w:r>
    </w:p>
    <w:p w:rsidR="00943676" w:rsidRPr="00892D73" w:rsidRDefault="00943676" w:rsidP="00417B81">
      <w:pPr>
        <w:pStyle w:val="afffffff8"/>
        <w:widowControl w:val="0"/>
        <w:numPr>
          <w:ilvl w:val="0"/>
          <w:numId w:val="50"/>
        </w:numPr>
        <w:suppressAutoHyphens w:val="0"/>
        <w:spacing w:after="0" w:line="360" w:lineRule="auto"/>
        <w:ind w:firstLine="709"/>
        <w:jc w:val="both"/>
        <w:rPr>
          <w:szCs w:val="28"/>
        </w:rPr>
      </w:pPr>
      <w:r w:rsidRPr="00892D73">
        <w:t xml:space="preserve">Мазур </w:t>
      </w:r>
      <w:r>
        <w:rPr>
          <w:lang w:val="uk-UA"/>
        </w:rPr>
        <w:t>І</w:t>
      </w:r>
      <w:r w:rsidRPr="00892D73">
        <w:t>.П.</w:t>
      </w:r>
      <w:r>
        <w:rPr>
          <w:lang w:val="uk-UA"/>
        </w:rPr>
        <w:t xml:space="preserve"> Клініко-патогенетичні особливості перебігу захворювань паро</w:t>
      </w:r>
      <w:r>
        <w:rPr>
          <w:lang w:val="uk-UA"/>
        </w:rPr>
        <w:softHyphen/>
      </w:r>
      <w:r>
        <w:rPr>
          <w:lang w:val="uk-UA"/>
        </w:rPr>
        <w:softHyphen/>
        <w:t xml:space="preserve">донта при порушенні системного кісткового метаболізму та їх корекція: </w:t>
      </w:r>
      <w:r w:rsidRPr="00892D73">
        <w:rPr>
          <w:lang w:val="uk-UA"/>
        </w:rPr>
        <w:t>Автореф. дис… д</w:t>
      </w:r>
      <w:r>
        <w:rPr>
          <w:lang w:val="uk-UA"/>
        </w:rPr>
        <w:t>окт</w:t>
      </w:r>
      <w:r w:rsidRPr="00892D73">
        <w:rPr>
          <w:lang w:val="uk-UA"/>
        </w:rPr>
        <w:t>. мед. наук: 14.01.22  /</w:t>
      </w:r>
      <w:r>
        <w:rPr>
          <w:lang w:val="uk-UA"/>
        </w:rPr>
        <w:t>Ін-т стомат</w:t>
      </w:r>
      <w:r w:rsidRPr="00892D73">
        <w:rPr>
          <w:lang w:val="uk-UA"/>
        </w:rPr>
        <w:t>.</w:t>
      </w:r>
      <w:r>
        <w:rPr>
          <w:lang w:val="uk-UA"/>
        </w:rPr>
        <w:t xml:space="preserve"> АМН України.</w:t>
      </w:r>
      <w:r w:rsidRPr="00892D73">
        <w:rPr>
          <w:lang w:val="uk-UA"/>
        </w:rPr>
        <w:t xml:space="preserve"> – </w:t>
      </w:r>
      <w:r>
        <w:rPr>
          <w:lang w:val="uk-UA"/>
        </w:rPr>
        <w:t>Одеса</w:t>
      </w:r>
      <w:r w:rsidRPr="00892D73">
        <w:rPr>
          <w:lang w:val="uk-UA"/>
        </w:rPr>
        <w:t>, 200</w:t>
      </w:r>
      <w:r>
        <w:rPr>
          <w:lang w:val="uk-UA"/>
        </w:rPr>
        <w:t>6</w:t>
      </w:r>
      <w:r w:rsidRPr="00892D73">
        <w:rPr>
          <w:lang w:val="uk-UA"/>
        </w:rPr>
        <w:t xml:space="preserve">. –  </w:t>
      </w:r>
      <w:r>
        <w:rPr>
          <w:lang w:val="uk-UA"/>
        </w:rPr>
        <w:t xml:space="preserve">32 </w:t>
      </w:r>
      <w:r w:rsidRPr="00892D73">
        <w:rPr>
          <w:lang w:val="uk-UA"/>
        </w:rPr>
        <w:t>с.</w:t>
      </w:r>
    </w:p>
    <w:p w:rsidR="00943676" w:rsidRPr="00892D73" w:rsidRDefault="00943676" w:rsidP="00417B81">
      <w:pPr>
        <w:widowControl w:val="0"/>
        <w:numPr>
          <w:ilvl w:val="0"/>
          <w:numId w:val="50"/>
        </w:numPr>
        <w:suppressAutoHyphens w:val="0"/>
        <w:spacing w:line="360" w:lineRule="auto"/>
        <w:ind w:firstLine="709"/>
        <w:jc w:val="both"/>
      </w:pPr>
      <w:r w:rsidRPr="00892D73">
        <w:rPr>
          <w:lang w:val="uk-UA"/>
        </w:rPr>
        <w:t>Мазур И.П. Остеотропная терапия в комплексном лечении забо</w:t>
      </w:r>
      <w:r w:rsidRPr="00892D73">
        <w:rPr>
          <w:lang w:val="uk-UA"/>
        </w:rPr>
        <w:softHyphen/>
        <w:t>ле</w:t>
      </w:r>
      <w:r w:rsidRPr="00892D73">
        <w:rPr>
          <w:lang w:val="uk-UA"/>
        </w:rPr>
        <w:softHyphen/>
      </w:r>
      <w:r w:rsidRPr="00892D73">
        <w:rPr>
          <w:lang w:val="uk-UA"/>
        </w:rPr>
        <w:softHyphen/>
        <w:t>ваний пародонта // Проблеми остеології. – 2001. – Т. 4, № 1-2. – С. 99-101.</w:t>
      </w:r>
    </w:p>
    <w:p w:rsidR="00943676" w:rsidRPr="00892D73" w:rsidRDefault="00943676" w:rsidP="00417B81">
      <w:pPr>
        <w:widowControl w:val="0"/>
        <w:numPr>
          <w:ilvl w:val="0"/>
          <w:numId w:val="50"/>
        </w:numPr>
        <w:suppressAutoHyphens w:val="0"/>
        <w:spacing w:line="360" w:lineRule="auto"/>
        <w:ind w:firstLine="709"/>
        <w:jc w:val="both"/>
      </w:pPr>
      <w:r w:rsidRPr="00892D73">
        <w:t>Мазур И.П., Поворознюк В.В. Некоторые аспекты патогенеза резор</w:t>
      </w:r>
      <w:r w:rsidRPr="00892D73">
        <w:rPr>
          <w:lang w:val="uk-UA"/>
        </w:rPr>
        <w:softHyphen/>
      </w:r>
      <w:r w:rsidRPr="00892D73">
        <w:t>б</w:t>
      </w:r>
      <w:r w:rsidRPr="00892D73">
        <w:rPr>
          <w:lang w:val="uk-UA"/>
        </w:rPr>
        <w:softHyphen/>
      </w:r>
      <w:r w:rsidRPr="00892D73">
        <w:softHyphen/>
        <w:t>ции альвеолярного гребня при генерализованном пародонтите // Паро</w:t>
      </w:r>
      <w:r w:rsidRPr="00892D73">
        <w:softHyphen/>
        <w:t>дон</w:t>
      </w:r>
      <w:r w:rsidRPr="00892D73">
        <w:rPr>
          <w:lang w:val="uk-UA"/>
        </w:rPr>
        <w:softHyphen/>
      </w:r>
      <w:r w:rsidRPr="00892D73">
        <w:softHyphen/>
        <w:t>то</w:t>
      </w:r>
      <w:r w:rsidRPr="00892D73">
        <w:softHyphen/>
        <w:t>логия. – С.-Пб., 1999. - № 3 (13). – С. 19-23.</w:t>
      </w:r>
    </w:p>
    <w:p w:rsidR="00943676" w:rsidRPr="00021573" w:rsidRDefault="00943676" w:rsidP="00417B81">
      <w:pPr>
        <w:widowControl w:val="0"/>
        <w:numPr>
          <w:ilvl w:val="0"/>
          <w:numId w:val="50"/>
        </w:numPr>
        <w:suppressAutoHyphens w:val="0"/>
        <w:spacing w:line="360" w:lineRule="auto"/>
        <w:ind w:firstLine="709"/>
        <w:jc w:val="both"/>
        <w:rPr>
          <w:lang w:val="uk-UA"/>
        </w:rPr>
      </w:pPr>
      <w:r>
        <w:br w:type="page"/>
      </w:r>
      <w:r w:rsidRPr="00892D73">
        <w:lastRenderedPageBreak/>
        <w:t>Максимовская Л.Н., Акулович А.В. Эффективность клинического приме</w:t>
      </w:r>
      <w:r w:rsidRPr="00892D73">
        <w:softHyphen/>
        <w:t>не</w:t>
      </w:r>
      <w:r w:rsidRPr="00892D73">
        <w:softHyphen/>
        <w:t>ния «Инсадола» в пародонтологической практике // Новое в стомато</w:t>
      </w:r>
      <w:r w:rsidRPr="00892D73">
        <w:rPr>
          <w:lang w:val="uk-UA"/>
        </w:rPr>
        <w:softHyphen/>
      </w:r>
      <w:r w:rsidRPr="00892D73">
        <w:t>ло</w:t>
      </w:r>
      <w:r w:rsidRPr="00892D73">
        <w:rPr>
          <w:lang w:val="uk-UA"/>
        </w:rPr>
        <w:softHyphen/>
      </w:r>
      <w:r w:rsidRPr="00892D73">
        <w:t>гии. – 2000. - № 4. – С. 13-20.</w:t>
      </w:r>
    </w:p>
    <w:p w:rsidR="00943676" w:rsidRDefault="00943676" w:rsidP="00417B81">
      <w:pPr>
        <w:widowControl w:val="0"/>
        <w:numPr>
          <w:ilvl w:val="0"/>
          <w:numId w:val="50"/>
        </w:numPr>
        <w:suppressAutoHyphens w:val="0"/>
        <w:spacing w:line="360" w:lineRule="auto"/>
        <w:jc w:val="both"/>
        <w:rPr>
          <w:lang w:val="uk-UA"/>
        </w:rPr>
      </w:pPr>
      <w:r>
        <w:rPr>
          <w:lang w:val="uk-UA"/>
        </w:rPr>
        <w:t>Максимовский Ю.М., Мощиль А.И., Новиков В.Е. Состояние паро</w:t>
      </w:r>
      <w:r>
        <w:rPr>
          <w:lang w:val="uk-UA"/>
        </w:rPr>
        <w:softHyphen/>
      </w:r>
      <w:r>
        <w:rPr>
          <w:lang w:val="uk-UA"/>
        </w:rPr>
        <w:softHyphen/>
        <w:t>дон</w:t>
      </w:r>
      <w:r>
        <w:rPr>
          <w:lang w:val="uk-UA"/>
        </w:rPr>
        <w:softHyphen/>
        <w:t>та при генерализованном остеопорозе у женщин с недостаточной функ</w:t>
      </w:r>
      <w:r>
        <w:rPr>
          <w:lang w:val="uk-UA"/>
        </w:rPr>
        <w:softHyphen/>
      </w:r>
      <w:r>
        <w:rPr>
          <w:lang w:val="uk-UA"/>
        </w:rPr>
        <w:softHyphen/>
        <w:t>цией яичников // Стоматология. – 1991. - № 1. – С. 24-26.</w:t>
      </w:r>
    </w:p>
    <w:p w:rsidR="00943676" w:rsidRPr="00892D73" w:rsidRDefault="00943676" w:rsidP="00417B81">
      <w:pPr>
        <w:widowControl w:val="0"/>
        <w:numPr>
          <w:ilvl w:val="0"/>
          <w:numId w:val="50"/>
        </w:numPr>
        <w:suppressAutoHyphens w:val="0"/>
        <w:spacing w:line="360" w:lineRule="auto"/>
        <w:ind w:firstLine="709"/>
        <w:jc w:val="both"/>
        <w:rPr>
          <w:lang w:val="uk-UA"/>
        </w:rPr>
      </w:pPr>
      <w:r w:rsidRPr="00892D73">
        <w:rPr>
          <w:lang w:val="uk-UA"/>
        </w:rPr>
        <w:t>Мащенко И.С. Болезни пародонта.–Днепропетровск: Коло, 2003. – 272 с.</w:t>
      </w:r>
    </w:p>
    <w:p w:rsidR="00943676" w:rsidRPr="00892D73" w:rsidRDefault="00943676" w:rsidP="00417B81">
      <w:pPr>
        <w:widowControl w:val="0"/>
        <w:numPr>
          <w:ilvl w:val="0"/>
          <w:numId w:val="50"/>
        </w:numPr>
        <w:suppressAutoHyphens w:val="0"/>
        <w:spacing w:line="360" w:lineRule="auto"/>
        <w:ind w:firstLine="709"/>
        <w:jc w:val="both"/>
        <w:rPr>
          <w:lang w:val="uk-UA"/>
        </w:rPr>
      </w:pPr>
      <w:r w:rsidRPr="00892D73">
        <w:t>Мащенко И.С. Иммунологические и гормональные аспекты пато</w:t>
      </w:r>
      <w:r w:rsidRPr="00892D73">
        <w:softHyphen/>
        <w:t>ге</w:t>
      </w:r>
      <w:r w:rsidRPr="00892D73">
        <w:softHyphen/>
        <w:t>неза гене</w:t>
      </w:r>
      <w:r w:rsidRPr="00892D73">
        <w:softHyphen/>
      </w:r>
      <w:r w:rsidRPr="00892D73">
        <w:softHyphen/>
        <w:t xml:space="preserve">рализованного пародонтита // </w:t>
      </w:r>
      <w:r w:rsidRPr="00892D73">
        <w:rPr>
          <w:lang w:val="uk-UA"/>
        </w:rPr>
        <w:t xml:space="preserve">Вісник стоматології. – 2003. – Спец. випуск, № 1. – С. 22-25. </w:t>
      </w:r>
    </w:p>
    <w:p w:rsidR="00943676" w:rsidRPr="00892D73" w:rsidRDefault="00943676" w:rsidP="00417B81">
      <w:pPr>
        <w:widowControl w:val="0"/>
        <w:numPr>
          <w:ilvl w:val="0"/>
          <w:numId w:val="50"/>
        </w:numPr>
        <w:suppressAutoHyphens w:val="0"/>
        <w:spacing w:line="360" w:lineRule="auto"/>
        <w:ind w:firstLine="709"/>
        <w:jc w:val="both"/>
      </w:pPr>
      <w:r w:rsidRPr="00892D73">
        <w:t>Мащенко И.С. Обмен цитокинов у больных генерализованным пародон</w:t>
      </w:r>
      <w:r>
        <w:softHyphen/>
      </w:r>
      <w:r w:rsidRPr="00892D73">
        <w:t>ти</w:t>
      </w:r>
      <w:r>
        <w:softHyphen/>
      </w:r>
      <w:r w:rsidRPr="00892D73">
        <w:t>том // Современная стоматология</w:t>
      </w:r>
      <w:r w:rsidRPr="00892D73">
        <w:rPr>
          <w:lang w:val="uk-UA"/>
        </w:rPr>
        <w:t>. – 2004. - № 1 (25). – С. 73-75.</w:t>
      </w:r>
    </w:p>
    <w:p w:rsidR="00943676" w:rsidRPr="00892D73" w:rsidRDefault="00943676" w:rsidP="00417B81">
      <w:pPr>
        <w:widowControl w:val="0"/>
        <w:numPr>
          <w:ilvl w:val="0"/>
          <w:numId w:val="50"/>
        </w:numPr>
        <w:suppressAutoHyphens w:val="0"/>
        <w:spacing w:line="360" w:lineRule="auto"/>
        <w:ind w:firstLine="709"/>
        <w:jc w:val="both"/>
      </w:pPr>
      <w:r w:rsidRPr="00892D73">
        <w:t>Мащенко И.С., Гударьян А.А. Цитокиновый статус больных гене</w:t>
      </w:r>
      <w:r w:rsidRPr="00892D73">
        <w:rPr>
          <w:lang w:val="uk-UA"/>
        </w:rPr>
        <w:softHyphen/>
      </w:r>
      <w:r w:rsidRPr="00892D73">
        <w:t>ра</w:t>
      </w:r>
      <w:r w:rsidRPr="00892D73">
        <w:rPr>
          <w:lang w:val="uk-UA"/>
        </w:rPr>
        <w:softHyphen/>
      </w:r>
      <w:r w:rsidRPr="00892D73">
        <w:t>ли</w:t>
      </w:r>
      <w:r w:rsidRPr="00892D73">
        <w:rPr>
          <w:lang w:val="uk-UA"/>
        </w:rPr>
        <w:softHyphen/>
      </w:r>
      <w:r w:rsidRPr="00892D73">
        <w:t>зо</w:t>
      </w:r>
      <w:r w:rsidRPr="00892D73">
        <w:rPr>
          <w:lang w:val="uk-UA"/>
        </w:rPr>
        <w:softHyphen/>
      </w:r>
      <w:r w:rsidRPr="00892D73">
        <w:t>ван</w:t>
      </w:r>
      <w:r w:rsidRPr="00892D73">
        <w:rPr>
          <w:lang w:val="uk-UA"/>
        </w:rPr>
        <w:softHyphen/>
      </w:r>
      <w:r w:rsidRPr="00892D73">
        <w:t xml:space="preserve">ным пародонтитом и его связь с состоянием процессов метаболизма костной ткани // Укр. </w:t>
      </w:r>
      <w:r w:rsidRPr="00892D73">
        <w:rPr>
          <w:lang w:val="uk-UA"/>
        </w:rPr>
        <w:t>с</w:t>
      </w:r>
      <w:r w:rsidRPr="00892D73">
        <w:t>томатолог</w:t>
      </w:r>
      <w:r w:rsidRPr="00892D73">
        <w:rPr>
          <w:lang w:val="uk-UA"/>
        </w:rPr>
        <w:t xml:space="preserve">ічний альманах. – 2005. - № 2. – С. 5-8. </w:t>
      </w:r>
      <w:r w:rsidRPr="00892D73">
        <w:t xml:space="preserve"> </w:t>
      </w:r>
    </w:p>
    <w:p w:rsidR="00943676" w:rsidRPr="00892D73" w:rsidRDefault="00943676" w:rsidP="00417B81">
      <w:pPr>
        <w:widowControl w:val="0"/>
        <w:numPr>
          <w:ilvl w:val="0"/>
          <w:numId w:val="50"/>
        </w:numPr>
        <w:suppressAutoHyphens w:val="0"/>
        <w:spacing w:line="360" w:lineRule="auto"/>
        <w:ind w:firstLine="709"/>
        <w:jc w:val="both"/>
      </w:pPr>
      <w:r w:rsidRPr="00892D73">
        <w:t>Мащенко И.С., Самойленко А.В. Новые аспекты патогенеза и лече</w:t>
      </w:r>
      <w:r w:rsidRPr="00892D73">
        <w:rPr>
          <w:lang w:val="uk-UA"/>
        </w:rPr>
        <w:softHyphen/>
      </w:r>
      <w:r w:rsidRPr="00892D73">
        <w:rPr>
          <w:lang w:val="uk-UA"/>
        </w:rPr>
        <w:softHyphen/>
      </w:r>
      <w:r w:rsidRPr="00892D73">
        <w:t>ния гене</w:t>
      </w:r>
      <w:r w:rsidRPr="00892D73">
        <w:softHyphen/>
        <w:t>рализованного пародонтита // В</w:t>
      </w:r>
      <w:r w:rsidRPr="00892D73">
        <w:rPr>
          <w:lang w:val="uk-UA"/>
        </w:rPr>
        <w:t>існик стоматології. – 2002. - № 1. – С. 12-15.</w:t>
      </w:r>
    </w:p>
    <w:p w:rsidR="00943676" w:rsidRPr="00892D73" w:rsidRDefault="00943676" w:rsidP="00417B81">
      <w:pPr>
        <w:pStyle w:val="afffffff8"/>
        <w:widowControl w:val="0"/>
        <w:numPr>
          <w:ilvl w:val="0"/>
          <w:numId w:val="50"/>
        </w:numPr>
        <w:suppressAutoHyphens w:val="0"/>
        <w:spacing w:after="0" w:line="360" w:lineRule="auto"/>
        <w:ind w:firstLine="709"/>
        <w:jc w:val="both"/>
        <w:rPr>
          <w:szCs w:val="28"/>
        </w:rPr>
      </w:pPr>
      <w:r w:rsidRPr="00892D73">
        <w:rPr>
          <w:szCs w:val="28"/>
          <w:lang w:val="uk-UA"/>
        </w:rPr>
        <w:t>М</w:t>
      </w:r>
      <w:r w:rsidRPr="00892D73">
        <w:rPr>
          <w:szCs w:val="28"/>
        </w:rPr>
        <w:t>едицинская микробиология /Гл. ред. В.И. Покровский, О.К. Поздеев. – М.: ГЭОТАР Медицина, 1999. - 1200 с.: ил.</w:t>
      </w:r>
    </w:p>
    <w:p w:rsidR="00943676" w:rsidRPr="00892D73" w:rsidRDefault="00943676" w:rsidP="00417B81">
      <w:pPr>
        <w:pStyle w:val="afffffff8"/>
        <w:widowControl w:val="0"/>
        <w:numPr>
          <w:ilvl w:val="0"/>
          <w:numId w:val="50"/>
        </w:numPr>
        <w:suppressAutoHyphens w:val="0"/>
        <w:spacing w:after="0" w:line="360" w:lineRule="auto"/>
        <w:ind w:firstLine="709"/>
        <w:jc w:val="both"/>
        <w:rPr>
          <w:szCs w:val="28"/>
        </w:rPr>
      </w:pPr>
      <w:r w:rsidRPr="00892D73">
        <w:rPr>
          <w:szCs w:val="28"/>
          <w:lang w:val="uk-UA"/>
        </w:rPr>
        <w:t>Мельников О.Ф., Заболотный Д.И. Диагностика иммунодефицитов при пато</w:t>
      </w:r>
      <w:r w:rsidRPr="00892D73">
        <w:rPr>
          <w:szCs w:val="28"/>
          <w:lang w:val="uk-UA"/>
        </w:rPr>
        <w:softHyphen/>
        <w:t>логии слизистой оболочки на основе определения иммуноглобулинов в сек</w:t>
      </w:r>
      <w:r w:rsidRPr="00892D73">
        <w:rPr>
          <w:szCs w:val="28"/>
          <w:lang w:val="uk-UA"/>
        </w:rPr>
        <w:softHyphen/>
      </w:r>
      <w:r w:rsidRPr="00892D73">
        <w:rPr>
          <w:szCs w:val="28"/>
          <w:lang w:val="uk-UA"/>
        </w:rPr>
        <w:softHyphen/>
        <w:t>ре</w:t>
      </w:r>
      <w:r w:rsidRPr="00892D73">
        <w:rPr>
          <w:szCs w:val="28"/>
          <w:lang w:val="uk-UA"/>
        </w:rPr>
        <w:softHyphen/>
        <w:t xml:space="preserve">тах. –Киев: Институт оториноларингологии АМН Украины. – 2003. – 30 с. </w:t>
      </w:r>
    </w:p>
    <w:p w:rsidR="00943676" w:rsidRPr="00892D73" w:rsidRDefault="00943676" w:rsidP="00417B81">
      <w:pPr>
        <w:widowControl w:val="0"/>
        <w:numPr>
          <w:ilvl w:val="0"/>
          <w:numId w:val="50"/>
        </w:numPr>
        <w:suppressAutoHyphens w:val="0"/>
        <w:spacing w:line="360" w:lineRule="auto"/>
        <w:ind w:firstLine="709"/>
        <w:jc w:val="both"/>
        <w:rPr>
          <w:lang w:val="uk-UA"/>
        </w:rPr>
      </w:pPr>
      <w:r w:rsidRPr="00276344">
        <w:rPr>
          <w:lang w:val="uk-UA"/>
        </w:rPr>
        <w:t>Мембранотропні препарати як засоби патогенетичної терапії па</w:t>
      </w:r>
      <w:r w:rsidRPr="00276344">
        <w:rPr>
          <w:lang w:val="uk-UA"/>
        </w:rPr>
        <w:softHyphen/>
        <w:t>ро</w:t>
      </w:r>
      <w:r w:rsidRPr="00276344">
        <w:rPr>
          <w:lang w:val="uk-UA"/>
        </w:rPr>
        <w:softHyphen/>
        <w:t>дон</w:t>
      </w:r>
      <w:r w:rsidRPr="00276344">
        <w:rPr>
          <w:lang w:val="uk-UA"/>
        </w:rPr>
        <w:softHyphen/>
        <w:t>ти</w:t>
      </w:r>
      <w:r w:rsidRPr="00276344">
        <w:rPr>
          <w:lang w:val="uk-UA"/>
        </w:rPr>
        <w:softHyphen/>
        <w:t>ту /Ю.Г. Чумакова</w:t>
      </w:r>
      <w:r w:rsidRPr="00276344">
        <w:t>, К.М. Косенко</w:t>
      </w:r>
      <w:r w:rsidRPr="00892D73">
        <w:rPr>
          <w:lang w:val="uk-UA"/>
        </w:rPr>
        <w:t>, В.М. Зубачик, Г.І. Перова, Е.О. Горо</w:t>
      </w:r>
      <w:r w:rsidRPr="00892D73">
        <w:rPr>
          <w:lang w:val="uk-UA"/>
        </w:rPr>
        <w:softHyphen/>
        <w:t>денко // Фізіологіч. журнал. – 2000. – Т. 46, № 2 (додаток) – С. 106.</w:t>
      </w:r>
    </w:p>
    <w:p w:rsidR="00943676" w:rsidRPr="00892D73" w:rsidRDefault="00943676" w:rsidP="00417B81">
      <w:pPr>
        <w:widowControl w:val="0"/>
        <w:numPr>
          <w:ilvl w:val="0"/>
          <w:numId w:val="50"/>
        </w:numPr>
        <w:suppressAutoHyphens w:val="0"/>
        <w:spacing w:line="360" w:lineRule="auto"/>
        <w:ind w:firstLine="709"/>
        <w:jc w:val="both"/>
      </w:pPr>
      <w:r w:rsidRPr="00892D73">
        <w:t>Метод определения активности каталазы /М.А. Королюк, Л.И. Ива</w:t>
      </w:r>
      <w:r w:rsidRPr="00892D73">
        <w:softHyphen/>
        <w:t>но</w:t>
      </w:r>
      <w:r w:rsidRPr="00892D73">
        <w:softHyphen/>
      </w:r>
      <w:r w:rsidRPr="00892D73">
        <w:softHyphen/>
        <w:t>ва, Н.Т. Майорова, В.Е. Токарев // Лабор. дело. – 1988. - № 1. – С. 16-18.</w:t>
      </w:r>
    </w:p>
    <w:p w:rsidR="00943676" w:rsidRPr="00892D73" w:rsidRDefault="00943676" w:rsidP="00417B81">
      <w:pPr>
        <w:widowControl w:val="0"/>
        <w:numPr>
          <w:ilvl w:val="0"/>
          <w:numId w:val="50"/>
        </w:numPr>
        <w:suppressAutoHyphens w:val="0"/>
        <w:spacing w:line="360" w:lineRule="auto"/>
        <w:ind w:firstLine="709"/>
        <w:jc w:val="both"/>
      </w:pPr>
      <w:r w:rsidRPr="00892D73">
        <w:t>Микробные ас</w:t>
      </w:r>
      <w:r w:rsidRPr="00892D73">
        <w:softHyphen/>
        <w:t>со</w:t>
      </w:r>
      <w:r w:rsidRPr="00892D73">
        <w:softHyphen/>
        <w:t>циа</w:t>
      </w:r>
      <w:r w:rsidRPr="00892D73">
        <w:softHyphen/>
      </w:r>
      <w:r w:rsidRPr="00892D73">
        <w:softHyphen/>
        <w:t>ции пародонтального кармана у больных генера</w:t>
      </w:r>
      <w:r w:rsidRPr="00892D73">
        <w:softHyphen/>
        <w:t>ли</w:t>
      </w:r>
      <w:r>
        <w:softHyphen/>
      </w:r>
      <w:r w:rsidRPr="00892D73">
        <w:t>зо</w:t>
      </w:r>
      <w:r w:rsidRPr="00892D73">
        <w:softHyphen/>
        <w:t>ван</w:t>
      </w:r>
      <w:r w:rsidRPr="00892D73">
        <w:softHyphen/>
      </w:r>
      <w:r w:rsidRPr="00892D73">
        <w:softHyphen/>
        <w:t>ным пар</w:t>
      </w:r>
      <w:r w:rsidRPr="00892D73">
        <w:t>о</w:t>
      </w:r>
      <w:r w:rsidRPr="00892D73">
        <w:t xml:space="preserve">донтитом /К.Н. </w:t>
      </w:r>
      <w:r w:rsidRPr="00276344">
        <w:t>Косенко, Ю.Г. Чумакова, Э.А. Городенко, С.П</w:t>
      </w:r>
      <w:r w:rsidRPr="00892D73">
        <w:t>. Басова // Вісник сто</w:t>
      </w:r>
      <w:r w:rsidRPr="00892D73">
        <w:softHyphen/>
        <w:t>матології. – 2000. - № 3. – С. 10-13.</w:t>
      </w:r>
    </w:p>
    <w:p w:rsidR="00943676" w:rsidRPr="00892D73" w:rsidRDefault="00943676" w:rsidP="00417B81">
      <w:pPr>
        <w:widowControl w:val="0"/>
        <w:numPr>
          <w:ilvl w:val="0"/>
          <w:numId w:val="50"/>
        </w:numPr>
        <w:suppressAutoHyphens w:val="0"/>
        <w:spacing w:line="360" w:lineRule="auto"/>
        <w:ind w:firstLine="709"/>
        <w:jc w:val="both"/>
      </w:pPr>
      <w:r w:rsidRPr="00892D73">
        <w:t>Микроциркуляторные расстройства в патогенезе воспалительных измене</w:t>
      </w:r>
      <w:r w:rsidRPr="00892D73">
        <w:softHyphen/>
      </w:r>
      <w:r w:rsidRPr="00892D73">
        <w:softHyphen/>
        <w:t>ний в пародонте /В.И. Калинин, Т.В. Демченко, Т.Ф. Рахманина и др. // Новое в стоматологии. – 1994. - № 1. – С. 22-25.</w:t>
      </w:r>
    </w:p>
    <w:p w:rsidR="00943676" w:rsidRPr="00892D73" w:rsidRDefault="00943676" w:rsidP="00417B81">
      <w:pPr>
        <w:pStyle w:val="afffffff8"/>
        <w:widowControl w:val="0"/>
        <w:numPr>
          <w:ilvl w:val="0"/>
          <w:numId w:val="50"/>
        </w:numPr>
        <w:suppressAutoHyphens w:val="0"/>
        <w:spacing w:after="0" w:line="360" w:lineRule="auto"/>
        <w:ind w:firstLine="709"/>
        <w:jc w:val="both"/>
        <w:rPr>
          <w:szCs w:val="28"/>
        </w:rPr>
      </w:pPr>
      <w:r w:rsidRPr="00892D73">
        <w:rPr>
          <w:szCs w:val="28"/>
        </w:rPr>
        <w:t>Минкин Л.Н., Евглевская Ю.П. Применение хлоргексидинсодержащих препа</w:t>
      </w:r>
      <w:r w:rsidRPr="00892D73">
        <w:rPr>
          <w:szCs w:val="28"/>
        </w:rPr>
        <w:softHyphen/>
        <w:t>ратов для лечения заболеваний пародонта (литературный обзор) // Пародон</w:t>
      </w:r>
      <w:r w:rsidRPr="00892D73">
        <w:rPr>
          <w:szCs w:val="28"/>
        </w:rPr>
        <w:softHyphen/>
      </w:r>
      <w:r w:rsidRPr="00892D73">
        <w:rPr>
          <w:szCs w:val="28"/>
        </w:rPr>
        <w:softHyphen/>
        <w:t>тология. – С.-Пб., 1997. - № 4 (6). – С. 29-33.</w:t>
      </w:r>
    </w:p>
    <w:p w:rsidR="00943676" w:rsidRDefault="00943676" w:rsidP="00417B81">
      <w:pPr>
        <w:widowControl w:val="0"/>
        <w:numPr>
          <w:ilvl w:val="0"/>
          <w:numId w:val="50"/>
        </w:numPr>
        <w:suppressAutoHyphens w:val="0"/>
        <w:spacing w:line="360" w:lineRule="auto"/>
        <w:ind w:firstLine="709"/>
        <w:jc w:val="both"/>
      </w:pPr>
      <w:r w:rsidRPr="00892D73">
        <w:rPr>
          <w:lang w:val="uk-UA"/>
        </w:rPr>
        <w:lastRenderedPageBreak/>
        <w:t>Минченко Б.И., Беневоленский Д.С., Тишенина Р.С. Биохими</w:t>
      </w:r>
      <w:r w:rsidRPr="00892D73">
        <w:rPr>
          <w:lang w:val="uk-UA"/>
        </w:rPr>
        <w:softHyphen/>
        <w:t>чес</w:t>
      </w:r>
      <w:r w:rsidRPr="00892D73">
        <w:rPr>
          <w:lang w:val="uk-UA"/>
        </w:rPr>
        <w:softHyphen/>
        <w:t>кие пока</w:t>
      </w:r>
      <w:r w:rsidRPr="00892D73">
        <w:rPr>
          <w:lang w:val="uk-UA"/>
        </w:rPr>
        <w:softHyphen/>
        <w:t>за</w:t>
      </w:r>
      <w:r w:rsidRPr="00892D73">
        <w:rPr>
          <w:lang w:val="uk-UA"/>
        </w:rPr>
        <w:softHyphen/>
      </w:r>
      <w:r w:rsidRPr="00892D73">
        <w:rPr>
          <w:lang w:val="uk-UA"/>
        </w:rPr>
        <w:softHyphen/>
      </w:r>
      <w:r w:rsidRPr="00892D73">
        <w:rPr>
          <w:lang w:val="uk-UA"/>
        </w:rPr>
        <w:softHyphen/>
        <w:t xml:space="preserve">тели метаболических нарушений в костной ткани. Часть </w:t>
      </w:r>
      <w:r w:rsidRPr="00892D73">
        <w:rPr>
          <w:lang w:val="en-US"/>
        </w:rPr>
        <w:t>II</w:t>
      </w:r>
      <w:r w:rsidRPr="00892D73">
        <w:t>. Образо</w:t>
      </w:r>
      <w:r w:rsidRPr="00892D73">
        <w:softHyphen/>
        <w:t>ва</w:t>
      </w:r>
      <w:r w:rsidRPr="00892D73">
        <w:softHyphen/>
        <w:t>ние кос</w:t>
      </w:r>
      <w:r w:rsidRPr="00892D73">
        <w:softHyphen/>
        <w:t>ти // Клинич. лабор. диагностика. – 1999. - № 4. – С. 11-17.</w:t>
      </w:r>
    </w:p>
    <w:p w:rsidR="00943676" w:rsidRPr="00892D73" w:rsidRDefault="00943676" w:rsidP="00417B81">
      <w:pPr>
        <w:widowControl w:val="0"/>
        <w:numPr>
          <w:ilvl w:val="0"/>
          <w:numId w:val="50"/>
        </w:numPr>
        <w:suppressAutoHyphens w:val="0"/>
        <w:spacing w:line="360" w:lineRule="auto"/>
        <w:ind w:firstLine="709"/>
        <w:jc w:val="both"/>
      </w:pPr>
      <w:r>
        <w:t>Модина Т.Н. Применение биокомпозиционного материала «Коллапана» в лечении быстропрогрессирующих пародонтитов // Пародонтология. – С.-Пб., 1999. - № 1 (11). – С. 14-17.</w:t>
      </w:r>
    </w:p>
    <w:p w:rsidR="00943676" w:rsidRPr="00892D73" w:rsidRDefault="00943676" w:rsidP="00417B81">
      <w:pPr>
        <w:widowControl w:val="0"/>
        <w:numPr>
          <w:ilvl w:val="0"/>
          <w:numId w:val="50"/>
        </w:numPr>
        <w:suppressAutoHyphens w:val="0"/>
        <w:spacing w:line="360" w:lineRule="auto"/>
        <w:ind w:firstLine="709"/>
        <w:jc w:val="both"/>
      </w:pPr>
      <w:r w:rsidRPr="00892D73">
        <w:rPr>
          <w:lang w:val="uk-UA"/>
        </w:rPr>
        <w:t>Мороз К.А. Роль пероксидної оксидації ліпідів у розвитку патології паро</w:t>
      </w:r>
      <w:r w:rsidRPr="00892D73">
        <w:rPr>
          <w:lang w:val="uk-UA"/>
        </w:rPr>
        <w:softHyphen/>
      </w:r>
      <w:r w:rsidRPr="00892D73">
        <w:rPr>
          <w:lang w:val="uk-UA"/>
        </w:rPr>
        <w:softHyphen/>
        <w:t xml:space="preserve">донта // Експерим. та клініч. фізіологія і біохімія. – 2004. – № 2. – С. 87-91.  </w:t>
      </w:r>
    </w:p>
    <w:p w:rsidR="00943676" w:rsidRPr="00100027" w:rsidRDefault="00943676" w:rsidP="00417B81">
      <w:pPr>
        <w:widowControl w:val="0"/>
        <w:numPr>
          <w:ilvl w:val="0"/>
          <w:numId w:val="50"/>
        </w:numPr>
        <w:suppressAutoHyphens w:val="0"/>
        <w:spacing w:line="360" w:lineRule="auto"/>
        <w:ind w:firstLine="709"/>
        <w:jc w:val="both"/>
      </w:pPr>
      <w:r w:rsidRPr="00892D73">
        <w:rPr>
          <w:lang w:val="uk-UA"/>
        </w:rPr>
        <w:t>Морфология и рентгенанатомия дистальных отделов скелета при экспери</w:t>
      </w:r>
      <w:r w:rsidRPr="00892D73">
        <w:rPr>
          <w:lang w:val="uk-UA"/>
        </w:rPr>
        <w:softHyphen/>
      </w:r>
      <w:r w:rsidRPr="00892D73">
        <w:rPr>
          <w:lang w:val="uk-UA"/>
        </w:rPr>
        <w:softHyphen/>
        <w:t>ментальном генерализованном пародонтите /Ю.И. Силенко, В.И. Лузин, В.А. Гаврилов и др. // Укр. стоматологічний альманах. – 2006. - № 2. – С. 16-18.</w:t>
      </w:r>
    </w:p>
    <w:p w:rsidR="00943676" w:rsidRPr="00892D73" w:rsidRDefault="00943676" w:rsidP="00417B81">
      <w:pPr>
        <w:widowControl w:val="0"/>
        <w:numPr>
          <w:ilvl w:val="0"/>
          <w:numId w:val="50"/>
        </w:numPr>
        <w:suppressAutoHyphens w:val="0"/>
        <w:spacing w:line="360" w:lineRule="auto"/>
        <w:ind w:firstLine="709"/>
        <w:jc w:val="both"/>
      </w:pPr>
      <w:r>
        <w:rPr>
          <w:lang w:val="uk-UA"/>
        </w:rPr>
        <w:t>Морфофункциональн</w:t>
      </w:r>
      <w:r>
        <w:t>ы</w:t>
      </w:r>
      <w:r>
        <w:rPr>
          <w:lang w:val="uk-UA"/>
        </w:rPr>
        <w:t>е изменения при заполнении дефектов альвео</w:t>
      </w:r>
      <w:r>
        <w:rPr>
          <w:lang w:val="uk-UA"/>
        </w:rPr>
        <w:softHyphen/>
        <w:t>ляр</w:t>
      </w:r>
      <w:r>
        <w:rPr>
          <w:lang w:val="uk-UA"/>
        </w:rPr>
        <w:softHyphen/>
        <w:t>но</w:t>
      </w:r>
      <w:r>
        <w:rPr>
          <w:lang w:val="uk-UA"/>
        </w:rPr>
        <w:softHyphen/>
        <w:t>го отростка остеопластическими материалами (эксперим. исследование) /В.С. Григорьян, В.С. Агапов, А.И. Воложин и др. // Достиже</w:t>
      </w:r>
      <w:r>
        <w:rPr>
          <w:lang w:val="uk-UA"/>
        </w:rPr>
        <w:softHyphen/>
        <w:t>ния и перспективы стома</w:t>
      </w:r>
      <w:r>
        <w:rPr>
          <w:lang w:val="uk-UA"/>
        </w:rPr>
        <w:softHyphen/>
        <w:t xml:space="preserve">тологии: Матер. межд. науч.-практ. конф. – М., 1999. – Т. 1. – С. 20-22. </w:t>
      </w:r>
    </w:p>
    <w:p w:rsidR="00943676" w:rsidRPr="0091620E" w:rsidRDefault="00943676" w:rsidP="00417B81">
      <w:pPr>
        <w:widowControl w:val="0"/>
        <w:numPr>
          <w:ilvl w:val="0"/>
          <w:numId w:val="50"/>
        </w:numPr>
        <w:suppressAutoHyphens w:val="0"/>
        <w:spacing w:line="360" w:lineRule="auto"/>
        <w:ind w:firstLine="709"/>
        <w:jc w:val="both"/>
      </w:pPr>
      <w:r w:rsidRPr="00892D73">
        <w:rPr>
          <w:lang w:val="uk-UA"/>
        </w:rPr>
        <w:t>Мухамеджанова Л.Р. Особенности диагностики, клинического течения и лечения генерализованного пародонтита у больных системным (вторичным) остео</w:t>
      </w:r>
      <w:r w:rsidRPr="00892D73">
        <w:rPr>
          <w:lang w:val="uk-UA"/>
        </w:rPr>
        <w:softHyphen/>
        <w:t xml:space="preserve">порозом: Автореф. дисс... д-ра мед. наук: 14.01.21 /Казанский гос. мед.  ун-т. – Казань, 2005.    </w:t>
      </w:r>
    </w:p>
    <w:p w:rsidR="00943676" w:rsidRDefault="00943676" w:rsidP="00417B81">
      <w:pPr>
        <w:widowControl w:val="0"/>
        <w:numPr>
          <w:ilvl w:val="0"/>
          <w:numId w:val="50"/>
        </w:numPr>
        <w:suppressAutoHyphens w:val="0"/>
        <w:spacing w:line="360" w:lineRule="auto"/>
        <w:jc w:val="both"/>
      </w:pPr>
      <w:r>
        <w:rPr>
          <w:lang w:val="uk-UA"/>
        </w:rPr>
        <w:t>Назарян Р.С. Оцінка особливостей фактичного харчування населення Хар</w:t>
      </w:r>
      <w:r>
        <w:rPr>
          <w:lang w:val="uk-UA"/>
        </w:rPr>
        <w:softHyphen/>
      </w:r>
      <w:r>
        <w:rPr>
          <w:lang w:val="uk-UA"/>
        </w:rPr>
        <w:softHyphen/>
      </w:r>
      <w:r>
        <w:rPr>
          <w:lang w:val="uk-UA"/>
        </w:rPr>
        <w:softHyphen/>
        <w:t>ківського регіону //</w:t>
      </w:r>
      <w:r>
        <w:t xml:space="preserve">Гигиена населенных мест. – 2002. – Вып.39. – С.235-238. </w:t>
      </w:r>
      <w:r>
        <w:rPr>
          <w:lang w:val="uk-UA"/>
        </w:rPr>
        <w:t xml:space="preserve">  </w:t>
      </w:r>
    </w:p>
    <w:p w:rsidR="00943676" w:rsidRPr="0091620E" w:rsidRDefault="00943676" w:rsidP="00417B81">
      <w:pPr>
        <w:widowControl w:val="0"/>
        <w:numPr>
          <w:ilvl w:val="0"/>
          <w:numId w:val="50"/>
        </w:numPr>
        <w:suppressAutoHyphens w:val="0"/>
        <w:spacing w:line="360" w:lineRule="auto"/>
        <w:ind w:firstLine="709"/>
        <w:jc w:val="both"/>
        <w:rPr>
          <w:color w:val="0000FF"/>
        </w:rPr>
      </w:pPr>
      <w:r w:rsidRPr="00892D73">
        <w:t xml:space="preserve">Назарян Р.С. </w:t>
      </w:r>
      <w:r w:rsidRPr="00892D73">
        <w:rPr>
          <w:szCs w:val="28"/>
          <w:lang w:val="uk-UA"/>
        </w:rPr>
        <w:t>Патогенетичне обгрунтування корекції аліментарного факто</w:t>
      </w:r>
      <w:r w:rsidRPr="00892D73">
        <w:rPr>
          <w:szCs w:val="28"/>
          <w:lang w:val="uk-UA"/>
        </w:rPr>
        <w:softHyphen/>
        <w:t xml:space="preserve">ра у комплексному лікуванні хвороб пародонта: Автореф. дис... д-ра мед. наук: </w:t>
      </w:r>
      <w:r w:rsidRPr="00892D73">
        <w:rPr>
          <w:szCs w:val="28"/>
        </w:rPr>
        <w:t>14.01.2</w:t>
      </w:r>
      <w:r w:rsidRPr="00892D73">
        <w:rPr>
          <w:szCs w:val="28"/>
          <w:lang w:val="uk-UA"/>
        </w:rPr>
        <w:t>2</w:t>
      </w:r>
      <w:r w:rsidRPr="00892D73">
        <w:rPr>
          <w:szCs w:val="28"/>
        </w:rPr>
        <w:t xml:space="preserve"> /</w:t>
      </w:r>
      <w:r w:rsidRPr="00892D73">
        <w:rPr>
          <w:szCs w:val="28"/>
          <w:lang w:val="uk-UA"/>
        </w:rPr>
        <w:t>Нац. мед. ун-т ім. О.О. Богомольця</w:t>
      </w:r>
      <w:r w:rsidRPr="00892D73">
        <w:rPr>
          <w:szCs w:val="28"/>
        </w:rPr>
        <w:t xml:space="preserve">. – </w:t>
      </w:r>
      <w:r w:rsidRPr="00892D73">
        <w:rPr>
          <w:szCs w:val="28"/>
          <w:lang w:val="uk-UA"/>
        </w:rPr>
        <w:t>К</w:t>
      </w:r>
      <w:r w:rsidRPr="00892D73">
        <w:rPr>
          <w:szCs w:val="28"/>
        </w:rPr>
        <w:t>.</w:t>
      </w:r>
      <w:r w:rsidRPr="00892D73">
        <w:rPr>
          <w:szCs w:val="28"/>
          <w:lang w:val="uk-UA"/>
        </w:rPr>
        <w:t>, 200</w:t>
      </w:r>
      <w:r w:rsidRPr="00892D73">
        <w:rPr>
          <w:szCs w:val="28"/>
        </w:rPr>
        <w:t xml:space="preserve">6. – </w:t>
      </w:r>
      <w:r w:rsidRPr="00892D73">
        <w:rPr>
          <w:szCs w:val="28"/>
          <w:lang w:val="uk-UA"/>
        </w:rPr>
        <w:t xml:space="preserve">35 </w:t>
      </w:r>
      <w:r w:rsidRPr="00892D73">
        <w:rPr>
          <w:szCs w:val="28"/>
        </w:rPr>
        <w:t>с.</w:t>
      </w:r>
    </w:p>
    <w:p w:rsidR="00943676" w:rsidRPr="00892D73" w:rsidRDefault="00943676" w:rsidP="00417B81">
      <w:pPr>
        <w:widowControl w:val="0"/>
        <w:numPr>
          <w:ilvl w:val="0"/>
          <w:numId w:val="50"/>
        </w:numPr>
        <w:suppressAutoHyphens w:val="0"/>
        <w:spacing w:line="360" w:lineRule="auto"/>
        <w:ind w:firstLine="709"/>
        <w:jc w:val="both"/>
      </w:pPr>
      <w:r w:rsidRPr="00892D73">
        <w:rPr>
          <w:lang w:val="uk-UA"/>
        </w:rPr>
        <w:t>Назарян Р.С., Нікітченко Ю.В. Прооксидантно-антиоксидантний баланс у крові і тканинах пародонта щурів при хронічній дії незбалансованого фактичного раціону // Одеський медич</w:t>
      </w:r>
      <w:r>
        <w:rPr>
          <w:lang w:val="uk-UA"/>
        </w:rPr>
        <w:t>.</w:t>
      </w:r>
      <w:r w:rsidRPr="00892D73">
        <w:rPr>
          <w:lang w:val="uk-UA"/>
        </w:rPr>
        <w:t xml:space="preserve"> журнал. – 2004. - № 6 (86). – С. 12-13. </w:t>
      </w:r>
    </w:p>
    <w:p w:rsidR="00943676" w:rsidRPr="00892D73" w:rsidRDefault="00943676" w:rsidP="00417B81">
      <w:pPr>
        <w:widowControl w:val="0"/>
        <w:numPr>
          <w:ilvl w:val="0"/>
          <w:numId w:val="50"/>
        </w:numPr>
        <w:suppressAutoHyphens w:val="0"/>
        <w:spacing w:line="360" w:lineRule="auto"/>
        <w:ind w:firstLine="709"/>
        <w:jc w:val="both"/>
      </w:pPr>
      <w:r w:rsidRPr="00892D73">
        <w:t>Насонов Е.Л. Ингибиторы циклооксигеназы-2: современная концеп</w:t>
      </w:r>
      <w:r w:rsidRPr="00892D73">
        <w:softHyphen/>
        <w:t>ция // Т</w:t>
      </w:r>
      <w:r w:rsidRPr="00892D73">
        <w:t>е</w:t>
      </w:r>
      <w:r w:rsidRPr="00892D73">
        <w:t>рапевтический архив. – 1999. - № 11. – С. 54-57.</w:t>
      </w:r>
    </w:p>
    <w:p w:rsidR="00943676" w:rsidRPr="00892D73" w:rsidRDefault="00943676" w:rsidP="00417B81">
      <w:pPr>
        <w:widowControl w:val="0"/>
        <w:numPr>
          <w:ilvl w:val="0"/>
          <w:numId w:val="50"/>
        </w:numPr>
        <w:suppressAutoHyphens w:val="0"/>
        <w:spacing w:line="360" w:lineRule="auto"/>
        <w:ind w:firstLine="709"/>
        <w:jc w:val="both"/>
      </w:pPr>
      <w:r w:rsidRPr="00892D73">
        <w:t>Нейко Н.В. Особливості перебігу генералізованого пародонтиту у хворих на ревматоїдний артрит: вплив структурно-функціонального стану кісткової тканини: Автореф. дис…</w:t>
      </w:r>
      <w:r w:rsidRPr="00892D73">
        <w:rPr>
          <w:lang w:val="uk-UA"/>
        </w:rPr>
        <w:t xml:space="preserve"> </w:t>
      </w:r>
      <w:r w:rsidRPr="00892D73">
        <w:t>к</w:t>
      </w:r>
      <w:r w:rsidRPr="00892D73">
        <w:rPr>
          <w:lang w:val="uk-UA"/>
        </w:rPr>
        <w:t>анд</w:t>
      </w:r>
      <w:r w:rsidRPr="00892D73">
        <w:t>.</w:t>
      </w:r>
      <w:r w:rsidRPr="00892D73">
        <w:rPr>
          <w:lang w:val="uk-UA"/>
        </w:rPr>
        <w:t xml:space="preserve"> </w:t>
      </w:r>
      <w:r w:rsidRPr="00892D73">
        <w:t>мед.</w:t>
      </w:r>
      <w:r w:rsidRPr="00892D73">
        <w:rPr>
          <w:lang w:val="uk-UA"/>
        </w:rPr>
        <w:t xml:space="preserve"> </w:t>
      </w:r>
      <w:r w:rsidRPr="00892D73">
        <w:t>н</w:t>
      </w:r>
      <w:r w:rsidRPr="00892D73">
        <w:rPr>
          <w:lang w:val="uk-UA"/>
        </w:rPr>
        <w:t>аук</w:t>
      </w:r>
      <w:r w:rsidRPr="00892D73">
        <w:t>: 14.01.22 /Укр.</w:t>
      </w:r>
      <w:r w:rsidRPr="00892D73">
        <w:rPr>
          <w:lang w:val="uk-UA"/>
        </w:rPr>
        <w:t xml:space="preserve"> </w:t>
      </w:r>
      <w:r w:rsidRPr="00892D73">
        <w:t>мед. стомат. акад. – Полтава, 2000. – 18 с.</w:t>
      </w:r>
    </w:p>
    <w:p w:rsidR="00943676" w:rsidRDefault="00943676" w:rsidP="00417B81">
      <w:pPr>
        <w:widowControl w:val="0"/>
        <w:numPr>
          <w:ilvl w:val="0"/>
          <w:numId w:val="50"/>
        </w:numPr>
        <w:suppressAutoHyphens w:val="0"/>
        <w:spacing w:line="360" w:lineRule="auto"/>
        <w:ind w:firstLine="709"/>
        <w:jc w:val="both"/>
        <w:rPr>
          <w:szCs w:val="28"/>
        </w:rPr>
      </w:pPr>
      <w:r w:rsidRPr="00892D73">
        <w:rPr>
          <w:szCs w:val="28"/>
        </w:rPr>
        <w:t xml:space="preserve">Нестерова И.В., Колесникова Н.В. Современные представления о роли системы нейтрофильных гранулоцитов // </w:t>
      </w:r>
      <w:r w:rsidRPr="00892D73">
        <w:rPr>
          <w:szCs w:val="28"/>
          <w:lang w:val="en-US"/>
        </w:rPr>
        <w:t>Rus</w:t>
      </w:r>
      <w:r w:rsidRPr="00892D73">
        <w:rPr>
          <w:szCs w:val="28"/>
        </w:rPr>
        <w:t xml:space="preserve">. </w:t>
      </w:r>
      <w:r w:rsidRPr="00892D73">
        <w:rPr>
          <w:szCs w:val="28"/>
          <w:lang w:val="en-US"/>
        </w:rPr>
        <w:t>J</w:t>
      </w:r>
      <w:r w:rsidRPr="00892D73">
        <w:rPr>
          <w:szCs w:val="28"/>
        </w:rPr>
        <w:t xml:space="preserve">. </w:t>
      </w:r>
      <w:r w:rsidRPr="00892D73">
        <w:rPr>
          <w:szCs w:val="28"/>
          <w:lang w:val="en-US"/>
        </w:rPr>
        <w:t>Immunol</w:t>
      </w:r>
      <w:r w:rsidRPr="00892D73">
        <w:rPr>
          <w:szCs w:val="28"/>
        </w:rPr>
        <w:t xml:space="preserve">. – 1999. – </w:t>
      </w:r>
      <w:r w:rsidRPr="00892D73">
        <w:rPr>
          <w:szCs w:val="28"/>
          <w:lang w:val="en-US"/>
        </w:rPr>
        <w:t>Vol</w:t>
      </w:r>
      <w:r w:rsidRPr="00892D73">
        <w:rPr>
          <w:szCs w:val="28"/>
        </w:rPr>
        <w:t xml:space="preserve">. 4, </w:t>
      </w:r>
      <w:r w:rsidRPr="00892D73">
        <w:rPr>
          <w:szCs w:val="28"/>
          <w:lang w:val="en-US"/>
        </w:rPr>
        <w:t>Suppl</w:t>
      </w:r>
      <w:r w:rsidRPr="00892D73">
        <w:rPr>
          <w:szCs w:val="28"/>
        </w:rPr>
        <w:t xml:space="preserve">. </w:t>
      </w:r>
      <w:r w:rsidRPr="00892D73">
        <w:rPr>
          <w:szCs w:val="28"/>
          <w:lang w:val="en-US"/>
        </w:rPr>
        <w:t>1. – P</w:t>
      </w:r>
      <w:r w:rsidRPr="00892D73">
        <w:rPr>
          <w:szCs w:val="28"/>
        </w:rPr>
        <w:t>. 22-29.</w:t>
      </w:r>
    </w:p>
    <w:p w:rsidR="00943676" w:rsidRPr="00892D73" w:rsidRDefault="00943676" w:rsidP="00417B81">
      <w:pPr>
        <w:widowControl w:val="0"/>
        <w:numPr>
          <w:ilvl w:val="0"/>
          <w:numId w:val="50"/>
        </w:numPr>
        <w:suppressAutoHyphens w:val="0"/>
        <w:spacing w:line="360" w:lineRule="auto"/>
        <w:ind w:firstLine="709"/>
        <w:jc w:val="both"/>
        <w:rPr>
          <w:szCs w:val="28"/>
        </w:rPr>
      </w:pPr>
      <w:r>
        <w:rPr>
          <w:szCs w:val="28"/>
        </w:rPr>
        <w:t>Никитин А.В., Навашин П.С., Смолкина Т.В. Влияние современных химио</w:t>
      </w:r>
      <w:r>
        <w:rPr>
          <w:szCs w:val="28"/>
        </w:rPr>
        <w:softHyphen/>
        <w:t>терапевтических препаратов на активность фагоцитов и реакции имму</w:t>
      </w:r>
      <w:r>
        <w:rPr>
          <w:szCs w:val="28"/>
        </w:rPr>
        <w:softHyphen/>
        <w:t>ни</w:t>
      </w:r>
      <w:r>
        <w:rPr>
          <w:szCs w:val="28"/>
        </w:rPr>
        <w:softHyphen/>
        <w:t xml:space="preserve">тета // Антибиотики и химиотерапия. – 1996. – Т. 41, № 7-8. – С. 49-56.  </w:t>
      </w:r>
    </w:p>
    <w:p w:rsidR="00943676" w:rsidRDefault="00943676" w:rsidP="00417B81">
      <w:pPr>
        <w:widowControl w:val="0"/>
        <w:numPr>
          <w:ilvl w:val="0"/>
          <w:numId w:val="50"/>
        </w:numPr>
        <w:suppressAutoHyphens w:val="0"/>
        <w:spacing w:line="360" w:lineRule="auto"/>
        <w:ind w:firstLine="709"/>
        <w:jc w:val="both"/>
      </w:pPr>
      <w:r w:rsidRPr="00892D73">
        <w:lastRenderedPageBreak/>
        <w:t>Николаева А.В. Макро-микроскопические исследования зубочел</w:t>
      </w:r>
      <w:r w:rsidRPr="00892D73">
        <w:t>ю</w:t>
      </w:r>
      <w:r w:rsidRPr="00892D73">
        <w:t>ст</w:t>
      </w:r>
      <w:r w:rsidRPr="00892D73">
        <w:softHyphen/>
      </w:r>
      <w:r w:rsidRPr="00892D73">
        <w:softHyphen/>
      </w:r>
      <w:r w:rsidRPr="00892D73">
        <w:softHyphen/>
        <w:t>ной систе</w:t>
      </w:r>
      <w:r w:rsidRPr="00892D73">
        <w:softHyphen/>
        <w:t>мы крыс при воздействии на верхний шейный симпатический узел // Мате</w:t>
      </w:r>
      <w:r w:rsidRPr="00892D73">
        <w:softHyphen/>
      </w:r>
      <w:r w:rsidRPr="00892D73">
        <w:softHyphen/>
        <w:t>р</w:t>
      </w:r>
      <w:r>
        <w:t>.</w:t>
      </w:r>
      <w:r w:rsidRPr="00892D73">
        <w:t xml:space="preserve"> к макро-микроскопической анат</w:t>
      </w:r>
      <w:r w:rsidRPr="00892D73">
        <w:t>о</w:t>
      </w:r>
      <w:r w:rsidRPr="00892D73">
        <w:t xml:space="preserve">мии. </w:t>
      </w:r>
      <w:r w:rsidRPr="00892D73">
        <w:sym w:font="Symbol" w:char="F02D"/>
      </w:r>
      <w:r w:rsidRPr="00892D73">
        <w:t xml:space="preserve"> К., 1965. </w:t>
      </w:r>
      <w:r w:rsidRPr="00892D73">
        <w:sym w:font="Symbol" w:char="F02D"/>
      </w:r>
      <w:r w:rsidRPr="00892D73">
        <w:t xml:space="preserve"> Вып. 3. </w:t>
      </w:r>
      <w:r w:rsidRPr="00892D73">
        <w:sym w:font="Symbol" w:char="F02D"/>
      </w:r>
      <w:r w:rsidRPr="00892D73">
        <w:t xml:space="preserve"> С. 96-101.</w:t>
      </w:r>
    </w:p>
    <w:p w:rsidR="00943676" w:rsidRPr="00892D73" w:rsidRDefault="00943676" w:rsidP="00417B81">
      <w:pPr>
        <w:widowControl w:val="0"/>
        <w:numPr>
          <w:ilvl w:val="0"/>
          <w:numId w:val="50"/>
        </w:numPr>
        <w:suppressAutoHyphens w:val="0"/>
        <w:spacing w:line="360" w:lineRule="auto"/>
        <w:ind w:firstLine="709"/>
        <w:jc w:val="both"/>
      </w:pPr>
      <w:r>
        <w:t>Новое понимание патогенеза болезней пародонта в свете работ о роли образраспознающих рецепторов (Аналитический обзор литературы) /К.А. Лебедев, Ю.М. Максимовский, А.В. Митронин, И.Д. Понякина // Стоматология для всех. – М., 2006. - № 2. – С. 24-29.</w:t>
      </w:r>
    </w:p>
    <w:p w:rsidR="00943676" w:rsidRDefault="00943676" w:rsidP="00417B81">
      <w:pPr>
        <w:widowControl w:val="0"/>
        <w:numPr>
          <w:ilvl w:val="0"/>
          <w:numId w:val="50"/>
        </w:numPr>
        <w:suppressAutoHyphens w:val="0"/>
        <w:spacing w:line="360" w:lineRule="auto"/>
        <w:ind w:firstLine="709"/>
        <w:jc w:val="both"/>
        <w:rPr>
          <w:lang w:val="uk-UA"/>
        </w:rPr>
      </w:pPr>
      <w:r w:rsidRPr="00276344">
        <w:t>Обоснование применения лецитинсодержащих препаратов в ко</w:t>
      </w:r>
      <w:r w:rsidRPr="00276344">
        <w:t>м</w:t>
      </w:r>
      <w:r w:rsidRPr="00276344">
        <w:t>плекс</w:t>
      </w:r>
      <w:r w:rsidRPr="00276344">
        <w:softHyphen/>
        <w:t>ном лечении генерализованного пародонтита /К.Н. Косенко, А.П. Леви</w:t>
      </w:r>
      <w:r w:rsidRPr="00276344">
        <w:t>ц</w:t>
      </w:r>
      <w:r w:rsidRPr="00276344">
        <w:t>кий,</w:t>
      </w:r>
      <w:r w:rsidRPr="00276344">
        <w:rPr>
          <w:lang w:val="uk-UA"/>
        </w:rPr>
        <w:t xml:space="preserve"> Ю.Г. Чумакова, О.А. Макаренко // </w:t>
      </w:r>
      <w:r w:rsidRPr="00276344">
        <w:t xml:space="preserve">Труды </w:t>
      </w:r>
      <w:r w:rsidRPr="00276344">
        <w:rPr>
          <w:lang w:val="en-US"/>
        </w:rPr>
        <w:t>V</w:t>
      </w:r>
      <w:r w:rsidRPr="00276344">
        <w:t xml:space="preserve"> съезда Стомат. Ассоциации</w:t>
      </w:r>
      <w:r w:rsidRPr="00892D73">
        <w:t xml:space="preserve"> России. - М., 1999. - С. 138-140.</w:t>
      </w:r>
    </w:p>
    <w:p w:rsidR="00943676" w:rsidRPr="00892D73" w:rsidRDefault="00943676" w:rsidP="00417B81">
      <w:pPr>
        <w:widowControl w:val="0"/>
        <w:numPr>
          <w:ilvl w:val="0"/>
          <w:numId w:val="50"/>
        </w:numPr>
        <w:suppressAutoHyphens w:val="0"/>
        <w:spacing w:line="360" w:lineRule="auto"/>
        <w:ind w:firstLine="709"/>
        <w:jc w:val="both"/>
        <w:rPr>
          <w:lang w:val="uk-UA"/>
        </w:rPr>
      </w:pPr>
      <w:r>
        <w:rPr>
          <w:lang w:val="uk-UA"/>
        </w:rPr>
        <w:t>Ожоган З.Р. Клініко-експериментальне обгрунтування вдосконалених ортопедичних заходів при комплексному лікуванні захворювань пародонту: Автореф. дис... канд. мед. наук. – К., 1996. – 19 с.</w:t>
      </w:r>
    </w:p>
    <w:p w:rsidR="00943676" w:rsidRPr="003F7B8C" w:rsidRDefault="00943676" w:rsidP="00417B81">
      <w:pPr>
        <w:widowControl w:val="0"/>
        <w:numPr>
          <w:ilvl w:val="0"/>
          <w:numId w:val="50"/>
        </w:numPr>
        <w:suppressAutoHyphens w:val="0"/>
        <w:spacing w:line="360" w:lineRule="auto"/>
        <w:ind w:firstLine="709"/>
        <w:jc w:val="both"/>
        <w:rPr>
          <w:lang w:val="uk-UA"/>
        </w:rPr>
      </w:pPr>
      <w:r>
        <w:br w:type="page"/>
      </w:r>
      <w:r w:rsidRPr="00892D73">
        <w:lastRenderedPageBreak/>
        <w:t>Омарова Х.О., Дмитриева Н.Г. Характеристика плотности костной ткани челюстей в динамике лечения пародонтита «Остеогеноном» // Пародонтология. – С.-Пб., 2004. - № 4 (33). – С. 16-19.</w:t>
      </w:r>
    </w:p>
    <w:p w:rsidR="00943676" w:rsidRPr="00892D73" w:rsidRDefault="00943676" w:rsidP="00417B81">
      <w:pPr>
        <w:widowControl w:val="0"/>
        <w:numPr>
          <w:ilvl w:val="0"/>
          <w:numId w:val="50"/>
        </w:numPr>
        <w:suppressAutoHyphens w:val="0"/>
        <w:spacing w:line="360" w:lineRule="auto"/>
        <w:ind w:firstLine="709"/>
        <w:jc w:val="both"/>
        <w:rPr>
          <w:lang w:val="uk-UA"/>
        </w:rPr>
      </w:pPr>
      <w:r>
        <w:t>Опанасюк И.В., Опанасюк Ю.В. Костнопластические материалы в совре</w:t>
      </w:r>
      <w:r>
        <w:softHyphen/>
      </w:r>
      <w:r>
        <w:softHyphen/>
        <w:t>менной стоматологии. Материалы природного происхождения // Совре</w:t>
      </w:r>
      <w:r>
        <w:softHyphen/>
        <w:t>мен</w:t>
      </w:r>
      <w:r>
        <w:softHyphen/>
      </w:r>
      <w:r>
        <w:softHyphen/>
      </w:r>
      <w:r>
        <w:softHyphen/>
        <w:t>ная стоматология. – 2002. - № 2. – С. 82-93.</w:t>
      </w:r>
      <w:r w:rsidRPr="00892D73">
        <w:t xml:space="preserve"> </w:t>
      </w:r>
    </w:p>
    <w:p w:rsidR="00943676" w:rsidRPr="00892D73" w:rsidRDefault="00943676" w:rsidP="00417B81">
      <w:pPr>
        <w:widowControl w:val="0"/>
        <w:numPr>
          <w:ilvl w:val="0"/>
          <w:numId w:val="50"/>
        </w:numPr>
        <w:suppressAutoHyphens w:val="0"/>
        <w:spacing w:line="360" w:lineRule="auto"/>
        <w:ind w:firstLine="709"/>
        <w:jc w:val="both"/>
        <w:rPr>
          <w:lang w:val="uk-UA"/>
        </w:rPr>
      </w:pPr>
      <w:r w:rsidRPr="00892D73">
        <w:t>Опыт сочетания различных оперативных вмешательств в комплексном лече</w:t>
      </w:r>
      <w:r w:rsidRPr="00892D73">
        <w:rPr>
          <w:lang w:val="uk-UA"/>
        </w:rPr>
        <w:softHyphen/>
      </w:r>
      <w:r w:rsidRPr="00892D73">
        <w:t xml:space="preserve">нии пародонтита /Н.В. Варганова, Н.М. Ирисов, Л.А. Варганова, Д.Ю. Васильев // Укр. </w:t>
      </w:r>
      <w:r w:rsidRPr="00892D73">
        <w:rPr>
          <w:lang w:val="uk-UA"/>
        </w:rPr>
        <w:t xml:space="preserve">стоматологічний альманах. – 2006. - № 1. – Т. 3. – С. 15-16. </w:t>
      </w:r>
    </w:p>
    <w:p w:rsidR="00943676" w:rsidRPr="00892D73" w:rsidRDefault="00943676" w:rsidP="00417B81">
      <w:pPr>
        <w:pStyle w:val="afffffff8"/>
        <w:widowControl w:val="0"/>
        <w:numPr>
          <w:ilvl w:val="0"/>
          <w:numId w:val="50"/>
        </w:numPr>
        <w:suppressAutoHyphens w:val="0"/>
        <w:spacing w:after="0" w:line="360" w:lineRule="auto"/>
        <w:ind w:firstLine="709"/>
        <w:jc w:val="both"/>
        <w:rPr>
          <w:szCs w:val="28"/>
        </w:rPr>
      </w:pPr>
      <w:r w:rsidRPr="00892D73">
        <w:rPr>
          <w:szCs w:val="28"/>
        </w:rPr>
        <w:t>Орехова Л.Ю. Иммунологические механизмы в патогенезе восп</w:t>
      </w:r>
      <w:r w:rsidRPr="00892D73">
        <w:rPr>
          <w:szCs w:val="28"/>
        </w:rPr>
        <w:t>а</w:t>
      </w:r>
      <w:r w:rsidRPr="00892D73">
        <w:rPr>
          <w:szCs w:val="28"/>
        </w:rPr>
        <w:t>ли</w:t>
      </w:r>
      <w:r w:rsidRPr="00892D73">
        <w:rPr>
          <w:szCs w:val="28"/>
        </w:rPr>
        <w:softHyphen/>
        <w:t>тель</w:t>
      </w:r>
      <w:r>
        <w:rPr>
          <w:szCs w:val="28"/>
        </w:rPr>
        <w:softHyphen/>
      </w:r>
      <w:r w:rsidRPr="00892D73">
        <w:rPr>
          <w:szCs w:val="28"/>
        </w:rPr>
        <w:t>ных заболеваний пародонта:</w:t>
      </w:r>
      <w:r>
        <w:rPr>
          <w:szCs w:val="28"/>
        </w:rPr>
        <w:t xml:space="preserve"> </w:t>
      </w:r>
      <w:r w:rsidRPr="00892D73">
        <w:rPr>
          <w:szCs w:val="28"/>
        </w:rPr>
        <w:t>Автореф. дис…д-ра. мед. наук.</w:t>
      </w:r>
      <w:r>
        <w:rPr>
          <w:szCs w:val="28"/>
        </w:rPr>
        <w:t xml:space="preserve">- </w:t>
      </w:r>
      <w:r w:rsidRPr="00892D73">
        <w:rPr>
          <w:szCs w:val="28"/>
        </w:rPr>
        <w:t>С.-Пб.,1997.</w:t>
      </w:r>
      <w:r>
        <w:rPr>
          <w:szCs w:val="28"/>
        </w:rPr>
        <w:t xml:space="preserve"> -</w:t>
      </w:r>
      <w:r w:rsidRPr="00892D73">
        <w:rPr>
          <w:szCs w:val="28"/>
        </w:rPr>
        <w:t xml:space="preserve"> 34 с.</w:t>
      </w:r>
    </w:p>
    <w:p w:rsidR="00943676" w:rsidRPr="00892D73" w:rsidRDefault="00943676" w:rsidP="00417B81">
      <w:pPr>
        <w:widowControl w:val="0"/>
        <w:numPr>
          <w:ilvl w:val="0"/>
          <w:numId w:val="50"/>
        </w:numPr>
        <w:suppressAutoHyphens w:val="0"/>
        <w:spacing w:line="360" w:lineRule="auto"/>
        <w:ind w:firstLine="709"/>
        <w:jc w:val="both"/>
      </w:pPr>
      <w:r w:rsidRPr="00892D73">
        <w:t>Орехова Л.Ю., Прохорова О.В., Кудрявцева Т.В. Возможные пу</w:t>
      </w:r>
      <w:r w:rsidRPr="00892D73">
        <w:softHyphen/>
        <w:t xml:space="preserve">ти </w:t>
      </w:r>
      <w:r>
        <w:t>влия</w:t>
      </w:r>
      <w:r>
        <w:softHyphen/>
      </w:r>
      <w:r w:rsidRPr="00892D73">
        <w:t>ния на репаративный остеогенез при заболеваниях пародонта. 1. Роль макро- и микро</w:t>
      </w:r>
      <w:r w:rsidRPr="00892D73">
        <w:softHyphen/>
        <w:t>элементов на различных этапах остеогенеза (обзор) // Пародонтология. – С.-Пб., 2000. - № 2 (16). – С. 19-24.</w:t>
      </w:r>
    </w:p>
    <w:p w:rsidR="00943676" w:rsidRPr="00AF4599" w:rsidRDefault="00943676" w:rsidP="00417B81">
      <w:pPr>
        <w:widowControl w:val="0"/>
        <w:numPr>
          <w:ilvl w:val="0"/>
          <w:numId w:val="50"/>
        </w:numPr>
        <w:suppressAutoHyphens w:val="0"/>
        <w:spacing w:line="360" w:lineRule="auto"/>
        <w:ind w:firstLine="709"/>
        <w:jc w:val="both"/>
      </w:pPr>
      <w:r w:rsidRPr="00892D73">
        <w:t>Остеопороз: эпидемиология, клиника, диагностика, профи</w:t>
      </w:r>
      <w:r w:rsidRPr="00892D73">
        <w:softHyphen/>
        <w:t>лак</w:t>
      </w:r>
      <w:r w:rsidRPr="00892D73">
        <w:softHyphen/>
        <w:t>ти</w:t>
      </w:r>
      <w:r w:rsidRPr="00892D73">
        <w:softHyphen/>
        <w:t>ка и лече</w:t>
      </w:r>
      <w:r w:rsidRPr="00892D73">
        <w:softHyphen/>
      </w:r>
      <w:r>
        <w:softHyphen/>
      </w:r>
      <w:r w:rsidRPr="00892D73">
        <w:t xml:space="preserve">ние /Акад. мед. наук Украины: Под ред. Н.А. Коржа, В.В. </w:t>
      </w:r>
      <w:r w:rsidRPr="00892D73">
        <w:rPr>
          <w:lang w:val="uk-UA"/>
        </w:rPr>
        <w:t>Повороз</w:t>
      </w:r>
      <w:r w:rsidRPr="00892D73">
        <w:rPr>
          <w:lang w:val="uk-UA"/>
        </w:rPr>
        <w:softHyphen/>
        <w:t>ню</w:t>
      </w:r>
      <w:r w:rsidRPr="00892D73">
        <w:rPr>
          <w:lang w:val="uk-UA"/>
        </w:rPr>
        <w:softHyphen/>
      </w:r>
      <w:r w:rsidRPr="00892D73">
        <w:rPr>
          <w:lang w:val="uk-UA"/>
        </w:rPr>
        <w:softHyphen/>
        <w:t>ка, Н.В. Дедух, И.А. Зупанца. – Х.: Золотые страницы, 2002. – 648 с.</w:t>
      </w:r>
    </w:p>
    <w:p w:rsidR="00943676" w:rsidRPr="00100027" w:rsidRDefault="00943676" w:rsidP="00417B81">
      <w:pPr>
        <w:widowControl w:val="0"/>
        <w:numPr>
          <w:ilvl w:val="0"/>
          <w:numId w:val="50"/>
        </w:numPr>
        <w:suppressAutoHyphens w:val="0"/>
        <w:spacing w:line="360" w:lineRule="auto"/>
        <w:ind w:firstLine="709"/>
        <w:jc w:val="both"/>
      </w:pPr>
      <w:r>
        <w:rPr>
          <w:lang w:val="uk-UA"/>
        </w:rPr>
        <w:t>Павленко А.В., Бугоркова И.А. Применение остеопластических мате</w:t>
      </w:r>
      <w:r>
        <w:rPr>
          <w:lang w:val="uk-UA"/>
        </w:rPr>
        <w:softHyphen/>
        <w:t>риа</w:t>
      </w:r>
      <w:r>
        <w:rPr>
          <w:lang w:val="uk-UA"/>
        </w:rPr>
        <w:softHyphen/>
        <w:t xml:space="preserve">лов и обогащенной тромбоцитами плазмы в целях повышения эффективности лоскутных операций при лечении генерализованного пародонтита // </w:t>
      </w:r>
      <w:r w:rsidRPr="007B1F5D">
        <w:rPr>
          <w:szCs w:val="28"/>
          <w:lang w:val="uk-UA"/>
        </w:rPr>
        <w:t>Современ</w:t>
      </w:r>
      <w:r>
        <w:rPr>
          <w:szCs w:val="28"/>
          <w:lang w:val="uk-UA"/>
        </w:rPr>
        <w:softHyphen/>
      </w:r>
      <w:r w:rsidRPr="007B1F5D">
        <w:rPr>
          <w:szCs w:val="28"/>
          <w:lang w:val="uk-UA"/>
        </w:rPr>
        <w:t>ная стоматология. – 200</w:t>
      </w:r>
      <w:r>
        <w:rPr>
          <w:szCs w:val="28"/>
          <w:lang w:val="uk-UA"/>
        </w:rPr>
        <w:t>6</w:t>
      </w:r>
      <w:r w:rsidRPr="007B1F5D">
        <w:rPr>
          <w:szCs w:val="28"/>
          <w:lang w:val="uk-UA"/>
        </w:rPr>
        <w:t>. – № </w:t>
      </w:r>
      <w:r>
        <w:rPr>
          <w:szCs w:val="28"/>
          <w:lang w:val="uk-UA"/>
        </w:rPr>
        <w:t>3</w:t>
      </w:r>
      <w:r w:rsidRPr="007B1F5D">
        <w:rPr>
          <w:szCs w:val="28"/>
          <w:lang w:val="uk-UA"/>
        </w:rPr>
        <w:t xml:space="preserve">. – </w:t>
      </w:r>
      <w:r w:rsidRPr="007B1F5D">
        <w:rPr>
          <w:szCs w:val="28"/>
          <w:lang w:val="en-US"/>
        </w:rPr>
        <w:t>C</w:t>
      </w:r>
      <w:r w:rsidRPr="007B1F5D">
        <w:rPr>
          <w:szCs w:val="28"/>
          <w:lang w:val="uk-UA"/>
        </w:rPr>
        <w:t xml:space="preserve">. </w:t>
      </w:r>
      <w:r>
        <w:rPr>
          <w:szCs w:val="28"/>
          <w:lang w:val="uk-UA"/>
        </w:rPr>
        <w:t>45</w:t>
      </w:r>
      <w:r w:rsidRPr="007B1F5D">
        <w:rPr>
          <w:szCs w:val="28"/>
          <w:lang w:val="uk-UA"/>
        </w:rPr>
        <w:t>-</w:t>
      </w:r>
      <w:r>
        <w:rPr>
          <w:szCs w:val="28"/>
          <w:lang w:val="uk-UA"/>
        </w:rPr>
        <w:t>48</w:t>
      </w:r>
      <w:r w:rsidRPr="007B1F5D">
        <w:rPr>
          <w:szCs w:val="28"/>
          <w:lang w:val="uk-UA"/>
        </w:rPr>
        <w:t>.</w:t>
      </w:r>
    </w:p>
    <w:p w:rsidR="00943676" w:rsidRPr="009C60B4" w:rsidRDefault="00943676" w:rsidP="00417B81">
      <w:pPr>
        <w:widowControl w:val="0"/>
        <w:numPr>
          <w:ilvl w:val="0"/>
          <w:numId w:val="50"/>
        </w:numPr>
        <w:suppressAutoHyphens w:val="0"/>
        <w:spacing w:line="360" w:lineRule="auto"/>
        <w:ind w:firstLine="709"/>
        <w:jc w:val="both"/>
      </w:pPr>
      <w:r w:rsidRPr="007B1F5D">
        <w:rPr>
          <w:szCs w:val="28"/>
          <w:lang w:val="uk-UA"/>
        </w:rPr>
        <w:t xml:space="preserve">Павленко А.В., Мазур И.П. Лечебно-реабилитационные мероприятия у больных генерализованным пародонтитом // Современная стоматология. – 2003. – № 2. – </w:t>
      </w:r>
      <w:r w:rsidRPr="007B1F5D">
        <w:rPr>
          <w:szCs w:val="28"/>
          <w:lang w:val="en-US"/>
        </w:rPr>
        <w:t>C</w:t>
      </w:r>
      <w:r w:rsidRPr="007B1F5D">
        <w:rPr>
          <w:szCs w:val="28"/>
          <w:lang w:val="uk-UA"/>
        </w:rPr>
        <w:t>. 33-37.</w:t>
      </w:r>
    </w:p>
    <w:p w:rsidR="00943676" w:rsidRPr="00276344" w:rsidRDefault="00943676" w:rsidP="00417B81">
      <w:pPr>
        <w:widowControl w:val="0"/>
        <w:numPr>
          <w:ilvl w:val="0"/>
          <w:numId w:val="50"/>
        </w:numPr>
        <w:suppressAutoHyphens w:val="0"/>
        <w:spacing w:line="360" w:lineRule="auto"/>
        <w:ind w:firstLine="709"/>
        <w:jc w:val="both"/>
      </w:pPr>
      <w:r>
        <w:rPr>
          <w:szCs w:val="28"/>
          <w:lang w:val="uk-UA"/>
        </w:rPr>
        <w:t>Павленко А.В., Мазур И.П., Кабанчук С.В. Применение остеотропных пре</w:t>
      </w:r>
      <w:r>
        <w:rPr>
          <w:szCs w:val="28"/>
          <w:lang w:val="uk-UA"/>
        </w:rPr>
        <w:softHyphen/>
        <w:t>па</w:t>
      </w:r>
      <w:r>
        <w:rPr>
          <w:szCs w:val="28"/>
          <w:lang w:val="uk-UA"/>
        </w:rPr>
        <w:softHyphen/>
        <w:t xml:space="preserve">ратов на этапе хирургического лечения заболеваний пародонта // </w:t>
      </w:r>
      <w:r w:rsidRPr="00276344">
        <w:t>Матер</w:t>
      </w:r>
      <w:r>
        <w:t>.</w:t>
      </w:r>
      <w:r w:rsidRPr="00276344">
        <w:t xml:space="preserve"> наук.-практ. конф. „Сучасні проблеми терапевтичної стомат</w:t>
      </w:r>
      <w:r w:rsidRPr="00276344">
        <w:t>о</w:t>
      </w:r>
      <w:r w:rsidRPr="00276344">
        <w:t>ло</w:t>
      </w:r>
      <w:r w:rsidRPr="00276344">
        <w:rPr>
          <w:lang w:val="uk-UA"/>
        </w:rPr>
        <w:softHyphen/>
      </w:r>
      <w:r w:rsidRPr="00276344">
        <w:t>гії”, присв. пам’яті проф. М.А. Кодоли і 40-річчя кафедри тер. стом. Інституту сто</w:t>
      </w:r>
      <w:r w:rsidRPr="00276344">
        <w:softHyphen/>
        <w:t>м</w:t>
      </w:r>
      <w:r w:rsidRPr="00276344">
        <w:t>а</w:t>
      </w:r>
      <w:r>
        <w:softHyphen/>
      </w:r>
      <w:r w:rsidRPr="00276344">
        <w:t>тології КМАПО ім. П.Л. Шупика</w:t>
      </w:r>
      <w:r>
        <w:rPr>
          <w:lang w:val="uk-UA"/>
        </w:rPr>
        <w:t xml:space="preserve">. </w:t>
      </w:r>
      <w:r w:rsidRPr="00276344">
        <w:t>– Київ,</w:t>
      </w:r>
      <w:r>
        <w:rPr>
          <w:lang w:val="uk-UA"/>
        </w:rPr>
        <w:t xml:space="preserve"> </w:t>
      </w:r>
      <w:r w:rsidRPr="00276344">
        <w:t>2003. – С.</w:t>
      </w:r>
      <w:r>
        <w:rPr>
          <w:lang w:val="uk-UA"/>
        </w:rPr>
        <w:t xml:space="preserve"> </w:t>
      </w:r>
      <w:r w:rsidRPr="00276344">
        <w:t>159-161.</w:t>
      </w:r>
    </w:p>
    <w:p w:rsidR="00943676" w:rsidRPr="00892D73" w:rsidRDefault="00943676" w:rsidP="00417B81">
      <w:pPr>
        <w:widowControl w:val="0"/>
        <w:numPr>
          <w:ilvl w:val="0"/>
          <w:numId w:val="50"/>
        </w:numPr>
        <w:suppressAutoHyphens w:val="0"/>
        <w:spacing w:line="360" w:lineRule="auto"/>
        <w:ind w:firstLine="709"/>
        <w:jc w:val="both"/>
      </w:pPr>
      <w:r>
        <w:rPr>
          <w:lang w:val="uk-UA"/>
        </w:rPr>
        <w:t>Павленко О.В., Ожоган З.Р. Новий підхід до ортопедичного лікування патологічної рухомості зубів при захворюваннях тканин пародонта // Новини стоматології. – 1995. - № 1 (2). – С. 85-86.</w:t>
      </w:r>
    </w:p>
    <w:p w:rsidR="00943676" w:rsidRPr="00100027" w:rsidRDefault="00943676" w:rsidP="00417B81">
      <w:pPr>
        <w:widowControl w:val="0"/>
        <w:numPr>
          <w:ilvl w:val="0"/>
          <w:numId w:val="50"/>
        </w:numPr>
        <w:suppressAutoHyphens w:val="0"/>
        <w:spacing w:line="360" w:lineRule="auto"/>
        <w:ind w:firstLine="709"/>
        <w:jc w:val="both"/>
      </w:pPr>
      <w:r>
        <w:rPr>
          <w:lang w:val="uk-UA"/>
        </w:rPr>
        <w:t>Павлюк В.М. Визначення активної потреби населення в ортопедичній допо</w:t>
      </w:r>
      <w:r>
        <w:rPr>
          <w:lang w:val="uk-UA"/>
        </w:rPr>
        <w:softHyphen/>
        <w:t>мозі при захворюваннях тканин пародонту // Вісник стоматології. – 1995. - № 1. – С. 57-58.</w:t>
      </w:r>
    </w:p>
    <w:p w:rsidR="00943676" w:rsidRPr="009C60B4" w:rsidRDefault="00943676" w:rsidP="00417B81">
      <w:pPr>
        <w:pStyle w:val="37"/>
        <w:widowControl w:val="0"/>
        <w:numPr>
          <w:ilvl w:val="0"/>
          <w:numId w:val="50"/>
        </w:numPr>
        <w:suppressAutoHyphens w:val="0"/>
        <w:spacing w:after="0"/>
        <w:ind w:firstLine="709"/>
        <w:rPr>
          <w:sz w:val="28"/>
          <w:szCs w:val="28"/>
        </w:rPr>
      </w:pPr>
      <w:r w:rsidRPr="00892D73">
        <w:rPr>
          <w:sz w:val="28"/>
          <w:szCs w:val="28"/>
        </w:rPr>
        <w:t>Патент № 58471, Україна, МПК 7 А61К35/78, А61Р19/00, 1/02. Спосіб одер</w:t>
      </w:r>
      <w:r>
        <w:rPr>
          <w:sz w:val="28"/>
          <w:szCs w:val="28"/>
          <w:lang w:val="uk-UA"/>
        </w:rPr>
        <w:softHyphen/>
      </w:r>
      <w:r w:rsidRPr="00892D73">
        <w:rPr>
          <w:sz w:val="28"/>
          <w:szCs w:val="28"/>
        </w:rPr>
        <w:softHyphen/>
      </w:r>
      <w:r w:rsidRPr="00892D73">
        <w:rPr>
          <w:sz w:val="28"/>
          <w:szCs w:val="28"/>
        </w:rPr>
        <w:softHyphen/>
      </w:r>
      <w:r>
        <w:rPr>
          <w:sz w:val="28"/>
          <w:szCs w:val="28"/>
        </w:rPr>
        <w:softHyphen/>
      </w:r>
      <w:r w:rsidRPr="00892D73">
        <w:rPr>
          <w:sz w:val="28"/>
          <w:szCs w:val="28"/>
        </w:rPr>
        <w:t xml:space="preserve">жання біологічно активного засобу і біологічно </w:t>
      </w:r>
      <w:r w:rsidRPr="00276344">
        <w:rPr>
          <w:sz w:val="28"/>
          <w:szCs w:val="28"/>
        </w:rPr>
        <w:t>а</w:t>
      </w:r>
      <w:r w:rsidRPr="00276344">
        <w:rPr>
          <w:sz w:val="28"/>
          <w:szCs w:val="28"/>
        </w:rPr>
        <w:t>к</w:t>
      </w:r>
      <w:r w:rsidRPr="00276344">
        <w:rPr>
          <w:sz w:val="28"/>
          <w:szCs w:val="28"/>
        </w:rPr>
        <w:t xml:space="preserve">тивний засіб "ЕКСО", </w:t>
      </w:r>
      <w:r w:rsidRPr="00276344">
        <w:rPr>
          <w:sz w:val="28"/>
          <w:szCs w:val="28"/>
        </w:rPr>
        <w:lastRenderedPageBreak/>
        <w:t>який має остеотропну активність /А.П. Левицький, О.А. Макаренко, О.В. Дєнь</w:t>
      </w:r>
      <w:r>
        <w:rPr>
          <w:sz w:val="28"/>
          <w:szCs w:val="28"/>
        </w:rPr>
        <w:softHyphen/>
      </w:r>
      <w:r w:rsidRPr="00276344">
        <w:rPr>
          <w:sz w:val="28"/>
          <w:szCs w:val="28"/>
        </w:rPr>
        <w:t>га, Ю.Г. Чумакова – №</w:t>
      </w:r>
      <w:r>
        <w:rPr>
          <w:sz w:val="28"/>
          <w:szCs w:val="28"/>
          <w:lang w:val="uk-UA"/>
        </w:rPr>
        <w:t xml:space="preserve"> </w:t>
      </w:r>
      <w:r w:rsidRPr="00276344">
        <w:rPr>
          <w:sz w:val="28"/>
          <w:szCs w:val="28"/>
        </w:rPr>
        <w:t>2000020574; Заявл. 02.02.2000; Опубл. 15.08.2003</w:t>
      </w:r>
      <w:r>
        <w:rPr>
          <w:sz w:val="28"/>
          <w:szCs w:val="28"/>
          <w:lang w:val="uk-UA"/>
        </w:rPr>
        <w:t>.</w:t>
      </w:r>
      <w:r w:rsidRPr="00892D73">
        <w:rPr>
          <w:sz w:val="28"/>
          <w:szCs w:val="28"/>
        </w:rPr>
        <w:t xml:space="preserve"> </w:t>
      </w:r>
      <w:r>
        <w:rPr>
          <w:sz w:val="28"/>
          <w:szCs w:val="28"/>
          <w:lang w:val="uk-UA"/>
        </w:rPr>
        <w:t xml:space="preserve">– </w:t>
      </w:r>
      <w:r w:rsidRPr="00892D73">
        <w:rPr>
          <w:sz w:val="28"/>
          <w:szCs w:val="28"/>
        </w:rPr>
        <w:t>Бюл. № 8.</w:t>
      </w:r>
    </w:p>
    <w:p w:rsidR="00943676" w:rsidRPr="00573172" w:rsidRDefault="00943676" w:rsidP="00417B81">
      <w:pPr>
        <w:pStyle w:val="37"/>
        <w:numPr>
          <w:ilvl w:val="0"/>
          <w:numId w:val="50"/>
        </w:numPr>
        <w:suppressAutoHyphens w:val="0"/>
        <w:spacing w:after="0"/>
        <w:rPr>
          <w:sz w:val="28"/>
          <w:szCs w:val="28"/>
        </w:rPr>
      </w:pPr>
      <w:r w:rsidRPr="00573172">
        <w:rPr>
          <w:sz w:val="28"/>
          <w:szCs w:val="28"/>
          <w:lang w:val="uk-UA"/>
        </w:rPr>
        <w:t>Патент на корисну модель № 29537</w:t>
      </w:r>
      <w:r w:rsidRPr="00573172">
        <w:rPr>
          <w:sz w:val="28"/>
          <w:szCs w:val="28"/>
        </w:rPr>
        <w:t xml:space="preserve">, </w:t>
      </w:r>
      <w:r w:rsidRPr="00573172">
        <w:rPr>
          <w:sz w:val="28"/>
          <w:szCs w:val="28"/>
          <w:lang w:val="uk-UA"/>
        </w:rPr>
        <w:t>Україна</w:t>
      </w:r>
      <w:r w:rsidRPr="00573172">
        <w:rPr>
          <w:sz w:val="28"/>
          <w:szCs w:val="28"/>
        </w:rPr>
        <w:t>, МПК А61Р 1/02 (2007.01). Спо</w:t>
      </w:r>
      <w:r w:rsidRPr="00573172">
        <w:rPr>
          <w:sz w:val="28"/>
          <w:szCs w:val="28"/>
        </w:rPr>
        <w:softHyphen/>
        <w:t xml:space="preserve">сіб лікування генералізованого пародонтиту /А.Г. Гулюк, В.В. Перекрест, Ю.Г. Чумакова - № </w:t>
      </w:r>
      <w:r w:rsidRPr="00573172">
        <w:rPr>
          <w:sz w:val="28"/>
          <w:szCs w:val="28"/>
          <w:lang w:val="en-US"/>
        </w:rPr>
        <w:t>u</w:t>
      </w:r>
      <w:r w:rsidRPr="00573172">
        <w:rPr>
          <w:sz w:val="28"/>
          <w:szCs w:val="28"/>
        </w:rPr>
        <w:t xml:space="preserve">200711774; Заявл. 25.10.2007; </w:t>
      </w:r>
      <w:r w:rsidRPr="00573172">
        <w:rPr>
          <w:sz w:val="28"/>
          <w:szCs w:val="28"/>
          <w:lang w:val="uk-UA"/>
        </w:rPr>
        <w:t xml:space="preserve">Опубл. </w:t>
      </w:r>
      <w:r w:rsidRPr="00573172">
        <w:rPr>
          <w:sz w:val="28"/>
          <w:szCs w:val="28"/>
        </w:rPr>
        <w:t xml:space="preserve">10.01.2008. </w:t>
      </w:r>
      <w:r w:rsidRPr="00573172">
        <w:rPr>
          <w:sz w:val="28"/>
          <w:szCs w:val="28"/>
          <w:lang w:val="uk-UA"/>
        </w:rPr>
        <w:t>– Бюл. №1.</w:t>
      </w:r>
      <w:r w:rsidRPr="00573172">
        <w:rPr>
          <w:sz w:val="28"/>
          <w:szCs w:val="28"/>
        </w:rPr>
        <w:t xml:space="preserve">  </w:t>
      </w:r>
    </w:p>
    <w:p w:rsidR="00943676" w:rsidRPr="00892D73" w:rsidRDefault="00943676" w:rsidP="00417B81">
      <w:pPr>
        <w:pStyle w:val="afffffff8"/>
        <w:widowControl w:val="0"/>
        <w:numPr>
          <w:ilvl w:val="0"/>
          <w:numId w:val="50"/>
        </w:numPr>
        <w:suppressAutoHyphens w:val="0"/>
        <w:spacing w:after="0" w:line="360" w:lineRule="auto"/>
        <w:ind w:firstLine="709"/>
        <w:jc w:val="both"/>
        <w:rPr>
          <w:szCs w:val="28"/>
        </w:rPr>
      </w:pPr>
      <w:r w:rsidRPr="00892D73">
        <w:rPr>
          <w:szCs w:val="28"/>
        </w:rPr>
        <w:t>Патогенетические аспекты хронического воспаления /В.С. Пауков, Б.Б. Сал</w:t>
      </w:r>
      <w:r>
        <w:rPr>
          <w:szCs w:val="28"/>
        </w:rPr>
        <w:softHyphen/>
      </w:r>
      <w:r>
        <w:rPr>
          <w:szCs w:val="28"/>
        </w:rPr>
        <w:softHyphen/>
      </w:r>
      <w:r w:rsidRPr="00892D73">
        <w:rPr>
          <w:szCs w:val="28"/>
        </w:rPr>
        <w:t>тыков, Н.Г. Ермакова, С.В. Шашлов //</w:t>
      </w:r>
      <w:r>
        <w:rPr>
          <w:szCs w:val="28"/>
        </w:rPr>
        <w:t xml:space="preserve"> </w:t>
      </w:r>
      <w:r w:rsidRPr="00892D73">
        <w:rPr>
          <w:szCs w:val="28"/>
        </w:rPr>
        <w:t>Архив патол.</w:t>
      </w:r>
      <w:r>
        <w:rPr>
          <w:szCs w:val="28"/>
        </w:rPr>
        <w:t xml:space="preserve"> -</w:t>
      </w:r>
      <w:r w:rsidRPr="00892D73">
        <w:rPr>
          <w:szCs w:val="28"/>
        </w:rPr>
        <w:t xml:space="preserve"> 1998. - № 1. </w:t>
      </w:r>
      <w:r>
        <w:rPr>
          <w:szCs w:val="28"/>
        </w:rPr>
        <w:t>-</w:t>
      </w:r>
      <w:r w:rsidRPr="00892D73">
        <w:rPr>
          <w:szCs w:val="28"/>
        </w:rPr>
        <w:t xml:space="preserve"> С. 34-38.</w:t>
      </w:r>
    </w:p>
    <w:p w:rsidR="00943676" w:rsidRPr="00892D73" w:rsidRDefault="00943676" w:rsidP="00417B81">
      <w:pPr>
        <w:widowControl w:val="0"/>
        <w:numPr>
          <w:ilvl w:val="0"/>
          <w:numId w:val="50"/>
        </w:numPr>
        <w:suppressAutoHyphens w:val="0"/>
        <w:spacing w:line="360" w:lineRule="auto"/>
        <w:ind w:firstLine="709"/>
        <w:jc w:val="both"/>
      </w:pPr>
      <w:r w:rsidRPr="00892D73">
        <w:rPr>
          <w:lang w:val="uk-UA"/>
        </w:rPr>
        <w:t>Пахо</w:t>
      </w:r>
      <w:r w:rsidRPr="00892D73">
        <w:t>мова В.А. Роль метаболического ацидоза в патогенезе пар</w:t>
      </w:r>
      <w:r w:rsidRPr="00892D73">
        <w:t>о</w:t>
      </w:r>
      <w:r w:rsidRPr="00892D73">
        <w:t>дон</w:t>
      </w:r>
      <w:r w:rsidRPr="00892D73">
        <w:softHyphen/>
        <w:t>тита и пути его коррекции: А</w:t>
      </w:r>
      <w:r w:rsidRPr="00892D73">
        <w:t>в</w:t>
      </w:r>
      <w:r w:rsidRPr="00892D73">
        <w:t>тореф. дис… д-ра мед. наук. – К., 1992. – 51 с.</w:t>
      </w:r>
    </w:p>
    <w:p w:rsidR="00943676" w:rsidRPr="00276344" w:rsidRDefault="00943676" w:rsidP="00417B81">
      <w:pPr>
        <w:widowControl w:val="0"/>
        <w:numPr>
          <w:ilvl w:val="0"/>
          <w:numId w:val="50"/>
        </w:numPr>
        <w:suppressAutoHyphens w:val="0"/>
        <w:spacing w:line="360" w:lineRule="auto"/>
        <w:ind w:firstLine="709"/>
        <w:jc w:val="both"/>
        <w:rPr>
          <w:caps/>
        </w:rPr>
      </w:pPr>
      <w:r w:rsidRPr="00A74CA3">
        <w:rPr>
          <w:lang w:val="uk-UA"/>
        </w:rPr>
        <w:t xml:space="preserve">Перова </w:t>
      </w:r>
      <w:r>
        <w:rPr>
          <w:lang w:val="uk-UA"/>
        </w:rPr>
        <w:t>Г</w:t>
      </w:r>
      <w:r w:rsidRPr="00A74CA3">
        <w:rPr>
          <w:lang w:val="uk-UA"/>
        </w:rPr>
        <w:t>.</w:t>
      </w:r>
      <w:r>
        <w:rPr>
          <w:lang w:val="uk-UA"/>
        </w:rPr>
        <w:t>І</w:t>
      </w:r>
      <w:r w:rsidRPr="00A74CA3">
        <w:t>.</w:t>
      </w:r>
      <w:r>
        <w:rPr>
          <w:lang w:val="uk-UA"/>
        </w:rPr>
        <w:t xml:space="preserve"> Експериментально-клінічне обгрунтування застосування леци</w:t>
      </w:r>
      <w:r>
        <w:rPr>
          <w:lang w:val="uk-UA"/>
        </w:rPr>
        <w:softHyphen/>
      </w:r>
      <w:r>
        <w:rPr>
          <w:lang w:val="uk-UA"/>
        </w:rPr>
        <w:softHyphen/>
        <w:t>тин-антиоксидантного комплексу при лікуванні генералізованого паро</w:t>
      </w:r>
      <w:r>
        <w:rPr>
          <w:lang w:val="uk-UA"/>
        </w:rPr>
        <w:softHyphen/>
        <w:t>дон</w:t>
      </w:r>
      <w:r>
        <w:rPr>
          <w:lang w:val="uk-UA"/>
        </w:rPr>
        <w:softHyphen/>
        <w:t>ти</w:t>
      </w:r>
      <w:r>
        <w:rPr>
          <w:lang w:val="uk-UA"/>
        </w:rPr>
        <w:softHyphen/>
        <w:t>ту: Автореф. дис...</w:t>
      </w:r>
      <w:r w:rsidRPr="00A74CA3">
        <w:t xml:space="preserve"> </w:t>
      </w:r>
      <w:r>
        <w:rPr>
          <w:lang w:val="uk-UA"/>
        </w:rPr>
        <w:t>канд.</w:t>
      </w:r>
      <w:r w:rsidRPr="00892D73">
        <w:rPr>
          <w:color w:val="000000"/>
          <w:lang w:val="uk-UA"/>
        </w:rPr>
        <w:t xml:space="preserve"> </w:t>
      </w:r>
      <w:r w:rsidRPr="00276344">
        <w:rPr>
          <w:lang w:val="uk-UA"/>
        </w:rPr>
        <w:t>мед. наук: 14.01.22 /Ін-т стомат. АМН України. – Одеса, 200</w:t>
      </w:r>
      <w:r>
        <w:rPr>
          <w:lang w:val="uk-UA"/>
        </w:rPr>
        <w:t>2</w:t>
      </w:r>
      <w:r w:rsidRPr="00276344">
        <w:rPr>
          <w:lang w:val="uk-UA"/>
        </w:rPr>
        <w:t xml:space="preserve">. – </w:t>
      </w:r>
      <w:r>
        <w:rPr>
          <w:lang w:val="uk-UA"/>
        </w:rPr>
        <w:t>21</w:t>
      </w:r>
      <w:r w:rsidRPr="00276344">
        <w:rPr>
          <w:lang w:val="uk-UA"/>
        </w:rPr>
        <w:t xml:space="preserve">  с.</w:t>
      </w:r>
    </w:p>
    <w:p w:rsidR="00943676" w:rsidRPr="00892D73" w:rsidRDefault="00943676" w:rsidP="00417B81">
      <w:pPr>
        <w:widowControl w:val="0"/>
        <w:numPr>
          <w:ilvl w:val="0"/>
          <w:numId w:val="50"/>
        </w:numPr>
        <w:suppressAutoHyphens w:val="0"/>
        <w:spacing w:line="360" w:lineRule="auto"/>
        <w:ind w:firstLine="709"/>
        <w:jc w:val="both"/>
      </w:pPr>
      <w:r w:rsidRPr="00892D73">
        <w:t>Перова А.И., Левицкий А.П</w:t>
      </w:r>
      <w:r w:rsidRPr="00276344">
        <w:t>., Чумакова Ю.Г. Патогенетические</w:t>
      </w:r>
      <w:r w:rsidRPr="00892D73">
        <w:t xml:space="preserve"> осн</w:t>
      </w:r>
      <w:r w:rsidRPr="00892D73">
        <w:t>о</w:t>
      </w:r>
      <w:r w:rsidRPr="00892D73">
        <w:t>вы приме</w:t>
      </w:r>
      <w:r w:rsidRPr="00892D73">
        <w:softHyphen/>
        <w:t>нения лецитиновых препаратов как средств профилактики и леч</w:t>
      </w:r>
      <w:r w:rsidRPr="00892D73">
        <w:t>е</w:t>
      </w:r>
      <w:r w:rsidRPr="00892D73">
        <w:t>ния паро</w:t>
      </w:r>
      <w:r w:rsidRPr="00892D73">
        <w:softHyphen/>
      </w:r>
      <w:r>
        <w:softHyphen/>
      </w:r>
      <w:r w:rsidRPr="00892D73">
        <w:t>донтита (обзор литературы) // Український стоматологічний альманах. – 2002. - № 2. – С. 53-58.</w:t>
      </w:r>
    </w:p>
    <w:p w:rsidR="00943676" w:rsidRPr="00892D73" w:rsidRDefault="00943676" w:rsidP="00417B81">
      <w:pPr>
        <w:widowControl w:val="0"/>
        <w:numPr>
          <w:ilvl w:val="0"/>
          <w:numId w:val="50"/>
        </w:numPr>
        <w:suppressAutoHyphens w:val="0"/>
        <w:spacing w:line="360" w:lineRule="auto"/>
        <w:ind w:firstLine="709"/>
        <w:jc w:val="both"/>
      </w:pPr>
      <w:r w:rsidRPr="00892D73">
        <w:t>Перова М.Д. Биологические механизмы репаративной регене</w:t>
      </w:r>
      <w:r w:rsidRPr="00892D73">
        <w:softHyphen/>
        <w:t>ра</w:t>
      </w:r>
      <w:r w:rsidRPr="00892D73">
        <w:rPr>
          <w:lang w:val="uk-UA"/>
        </w:rPr>
        <w:softHyphen/>
      </w:r>
      <w:r w:rsidRPr="00892D73">
        <w:t>ции тканей пародонта (Аналитический обзор) // Новое в стоматологии. – 2001. - №8. – С. 62-70.</w:t>
      </w:r>
    </w:p>
    <w:p w:rsidR="00943676" w:rsidRPr="00892D73" w:rsidRDefault="00943676" w:rsidP="00417B81">
      <w:pPr>
        <w:pStyle w:val="afffffff8"/>
        <w:widowControl w:val="0"/>
        <w:numPr>
          <w:ilvl w:val="0"/>
          <w:numId w:val="50"/>
        </w:numPr>
        <w:suppressAutoHyphens w:val="0"/>
        <w:spacing w:after="0" w:line="360" w:lineRule="auto"/>
        <w:ind w:firstLine="709"/>
        <w:jc w:val="both"/>
        <w:rPr>
          <w:szCs w:val="28"/>
        </w:rPr>
      </w:pPr>
      <w:r w:rsidRPr="00892D73">
        <w:rPr>
          <w:szCs w:val="28"/>
        </w:rPr>
        <w:t>Петрович Ю.А., Пузин М.Н., Сухо</w:t>
      </w:r>
      <w:r>
        <w:rPr>
          <w:szCs w:val="28"/>
        </w:rPr>
        <w:t>ва Т.В. Свободнорадикальное оки</w:t>
      </w:r>
      <w:r w:rsidRPr="00892D73">
        <w:rPr>
          <w:szCs w:val="28"/>
        </w:rPr>
        <w:t>сле</w:t>
      </w:r>
      <w:r>
        <w:rPr>
          <w:szCs w:val="28"/>
        </w:rPr>
        <w:softHyphen/>
      </w:r>
      <w:r w:rsidRPr="00892D73">
        <w:rPr>
          <w:szCs w:val="28"/>
        </w:rPr>
        <w:t>ние и анти</w:t>
      </w:r>
      <w:r w:rsidRPr="00892D73">
        <w:rPr>
          <w:szCs w:val="28"/>
        </w:rPr>
        <w:softHyphen/>
        <w:t>оксидантная защита смешанной слюны и крови при хронич</w:t>
      </w:r>
      <w:r w:rsidRPr="00892D73">
        <w:rPr>
          <w:szCs w:val="28"/>
        </w:rPr>
        <w:t>е</w:t>
      </w:r>
      <w:r w:rsidRPr="00892D73">
        <w:rPr>
          <w:szCs w:val="28"/>
        </w:rPr>
        <w:t xml:space="preserve">ском </w:t>
      </w:r>
      <w:r>
        <w:rPr>
          <w:szCs w:val="28"/>
        </w:rPr>
        <w:t>ге</w:t>
      </w:r>
      <w:r w:rsidRPr="00892D73">
        <w:rPr>
          <w:szCs w:val="28"/>
        </w:rPr>
        <w:t>не</w:t>
      </w:r>
      <w:r>
        <w:rPr>
          <w:szCs w:val="28"/>
        </w:rPr>
        <w:softHyphen/>
      </w:r>
      <w:r>
        <w:rPr>
          <w:szCs w:val="28"/>
        </w:rPr>
        <w:softHyphen/>
      </w:r>
      <w:r w:rsidRPr="00892D73">
        <w:rPr>
          <w:szCs w:val="28"/>
        </w:rPr>
        <w:softHyphen/>
        <w:t>ра</w:t>
      </w:r>
      <w:r w:rsidRPr="00892D73">
        <w:rPr>
          <w:szCs w:val="28"/>
        </w:rPr>
        <w:softHyphen/>
        <w:t>лизо</w:t>
      </w:r>
      <w:r w:rsidRPr="00892D73">
        <w:rPr>
          <w:szCs w:val="28"/>
        </w:rPr>
        <w:softHyphen/>
        <w:t>ван</w:t>
      </w:r>
      <w:r w:rsidRPr="00892D73">
        <w:rPr>
          <w:szCs w:val="28"/>
        </w:rPr>
        <w:softHyphen/>
        <w:t>ном пародонтите //</w:t>
      </w:r>
      <w:r>
        <w:rPr>
          <w:szCs w:val="28"/>
        </w:rPr>
        <w:t xml:space="preserve"> </w:t>
      </w:r>
      <w:r w:rsidRPr="00892D73">
        <w:rPr>
          <w:szCs w:val="28"/>
        </w:rPr>
        <w:t>Рос</w:t>
      </w:r>
      <w:r>
        <w:rPr>
          <w:szCs w:val="28"/>
        </w:rPr>
        <w:t>сийский</w:t>
      </w:r>
      <w:r w:rsidRPr="00892D73">
        <w:rPr>
          <w:szCs w:val="28"/>
        </w:rPr>
        <w:t xml:space="preserve"> стомат</w:t>
      </w:r>
      <w:r>
        <w:rPr>
          <w:szCs w:val="28"/>
        </w:rPr>
        <w:t>ол</w:t>
      </w:r>
      <w:r w:rsidRPr="00892D73">
        <w:rPr>
          <w:szCs w:val="28"/>
        </w:rPr>
        <w:t xml:space="preserve">. журнал. </w:t>
      </w:r>
      <w:r>
        <w:rPr>
          <w:szCs w:val="28"/>
        </w:rPr>
        <w:t>–</w:t>
      </w:r>
      <w:r w:rsidRPr="00892D73">
        <w:rPr>
          <w:szCs w:val="28"/>
        </w:rPr>
        <w:t xml:space="preserve"> М.,</w:t>
      </w:r>
      <w:r>
        <w:rPr>
          <w:szCs w:val="28"/>
        </w:rPr>
        <w:t xml:space="preserve"> </w:t>
      </w:r>
      <w:r w:rsidRPr="00892D73">
        <w:rPr>
          <w:szCs w:val="28"/>
        </w:rPr>
        <w:t xml:space="preserve">2000. - №3. </w:t>
      </w:r>
      <w:r>
        <w:rPr>
          <w:szCs w:val="28"/>
        </w:rPr>
        <w:t>–</w:t>
      </w:r>
      <w:r w:rsidRPr="00892D73">
        <w:rPr>
          <w:szCs w:val="28"/>
        </w:rPr>
        <w:t xml:space="preserve"> С.</w:t>
      </w:r>
      <w:r>
        <w:rPr>
          <w:szCs w:val="28"/>
        </w:rPr>
        <w:t xml:space="preserve"> </w:t>
      </w:r>
      <w:r w:rsidRPr="00892D73">
        <w:rPr>
          <w:szCs w:val="28"/>
        </w:rPr>
        <w:t>11-13.</w:t>
      </w:r>
    </w:p>
    <w:p w:rsidR="00943676" w:rsidRPr="00BB3AC7" w:rsidRDefault="00943676" w:rsidP="00417B81">
      <w:pPr>
        <w:pStyle w:val="afffffff8"/>
        <w:widowControl w:val="0"/>
        <w:numPr>
          <w:ilvl w:val="0"/>
          <w:numId w:val="50"/>
        </w:numPr>
        <w:suppressAutoHyphens w:val="0"/>
        <w:spacing w:after="0" w:line="360" w:lineRule="auto"/>
        <w:ind w:firstLine="709"/>
        <w:jc w:val="both"/>
        <w:rPr>
          <w:szCs w:val="28"/>
        </w:rPr>
      </w:pPr>
      <w:r w:rsidRPr="00BB3AC7">
        <w:rPr>
          <w:szCs w:val="28"/>
        </w:rPr>
        <w:t>Петрушанко Т.</w:t>
      </w:r>
      <w:r>
        <w:rPr>
          <w:szCs w:val="28"/>
          <w:lang w:val="uk-UA"/>
        </w:rPr>
        <w:t>О</w:t>
      </w:r>
      <w:r w:rsidRPr="00BB3AC7">
        <w:rPr>
          <w:szCs w:val="28"/>
        </w:rPr>
        <w:t xml:space="preserve">. </w:t>
      </w:r>
      <w:r>
        <w:rPr>
          <w:szCs w:val="28"/>
          <w:lang w:val="uk-UA"/>
        </w:rPr>
        <w:t xml:space="preserve">Інтегральний індивідуальний підхід у профілактиці захворювань пародонта: Автореф. дис...докт. мед. наук: 14.01.22 /Націон. мед. ун-т ім. О.О. Богомольця. – Київ, 2001. – 39 с. </w:t>
      </w:r>
    </w:p>
    <w:p w:rsidR="00943676" w:rsidRPr="00892D73" w:rsidRDefault="00943676" w:rsidP="00417B81">
      <w:pPr>
        <w:widowControl w:val="0"/>
        <w:numPr>
          <w:ilvl w:val="0"/>
          <w:numId w:val="50"/>
        </w:numPr>
        <w:suppressAutoHyphens w:val="0"/>
        <w:spacing w:line="360" w:lineRule="auto"/>
        <w:ind w:firstLine="709"/>
        <w:jc w:val="both"/>
      </w:pPr>
      <w:r w:rsidRPr="00892D73">
        <w:t>Петрушанко Т.А., Девяткина Т.А., Тарасенко Л.М. Стрессорная р</w:t>
      </w:r>
      <w:r w:rsidRPr="00892D73">
        <w:t>е</w:t>
      </w:r>
      <w:r w:rsidRPr="00892D73">
        <w:t>ак</w:t>
      </w:r>
      <w:r w:rsidRPr="00892D73">
        <w:softHyphen/>
        <w:t>ция кост</w:t>
      </w:r>
      <w:r w:rsidRPr="00892D73">
        <w:softHyphen/>
        <w:t>ной ткани пародонта крыс и ее коррекция антиоксидантами // В</w:t>
      </w:r>
      <w:r w:rsidRPr="00892D73">
        <w:rPr>
          <w:lang w:val="uk-UA"/>
        </w:rPr>
        <w:t xml:space="preserve">існик проблем біології та медицини. – Полтава-Харків, 1997. – Вип. 18. – С. 94-99. </w:t>
      </w:r>
      <w:r w:rsidRPr="00892D73">
        <w:t xml:space="preserve"> </w:t>
      </w:r>
    </w:p>
    <w:p w:rsidR="00943676" w:rsidRPr="00892D73" w:rsidRDefault="00943676" w:rsidP="00417B81">
      <w:pPr>
        <w:widowControl w:val="0"/>
        <w:numPr>
          <w:ilvl w:val="0"/>
          <w:numId w:val="50"/>
        </w:numPr>
        <w:suppressAutoHyphens w:val="0"/>
        <w:spacing w:line="360" w:lineRule="auto"/>
        <w:ind w:firstLine="709"/>
        <w:jc w:val="both"/>
        <w:rPr>
          <w:szCs w:val="28"/>
        </w:rPr>
      </w:pPr>
      <w:r w:rsidRPr="00892D73">
        <w:rPr>
          <w:iCs/>
          <w:szCs w:val="28"/>
        </w:rPr>
        <w:t>Пигаревский В.Е. Лизосомально-катионный тест. Клиническая морфология нейтрофильных гранулоцитов // Сборник науч. тр. /Под ред. В.Е. Пигаревского. – Л., 1988. – С. 87-101.</w:t>
      </w:r>
    </w:p>
    <w:p w:rsidR="00943676" w:rsidRPr="00892D73" w:rsidRDefault="00943676" w:rsidP="00417B81">
      <w:pPr>
        <w:widowControl w:val="0"/>
        <w:numPr>
          <w:ilvl w:val="0"/>
          <w:numId w:val="50"/>
        </w:numPr>
        <w:suppressAutoHyphens w:val="0"/>
        <w:spacing w:line="360" w:lineRule="auto"/>
        <w:ind w:firstLine="709"/>
        <w:jc w:val="both"/>
      </w:pPr>
      <w:r w:rsidRPr="00892D73">
        <w:t>Поворознюк В.В. Остеопороз у населення України: фактори ризи</w:t>
      </w:r>
      <w:r w:rsidRPr="00892D73">
        <w:softHyphen/>
        <w:t>ку, кліні</w:t>
      </w:r>
      <w:r w:rsidRPr="00892D73">
        <w:softHyphen/>
        <w:t xml:space="preserve">ка, </w:t>
      </w:r>
      <w:r w:rsidRPr="00892D73">
        <w:lastRenderedPageBreak/>
        <w:t>діагностика, профілактика і лікування: Автореф. дис. … д-ра мед. наук. – К., 1998. – 48 с.</w:t>
      </w:r>
    </w:p>
    <w:p w:rsidR="00943676" w:rsidRPr="00892D73" w:rsidRDefault="00943676" w:rsidP="00417B81">
      <w:pPr>
        <w:widowControl w:val="0"/>
        <w:numPr>
          <w:ilvl w:val="0"/>
          <w:numId w:val="50"/>
        </w:numPr>
        <w:suppressAutoHyphens w:val="0"/>
        <w:spacing w:line="360" w:lineRule="auto"/>
        <w:ind w:firstLine="709"/>
        <w:jc w:val="both"/>
        <w:rPr>
          <w:lang w:val="uk-UA"/>
        </w:rPr>
      </w:pPr>
      <w:r w:rsidRPr="00892D73">
        <w:rPr>
          <w:lang w:val="uk-UA"/>
        </w:rPr>
        <w:t>Поворознюк В.В., Вишняк Г.М., Мазур І.П. Вплив вікового фак</w:t>
      </w:r>
      <w:r w:rsidRPr="00892D73">
        <w:rPr>
          <w:lang w:val="uk-UA"/>
        </w:rPr>
        <w:softHyphen/>
        <w:t>то</w:t>
      </w:r>
      <w:r w:rsidRPr="00892D73">
        <w:rPr>
          <w:lang w:val="uk-UA"/>
        </w:rPr>
        <w:softHyphen/>
        <w:t>ра на роз</w:t>
      </w:r>
      <w:r w:rsidRPr="00892D73">
        <w:rPr>
          <w:lang w:val="uk-UA"/>
        </w:rPr>
        <w:softHyphen/>
        <w:t>виток дистрофічно-деструктивних процесів у пародонті та перебіг гене</w:t>
      </w:r>
      <w:r w:rsidRPr="00892D73">
        <w:rPr>
          <w:lang w:val="uk-UA"/>
        </w:rPr>
        <w:softHyphen/>
        <w:t>ра</w:t>
      </w:r>
      <w:r>
        <w:rPr>
          <w:lang w:val="uk-UA"/>
        </w:rPr>
        <w:softHyphen/>
      </w:r>
      <w:r w:rsidRPr="00892D73">
        <w:rPr>
          <w:lang w:val="uk-UA"/>
        </w:rPr>
        <w:t>лізо</w:t>
      </w:r>
      <w:r w:rsidRPr="00892D73">
        <w:rPr>
          <w:lang w:val="uk-UA"/>
        </w:rPr>
        <w:softHyphen/>
        <w:t>ваного пародонтиту // Новини стоматології. – 1998. - № 2. – С. 9-11.</w:t>
      </w:r>
    </w:p>
    <w:p w:rsidR="00943676" w:rsidRDefault="00943676" w:rsidP="00417B81">
      <w:pPr>
        <w:widowControl w:val="0"/>
        <w:numPr>
          <w:ilvl w:val="0"/>
          <w:numId w:val="50"/>
        </w:numPr>
        <w:suppressAutoHyphens w:val="0"/>
        <w:spacing w:line="360" w:lineRule="auto"/>
        <w:ind w:firstLine="709"/>
        <w:jc w:val="both"/>
      </w:pPr>
      <w:r w:rsidRPr="00892D73">
        <w:t>Поворознюк В.В., Мазур И.П. Костная система и заболевания пародонта. – Киев, 2003. – 446 с.</w:t>
      </w:r>
    </w:p>
    <w:p w:rsidR="00943676" w:rsidRPr="00892D73" w:rsidRDefault="00943676" w:rsidP="00417B81">
      <w:pPr>
        <w:widowControl w:val="0"/>
        <w:numPr>
          <w:ilvl w:val="0"/>
          <w:numId w:val="50"/>
        </w:numPr>
        <w:suppressAutoHyphens w:val="0"/>
        <w:spacing w:line="360" w:lineRule="auto"/>
        <w:ind w:firstLine="709"/>
        <w:jc w:val="both"/>
      </w:pPr>
      <w:r>
        <w:rPr>
          <w:lang w:val="uk-UA"/>
        </w:rPr>
        <w:t>Політун А.М. Епідеміологія, особливості розвитку хвороб пародонту і їх профілактика в умовах біогеохімічного дефіциту фтору та йоду: Автореф. дис... д-ра мед. наук. – К., 1996. – 32 с.</w:t>
      </w:r>
    </w:p>
    <w:p w:rsidR="00943676" w:rsidRPr="00892D73" w:rsidRDefault="00943676" w:rsidP="00417B81">
      <w:pPr>
        <w:pStyle w:val="afffffff8"/>
        <w:widowControl w:val="0"/>
        <w:numPr>
          <w:ilvl w:val="0"/>
          <w:numId w:val="50"/>
        </w:numPr>
        <w:suppressAutoHyphens w:val="0"/>
        <w:spacing w:after="0" w:line="360" w:lineRule="auto"/>
        <w:ind w:firstLine="709"/>
        <w:jc w:val="both"/>
        <w:rPr>
          <w:szCs w:val="28"/>
        </w:rPr>
      </w:pPr>
      <w:r w:rsidRPr="00892D73">
        <w:rPr>
          <w:szCs w:val="28"/>
        </w:rPr>
        <w:t>Политун А.М., Павлюк Т.Д. Особенности клинического течения генера</w:t>
      </w:r>
      <w:r>
        <w:rPr>
          <w:szCs w:val="28"/>
        </w:rPr>
        <w:softHyphen/>
      </w:r>
      <w:r w:rsidRPr="00892D73">
        <w:rPr>
          <w:szCs w:val="28"/>
        </w:rPr>
        <w:t>ли</w:t>
      </w:r>
      <w:r>
        <w:rPr>
          <w:szCs w:val="28"/>
        </w:rPr>
        <w:softHyphen/>
      </w:r>
      <w:r w:rsidRPr="00892D73">
        <w:rPr>
          <w:szCs w:val="28"/>
        </w:rPr>
        <w:softHyphen/>
        <w:t>зованного пародонтита, осложненного кандидозом // Современная стом</w:t>
      </w:r>
      <w:r w:rsidRPr="00892D73">
        <w:rPr>
          <w:szCs w:val="28"/>
        </w:rPr>
        <w:t>а</w:t>
      </w:r>
      <w:r w:rsidRPr="00892D73">
        <w:rPr>
          <w:szCs w:val="28"/>
        </w:rPr>
        <w:t>то</w:t>
      </w:r>
      <w:r w:rsidRPr="00892D73">
        <w:rPr>
          <w:szCs w:val="28"/>
        </w:rPr>
        <w:softHyphen/>
        <w:t>ло</w:t>
      </w:r>
      <w:r w:rsidRPr="00892D73">
        <w:rPr>
          <w:szCs w:val="28"/>
        </w:rPr>
        <w:softHyphen/>
        <w:t>гия. – 1999. - № 4. – С. 18-21.</w:t>
      </w:r>
    </w:p>
    <w:p w:rsidR="00943676" w:rsidRDefault="00943676" w:rsidP="00417B81">
      <w:pPr>
        <w:widowControl w:val="0"/>
        <w:numPr>
          <w:ilvl w:val="0"/>
          <w:numId w:val="50"/>
        </w:numPr>
        <w:suppressAutoHyphens w:val="0"/>
        <w:spacing w:line="360" w:lineRule="auto"/>
        <w:ind w:firstLine="709"/>
        <w:jc w:val="both"/>
        <w:rPr>
          <w:lang w:val="uk-UA"/>
        </w:rPr>
      </w:pPr>
      <w:r w:rsidRPr="00892D73">
        <w:rPr>
          <w:lang w:val="uk-UA"/>
        </w:rPr>
        <w:t>Помойницкий В.</w:t>
      </w:r>
      <w:r w:rsidRPr="00892D73">
        <w:t>Г., Фастовец Е.А.</w:t>
      </w:r>
      <w:r w:rsidRPr="00892D73">
        <w:rPr>
          <w:lang w:val="uk-UA"/>
        </w:rPr>
        <w:t xml:space="preserve"> Общие принципы остеотроп</w:t>
      </w:r>
      <w:r w:rsidRPr="00892D73">
        <w:rPr>
          <w:lang w:val="uk-UA"/>
        </w:rPr>
        <w:softHyphen/>
        <w:t>ной терапии генерализованного пародонтита // Современная стоматология. – 2000. - № 4. – С. 26-28.</w:t>
      </w:r>
    </w:p>
    <w:p w:rsidR="00943676" w:rsidRDefault="00943676" w:rsidP="00417B81">
      <w:pPr>
        <w:widowControl w:val="0"/>
        <w:numPr>
          <w:ilvl w:val="0"/>
          <w:numId w:val="50"/>
        </w:numPr>
        <w:suppressAutoHyphens w:val="0"/>
        <w:spacing w:line="360" w:lineRule="auto"/>
        <w:jc w:val="both"/>
        <w:rPr>
          <w:lang w:val="uk-UA"/>
        </w:rPr>
      </w:pPr>
      <w:r>
        <w:rPr>
          <w:lang w:val="uk-UA"/>
        </w:rPr>
        <w:t>Помойницький В.Г., Фастовець О.О. Використання місцевої остео</w:t>
      </w:r>
      <w:r>
        <w:rPr>
          <w:lang w:val="uk-UA"/>
        </w:rPr>
        <w:softHyphen/>
      </w:r>
      <w:r>
        <w:rPr>
          <w:lang w:val="uk-UA"/>
        </w:rPr>
        <w:softHyphen/>
      </w:r>
      <w:r>
        <w:rPr>
          <w:lang w:val="uk-UA"/>
        </w:rPr>
        <w:softHyphen/>
        <w:t>троп</w:t>
      </w:r>
      <w:r>
        <w:rPr>
          <w:lang w:val="uk-UA"/>
        </w:rPr>
        <w:softHyphen/>
        <w:t>ної терапії при лікуванні генералізованого пародонтиту // Матеріа</w:t>
      </w:r>
      <w:r>
        <w:rPr>
          <w:lang w:val="uk-UA"/>
        </w:rPr>
        <w:softHyphen/>
        <w:t xml:space="preserve">ли </w:t>
      </w:r>
      <w:r>
        <w:rPr>
          <w:lang w:val="en-US"/>
        </w:rPr>
        <w:t>I</w:t>
      </w:r>
      <w:r>
        <w:rPr>
          <w:lang w:val="uk-UA"/>
        </w:rPr>
        <w:t xml:space="preserve"> (</w:t>
      </w:r>
      <w:r>
        <w:rPr>
          <w:lang w:val="en-US"/>
        </w:rPr>
        <w:t>VIII</w:t>
      </w:r>
      <w:r>
        <w:rPr>
          <w:lang w:val="uk-UA"/>
        </w:rPr>
        <w:t>) з’їзду Асоціації стоматологів України. – К., 1999. – С. 235-236.</w:t>
      </w:r>
    </w:p>
    <w:p w:rsidR="00943676" w:rsidRPr="00892D73" w:rsidRDefault="00943676" w:rsidP="00417B81">
      <w:pPr>
        <w:pStyle w:val="afffffff8"/>
        <w:widowControl w:val="0"/>
        <w:numPr>
          <w:ilvl w:val="0"/>
          <w:numId w:val="50"/>
        </w:numPr>
        <w:suppressAutoHyphens w:val="0"/>
        <w:spacing w:after="0" w:line="360" w:lineRule="auto"/>
        <w:ind w:firstLine="709"/>
        <w:jc w:val="both"/>
        <w:rPr>
          <w:szCs w:val="28"/>
        </w:rPr>
      </w:pPr>
      <w:r w:rsidRPr="00892D73">
        <w:rPr>
          <w:szCs w:val="28"/>
          <w:lang w:val="uk-UA"/>
        </w:rPr>
        <w:t>Потапнев М.П. Цитокиновая сеть нейтрофилов при воспалении // Иммуно</w:t>
      </w:r>
      <w:r w:rsidRPr="00892D73">
        <w:rPr>
          <w:szCs w:val="28"/>
          <w:lang w:val="uk-UA"/>
        </w:rPr>
        <w:softHyphen/>
        <w:t>логия. – 1995. - № 4. – С. 34-40.</w:t>
      </w:r>
    </w:p>
    <w:p w:rsidR="00943676" w:rsidRPr="00892D73" w:rsidRDefault="00943676" w:rsidP="00417B81">
      <w:pPr>
        <w:widowControl w:val="0"/>
        <w:numPr>
          <w:ilvl w:val="0"/>
          <w:numId w:val="50"/>
        </w:numPr>
        <w:suppressAutoHyphens w:val="0"/>
        <w:spacing w:line="360" w:lineRule="auto"/>
        <w:ind w:firstLine="709"/>
        <w:jc w:val="both"/>
        <w:rPr>
          <w:lang w:val="uk-UA"/>
        </w:rPr>
      </w:pPr>
      <w:r w:rsidRPr="00892D73">
        <w:rPr>
          <w:lang w:val="uk-UA"/>
        </w:rPr>
        <w:t>Применение препарата "Биотрит-Дента" при переломах /А.П. Левиц</w:t>
      </w:r>
      <w:r w:rsidRPr="00892D73">
        <w:rPr>
          <w:lang w:val="uk-UA"/>
        </w:rPr>
        <w:softHyphen/>
        <w:t>кий, В.И. Кар</w:t>
      </w:r>
      <w:r w:rsidRPr="00892D73">
        <w:t>ый, М.В. Карая и др. //</w:t>
      </w:r>
      <w:r>
        <w:t xml:space="preserve"> </w:t>
      </w:r>
      <w:r w:rsidRPr="00892D73">
        <w:rPr>
          <w:lang w:val="uk-UA"/>
        </w:rPr>
        <w:t>Проблеми остеології.</w:t>
      </w:r>
      <w:r>
        <w:rPr>
          <w:lang w:val="uk-UA"/>
        </w:rPr>
        <w:t xml:space="preserve"> – </w:t>
      </w:r>
      <w:r w:rsidRPr="00892D73">
        <w:rPr>
          <w:lang w:val="uk-UA"/>
        </w:rPr>
        <w:t>1998.</w:t>
      </w:r>
      <w:r>
        <w:rPr>
          <w:lang w:val="uk-UA"/>
        </w:rPr>
        <w:t xml:space="preserve"> – </w:t>
      </w:r>
      <w:r w:rsidRPr="00892D73">
        <w:rPr>
          <w:lang w:val="uk-UA"/>
        </w:rPr>
        <w:t>Т.</w:t>
      </w:r>
      <w:r>
        <w:rPr>
          <w:lang w:val="uk-UA"/>
        </w:rPr>
        <w:t xml:space="preserve"> </w:t>
      </w:r>
      <w:r w:rsidRPr="00892D73">
        <w:rPr>
          <w:lang w:val="uk-UA"/>
        </w:rPr>
        <w:t>1, №</w:t>
      </w:r>
      <w:r>
        <w:rPr>
          <w:lang w:val="uk-UA"/>
        </w:rPr>
        <w:t xml:space="preserve"> </w:t>
      </w:r>
      <w:r w:rsidRPr="00892D73">
        <w:rPr>
          <w:lang w:val="uk-UA"/>
        </w:rPr>
        <w:t>2-3.</w:t>
      </w:r>
      <w:r>
        <w:rPr>
          <w:lang w:val="uk-UA"/>
        </w:rPr>
        <w:t xml:space="preserve"> – </w:t>
      </w:r>
      <w:r w:rsidRPr="00892D73">
        <w:rPr>
          <w:lang w:val="uk-UA"/>
        </w:rPr>
        <w:t>С.</w:t>
      </w:r>
      <w:r>
        <w:rPr>
          <w:lang w:val="uk-UA"/>
        </w:rPr>
        <w:t xml:space="preserve"> </w:t>
      </w:r>
      <w:r w:rsidRPr="00892D73">
        <w:rPr>
          <w:lang w:val="uk-UA"/>
        </w:rPr>
        <w:t>95-98.</w:t>
      </w:r>
    </w:p>
    <w:p w:rsidR="00943676" w:rsidRPr="00892D73" w:rsidRDefault="00943676" w:rsidP="00417B81">
      <w:pPr>
        <w:widowControl w:val="0"/>
        <w:numPr>
          <w:ilvl w:val="0"/>
          <w:numId w:val="50"/>
        </w:numPr>
        <w:suppressAutoHyphens w:val="0"/>
        <w:spacing w:line="360" w:lineRule="auto"/>
        <w:ind w:firstLine="709"/>
        <w:jc w:val="both"/>
      </w:pPr>
      <w:r w:rsidRPr="00892D73">
        <w:t>Прохончуков А.А. Радиоизотопное исследование белкового и мин</w:t>
      </w:r>
      <w:r w:rsidRPr="00892D73">
        <w:t>е</w:t>
      </w:r>
      <w:r w:rsidRPr="00892D73">
        <w:t>раль</w:t>
      </w:r>
      <w:r>
        <w:softHyphen/>
      </w:r>
      <w:r w:rsidRPr="00892D73">
        <w:t>ного обмена в зубах и костях в норме и при патологии: Дис… докт. мед. наук. – М., 1964.</w:t>
      </w:r>
    </w:p>
    <w:p w:rsidR="00943676" w:rsidRDefault="00943676" w:rsidP="00417B81">
      <w:pPr>
        <w:widowControl w:val="0"/>
        <w:numPr>
          <w:ilvl w:val="0"/>
          <w:numId w:val="50"/>
        </w:numPr>
        <w:suppressAutoHyphens w:val="0"/>
        <w:spacing w:line="360" w:lineRule="auto"/>
        <w:ind w:firstLine="709"/>
        <w:jc w:val="both"/>
        <w:rPr>
          <w:lang w:val="uk-UA"/>
        </w:rPr>
      </w:pPr>
      <w:r w:rsidRPr="00892D73">
        <w:t xml:space="preserve">Прохончуков А.А., Жижина Н.А. Экспериментальные модели важнейших </w:t>
      </w:r>
      <w:r w:rsidRPr="00276344">
        <w:t>стоматологических заболеваний // Р</w:t>
      </w:r>
      <w:r w:rsidRPr="00276344">
        <w:rPr>
          <w:lang w:val="uk-UA"/>
        </w:rPr>
        <w:t>уководство по терапевтической стома</w:t>
      </w:r>
      <w:r w:rsidRPr="00276344">
        <w:rPr>
          <w:lang w:val="uk-UA"/>
        </w:rPr>
        <w:softHyphen/>
        <w:t>то</w:t>
      </w:r>
      <w:r w:rsidRPr="00276344">
        <w:rPr>
          <w:lang w:val="uk-UA"/>
        </w:rPr>
        <w:softHyphen/>
        <w:t>логии /Под ред. А.И. Евдо</w:t>
      </w:r>
      <w:r w:rsidRPr="00276344">
        <w:rPr>
          <w:lang w:val="uk-UA"/>
        </w:rPr>
        <w:softHyphen/>
        <w:t>ки</w:t>
      </w:r>
      <w:r w:rsidRPr="00276344">
        <w:rPr>
          <w:lang w:val="uk-UA"/>
        </w:rPr>
        <w:softHyphen/>
        <w:t>мова. –  М.: Медицина, 1967. – С. 113-114.</w:t>
      </w:r>
    </w:p>
    <w:p w:rsidR="00943676" w:rsidRDefault="00943676" w:rsidP="00417B81">
      <w:pPr>
        <w:widowControl w:val="0"/>
        <w:numPr>
          <w:ilvl w:val="0"/>
          <w:numId w:val="50"/>
        </w:numPr>
        <w:suppressAutoHyphens w:val="0"/>
        <w:spacing w:line="360" w:lineRule="auto"/>
        <w:jc w:val="both"/>
        <w:rPr>
          <w:lang w:val="uk-UA"/>
        </w:rPr>
      </w:pPr>
      <w:r>
        <w:t>Прохончуков А.А., Жижина Н.А., Тигранян Р.А. Гомеостаз кост</w:t>
      </w:r>
      <w:r>
        <w:rPr>
          <w:lang w:val="uk-UA"/>
        </w:rPr>
        <w:softHyphen/>
      </w:r>
      <w:r>
        <w:t>ной ткани в норме и при экстремальном воздействии. – М.:</w:t>
      </w:r>
      <w:r>
        <w:rPr>
          <w:lang w:val="uk-UA"/>
        </w:rPr>
        <w:t xml:space="preserve"> </w:t>
      </w:r>
      <w:r>
        <w:t>Наука,</w:t>
      </w:r>
      <w:r>
        <w:rPr>
          <w:lang w:val="uk-UA"/>
        </w:rPr>
        <w:t xml:space="preserve"> </w:t>
      </w:r>
      <w:r>
        <w:t>1984. – 200 с.</w:t>
      </w:r>
      <w:r>
        <w:rPr>
          <w:lang w:val="uk-UA"/>
        </w:rPr>
        <w:t xml:space="preserve">  </w:t>
      </w:r>
    </w:p>
    <w:p w:rsidR="00943676" w:rsidRPr="00276344" w:rsidRDefault="00943676" w:rsidP="00417B81">
      <w:pPr>
        <w:widowControl w:val="0"/>
        <w:numPr>
          <w:ilvl w:val="0"/>
          <w:numId w:val="50"/>
        </w:numPr>
        <w:suppressAutoHyphens w:val="0"/>
        <w:spacing w:line="360" w:lineRule="auto"/>
        <w:ind w:firstLine="709"/>
        <w:jc w:val="both"/>
        <w:rPr>
          <w:lang w:val="uk-UA"/>
        </w:rPr>
      </w:pPr>
      <w:r w:rsidRPr="00276344">
        <w:t>Пузин М.Н., Кипарисова Е.С., Боднева С.Л. Комплексная оценка неспеци</w:t>
      </w:r>
      <w:r w:rsidRPr="00276344">
        <w:softHyphen/>
        <w:t>фических факторов риска при генерализованном пародонтите // Российский стоматологический журнал. – 2003. - № 2. – С. 29-35.</w:t>
      </w:r>
      <w:r w:rsidRPr="00276344">
        <w:rPr>
          <w:lang w:val="uk-UA"/>
        </w:rPr>
        <w:t xml:space="preserve">  </w:t>
      </w:r>
    </w:p>
    <w:p w:rsidR="00943676" w:rsidRPr="00100027" w:rsidRDefault="00943676" w:rsidP="00417B81">
      <w:pPr>
        <w:pStyle w:val="afffffff8"/>
        <w:widowControl w:val="0"/>
        <w:numPr>
          <w:ilvl w:val="0"/>
          <w:numId w:val="50"/>
        </w:numPr>
        <w:suppressAutoHyphens w:val="0"/>
        <w:spacing w:after="0" w:line="360" w:lineRule="auto"/>
        <w:ind w:firstLine="709"/>
        <w:jc w:val="both"/>
        <w:rPr>
          <w:szCs w:val="28"/>
          <w:lang w:val="uk-UA"/>
        </w:rPr>
      </w:pPr>
      <w:r w:rsidRPr="00276344">
        <w:rPr>
          <w:szCs w:val="28"/>
          <w:lang w:val="uk-UA"/>
        </w:rPr>
        <w:t>Путилина</w:t>
      </w:r>
      <w:r w:rsidRPr="00276344">
        <w:rPr>
          <w:szCs w:val="28"/>
        </w:rPr>
        <w:t xml:space="preserve"> Ф.Е. Определение активности глутатион-редуктазы // Мето</w:t>
      </w:r>
      <w:r w:rsidRPr="00276344">
        <w:rPr>
          <w:szCs w:val="28"/>
        </w:rPr>
        <w:softHyphen/>
        <w:t>ды</w:t>
      </w:r>
      <w:r w:rsidRPr="00892D73">
        <w:rPr>
          <w:szCs w:val="28"/>
        </w:rPr>
        <w:t xml:space="preserve"> биох</w:t>
      </w:r>
      <w:r w:rsidRPr="00892D73">
        <w:rPr>
          <w:szCs w:val="28"/>
        </w:rPr>
        <w:t>и</w:t>
      </w:r>
      <w:r w:rsidRPr="00892D73">
        <w:rPr>
          <w:szCs w:val="28"/>
        </w:rPr>
        <w:t>мических исследований (липидный и энергетический обмен) /Под ред. М.И. Пр</w:t>
      </w:r>
      <w:r w:rsidRPr="00892D73">
        <w:rPr>
          <w:szCs w:val="28"/>
        </w:rPr>
        <w:t>о</w:t>
      </w:r>
      <w:r w:rsidRPr="00892D73">
        <w:rPr>
          <w:szCs w:val="28"/>
        </w:rPr>
        <w:t>хоровой. – Л.: Изд-во Ленингр. ун-та, 1982. – С. 181-183.</w:t>
      </w:r>
    </w:p>
    <w:p w:rsidR="00943676" w:rsidRPr="002827A9" w:rsidRDefault="00943676" w:rsidP="00417B81">
      <w:pPr>
        <w:widowControl w:val="0"/>
        <w:numPr>
          <w:ilvl w:val="0"/>
          <w:numId w:val="50"/>
        </w:numPr>
        <w:suppressAutoHyphens w:val="0"/>
        <w:spacing w:line="360" w:lineRule="auto"/>
        <w:ind w:firstLine="709"/>
        <w:jc w:val="both"/>
      </w:pPr>
      <w:r w:rsidRPr="00892D73">
        <w:rPr>
          <w:lang w:val="uk-UA"/>
        </w:rPr>
        <w:lastRenderedPageBreak/>
        <w:t>Раба</w:t>
      </w:r>
      <w:r w:rsidRPr="00892D73">
        <w:t>сседа К. Нестероидный противовоспалительный препарат месу</w:t>
      </w:r>
      <w:r w:rsidRPr="00892D73">
        <w:rPr>
          <w:lang w:val="uk-UA"/>
        </w:rPr>
        <w:softHyphen/>
      </w:r>
      <w:r w:rsidRPr="00892D73">
        <w:t>лид – селективный ингибитор циклооксигеназы-2: клиническая эффек</w:t>
      </w:r>
      <w:r w:rsidRPr="00892D73">
        <w:rPr>
          <w:lang w:val="uk-UA"/>
        </w:rPr>
        <w:softHyphen/>
      </w:r>
      <w:r w:rsidRPr="00892D73">
        <w:t>тивность и безопас</w:t>
      </w:r>
      <w:r w:rsidRPr="00892D73">
        <w:softHyphen/>
        <w:t xml:space="preserve">ность // </w:t>
      </w:r>
      <w:r w:rsidRPr="00892D73">
        <w:rPr>
          <w:lang w:val="uk-UA"/>
        </w:rPr>
        <w:t>Лікування та діагностика. – 1998. - № 1. – С. 72-75.</w:t>
      </w:r>
    </w:p>
    <w:p w:rsidR="00943676" w:rsidRPr="00892D73" w:rsidRDefault="00943676" w:rsidP="00417B81">
      <w:pPr>
        <w:widowControl w:val="0"/>
        <w:numPr>
          <w:ilvl w:val="0"/>
          <w:numId w:val="50"/>
        </w:numPr>
        <w:suppressAutoHyphens w:val="0"/>
        <w:spacing w:line="360" w:lineRule="auto"/>
        <w:ind w:firstLine="709"/>
        <w:jc w:val="both"/>
        <w:rPr>
          <w:lang w:val="uk-UA"/>
        </w:rPr>
      </w:pPr>
      <w:r w:rsidRPr="00892D73">
        <w:rPr>
          <w:lang w:val="uk-UA"/>
        </w:rPr>
        <w:t>Ревенок Б.А. Особливості клінічного перебігу та лікування гене</w:t>
      </w:r>
      <w:r w:rsidRPr="00892D73">
        <w:rPr>
          <w:lang w:val="uk-UA"/>
        </w:rPr>
        <w:softHyphen/>
        <w:t>ра</w:t>
      </w:r>
      <w:r w:rsidRPr="00892D73">
        <w:rPr>
          <w:lang w:val="uk-UA"/>
        </w:rPr>
        <w:softHyphen/>
        <w:t>лі</w:t>
      </w:r>
      <w:r w:rsidRPr="00892D73">
        <w:rPr>
          <w:lang w:val="uk-UA"/>
        </w:rPr>
        <w:softHyphen/>
        <w:t>зо</w:t>
      </w:r>
      <w:r w:rsidRPr="00892D73">
        <w:rPr>
          <w:lang w:val="uk-UA"/>
        </w:rPr>
        <w:softHyphen/>
        <w:t>ваного пародонтиту у осіб, що зазнали впливу іонізуючого випромінювання внаслідок аварії на Чорнобильській АЕС: Автореф. дис… канд. мед. наук. – К., 1998. – 19 с.</w:t>
      </w:r>
    </w:p>
    <w:p w:rsidR="00943676" w:rsidRPr="00100027" w:rsidRDefault="00943676" w:rsidP="00417B81">
      <w:pPr>
        <w:widowControl w:val="0"/>
        <w:numPr>
          <w:ilvl w:val="0"/>
          <w:numId w:val="50"/>
        </w:numPr>
        <w:suppressAutoHyphens w:val="0"/>
        <w:spacing w:line="360" w:lineRule="auto"/>
        <w:ind w:firstLine="709"/>
        <w:jc w:val="both"/>
      </w:pPr>
      <w:r>
        <w:br w:type="page"/>
      </w:r>
      <w:r w:rsidRPr="00892D73">
        <w:lastRenderedPageBreak/>
        <w:t>Рентгенологические изменения костной ткани у больных с различными форма</w:t>
      </w:r>
      <w:r w:rsidRPr="00892D73">
        <w:softHyphen/>
        <w:t>ми пародонтита /Н.А. Рабухина, А.П. Аржанцев, А.И. Грудянов, П.И. Люшкова // Стоматология. – 1991. - № 5. – С. 23-26.</w:t>
      </w:r>
    </w:p>
    <w:p w:rsidR="00943676" w:rsidRPr="00892D73" w:rsidRDefault="00943676" w:rsidP="00417B81">
      <w:pPr>
        <w:widowControl w:val="0"/>
        <w:numPr>
          <w:ilvl w:val="0"/>
          <w:numId w:val="50"/>
        </w:numPr>
        <w:suppressAutoHyphens w:val="0"/>
        <w:spacing w:line="360" w:lineRule="auto"/>
        <w:ind w:firstLine="709"/>
        <w:jc w:val="both"/>
      </w:pPr>
      <w:r>
        <w:rPr>
          <w:lang w:val="uk-UA"/>
        </w:rPr>
        <w:t>Рентгено-операционн</w:t>
      </w:r>
      <w:r>
        <w:t>ые сопоставления у больных, оперированных по поводу пародонтита /Н.А. Рабухина, А.И. Грудянов, А.И. Ерохин, М.Ю. Житков // Пародонтология. – С.-Пб., 2002. - № 3 (24). – С. 3-7.</w:t>
      </w:r>
    </w:p>
    <w:p w:rsidR="00943676" w:rsidRPr="00892D73" w:rsidRDefault="00943676" w:rsidP="00417B81">
      <w:pPr>
        <w:widowControl w:val="0"/>
        <w:numPr>
          <w:ilvl w:val="0"/>
          <w:numId w:val="50"/>
        </w:numPr>
        <w:suppressAutoHyphens w:val="0"/>
        <w:spacing w:line="360" w:lineRule="auto"/>
        <w:ind w:firstLine="709"/>
        <w:jc w:val="both"/>
      </w:pPr>
      <w:r w:rsidRPr="00892D73">
        <w:t>Рожинская Л.Я. Остеопороз: диагностика нарушений мета</w:t>
      </w:r>
      <w:r w:rsidRPr="00892D73">
        <w:softHyphen/>
        <w:t>бо</w:t>
      </w:r>
      <w:r w:rsidRPr="00892D73">
        <w:softHyphen/>
        <w:t>лиз</w:t>
      </w:r>
      <w:r w:rsidRPr="00892D73">
        <w:softHyphen/>
        <w:t>ма кост</w:t>
      </w:r>
      <w:r>
        <w:softHyphen/>
      </w:r>
      <w:r w:rsidRPr="00892D73">
        <w:t>ной ткани и кальций-фосфорного обмена</w:t>
      </w:r>
      <w:r w:rsidRPr="00892D73">
        <w:rPr>
          <w:lang w:val="uk-UA"/>
        </w:rPr>
        <w:t xml:space="preserve"> (лекция) </w:t>
      </w:r>
      <w:r w:rsidRPr="00892D73">
        <w:t xml:space="preserve">// </w:t>
      </w:r>
      <w:r w:rsidRPr="00892D73">
        <w:rPr>
          <w:lang w:val="uk-UA"/>
        </w:rPr>
        <w:t>Клинич. лабор. диаг</w:t>
      </w:r>
      <w:r w:rsidRPr="00892D73">
        <w:rPr>
          <w:lang w:val="uk-UA"/>
        </w:rPr>
        <w:softHyphen/>
        <w:t>нос</w:t>
      </w:r>
      <w:r w:rsidRPr="00892D73">
        <w:rPr>
          <w:lang w:val="uk-UA"/>
        </w:rPr>
        <w:softHyphen/>
      </w:r>
      <w:r w:rsidRPr="00892D73">
        <w:rPr>
          <w:lang w:val="uk-UA"/>
        </w:rPr>
        <w:softHyphen/>
        <w:t>ти</w:t>
      </w:r>
      <w:r w:rsidRPr="00892D73">
        <w:rPr>
          <w:lang w:val="uk-UA"/>
        </w:rPr>
        <w:softHyphen/>
        <w:t xml:space="preserve">ка. – 1998. - № 5. – С. 25-32. </w:t>
      </w:r>
    </w:p>
    <w:p w:rsidR="00943676" w:rsidRPr="00892D73" w:rsidRDefault="00943676" w:rsidP="00417B81">
      <w:pPr>
        <w:widowControl w:val="0"/>
        <w:numPr>
          <w:ilvl w:val="0"/>
          <w:numId w:val="50"/>
        </w:numPr>
        <w:suppressAutoHyphens w:val="0"/>
        <w:spacing w:line="360" w:lineRule="auto"/>
        <w:ind w:firstLine="709"/>
        <w:jc w:val="both"/>
      </w:pPr>
      <w:r w:rsidRPr="00892D73">
        <w:rPr>
          <w:lang w:val="uk-UA"/>
        </w:rPr>
        <w:t>Розсаханова Л.М., Левицький А.П., Макаренко О.А. Порівняльна антиокси</w:t>
      </w:r>
      <w:r w:rsidRPr="00892D73">
        <w:rPr>
          <w:lang w:val="uk-UA"/>
        </w:rPr>
        <w:softHyphen/>
        <w:t xml:space="preserve">дантна ефективність препаратів, що містять біофлавоноїди // </w:t>
      </w:r>
      <w:r w:rsidRPr="00892D73">
        <w:t>Одеський м</w:t>
      </w:r>
      <w:r w:rsidRPr="00892D73">
        <w:t>е</w:t>
      </w:r>
      <w:r w:rsidRPr="00892D73">
        <w:t>дичний журнал. – 200</w:t>
      </w:r>
      <w:r w:rsidRPr="00892D73">
        <w:rPr>
          <w:lang w:val="uk-UA"/>
        </w:rPr>
        <w:t>4</w:t>
      </w:r>
      <w:r w:rsidRPr="00892D73">
        <w:t xml:space="preserve">. - № </w:t>
      </w:r>
      <w:r w:rsidRPr="00892D73">
        <w:rPr>
          <w:lang w:val="uk-UA"/>
        </w:rPr>
        <w:t xml:space="preserve">1 (81). </w:t>
      </w:r>
      <w:r w:rsidRPr="00892D73">
        <w:t xml:space="preserve"> – С. </w:t>
      </w:r>
      <w:r w:rsidRPr="00892D73">
        <w:rPr>
          <w:lang w:val="uk-UA"/>
        </w:rPr>
        <w:t>21</w:t>
      </w:r>
      <w:r w:rsidRPr="00892D73">
        <w:t>-</w:t>
      </w:r>
      <w:r w:rsidRPr="00892D73">
        <w:rPr>
          <w:lang w:val="uk-UA"/>
        </w:rPr>
        <w:t>24</w:t>
      </w:r>
      <w:r w:rsidRPr="00892D73">
        <w:t>.</w:t>
      </w:r>
    </w:p>
    <w:p w:rsidR="00943676" w:rsidRPr="00892D73" w:rsidRDefault="00943676" w:rsidP="00417B81">
      <w:pPr>
        <w:widowControl w:val="0"/>
        <w:numPr>
          <w:ilvl w:val="0"/>
          <w:numId w:val="50"/>
        </w:numPr>
        <w:suppressAutoHyphens w:val="0"/>
        <w:spacing w:line="360" w:lineRule="auto"/>
        <w:ind w:firstLine="709"/>
        <w:jc w:val="both"/>
      </w:pPr>
      <w:r w:rsidRPr="00892D73">
        <w:t>Роль изменений в системе иммунитета при заболеваниях пародонта /Л.Ю. Орехова, Л.Н. Бубнова, Т.В. Глазанова, Н.Н. Розанов // Пародонтология. – С-Пб., 1999. - № 1. – С. 27-29.</w:t>
      </w:r>
    </w:p>
    <w:p w:rsidR="00943676" w:rsidRPr="00892D73" w:rsidRDefault="00943676" w:rsidP="00417B81">
      <w:pPr>
        <w:widowControl w:val="0"/>
        <w:numPr>
          <w:ilvl w:val="0"/>
          <w:numId w:val="50"/>
        </w:numPr>
        <w:suppressAutoHyphens w:val="0"/>
        <w:spacing w:line="360" w:lineRule="auto"/>
        <w:ind w:firstLine="709"/>
        <w:jc w:val="both"/>
        <w:rPr>
          <w:lang w:val="uk-UA"/>
        </w:rPr>
      </w:pPr>
      <w:r w:rsidRPr="00892D73">
        <w:rPr>
          <w:lang w:val="uk-UA"/>
        </w:rPr>
        <w:t>Р</w:t>
      </w:r>
      <w:r w:rsidRPr="00892D73">
        <w:t>оль лейкоцитарных протеаз в патогенезе пародонтита /И.Н. Мои</w:t>
      </w:r>
      <w:r w:rsidRPr="00892D73">
        <w:softHyphen/>
        <w:t>сеев, А.П. Левицкий, Е.К. Ткаченко и др.</w:t>
      </w:r>
      <w:r>
        <w:t xml:space="preserve"> </w:t>
      </w:r>
      <w:r w:rsidRPr="00892D73">
        <w:t>//</w:t>
      </w:r>
      <w:r>
        <w:t xml:space="preserve"> </w:t>
      </w:r>
      <w:r w:rsidRPr="00892D73">
        <w:rPr>
          <w:lang w:val="uk-UA"/>
        </w:rPr>
        <w:t>Вісник стоматології. – 1996. - № 5. – С. 346-352.</w:t>
      </w:r>
    </w:p>
    <w:p w:rsidR="00943676" w:rsidRPr="00892D73" w:rsidRDefault="00943676" w:rsidP="00417B81">
      <w:pPr>
        <w:pStyle w:val="afffffff8"/>
        <w:widowControl w:val="0"/>
        <w:numPr>
          <w:ilvl w:val="0"/>
          <w:numId w:val="50"/>
        </w:numPr>
        <w:suppressAutoHyphens w:val="0"/>
        <w:spacing w:after="0" w:line="360" w:lineRule="auto"/>
        <w:ind w:firstLine="709"/>
        <w:jc w:val="both"/>
        <w:rPr>
          <w:szCs w:val="28"/>
        </w:rPr>
      </w:pPr>
      <w:r w:rsidRPr="00892D73">
        <w:rPr>
          <w:szCs w:val="28"/>
        </w:rPr>
        <w:t>Роль цитокинов в механизмах развития хронического воспаления в тканях пародонта /Л.В. Ковальчук, Л.В. Ганковская, М.А. Рогова и др. // Иммуно</w:t>
      </w:r>
      <w:r w:rsidRPr="00892D73">
        <w:rPr>
          <w:szCs w:val="28"/>
        </w:rPr>
        <w:softHyphen/>
        <w:t>ло</w:t>
      </w:r>
      <w:r w:rsidRPr="00892D73">
        <w:rPr>
          <w:szCs w:val="28"/>
        </w:rPr>
        <w:softHyphen/>
        <w:t>гия. – 2000. - № 6. – С. 24-26.</w:t>
      </w:r>
    </w:p>
    <w:p w:rsidR="00943676" w:rsidRPr="00892D73" w:rsidRDefault="00943676" w:rsidP="00417B81">
      <w:pPr>
        <w:pStyle w:val="afffffff8"/>
        <w:widowControl w:val="0"/>
        <w:numPr>
          <w:ilvl w:val="0"/>
          <w:numId w:val="50"/>
        </w:numPr>
        <w:suppressAutoHyphens w:val="0"/>
        <w:spacing w:after="0" w:line="360" w:lineRule="auto"/>
        <w:ind w:firstLine="709"/>
        <w:jc w:val="both"/>
        <w:rPr>
          <w:szCs w:val="28"/>
          <w:lang w:val="uk-UA"/>
        </w:rPr>
      </w:pPr>
      <w:r w:rsidRPr="00892D73">
        <w:rPr>
          <w:szCs w:val="28"/>
        </w:rPr>
        <w:t>Р</w:t>
      </w:r>
      <w:r w:rsidRPr="00892D73">
        <w:rPr>
          <w:szCs w:val="28"/>
          <w:lang w:val="uk-UA"/>
        </w:rPr>
        <w:t>оманов А.Е., Цар</w:t>
      </w:r>
      <w:r w:rsidRPr="00892D73">
        <w:rPr>
          <w:szCs w:val="28"/>
        </w:rPr>
        <w:t>ёв В.Н., Руднева Е.В. Антибактериальная терапия в комплексном лечении пародонтита // Стоматология. – 1996. - № 1. – С. 23-25.</w:t>
      </w:r>
    </w:p>
    <w:p w:rsidR="00943676" w:rsidRPr="00276344" w:rsidRDefault="00943676" w:rsidP="00417B81">
      <w:pPr>
        <w:widowControl w:val="0"/>
        <w:numPr>
          <w:ilvl w:val="0"/>
          <w:numId w:val="50"/>
        </w:numPr>
        <w:suppressAutoHyphens w:val="0"/>
        <w:spacing w:line="360" w:lineRule="auto"/>
        <w:ind w:firstLine="709"/>
        <w:jc w:val="both"/>
        <w:rPr>
          <w:caps/>
        </w:rPr>
      </w:pPr>
      <w:r w:rsidRPr="00892D73">
        <w:rPr>
          <w:color w:val="000000"/>
          <w:lang w:val="uk-UA"/>
        </w:rPr>
        <w:t>Самойленко А.В.</w:t>
      </w:r>
      <w:r w:rsidRPr="00892D73">
        <w:rPr>
          <w:caps/>
          <w:color w:val="000000"/>
          <w:lang w:val="uk-UA"/>
        </w:rPr>
        <w:t xml:space="preserve"> С</w:t>
      </w:r>
      <w:r w:rsidRPr="00892D73">
        <w:rPr>
          <w:color w:val="000000"/>
          <w:lang w:val="uk-UA"/>
        </w:rPr>
        <w:t>учасні аспекти етіології, патогенезу та ліку</w:t>
      </w:r>
      <w:r w:rsidRPr="00892D73">
        <w:rPr>
          <w:color w:val="000000"/>
          <w:lang w:val="uk-UA"/>
        </w:rPr>
        <w:softHyphen/>
        <w:t>ва</w:t>
      </w:r>
      <w:r w:rsidRPr="00892D73">
        <w:rPr>
          <w:color w:val="000000"/>
          <w:lang w:val="uk-UA"/>
        </w:rPr>
        <w:softHyphen/>
        <w:t>н</w:t>
      </w:r>
      <w:r w:rsidRPr="00892D73">
        <w:rPr>
          <w:color w:val="000000"/>
          <w:lang w:val="uk-UA"/>
        </w:rPr>
        <w:softHyphen/>
      </w:r>
      <w:r w:rsidRPr="00892D73">
        <w:rPr>
          <w:color w:val="000000"/>
          <w:lang w:val="uk-UA"/>
        </w:rPr>
        <w:softHyphen/>
      </w:r>
      <w:r w:rsidRPr="00892D73">
        <w:rPr>
          <w:color w:val="000000"/>
          <w:lang w:val="uk-UA"/>
        </w:rPr>
        <w:softHyphen/>
      </w:r>
      <w:r w:rsidRPr="00892D73">
        <w:rPr>
          <w:color w:val="000000"/>
          <w:lang w:val="uk-UA"/>
        </w:rPr>
        <w:softHyphen/>
        <w:t xml:space="preserve">ня різних клінічних варіантів генералізованого пародонтиту: Автореф. дис... д-ра </w:t>
      </w:r>
      <w:r w:rsidRPr="00276344">
        <w:rPr>
          <w:lang w:val="uk-UA"/>
        </w:rPr>
        <w:t>мед. наук: 14.01.22 /Ін-т стомат. АМН України. – Одеса, 2003. – 34  с.</w:t>
      </w:r>
    </w:p>
    <w:p w:rsidR="00943676" w:rsidRDefault="00943676" w:rsidP="00417B81">
      <w:pPr>
        <w:widowControl w:val="0"/>
        <w:numPr>
          <w:ilvl w:val="0"/>
          <w:numId w:val="50"/>
        </w:numPr>
        <w:suppressAutoHyphens w:val="0"/>
        <w:spacing w:line="360" w:lineRule="auto"/>
        <w:ind w:firstLine="709"/>
        <w:jc w:val="both"/>
        <w:rPr>
          <w:szCs w:val="28"/>
        </w:rPr>
      </w:pPr>
      <w:r w:rsidRPr="00276344">
        <w:rPr>
          <w:szCs w:val="28"/>
        </w:rPr>
        <w:t>Самойленко А.В., Мащенко И.С., Макаревич А.Ю. Дисбаланс в системе цито</w:t>
      </w:r>
      <w:r w:rsidRPr="00276344">
        <w:rPr>
          <w:szCs w:val="28"/>
        </w:rPr>
        <w:softHyphen/>
      </w:r>
      <w:r w:rsidRPr="00276344">
        <w:rPr>
          <w:szCs w:val="28"/>
        </w:rPr>
        <w:softHyphen/>
        <w:t>ки</w:t>
      </w:r>
      <w:r w:rsidRPr="00276344">
        <w:rPr>
          <w:szCs w:val="28"/>
        </w:rPr>
        <w:softHyphen/>
        <w:t xml:space="preserve">нов больных генерализованным пародонтитом и его коррекция </w:t>
      </w:r>
      <w:r w:rsidRPr="00A74CA3">
        <w:rPr>
          <w:szCs w:val="28"/>
        </w:rPr>
        <w:t>цитоки</w:t>
      </w:r>
      <w:r w:rsidRPr="00A74CA3">
        <w:rPr>
          <w:szCs w:val="28"/>
        </w:rPr>
        <w:softHyphen/>
        <w:t>но</w:t>
      </w:r>
      <w:r w:rsidRPr="00A74CA3">
        <w:rPr>
          <w:szCs w:val="28"/>
        </w:rPr>
        <w:softHyphen/>
      </w:r>
      <w:r w:rsidRPr="00A74CA3">
        <w:rPr>
          <w:szCs w:val="28"/>
        </w:rPr>
        <w:softHyphen/>
        <w:t>терапией // Современная стоматология. – К., 2001. - № 1. – С. 41-43.</w:t>
      </w:r>
    </w:p>
    <w:p w:rsidR="00943676" w:rsidRPr="002B282F" w:rsidRDefault="00943676" w:rsidP="00417B81">
      <w:pPr>
        <w:widowControl w:val="0"/>
        <w:numPr>
          <w:ilvl w:val="0"/>
          <w:numId w:val="50"/>
        </w:numPr>
        <w:suppressAutoHyphens w:val="0"/>
        <w:spacing w:line="360" w:lineRule="auto"/>
        <w:jc w:val="both"/>
        <w:rPr>
          <w:szCs w:val="28"/>
        </w:rPr>
      </w:pPr>
      <w:r>
        <w:rPr>
          <w:szCs w:val="28"/>
        </w:rPr>
        <w:br w:type="page"/>
      </w:r>
      <w:r w:rsidRPr="00074D9B">
        <w:rPr>
          <w:szCs w:val="28"/>
        </w:rPr>
        <w:lastRenderedPageBreak/>
        <w:t>Семёнов К.А. Применение «Эноанта» в детской стоматологической прак</w:t>
      </w:r>
      <w:r>
        <w:rPr>
          <w:szCs w:val="28"/>
        </w:rPr>
        <w:softHyphen/>
      </w:r>
      <w:r>
        <w:rPr>
          <w:szCs w:val="28"/>
          <w:lang w:val="uk-UA"/>
        </w:rPr>
        <w:softHyphen/>
      </w:r>
      <w:r w:rsidRPr="00074D9B">
        <w:rPr>
          <w:szCs w:val="28"/>
        </w:rPr>
        <w:t>тике // Проблемы, достижения и перспективы развития медико-биоло</w:t>
      </w:r>
      <w:r>
        <w:rPr>
          <w:szCs w:val="28"/>
          <w:lang w:val="uk-UA"/>
        </w:rPr>
        <w:softHyphen/>
      </w:r>
      <w:r w:rsidRPr="00074D9B">
        <w:rPr>
          <w:szCs w:val="28"/>
        </w:rPr>
        <w:t>ги</w:t>
      </w:r>
      <w:r>
        <w:rPr>
          <w:szCs w:val="28"/>
          <w:lang w:val="uk-UA"/>
        </w:rPr>
        <w:softHyphen/>
      </w:r>
      <w:r w:rsidRPr="00074D9B">
        <w:rPr>
          <w:szCs w:val="28"/>
        </w:rPr>
        <w:t>чес</w:t>
      </w:r>
      <w:r>
        <w:rPr>
          <w:szCs w:val="28"/>
          <w:lang w:val="uk-UA"/>
        </w:rPr>
        <w:softHyphen/>
      </w:r>
      <w:r>
        <w:rPr>
          <w:szCs w:val="28"/>
          <w:lang w:val="uk-UA"/>
        </w:rPr>
        <w:softHyphen/>
      </w:r>
      <w:r w:rsidRPr="00074D9B">
        <w:rPr>
          <w:szCs w:val="28"/>
        </w:rPr>
        <w:t>ких наук и практического здравоохранения:</w:t>
      </w:r>
      <w:r w:rsidRPr="00074D9B">
        <w:rPr>
          <w:szCs w:val="28"/>
          <w:lang w:val="uk-UA"/>
        </w:rPr>
        <w:t xml:space="preserve"> Труд</w:t>
      </w:r>
      <w:r w:rsidRPr="00074D9B">
        <w:rPr>
          <w:szCs w:val="28"/>
        </w:rPr>
        <w:t>ы Крым</w:t>
      </w:r>
      <w:r>
        <w:rPr>
          <w:szCs w:val="28"/>
          <w:lang w:val="uk-UA"/>
        </w:rPr>
        <w:t>.</w:t>
      </w:r>
      <w:r w:rsidRPr="00074D9B">
        <w:rPr>
          <w:szCs w:val="28"/>
        </w:rPr>
        <w:t xml:space="preserve"> гос. мед. ун-та им. С.И. Георгиевского. </w:t>
      </w:r>
      <w:r>
        <w:rPr>
          <w:szCs w:val="28"/>
        </w:rPr>
        <w:t>–</w:t>
      </w:r>
      <w:r w:rsidRPr="00074D9B">
        <w:rPr>
          <w:szCs w:val="28"/>
        </w:rPr>
        <w:t xml:space="preserve"> 2005. </w:t>
      </w:r>
      <w:r>
        <w:rPr>
          <w:szCs w:val="28"/>
        </w:rPr>
        <w:t>–</w:t>
      </w:r>
      <w:r w:rsidRPr="00074D9B">
        <w:rPr>
          <w:szCs w:val="28"/>
        </w:rPr>
        <w:t xml:space="preserve"> Том 141, часть 1. – С. 154-157.</w:t>
      </w:r>
    </w:p>
    <w:p w:rsidR="00943676" w:rsidRPr="00A74CA3" w:rsidRDefault="00943676" w:rsidP="00417B81">
      <w:pPr>
        <w:pStyle w:val="afffffff8"/>
        <w:widowControl w:val="0"/>
        <w:numPr>
          <w:ilvl w:val="0"/>
          <w:numId w:val="50"/>
        </w:numPr>
        <w:suppressAutoHyphens w:val="0"/>
        <w:spacing w:after="0" w:line="360" w:lineRule="auto"/>
        <w:ind w:firstLine="709"/>
        <w:jc w:val="both"/>
        <w:rPr>
          <w:szCs w:val="28"/>
        </w:rPr>
      </w:pPr>
      <w:r w:rsidRPr="00A74CA3">
        <w:rPr>
          <w:szCs w:val="28"/>
        </w:rPr>
        <w:t>Сергеев А.Ю., Сергеев Ю.В. Грибковые инфекции. Руководство для врачей. – М.: ООО «БИНОМ-Пресс», 2003. – С. 57.</w:t>
      </w:r>
    </w:p>
    <w:p w:rsidR="00943676" w:rsidRPr="00892D73" w:rsidRDefault="00943676" w:rsidP="00417B81">
      <w:pPr>
        <w:widowControl w:val="0"/>
        <w:numPr>
          <w:ilvl w:val="0"/>
          <w:numId w:val="50"/>
        </w:numPr>
        <w:suppressAutoHyphens w:val="0"/>
        <w:spacing w:line="360" w:lineRule="auto"/>
        <w:ind w:firstLine="709"/>
        <w:jc w:val="both"/>
      </w:pPr>
      <w:r w:rsidRPr="00A74CA3">
        <w:t xml:space="preserve">Силенко </w:t>
      </w:r>
      <w:r w:rsidRPr="00A74CA3">
        <w:rPr>
          <w:lang w:val="uk-UA"/>
        </w:rPr>
        <w:t>Ю.І. Клініко-патогенетичне обгрунтування лікування генера</w:t>
      </w:r>
      <w:r w:rsidRPr="00A74CA3">
        <w:rPr>
          <w:lang w:val="uk-UA"/>
        </w:rPr>
        <w:softHyphen/>
        <w:t>лі</w:t>
      </w:r>
      <w:r w:rsidRPr="00A74CA3">
        <w:rPr>
          <w:lang w:val="uk-UA"/>
        </w:rPr>
        <w:softHyphen/>
        <w:t>зо</w:t>
      </w:r>
      <w:r w:rsidRPr="00A74CA3">
        <w:rPr>
          <w:lang w:val="uk-UA"/>
        </w:rPr>
        <w:softHyphen/>
      </w:r>
      <w:r w:rsidRPr="00A74CA3">
        <w:rPr>
          <w:lang w:val="uk-UA"/>
        </w:rPr>
        <w:softHyphen/>
        <w:t>ваного</w:t>
      </w:r>
      <w:r w:rsidRPr="00892D73">
        <w:rPr>
          <w:lang w:val="uk-UA"/>
        </w:rPr>
        <w:t xml:space="preserve"> пародонтиту з використанням низькомолекулярних поліпептидних препа</w:t>
      </w:r>
      <w:r w:rsidRPr="00892D73">
        <w:rPr>
          <w:lang w:val="uk-UA"/>
        </w:rPr>
        <w:softHyphen/>
        <w:t xml:space="preserve">ратів: </w:t>
      </w:r>
      <w:r w:rsidRPr="00892D73">
        <w:t>Автореф. дис…д-ра мед. наук</w:t>
      </w:r>
      <w:r w:rsidRPr="00892D73">
        <w:rPr>
          <w:lang w:val="uk-UA"/>
        </w:rPr>
        <w:t>: 14.01.22 /Укр. мед. стом. акад</w:t>
      </w:r>
      <w:r w:rsidRPr="00892D73">
        <w:t>. – Полтава, 2</w:t>
      </w:r>
      <w:r w:rsidRPr="00892D73">
        <w:rPr>
          <w:lang w:val="uk-UA"/>
        </w:rPr>
        <w:t>000</w:t>
      </w:r>
      <w:r w:rsidRPr="00892D73">
        <w:t xml:space="preserve">. – </w:t>
      </w:r>
      <w:r w:rsidRPr="00892D73">
        <w:rPr>
          <w:lang w:val="uk-UA"/>
        </w:rPr>
        <w:t>42</w:t>
      </w:r>
      <w:r w:rsidRPr="00892D73">
        <w:t xml:space="preserve"> с.</w:t>
      </w:r>
    </w:p>
    <w:p w:rsidR="00943676" w:rsidRPr="00892D73" w:rsidRDefault="00943676" w:rsidP="00417B81">
      <w:pPr>
        <w:widowControl w:val="0"/>
        <w:numPr>
          <w:ilvl w:val="0"/>
          <w:numId w:val="50"/>
        </w:numPr>
        <w:suppressAutoHyphens w:val="0"/>
        <w:spacing w:line="360" w:lineRule="auto"/>
        <w:ind w:firstLine="709"/>
        <w:jc w:val="both"/>
      </w:pPr>
      <w:r w:rsidRPr="00892D73">
        <w:t>Симбирцев А.С. Клиническое применение препаратов цитокинов // Иммунология. – 2004. - № 4. – С. 247-251.</w:t>
      </w:r>
    </w:p>
    <w:p w:rsidR="00943676" w:rsidRPr="00892D73" w:rsidRDefault="00943676" w:rsidP="00417B81">
      <w:pPr>
        <w:widowControl w:val="0"/>
        <w:numPr>
          <w:ilvl w:val="0"/>
          <w:numId w:val="50"/>
        </w:numPr>
        <w:suppressAutoHyphens w:val="0"/>
        <w:spacing w:line="360" w:lineRule="auto"/>
        <w:ind w:firstLine="709"/>
        <w:jc w:val="both"/>
      </w:pPr>
      <w:r w:rsidRPr="00892D73">
        <w:t>Симбирцев А.С. Толл-белки: специфические рецепторы неспецифи</w:t>
      </w:r>
      <w:r w:rsidRPr="00892D73">
        <w:softHyphen/>
        <w:t>чес</w:t>
      </w:r>
      <w:r w:rsidRPr="00892D73">
        <w:softHyphen/>
        <w:t>кого иммунитета // Иммунология. – 2005. – № 6. – С. 368-377.</w:t>
      </w:r>
    </w:p>
    <w:p w:rsidR="00943676" w:rsidRPr="00892D73" w:rsidRDefault="00943676" w:rsidP="00417B81">
      <w:pPr>
        <w:widowControl w:val="0"/>
        <w:numPr>
          <w:ilvl w:val="0"/>
          <w:numId w:val="50"/>
        </w:numPr>
        <w:suppressAutoHyphens w:val="0"/>
        <w:spacing w:line="360" w:lineRule="auto"/>
        <w:ind w:firstLine="709"/>
        <w:jc w:val="both"/>
      </w:pPr>
      <w:r w:rsidRPr="00892D73">
        <w:t xml:space="preserve">Симбирцев А.С. Цитокины: классификация и биологические функции // Цитокины и воспаление. – 2004. – Т. 3, № 2. – С. 16-22. </w:t>
      </w:r>
    </w:p>
    <w:p w:rsidR="00943676" w:rsidRPr="00892D73" w:rsidRDefault="00943676" w:rsidP="00417B81">
      <w:pPr>
        <w:widowControl w:val="0"/>
        <w:numPr>
          <w:ilvl w:val="0"/>
          <w:numId w:val="50"/>
        </w:numPr>
        <w:suppressAutoHyphens w:val="0"/>
        <w:spacing w:line="360" w:lineRule="auto"/>
        <w:ind w:firstLine="709"/>
        <w:jc w:val="both"/>
        <w:rPr>
          <w:lang w:val="uk-UA"/>
        </w:rPr>
      </w:pPr>
      <w:r w:rsidRPr="00892D73">
        <w:t>Системный остеопороз в развитии заболеваний пародонта /В.В. Повороз</w:t>
      </w:r>
      <w:r w:rsidRPr="00892D73">
        <w:softHyphen/>
      </w:r>
      <w:r w:rsidRPr="00892D73">
        <w:softHyphen/>
        <w:t>нюк, И.П. Мазур, Г.Н. Вишняк</w:t>
      </w:r>
      <w:r w:rsidRPr="00892D73">
        <w:rPr>
          <w:lang w:val="uk-UA"/>
        </w:rPr>
        <w:t xml:space="preserve"> и др.</w:t>
      </w:r>
      <w:r w:rsidRPr="00892D73">
        <w:t xml:space="preserve"> // </w:t>
      </w:r>
      <w:r w:rsidRPr="00892D73">
        <w:rPr>
          <w:lang w:val="uk-UA"/>
        </w:rPr>
        <w:t>Вісник стоматології. – 1997. -</w:t>
      </w:r>
      <w:r>
        <w:rPr>
          <w:lang w:val="uk-UA"/>
        </w:rPr>
        <w:t xml:space="preserve"> </w:t>
      </w:r>
      <w:r w:rsidRPr="00892D73">
        <w:rPr>
          <w:lang w:val="uk-UA"/>
        </w:rPr>
        <w:t>№4. – С. 554-557.</w:t>
      </w:r>
    </w:p>
    <w:p w:rsidR="00943676" w:rsidRPr="00892D73" w:rsidRDefault="00943676" w:rsidP="00417B81">
      <w:pPr>
        <w:widowControl w:val="0"/>
        <w:numPr>
          <w:ilvl w:val="0"/>
          <w:numId w:val="50"/>
        </w:numPr>
        <w:suppressAutoHyphens w:val="0"/>
        <w:spacing w:line="360" w:lineRule="auto"/>
        <w:ind w:firstLine="709"/>
        <w:jc w:val="both"/>
      </w:pPr>
      <w:r w:rsidRPr="00892D73">
        <w:t>Современные аспекты клинической пародонтологии /Под ред. Л.А. Дмитриевой. – М.: МЕ</w:t>
      </w:r>
      <w:r w:rsidRPr="00892D73">
        <w:t>Д</w:t>
      </w:r>
      <w:r w:rsidRPr="00892D73">
        <w:t>пресс, 2001. – 128 с.</w:t>
      </w:r>
    </w:p>
    <w:p w:rsidR="00943676" w:rsidRPr="00892D73" w:rsidRDefault="00943676" w:rsidP="00417B81">
      <w:pPr>
        <w:widowControl w:val="0"/>
        <w:numPr>
          <w:ilvl w:val="0"/>
          <w:numId w:val="50"/>
        </w:numPr>
        <w:suppressAutoHyphens w:val="0"/>
        <w:spacing w:line="360" w:lineRule="auto"/>
        <w:ind w:firstLine="709"/>
        <w:jc w:val="both"/>
      </w:pPr>
      <w:r w:rsidRPr="00892D73">
        <w:t>Содержание лизоцима в различных биологических жидкостях орг</w:t>
      </w:r>
      <w:r w:rsidRPr="00892D73">
        <w:t>а</w:t>
      </w:r>
      <w:r w:rsidRPr="00892D73">
        <w:softHyphen/>
        <w:t>низ</w:t>
      </w:r>
      <w:r w:rsidRPr="00892D73">
        <w:softHyphen/>
        <w:t>ма у больных с воспалительными и дистрофически-воспалительными заболева</w:t>
      </w:r>
      <w:r>
        <w:softHyphen/>
      </w:r>
      <w:r w:rsidRPr="00892D73">
        <w:t>ния</w:t>
      </w:r>
      <w:r>
        <w:softHyphen/>
      </w:r>
      <w:r w:rsidRPr="00892D73">
        <w:t xml:space="preserve">ми </w:t>
      </w:r>
      <w:r w:rsidRPr="00276344">
        <w:t>пародонта /Ю.Г. Чумакова, А.И. Перова, О.В.</w:t>
      </w:r>
      <w:r w:rsidRPr="00892D73">
        <w:t xml:space="preserve"> Мороз, Н.Н. Запорожец // В</w:t>
      </w:r>
      <w:r w:rsidRPr="00892D73">
        <w:rPr>
          <w:lang w:val="uk-UA"/>
        </w:rPr>
        <w:t xml:space="preserve">існик стоматології. – </w:t>
      </w:r>
      <w:r w:rsidRPr="00892D73">
        <w:t xml:space="preserve">2001. - № 2. – С. 26-28. </w:t>
      </w:r>
    </w:p>
    <w:p w:rsidR="00943676" w:rsidRPr="00BB3AC7" w:rsidRDefault="00943676" w:rsidP="00417B81">
      <w:pPr>
        <w:pStyle w:val="afffffff8"/>
        <w:widowControl w:val="0"/>
        <w:numPr>
          <w:ilvl w:val="0"/>
          <w:numId w:val="50"/>
        </w:numPr>
        <w:suppressAutoHyphens w:val="0"/>
        <w:spacing w:after="0" w:line="360" w:lineRule="auto"/>
        <w:ind w:firstLine="709"/>
        <w:jc w:val="both"/>
        <w:rPr>
          <w:szCs w:val="28"/>
        </w:rPr>
      </w:pPr>
      <w:r w:rsidRPr="00892D73">
        <w:t xml:space="preserve">Соколова </w:t>
      </w:r>
      <w:r w:rsidRPr="00892D73">
        <w:rPr>
          <w:lang w:val="uk-UA"/>
        </w:rPr>
        <w:t>І.І. Клініко-імунологічні показники у хворих на генералізо</w:t>
      </w:r>
      <w:r>
        <w:rPr>
          <w:lang w:val="uk-UA"/>
        </w:rPr>
        <w:softHyphen/>
      </w:r>
      <w:r w:rsidRPr="00892D73">
        <w:rPr>
          <w:lang w:val="uk-UA"/>
        </w:rPr>
        <w:t>ва</w:t>
      </w:r>
      <w:r>
        <w:rPr>
          <w:lang w:val="uk-UA"/>
        </w:rPr>
        <w:softHyphen/>
      </w:r>
      <w:r w:rsidRPr="00892D73">
        <w:rPr>
          <w:lang w:val="uk-UA"/>
        </w:rPr>
        <w:t xml:space="preserve">ний пародонтит при лікуванні аміксином // </w:t>
      </w:r>
      <w:r w:rsidRPr="00892D73">
        <w:rPr>
          <w:szCs w:val="28"/>
          <w:lang w:val="uk-UA"/>
        </w:rPr>
        <w:t>Вісник стомато</w:t>
      </w:r>
      <w:r w:rsidRPr="00892D73">
        <w:rPr>
          <w:szCs w:val="28"/>
          <w:lang w:val="uk-UA"/>
        </w:rPr>
        <w:softHyphen/>
        <w:t>ло</w:t>
      </w:r>
      <w:r w:rsidRPr="00892D73">
        <w:rPr>
          <w:szCs w:val="28"/>
          <w:lang w:val="uk-UA"/>
        </w:rPr>
        <w:softHyphen/>
        <w:t>гії. – 2005. - № 4. – С. 35-38.</w:t>
      </w:r>
    </w:p>
    <w:p w:rsidR="00943676" w:rsidRPr="00892D73" w:rsidRDefault="00943676" w:rsidP="00417B81">
      <w:pPr>
        <w:pStyle w:val="afffffff8"/>
        <w:widowControl w:val="0"/>
        <w:numPr>
          <w:ilvl w:val="0"/>
          <w:numId w:val="50"/>
        </w:numPr>
        <w:suppressAutoHyphens w:val="0"/>
        <w:spacing w:after="0" w:line="360" w:lineRule="auto"/>
        <w:ind w:firstLine="709"/>
        <w:jc w:val="both"/>
        <w:rPr>
          <w:szCs w:val="28"/>
        </w:rPr>
      </w:pPr>
      <w:r>
        <w:rPr>
          <w:szCs w:val="28"/>
          <w:lang w:val="uk-UA"/>
        </w:rPr>
        <w:t>Соловьев М.М., Лисенков В.В., Демидова И.И. Биомеханические свойства тканей пародонта // Стоматология. – 1999. - №. 3. – С. 61-67.</w:t>
      </w:r>
    </w:p>
    <w:p w:rsidR="00943676" w:rsidRPr="00892D73" w:rsidRDefault="00943676" w:rsidP="00417B81">
      <w:pPr>
        <w:widowControl w:val="0"/>
        <w:numPr>
          <w:ilvl w:val="0"/>
          <w:numId w:val="50"/>
        </w:numPr>
        <w:suppressAutoHyphens w:val="0"/>
        <w:spacing w:line="360" w:lineRule="auto"/>
        <w:ind w:firstLine="709"/>
        <w:jc w:val="both"/>
      </w:pPr>
      <w:r w:rsidRPr="00892D73">
        <w:t>Соловьева Н.И. Матриксные металлопротеиназы и их биологические функции // Журнал биоорганической химии. – 1998. - № 24. – С. 217-226.</w:t>
      </w:r>
    </w:p>
    <w:p w:rsidR="00943676" w:rsidRPr="00892D73" w:rsidRDefault="00943676" w:rsidP="00417B81">
      <w:pPr>
        <w:widowControl w:val="0"/>
        <w:numPr>
          <w:ilvl w:val="0"/>
          <w:numId w:val="50"/>
        </w:numPr>
        <w:suppressAutoHyphens w:val="0"/>
        <w:spacing w:line="360" w:lineRule="auto"/>
        <w:ind w:firstLine="709"/>
        <w:jc w:val="both"/>
      </w:pPr>
      <w:r w:rsidRPr="00892D73">
        <w:t>Состояние пародонта при генерализованном остеопорозе у жен</w:t>
      </w:r>
      <w:r w:rsidRPr="00892D73">
        <w:softHyphen/>
        <w:t>щин с недоста</w:t>
      </w:r>
      <w:r w:rsidRPr="00892D73">
        <w:softHyphen/>
        <w:t>точ</w:t>
      </w:r>
      <w:r w:rsidRPr="00892D73">
        <w:softHyphen/>
        <w:t>ной функцией яичников /Ю.М. Максимовский, А.И. Мо</w:t>
      </w:r>
      <w:r w:rsidRPr="00892D73">
        <w:softHyphen/>
        <w:t xml:space="preserve">щиль, А.И. Воложин, В.Е. Новиков // Стоматология. – 1991. - № 1. – С. 24-26. </w:t>
      </w:r>
      <w:r w:rsidRPr="00892D73">
        <w:rPr>
          <w:lang w:val="uk-UA"/>
        </w:rPr>
        <w:t xml:space="preserve"> </w:t>
      </w:r>
    </w:p>
    <w:p w:rsidR="00943676" w:rsidRPr="00892D73" w:rsidRDefault="00943676" w:rsidP="00417B81">
      <w:pPr>
        <w:widowControl w:val="0"/>
        <w:numPr>
          <w:ilvl w:val="0"/>
          <w:numId w:val="50"/>
        </w:numPr>
        <w:suppressAutoHyphens w:val="0"/>
        <w:spacing w:line="360" w:lineRule="auto"/>
        <w:ind w:firstLine="709"/>
        <w:jc w:val="both"/>
      </w:pPr>
      <w:r w:rsidRPr="00892D73">
        <w:t>Состояние пародонта у больных с гипоэстрогенемией в зави</w:t>
      </w:r>
      <w:r w:rsidRPr="00892D73">
        <w:softHyphen/>
        <w:t>си</w:t>
      </w:r>
      <w:r w:rsidRPr="00892D73">
        <w:softHyphen/>
        <w:t>мо</w:t>
      </w:r>
      <w:r w:rsidRPr="00892D73">
        <w:softHyphen/>
        <w:t>сти от выражен</w:t>
      </w:r>
      <w:r w:rsidRPr="00892D73">
        <w:softHyphen/>
        <w:t xml:space="preserve">ности системного остеопороза /Е.Ю. Хохлова, А.И. Воложин, Б.П. Марков, В.Е. Новиков // </w:t>
      </w:r>
      <w:r w:rsidRPr="00892D73">
        <w:lastRenderedPageBreak/>
        <w:t>Стоматология. – 1995. - № 2. – С. 31-33.</w:t>
      </w:r>
    </w:p>
    <w:p w:rsidR="00943676" w:rsidRPr="00892D73" w:rsidRDefault="00943676" w:rsidP="00417B81">
      <w:pPr>
        <w:widowControl w:val="0"/>
        <w:numPr>
          <w:ilvl w:val="0"/>
          <w:numId w:val="50"/>
        </w:numPr>
        <w:suppressAutoHyphens w:val="0"/>
        <w:spacing w:line="360" w:lineRule="auto"/>
        <w:ind w:firstLine="709"/>
        <w:jc w:val="both"/>
      </w:pPr>
      <w:r w:rsidRPr="00892D73">
        <w:t>Специфичность систем антиоксидантной защиты органов и тканей – осно</w:t>
      </w:r>
      <w:r w:rsidRPr="00892D73">
        <w:softHyphen/>
        <w:t>ва дифференцированной фармакотерапии антиоксидантами /В.Н. Бобы</w:t>
      </w:r>
      <w:r w:rsidRPr="00892D73">
        <w:softHyphen/>
        <w:t>рев, В.Ф. Почерняева, С.Г. Стародубцев и др. // Эксперим. и клин. фармакология. – 1994. – Т. 57, № 1. – С. 47-54.</w:t>
      </w:r>
    </w:p>
    <w:p w:rsidR="00943676" w:rsidRPr="00892D73" w:rsidRDefault="00943676" w:rsidP="00417B81">
      <w:pPr>
        <w:widowControl w:val="0"/>
        <w:numPr>
          <w:ilvl w:val="0"/>
          <w:numId w:val="50"/>
        </w:numPr>
        <w:suppressAutoHyphens w:val="0"/>
        <w:spacing w:line="360" w:lineRule="auto"/>
        <w:ind w:firstLine="709"/>
        <w:jc w:val="both"/>
        <w:rPr>
          <w:szCs w:val="28"/>
        </w:rPr>
      </w:pPr>
      <w:r w:rsidRPr="00892D73">
        <w:rPr>
          <w:szCs w:val="28"/>
        </w:rPr>
        <w:t>Сравнительная эффективность нестероидных противовоспалительных средств в комплексном лечении заболеваний пародонта /О.Н. Сечко, Е.В. Зорян, М.С. Цветкова, Н.В. Шарагин // Стоматология. – 1998. – № 3. – С. 22-24.</w:t>
      </w:r>
    </w:p>
    <w:p w:rsidR="00943676" w:rsidRDefault="00943676" w:rsidP="00417B81">
      <w:pPr>
        <w:pStyle w:val="afffffff8"/>
        <w:widowControl w:val="0"/>
        <w:numPr>
          <w:ilvl w:val="0"/>
          <w:numId w:val="50"/>
        </w:numPr>
        <w:suppressAutoHyphens w:val="0"/>
        <w:spacing w:after="0" w:line="360" w:lineRule="auto"/>
        <w:ind w:firstLine="709"/>
        <w:jc w:val="both"/>
        <w:rPr>
          <w:szCs w:val="28"/>
        </w:rPr>
      </w:pPr>
      <w:r w:rsidRPr="00892D73">
        <w:rPr>
          <w:szCs w:val="28"/>
        </w:rPr>
        <w:t>Стальная И.Д., Гаришвили Т.Г</w:t>
      </w:r>
      <w:r w:rsidRPr="00892D73">
        <w:rPr>
          <w:szCs w:val="28"/>
          <w:lang w:val="uk-UA"/>
        </w:rPr>
        <w:t>.</w:t>
      </w:r>
      <w:r w:rsidRPr="00892D73">
        <w:rPr>
          <w:szCs w:val="28"/>
        </w:rPr>
        <w:t xml:space="preserve"> Метод определения малонового д</w:t>
      </w:r>
      <w:r w:rsidRPr="00892D73">
        <w:rPr>
          <w:szCs w:val="28"/>
        </w:rPr>
        <w:t>и</w:t>
      </w:r>
      <w:r w:rsidRPr="00892D73">
        <w:rPr>
          <w:szCs w:val="28"/>
        </w:rPr>
        <w:t>альдеги</w:t>
      </w:r>
      <w:r w:rsidRPr="00892D73">
        <w:rPr>
          <w:szCs w:val="28"/>
        </w:rPr>
        <w:softHyphen/>
        <w:t>да с помощью тиобарбитуровой кислоты // Современные методы в био</w:t>
      </w:r>
      <w:r w:rsidRPr="00892D73">
        <w:rPr>
          <w:szCs w:val="28"/>
        </w:rPr>
        <w:softHyphen/>
        <w:t>химии / Под ред.</w:t>
      </w:r>
      <w:r w:rsidRPr="00892D73">
        <w:rPr>
          <w:szCs w:val="28"/>
          <w:lang w:val="uk-UA"/>
        </w:rPr>
        <w:t xml:space="preserve"> </w:t>
      </w:r>
      <w:r w:rsidRPr="00892D73">
        <w:rPr>
          <w:szCs w:val="28"/>
        </w:rPr>
        <w:t>В.Н.</w:t>
      </w:r>
      <w:r w:rsidRPr="00892D73">
        <w:rPr>
          <w:szCs w:val="28"/>
          <w:lang w:val="uk-UA"/>
        </w:rPr>
        <w:t xml:space="preserve"> </w:t>
      </w:r>
      <w:r w:rsidRPr="00892D73">
        <w:rPr>
          <w:szCs w:val="28"/>
        </w:rPr>
        <w:t>Ор</w:t>
      </w:r>
      <w:r w:rsidRPr="00892D73">
        <w:rPr>
          <w:szCs w:val="28"/>
        </w:rPr>
        <w:t>е</w:t>
      </w:r>
      <w:r w:rsidRPr="00892D73">
        <w:rPr>
          <w:szCs w:val="28"/>
        </w:rPr>
        <w:t>ховича. – М.:</w:t>
      </w:r>
      <w:r w:rsidRPr="00892D73">
        <w:rPr>
          <w:szCs w:val="28"/>
          <w:lang w:val="uk-UA"/>
        </w:rPr>
        <w:t xml:space="preserve"> </w:t>
      </w:r>
      <w:r w:rsidRPr="00892D73">
        <w:rPr>
          <w:szCs w:val="28"/>
        </w:rPr>
        <w:t>Медицина. – 1977. – С. 66-68.</w:t>
      </w:r>
    </w:p>
    <w:p w:rsidR="00943676" w:rsidRPr="00892D73" w:rsidRDefault="00943676" w:rsidP="00417B81">
      <w:pPr>
        <w:widowControl w:val="0"/>
        <w:numPr>
          <w:ilvl w:val="0"/>
          <w:numId w:val="50"/>
        </w:numPr>
        <w:suppressAutoHyphens w:val="0"/>
        <w:spacing w:line="360" w:lineRule="auto"/>
        <w:ind w:firstLine="709"/>
        <w:jc w:val="both"/>
      </w:pPr>
      <w:r>
        <w:rPr>
          <w:szCs w:val="28"/>
        </w:rPr>
        <w:t>Степанов А.Е. Пути совершенствования способов вестибулопластик при заболеваниях пародонта // Пародонто</w:t>
      </w:r>
      <w:r>
        <w:rPr>
          <w:szCs w:val="28"/>
        </w:rPr>
        <w:softHyphen/>
        <w:t xml:space="preserve">логия. – </w:t>
      </w:r>
      <w:r w:rsidRPr="00892D73">
        <w:t>С.-Пб., 199</w:t>
      </w:r>
      <w:r>
        <w:t>8</w:t>
      </w:r>
      <w:r w:rsidRPr="00892D73">
        <w:t>. - № 1(</w:t>
      </w:r>
      <w:r>
        <w:t>7</w:t>
      </w:r>
      <w:r w:rsidRPr="00892D73">
        <w:t xml:space="preserve">). – С. </w:t>
      </w:r>
      <w:r>
        <w:t>33</w:t>
      </w:r>
      <w:r w:rsidRPr="00892D73">
        <w:t>-</w:t>
      </w:r>
      <w:r>
        <w:t>38</w:t>
      </w:r>
      <w:r w:rsidRPr="00892D73">
        <w:t>.</w:t>
      </w:r>
    </w:p>
    <w:p w:rsidR="00943676" w:rsidRPr="00892D73" w:rsidRDefault="00943676" w:rsidP="00417B81">
      <w:pPr>
        <w:widowControl w:val="0"/>
        <w:numPr>
          <w:ilvl w:val="0"/>
          <w:numId w:val="50"/>
        </w:numPr>
        <w:suppressAutoHyphens w:val="0"/>
        <w:spacing w:line="360" w:lineRule="auto"/>
        <w:ind w:firstLine="709"/>
        <w:jc w:val="both"/>
      </w:pPr>
      <w:r>
        <w:rPr>
          <w:szCs w:val="28"/>
        </w:rPr>
        <w:t>Степанов А.Е. Френулопластика – как вспомогательная операция для устра</w:t>
      </w:r>
      <w:r>
        <w:rPr>
          <w:szCs w:val="28"/>
        </w:rPr>
        <w:softHyphen/>
      </w:r>
      <w:r>
        <w:rPr>
          <w:szCs w:val="28"/>
        </w:rPr>
        <w:softHyphen/>
        <w:t>нения травмирующего фактора при заболеваниях пародонта // Пародонто</w:t>
      </w:r>
      <w:r>
        <w:rPr>
          <w:szCs w:val="28"/>
        </w:rPr>
        <w:softHyphen/>
        <w:t xml:space="preserve">логия. – </w:t>
      </w:r>
      <w:r w:rsidRPr="00892D73">
        <w:t>С.-Пб., 199</w:t>
      </w:r>
      <w:r>
        <w:t>7</w:t>
      </w:r>
      <w:r w:rsidRPr="00892D73">
        <w:t>. - № 1(</w:t>
      </w:r>
      <w:r>
        <w:t>3</w:t>
      </w:r>
      <w:r w:rsidRPr="00892D73">
        <w:t xml:space="preserve">). – С. </w:t>
      </w:r>
      <w:r>
        <w:t>14</w:t>
      </w:r>
      <w:r w:rsidRPr="00892D73">
        <w:t>-</w:t>
      </w:r>
      <w:r>
        <w:t>18</w:t>
      </w:r>
      <w:r w:rsidRPr="00892D73">
        <w:t>.</w:t>
      </w:r>
    </w:p>
    <w:p w:rsidR="00943676" w:rsidRPr="002827A9" w:rsidRDefault="00943676" w:rsidP="00417B81">
      <w:pPr>
        <w:widowControl w:val="0"/>
        <w:numPr>
          <w:ilvl w:val="0"/>
          <w:numId w:val="50"/>
        </w:numPr>
        <w:suppressAutoHyphens w:val="0"/>
        <w:spacing w:line="360" w:lineRule="auto"/>
        <w:ind w:firstLine="709"/>
        <w:jc w:val="both"/>
        <w:rPr>
          <w:szCs w:val="28"/>
        </w:rPr>
      </w:pPr>
      <w:r w:rsidRPr="00892D73">
        <w:rPr>
          <w:szCs w:val="28"/>
          <w:lang w:val="uk-UA"/>
        </w:rPr>
        <w:t>Стома</w:t>
      </w:r>
      <w:r w:rsidRPr="00892D73">
        <w:rPr>
          <w:szCs w:val="28"/>
          <w:lang w:val="uk-UA"/>
        </w:rPr>
        <w:softHyphen/>
        <w:t>то</w:t>
      </w:r>
      <w:r w:rsidRPr="00892D73">
        <w:rPr>
          <w:szCs w:val="28"/>
          <w:lang w:val="uk-UA"/>
        </w:rPr>
        <w:softHyphen/>
        <w:t>ло</w:t>
      </w:r>
      <w:r w:rsidRPr="00892D73">
        <w:rPr>
          <w:szCs w:val="28"/>
          <w:lang w:val="uk-UA"/>
        </w:rPr>
        <w:softHyphen/>
        <w:t>ги</w:t>
      </w:r>
      <w:r w:rsidRPr="00892D73">
        <w:rPr>
          <w:szCs w:val="28"/>
          <w:lang w:val="uk-UA"/>
        </w:rPr>
        <w:softHyphen/>
        <w:t>чес</w:t>
      </w:r>
      <w:r w:rsidRPr="00892D73">
        <w:rPr>
          <w:szCs w:val="28"/>
          <w:lang w:val="uk-UA"/>
        </w:rPr>
        <w:softHyphen/>
        <w:t>кие аспект</w:t>
      </w:r>
      <w:r w:rsidRPr="00892D73">
        <w:rPr>
          <w:szCs w:val="28"/>
        </w:rPr>
        <w:t>ы последствий Черно</w:t>
      </w:r>
      <w:r w:rsidRPr="00892D73">
        <w:rPr>
          <w:szCs w:val="28"/>
        </w:rPr>
        <w:softHyphen/>
        <w:t>быль</w:t>
      </w:r>
      <w:r w:rsidRPr="00892D73">
        <w:rPr>
          <w:szCs w:val="28"/>
        </w:rPr>
        <w:softHyphen/>
        <w:t>ской аварии /В.Ф.</w:t>
      </w:r>
      <w:r w:rsidRPr="00892D73">
        <w:rPr>
          <w:szCs w:val="28"/>
          <w:lang w:val="uk-UA"/>
        </w:rPr>
        <w:t xml:space="preserve"> Куцевляк, Е.М. Мамотюк, С.Н. Вол</w:t>
      </w:r>
      <w:r w:rsidRPr="00892D73">
        <w:rPr>
          <w:szCs w:val="28"/>
          <w:lang w:val="uk-UA"/>
        </w:rPr>
        <w:softHyphen/>
        <w:t>ков и др.</w:t>
      </w:r>
      <w:r w:rsidRPr="00892D73">
        <w:rPr>
          <w:szCs w:val="28"/>
        </w:rPr>
        <w:t xml:space="preserve"> – Харьков: ОАО «Издательство «Прапор», 2005. – 272 с.</w:t>
      </w:r>
    </w:p>
    <w:p w:rsidR="00943676" w:rsidRPr="00892D73" w:rsidRDefault="00943676" w:rsidP="00417B81">
      <w:pPr>
        <w:widowControl w:val="0"/>
        <w:numPr>
          <w:ilvl w:val="0"/>
          <w:numId w:val="50"/>
        </w:numPr>
        <w:suppressAutoHyphens w:val="0"/>
        <w:spacing w:line="360" w:lineRule="auto"/>
        <w:ind w:firstLine="709"/>
        <w:jc w:val="both"/>
        <w:rPr>
          <w:lang w:val="uk-UA"/>
        </w:rPr>
      </w:pPr>
      <w:r w:rsidRPr="00892D73">
        <w:rPr>
          <w:lang w:val="uk-UA"/>
        </w:rPr>
        <w:t>Стан мікробіоценозу порожнини рота та пародонтальних кишень у хворих на хронічний генералізований пародонти</w:t>
      </w:r>
      <w:r w:rsidRPr="00892D73">
        <w:t xml:space="preserve">т /Г.М. </w:t>
      </w:r>
      <w:r w:rsidRPr="00892D73">
        <w:rPr>
          <w:lang w:val="uk-UA"/>
        </w:rPr>
        <w:t>Мельничук, Л.В. Моро</w:t>
      </w:r>
      <w:r>
        <w:rPr>
          <w:lang w:val="uk-UA"/>
        </w:rPr>
        <w:softHyphen/>
      </w:r>
      <w:r w:rsidRPr="00892D73">
        <w:rPr>
          <w:lang w:val="uk-UA"/>
        </w:rPr>
        <w:t>зо</w:t>
      </w:r>
      <w:r w:rsidRPr="00892D73">
        <w:rPr>
          <w:lang w:val="uk-UA"/>
        </w:rPr>
        <w:softHyphen/>
        <w:t xml:space="preserve">ва, М.М. Пожарицька та ін. </w:t>
      </w:r>
      <w:r w:rsidRPr="00892D73">
        <w:t xml:space="preserve">// </w:t>
      </w:r>
      <w:r w:rsidRPr="00892D73">
        <w:rPr>
          <w:lang w:val="uk-UA"/>
        </w:rPr>
        <w:t>Вісник ст</w:t>
      </w:r>
      <w:r w:rsidRPr="00892D73">
        <w:rPr>
          <w:lang w:val="uk-UA"/>
        </w:rPr>
        <w:t>о</w:t>
      </w:r>
      <w:r w:rsidRPr="00892D73">
        <w:rPr>
          <w:lang w:val="uk-UA"/>
        </w:rPr>
        <w:t xml:space="preserve">матології. – 1997. - </w:t>
      </w:r>
      <w:r w:rsidRPr="00892D73">
        <w:t>№</w:t>
      </w:r>
      <w:r w:rsidRPr="00892D73">
        <w:rPr>
          <w:lang w:val="uk-UA"/>
        </w:rPr>
        <w:t xml:space="preserve"> 3. – С. 341-343.</w:t>
      </w:r>
      <w:r w:rsidRPr="00892D73">
        <w:t xml:space="preserve"> </w:t>
      </w:r>
    </w:p>
    <w:p w:rsidR="00943676" w:rsidRPr="00892D73" w:rsidRDefault="00943676" w:rsidP="00417B81">
      <w:pPr>
        <w:widowControl w:val="0"/>
        <w:numPr>
          <w:ilvl w:val="0"/>
          <w:numId w:val="50"/>
        </w:numPr>
        <w:suppressAutoHyphens w:val="0"/>
        <w:spacing w:line="360" w:lineRule="auto"/>
        <w:ind w:firstLine="709"/>
        <w:jc w:val="both"/>
        <w:rPr>
          <w:lang w:val="uk-UA"/>
        </w:rPr>
      </w:pPr>
      <w:r>
        <w:rPr>
          <w:lang w:val="uk-UA"/>
        </w:rPr>
        <w:br w:type="page"/>
      </w:r>
      <w:r w:rsidRPr="00892D73">
        <w:rPr>
          <w:lang w:val="uk-UA"/>
        </w:rPr>
        <w:lastRenderedPageBreak/>
        <w:t>Сукманський О.І. Біологічна дія ізофлавонів // Журнал АМН України. – 2002. – Т. 8, № 1. – С. 3-13.</w:t>
      </w:r>
    </w:p>
    <w:p w:rsidR="00943676" w:rsidRPr="00892D73" w:rsidRDefault="00943676" w:rsidP="00417B81">
      <w:pPr>
        <w:widowControl w:val="0"/>
        <w:numPr>
          <w:ilvl w:val="0"/>
          <w:numId w:val="50"/>
        </w:numPr>
        <w:suppressAutoHyphens w:val="0"/>
        <w:spacing w:line="360" w:lineRule="auto"/>
        <w:ind w:firstLine="709"/>
        <w:jc w:val="both"/>
      </w:pPr>
      <w:r w:rsidRPr="00892D73">
        <w:t>Сукманский О.И. Изофлавоны и система обызвествленных тканей // Успехи физиол. наук. – 2002. – Т. 33, № 2. – С. 83-95.</w:t>
      </w:r>
    </w:p>
    <w:p w:rsidR="00943676" w:rsidRPr="00892D73" w:rsidRDefault="00943676" w:rsidP="00417B81">
      <w:pPr>
        <w:pStyle w:val="afffffff8"/>
        <w:widowControl w:val="0"/>
        <w:numPr>
          <w:ilvl w:val="0"/>
          <w:numId w:val="50"/>
        </w:numPr>
        <w:suppressAutoHyphens w:val="0"/>
        <w:spacing w:after="0" w:line="360" w:lineRule="auto"/>
        <w:ind w:firstLine="709"/>
        <w:jc w:val="both"/>
        <w:rPr>
          <w:szCs w:val="28"/>
        </w:rPr>
      </w:pPr>
      <w:r w:rsidRPr="00892D73">
        <w:rPr>
          <w:lang w:val="uk-UA"/>
        </w:rPr>
        <w:t xml:space="preserve">Сукманский О.И. Цитокіни – нова система біорегуляторів // </w:t>
      </w:r>
      <w:r w:rsidRPr="00892D73">
        <w:rPr>
          <w:szCs w:val="28"/>
          <w:lang w:val="uk-UA"/>
        </w:rPr>
        <w:t>Вісник стомато</w:t>
      </w:r>
      <w:r w:rsidRPr="00892D73">
        <w:rPr>
          <w:szCs w:val="28"/>
          <w:lang w:val="uk-UA"/>
        </w:rPr>
        <w:softHyphen/>
        <w:t>ло</w:t>
      </w:r>
      <w:r w:rsidRPr="00892D73">
        <w:rPr>
          <w:szCs w:val="28"/>
          <w:lang w:val="uk-UA"/>
        </w:rPr>
        <w:softHyphen/>
        <w:t>гії. – 2005. - № 3. – С. 69-74.</w:t>
      </w:r>
    </w:p>
    <w:p w:rsidR="00943676" w:rsidRPr="00892D73" w:rsidRDefault="00943676" w:rsidP="00417B81">
      <w:pPr>
        <w:widowControl w:val="0"/>
        <w:numPr>
          <w:ilvl w:val="0"/>
          <w:numId w:val="50"/>
        </w:numPr>
        <w:suppressAutoHyphens w:val="0"/>
        <w:spacing w:line="360" w:lineRule="auto"/>
        <w:ind w:firstLine="709"/>
        <w:jc w:val="both"/>
      </w:pPr>
      <w:r w:rsidRPr="00892D73">
        <w:t>Сукманский О.И., Барабаш Р.Д., Клебанская С.Я. Метод диффере</w:t>
      </w:r>
      <w:r w:rsidRPr="00892D73">
        <w:t>н</w:t>
      </w:r>
      <w:r w:rsidRPr="00892D73">
        <w:softHyphen/>
        <w:t>циаль</w:t>
      </w:r>
      <w:r>
        <w:softHyphen/>
      </w:r>
      <w:r w:rsidRPr="00892D73">
        <w:softHyphen/>
      </w:r>
      <w:r w:rsidRPr="00892D73">
        <w:softHyphen/>
        <w:t>ной оценки эмиграции лейкоцитов в полость рта // Пат. физиол. и эк</w:t>
      </w:r>
      <w:r w:rsidRPr="00892D73">
        <w:t>с</w:t>
      </w:r>
      <w:r w:rsidRPr="00892D73">
        <w:t>перим. терапия. – 1980. - № 5. – С. 76-77.</w:t>
      </w:r>
    </w:p>
    <w:p w:rsidR="00943676" w:rsidRPr="00892D73" w:rsidRDefault="00943676" w:rsidP="00417B81">
      <w:pPr>
        <w:pStyle w:val="afffffff8"/>
        <w:widowControl w:val="0"/>
        <w:numPr>
          <w:ilvl w:val="0"/>
          <w:numId w:val="50"/>
        </w:numPr>
        <w:suppressAutoHyphens w:val="0"/>
        <w:spacing w:after="0" w:line="360" w:lineRule="auto"/>
        <w:ind w:firstLine="709"/>
        <w:jc w:val="both"/>
        <w:rPr>
          <w:szCs w:val="28"/>
        </w:rPr>
      </w:pPr>
      <w:r w:rsidRPr="00892D73">
        <w:t>Сукманский О.И., Макаренко О.А. Экспериментальная модель генерали</w:t>
      </w:r>
      <w:r w:rsidRPr="00892D73">
        <w:softHyphen/>
        <w:t>зо</w:t>
      </w:r>
      <w:r w:rsidRPr="00892D73">
        <w:softHyphen/>
      </w:r>
      <w:r w:rsidRPr="00892D73">
        <w:softHyphen/>
        <w:t xml:space="preserve">ванного пародонтита // </w:t>
      </w:r>
      <w:r w:rsidRPr="00892D73">
        <w:rPr>
          <w:szCs w:val="28"/>
          <w:lang w:val="uk-UA"/>
        </w:rPr>
        <w:t>Вісник стомато</w:t>
      </w:r>
      <w:r w:rsidRPr="00892D73">
        <w:rPr>
          <w:szCs w:val="28"/>
          <w:lang w:val="uk-UA"/>
        </w:rPr>
        <w:softHyphen/>
        <w:t>ло</w:t>
      </w:r>
      <w:r w:rsidRPr="00892D73">
        <w:rPr>
          <w:szCs w:val="28"/>
          <w:lang w:val="uk-UA"/>
        </w:rPr>
        <w:softHyphen/>
        <w:t>гії. – 2006. - № 2. – С. 2-3.</w:t>
      </w:r>
    </w:p>
    <w:p w:rsidR="00943676" w:rsidRPr="00892D73" w:rsidRDefault="00943676" w:rsidP="00417B81">
      <w:pPr>
        <w:widowControl w:val="0"/>
        <w:numPr>
          <w:ilvl w:val="0"/>
          <w:numId w:val="50"/>
        </w:numPr>
        <w:suppressAutoHyphens w:val="0"/>
        <w:spacing w:line="360" w:lineRule="auto"/>
        <w:ind w:firstLine="709"/>
        <w:jc w:val="both"/>
        <w:rPr>
          <w:lang w:val="uk-UA"/>
        </w:rPr>
      </w:pPr>
      <w:r w:rsidRPr="00892D73">
        <w:rPr>
          <w:lang w:val="uk-UA"/>
        </w:rPr>
        <w:t>Тарасенко Л.М., Дев</w:t>
      </w:r>
      <w:r w:rsidRPr="00892D73">
        <w:t>`</w:t>
      </w:r>
      <w:r w:rsidRPr="00892D73">
        <w:rPr>
          <w:lang w:val="uk-UA"/>
        </w:rPr>
        <w:t>яткіна Т.О., Петрушанко Т.О. Вплив антиокси</w:t>
      </w:r>
      <w:r w:rsidRPr="00892D73">
        <w:rPr>
          <w:lang w:val="uk-UA"/>
        </w:rPr>
        <w:softHyphen/>
        <w:t>дан</w:t>
      </w:r>
      <w:r w:rsidRPr="00892D73">
        <w:rPr>
          <w:lang w:val="uk-UA"/>
        </w:rPr>
        <w:softHyphen/>
        <w:t>тної недостатності на кісткову тканину пародонту // Медична хімія. – 2000. – Т.2, № 2. – С. 28-31.</w:t>
      </w:r>
    </w:p>
    <w:p w:rsidR="00943676" w:rsidRPr="00892D73" w:rsidRDefault="00943676" w:rsidP="00417B81">
      <w:pPr>
        <w:widowControl w:val="0"/>
        <w:numPr>
          <w:ilvl w:val="0"/>
          <w:numId w:val="50"/>
        </w:numPr>
        <w:suppressAutoHyphens w:val="0"/>
        <w:spacing w:line="360" w:lineRule="auto"/>
        <w:ind w:firstLine="709"/>
        <w:jc w:val="both"/>
      </w:pPr>
      <w:r w:rsidRPr="00892D73">
        <w:t>Тарасенко Л.М. Патогенез повреждения пародонта при стрессе: А</w:t>
      </w:r>
      <w:r w:rsidRPr="00892D73">
        <w:t>в</w:t>
      </w:r>
      <w:r w:rsidRPr="00892D73">
        <w:t>тореф. дис… д-ра. мед. наук. – Полтава, 1985. – 33 с.</w:t>
      </w:r>
    </w:p>
    <w:p w:rsidR="00943676" w:rsidRPr="00892D73" w:rsidRDefault="00943676" w:rsidP="00417B81">
      <w:pPr>
        <w:widowControl w:val="0"/>
        <w:numPr>
          <w:ilvl w:val="0"/>
          <w:numId w:val="50"/>
        </w:numPr>
        <w:suppressAutoHyphens w:val="0"/>
        <w:spacing w:line="360" w:lineRule="auto"/>
        <w:ind w:firstLine="709"/>
        <w:jc w:val="both"/>
      </w:pPr>
      <w:r w:rsidRPr="00892D73">
        <w:rPr>
          <w:lang w:val="uk-UA"/>
        </w:rPr>
        <w:t>Тарасенко Л.М.</w:t>
      </w:r>
      <w:r w:rsidRPr="00892D73">
        <w:t>, Петрушанко Т.А. Стресс и пародонт. – Полтава, 1999. –  192 с.</w:t>
      </w:r>
    </w:p>
    <w:p w:rsidR="00943676" w:rsidRDefault="00943676" w:rsidP="00417B81">
      <w:pPr>
        <w:widowControl w:val="0"/>
        <w:numPr>
          <w:ilvl w:val="0"/>
          <w:numId w:val="50"/>
        </w:numPr>
        <w:suppressAutoHyphens w:val="0"/>
        <w:spacing w:line="360" w:lineRule="auto"/>
        <w:ind w:firstLine="709"/>
        <w:jc w:val="both"/>
        <w:rPr>
          <w:szCs w:val="28"/>
          <w:lang w:val="uk-UA"/>
        </w:rPr>
      </w:pPr>
      <w:r w:rsidRPr="00892D73">
        <w:rPr>
          <w:szCs w:val="28"/>
          <w:lang w:val="uk-UA"/>
        </w:rPr>
        <w:t>Тілігузова Н.А. Клініко-лабораторне обґрунтування диферен</w:t>
      </w:r>
      <w:r w:rsidRPr="00892D73">
        <w:rPr>
          <w:szCs w:val="28"/>
          <w:lang w:val="uk-UA"/>
        </w:rPr>
        <w:softHyphen/>
        <w:t>ційо</w:t>
      </w:r>
      <w:r w:rsidRPr="00892D73">
        <w:rPr>
          <w:szCs w:val="28"/>
          <w:lang w:val="uk-UA"/>
        </w:rPr>
        <w:softHyphen/>
        <w:t>ва</w:t>
      </w:r>
      <w:r w:rsidRPr="00892D73">
        <w:rPr>
          <w:szCs w:val="28"/>
          <w:lang w:val="uk-UA"/>
        </w:rPr>
        <w:softHyphen/>
      </w:r>
      <w:r w:rsidRPr="00892D73">
        <w:rPr>
          <w:szCs w:val="28"/>
          <w:lang w:val="uk-UA"/>
        </w:rPr>
        <w:softHyphen/>
      </w:r>
      <w:r w:rsidRPr="00892D73">
        <w:rPr>
          <w:szCs w:val="28"/>
          <w:lang w:val="uk-UA"/>
        </w:rPr>
        <w:softHyphen/>
      </w:r>
      <w:r w:rsidRPr="00892D73">
        <w:rPr>
          <w:szCs w:val="28"/>
          <w:lang w:val="uk-UA"/>
        </w:rPr>
        <w:softHyphen/>
      </w:r>
      <w:r w:rsidRPr="00892D73">
        <w:rPr>
          <w:szCs w:val="28"/>
          <w:lang w:val="uk-UA"/>
        </w:rPr>
        <w:softHyphen/>
        <w:t>но</w:t>
      </w:r>
      <w:r w:rsidRPr="00892D73">
        <w:rPr>
          <w:szCs w:val="28"/>
          <w:lang w:val="uk-UA"/>
        </w:rPr>
        <w:softHyphen/>
        <w:t>го засто</w:t>
      </w:r>
      <w:r w:rsidRPr="00892D73">
        <w:rPr>
          <w:szCs w:val="28"/>
          <w:lang w:val="uk-UA"/>
        </w:rPr>
        <w:softHyphen/>
        <w:t>сування препаратів-адаптогенів рослинного походження в комп</w:t>
      </w:r>
      <w:r w:rsidRPr="00892D73">
        <w:rPr>
          <w:szCs w:val="28"/>
          <w:lang w:val="uk-UA"/>
        </w:rPr>
        <w:softHyphen/>
        <w:t>ле</w:t>
      </w:r>
      <w:r w:rsidRPr="00892D73">
        <w:rPr>
          <w:szCs w:val="28"/>
          <w:lang w:val="uk-UA"/>
        </w:rPr>
        <w:softHyphen/>
        <w:t>к</w:t>
      </w:r>
      <w:r w:rsidRPr="00892D73">
        <w:rPr>
          <w:szCs w:val="28"/>
          <w:lang w:val="uk-UA"/>
        </w:rPr>
        <w:softHyphen/>
      </w:r>
      <w:r w:rsidRPr="00892D73">
        <w:rPr>
          <w:szCs w:val="28"/>
          <w:lang w:val="uk-UA"/>
        </w:rPr>
        <w:softHyphen/>
        <w:t>с</w:t>
      </w:r>
      <w:r w:rsidRPr="00892D73">
        <w:rPr>
          <w:szCs w:val="28"/>
          <w:lang w:val="uk-UA"/>
        </w:rPr>
        <w:softHyphen/>
        <w:t>но</w:t>
      </w:r>
      <w:r w:rsidRPr="00892D73">
        <w:rPr>
          <w:szCs w:val="28"/>
          <w:lang w:val="uk-UA"/>
        </w:rPr>
        <w:softHyphen/>
        <w:t>му ліку</w:t>
      </w:r>
      <w:r w:rsidRPr="00892D73">
        <w:rPr>
          <w:szCs w:val="28"/>
          <w:lang w:val="uk-UA"/>
        </w:rPr>
        <w:softHyphen/>
        <w:t>ванні хворих на хронічний катаральний гінгівіт і генера</w:t>
      </w:r>
      <w:r w:rsidRPr="00892D73">
        <w:rPr>
          <w:szCs w:val="28"/>
          <w:lang w:val="uk-UA"/>
        </w:rPr>
        <w:softHyphen/>
        <w:t>лі</w:t>
      </w:r>
      <w:r w:rsidRPr="00892D73">
        <w:rPr>
          <w:szCs w:val="28"/>
          <w:lang w:val="uk-UA"/>
        </w:rPr>
        <w:softHyphen/>
        <w:t>зо</w:t>
      </w:r>
      <w:r w:rsidRPr="00892D73">
        <w:rPr>
          <w:szCs w:val="28"/>
          <w:lang w:val="uk-UA"/>
        </w:rPr>
        <w:softHyphen/>
        <w:t>ва</w:t>
      </w:r>
      <w:r w:rsidRPr="00892D73">
        <w:rPr>
          <w:szCs w:val="28"/>
          <w:lang w:val="uk-UA"/>
        </w:rPr>
        <w:softHyphen/>
        <w:t>ний паро</w:t>
      </w:r>
      <w:r w:rsidRPr="00892D73">
        <w:rPr>
          <w:szCs w:val="28"/>
          <w:lang w:val="uk-UA"/>
        </w:rPr>
        <w:softHyphen/>
        <w:t>дон</w:t>
      </w:r>
      <w:r w:rsidRPr="00892D73">
        <w:rPr>
          <w:szCs w:val="28"/>
          <w:lang w:val="uk-UA"/>
        </w:rPr>
        <w:softHyphen/>
        <w:t>тит: Автореф. дис… канд. мед. наук: 14.01.22 /Інститут стом. АМН України. – Одеса, 2002. – 19 с.</w:t>
      </w:r>
    </w:p>
    <w:p w:rsidR="00943676" w:rsidRPr="00892D73" w:rsidRDefault="00943676" w:rsidP="00417B81">
      <w:pPr>
        <w:widowControl w:val="0"/>
        <w:numPr>
          <w:ilvl w:val="0"/>
          <w:numId w:val="50"/>
        </w:numPr>
        <w:suppressAutoHyphens w:val="0"/>
        <w:spacing w:line="360" w:lineRule="auto"/>
        <w:ind w:firstLine="709"/>
        <w:jc w:val="both"/>
        <w:rPr>
          <w:szCs w:val="28"/>
          <w:lang w:val="uk-UA"/>
        </w:rPr>
      </w:pPr>
      <w:r>
        <w:rPr>
          <w:szCs w:val="28"/>
          <w:lang w:val="uk-UA"/>
        </w:rPr>
        <w:t>Тивоненко Л.І. Обґрунтування диференційованої антибактеріальної тера</w:t>
      </w:r>
      <w:r>
        <w:rPr>
          <w:szCs w:val="28"/>
          <w:lang w:val="uk-UA"/>
        </w:rPr>
        <w:softHyphen/>
        <w:t>пії та оцінка її ефективності у комплексному лікуванні генералізованого паро</w:t>
      </w:r>
      <w:r>
        <w:rPr>
          <w:szCs w:val="28"/>
          <w:lang w:val="uk-UA"/>
        </w:rPr>
        <w:softHyphen/>
        <w:t xml:space="preserve">донтиту: Автореф. дис... канд. мед. наук: 14.01.22 /Націон. мед. ун-т ім. О.О. Богомольця. – Київ, 2007. – 20 с. </w:t>
      </w:r>
    </w:p>
    <w:p w:rsidR="00943676" w:rsidRPr="00892D73" w:rsidRDefault="00943676" w:rsidP="00417B81">
      <w:pPr>
        <w:widowControl w:val="0"/>
        <w:numPr>
          <w:ilvl w:val="0"/>
          <w:numId w:val="50"/>
        </w:numPr>
        <w:suppressAutoHyphens w:val="0"/>
        <w:spacing w:line="360" w:lineRule="auto"/>
        <w:ind w:firstLine="709"/>
        <w:jc w:val="both"/>
        <w:rPr>
          <w:szCs w:val="28"/>
          <w:lang w:val="uk-UA"/>
        </w:rPr>
      </w:pPr>
      <w:r w:rsidRPr="00892D73">
        <w:rPr>
          <w:szCs w:val="28"/>
          <w:lang w:val="uk-UA"/>
        </w:rPr>
        <w:t>Ткаченко І.М., Писаренко О.А. Особливості надання ортопедичної допомо</w:t>
      </w:r>
      <w:r w:rsidRPr="00892D73">
        <w:rPr>
          <w:szCs w:val="28"/>
          <w:lang w:val="uk-UA"/>
        </w:rPr>
        <w:softHyphen/>
        <w:t xml:space="preserve">ги хворим на хронічний генералізований пародонтит </w:t>
      </w:r>
      <w:r w:rsidRPr="00892D73">
        <w:rPr>
          <w:szCs w:val="28"/>
          <w:lang w:val="en-US"/>
        </w:rPr>
        <w:t>II</w:t>
      </w:r>
      <w:r w:rsidRPr="00892D73">
        <w:rPr>
          <w:szCs w:val="28"/>
        </w:rPr>
        <w:t xml:space="preserve"> </w:t>
      </w:r>
      <w:r w:rsidRPr="00892D73">
        <w:rPr>
          <w:szCs w:val="28"/>
          <w:lang w:val="uk-UA"/>
        </w:rPr>
        <w:t xml:space="preserve">та </w:t>
      </w:r>
      <w:r w:rsidRPr="00892D73">
        <w:rPr>
          <w:szCs w:val="28"/>
          <w:lang w:val="en-US"/>
        </w:rPr>
        <w:t>III</w:t>
      </w:r>
      <w:r w:rsidRPr="00892D73">
        <w:rPr>
          <w:szCs w:val="28"/>
          <w:lang w:val="uk-UA"/>
        </w:rPr>
        <w:t xml:space="preserve"> ступенів тяжкості // Укр. стоматологічний альманах. – 2006. - № 1. – Т. 3. – С. 60-61.</w:t>
      </w:r>
    </w:p>
    <w:p w:rsidR="00943676" w:rsidRPr="00892D73" w:rsidRDefault="00943676" w:rsidP="00417B81">
      <w:pPr>
        <w:widowControl w:val="0"/>
        <w:numPr>
          <w:ilvl w:val="0"/>
          <w:numId w:val="50"/>
        </w:numPr>
        <w:suppressAutoHyphens w:val="0"/>
        <w:spacing w:line="360" w:lineRule="auto"/>
        <w:ind w:firstLine="709"/>
        <w:jc w:val="both"/>
      </w:pPr>
      <w:r w:rsidRPr="00892D73">
        <w:t>Трезубов В.Н. Травматическая окклюзия: особенности диагностики и пла</w:t>
      </w:r>
      <w:r w:rsidRPr="00892D73">
        <w:softHyphen/>
        <w:t>ни</w:t>
      </w:r>
      <w:r w:rsidRPr="00892D73">
        <w:softHyphen/>
        <w:t>р</w:t>
      </w:r>
      <w:r w:rsidRPr="00892D73">
        <w:t>о</w:t>
      </w:r>
      <w:r w:rsidRPr="00892D73">
        <w:t>вания лечения // Пародонтология. – С.-Пб., 1996. - № 1(1). – С. 36-40.</w:t>
      </w:r>
    </w:p>
    <w:p w:rsidR="00943676" w:rsidRDefault="00943676" w:rsidP="00417B81">
      <w:pPr>
        <w:widowControl w:val="0"/>
        <w:numPr>
          <w:ilvl w:val="0"/>
          <w:numId w:val="50"/>
        </w:numPr>
        <w:suppressAutoHyphens w:val="0"/>
        <w:spacing w:line="360" w:lineRule="auto"/>
        <w:ind w:firstLine="709"/>
        <w:jc w:val="both"/>
        <w:rPr>
          <w:szCs w:val="28"/>
        </w:rPr>
      </w:pPr>
      <w:r w:rsidRPr="00892D73">
        <w:t>Уровень и структура заболеваний пародонта у лиц мол</w:t>
      </w:r>
      <w:r w:rsidRPr="00892D73">
        <w:t>о</w:t>
      </w:r>
      <w:r w:rsidRPr="00892D73">
        <w:t>дого возраста (по ана</w:t>
      </w:r>
      <w:r w:rsidRPr="00892D73">
        <w:softHyphen/>
        <w:t xml:space="preserve">лизу </w:t>
      </w:r>
      <w:r w:rsidRPr="00276344">
        <w:t>ортопантом</w:t>
      </w:r>
      <w:r w:rsidRPr="00276344">
        <w:t>о</w:t>
      </w:r>
      <w:r w:rsidRPr="00276344">
        <w:t>грамм) /Ю.Г. Чумакова, В.И. Антипа, Ю.Е. Косоверов</w:t>
      </w:r>
      <w:r w:rsidRPr="00892D73">
        <w:t>, М.А. Каташинская, Л.Н. Трояненко //</w:t>
      </w:r>
      <w:r>
        <w:t xml:space="preserve"> </w:t>
      </w:r>
      <w:r w:rsidRPr="00892D73">
        <w:t>Соврем</w:t>
      </w:r>
      <w:r>
        <w:t>енная</w:t>
      </w:r>
      <w:r w:rsidRPr="00892D73">
        <w:t xml:space="preserve"> стоматология.</w:t>
      </w:r>
      <w:r>
        <w:t xml:space="preserve"> – </w:t>
      </w:r>
      <w:r w:rsidRPr="00892D73">
        <w:t>2004.</w:t>
      </w:r>
      <w:r>
        <w:t xml:space="preserve"> </w:t>
      </w:r>
      <w:r w:rsidRPr="00892D73">
        <w:t>-</w:t>
      </w:r>
      <w:r>
        <w:t xml:space="preserve"> </w:t>
      </w:r>
      <w:r w:rsidRPr="00892D73">
        <w:rPr>
          <w:szCs w:val="28"/>
        </w:rPr>
        <w:t>№</w:t>
      </w:r>
      <w:r>
        <w:rPr>
          <w:szCs w:val="28"/>
        </w:rPr>
        <w:t xml:space="preserve"> </w:t>
      </w:r>
      <w:r w:rsidRPr="00892D73">
        <w:rPr>
          <w:szCs w:val="28"/>
        </w:rPr>
        <w:t>2.</w:t>
      </w:r>
      <w:r>
        <w:rPr>
          <w:szCs w:val="28"/>
        </w:rPr>
        <w:t xml:space="preserve"> – </w:t>
      </w:r>
      <w:r w:rsidRPr="00892D73">
        <w:rPr>
          <w:szCs w:val="28"/>
        </w:rPr>
        <w:t>С.</w:t>
      </w:r>
      <w:r>
        <w:rPr>
          <w:szCs w:val="28"/>
        </w:rPr>
        <w:t xml:space="preserve"> </w:t>
      </w:r>
      <w:r w:rsidRPr="00892D73">
        <w:rPr>
          <w:szCs w:val="28"/>
        </w:rPr>
        <w:t xml:space="preserve">56-59. </w:t>
      </w:r>
    </w:p>
    <w:p w:rsidR="00943676" w:rsidRPr="00892D73" w:rsidRDefault="00943676" w:rsidP="00417B81">
      <w:pPr>
        <w:widowControl w:val="0"/>
        <w:numPr>
          <w:ilvl w:val="0"/>
          <w:numId w:val="50"/>
        </w:numPr>
        <w:suppressAutoHyphens w:val="0"/>
        <w:spacing w:line="360" w:lineRule="auto"/>
        <w:ind w:firstLine="709"/>
        <w:jc w:val="both"/>
        <w:rPr>
          <w:szCs w:val="28"/>
        </w:rPr>
      </w:pPr>
      <w:r>
        <w:rPr>
          <w:szCs w:val="28"/>
        </w:rPr>
        <w:t>Фактор некроза опухолей и его рецепторы: современное состояние иссле</w:t>
      </w:r>
      <w:r>
        <w:rPr>
          <w:szCs w:val="28"/>
        </w:rPr>
        <w:softHyphen/>
      </w:r>
      <w:r>
        <w:rPr>
          <w:szCs w:val="28"/>
        </w:rPr>
        <w:softHyphen/>
      </w:r>
      <w:r>
        <w:rPr>
          <w:szCs w:val="28"/>
        </w:rPr>
        <w:softHyphen/>
        <w:t xml:space="preserve">дований и клиническое применение /Н.М. Пустошилова, Н.И. Путинцева, В.П. Романов, Г.М. Сысоева // Успехи современной биологии. – 2004. – Т. 124, № 2. – С. 169-184. </w:t>
      </w:r>
    </w:p>
    <w:p w:rsidR="00943676" w:rsidRPr="00892D73" w:rsidRDefault="00943676" w:rsidP="00417B81">
      <w:pPr>
        <w:widowControl w:val="0"/>
        <w:numPr>
          <w:ilvl w:val="0"/>
          <w:numId w:val="50"/>
        </w:numPr>
        <w:suppressAutoHyphens w:val="0"/>
        <w:spacing w:line="360" w:lineRule="auto"/>
        <w:ind w:firstLine="709"/>
        <w:jc w:val="both"/>
      </w:pPr>
      <w:r w:rsidRPr="00892D73">
        <w:t xml:space="preserve">Фастовець О.О. Вивчення показників кальцій-фосфорного обміну та маркерів </w:t>
      </w:r>
      <w:r w:rsidRPr="00892D73">
        <w:lastRenderedPageBreak/>
        <w:t>метаболізму кісткової тканини у хворих на генералізований паро</w:t>
      </w:r>
      <w:r w:rsidRPr="00892D73">
        <w:rPr>
          <w:lang w:val="uk-UA"/>
        </w:rPr>
        <w:softHyphen/>
      </w:r>
      <w:r w:rsidRPr="00892D73">
        <w:t>дон</w:t>
      </w:r>
      <w:r w:rsidRPr="00892D73">
        <w:rPr>
          <w:lang w:val="uk-UA"/>
        </w:rPr>
        <w:softHyphen/>
      </w:r>
      <w:r w:rsidRPr="00892D73">
        <w:t>тит // Мед</w:t>
      </w:r>
      <w:r w:rsidRPr="00892D73">
        <w:rPr>
          <w:lang w:val="uk-UA"/>
        </w:rPr>
        <w:t>ичні</w:t>
      </w:r>
      <w:r w:rsidRPr="00892D73">
        <w:t xml:space="preserve"> перспективи. – 2000. – Т.V, № 3. – С. 114-118.</w:t>
      </w:r>
    </w:p>
    <w:p w:rsidR="00943676" w:rsidRPr="00892D73" w:rsidRDefault="00943676" w:rsidP="00417B81">
      <w:pPr>
        <w:widowControl w:val="0"/>
        <w:numPr>
          <w:ilvl w:val="0"/>
          <w:numId w:val="50"/>
        </w:numPr>
        <w:suppressAutoHyphens w:val="0"/>
        <w:spacing w:line="360" w:lineRule="auto"/>
        <w:ind w:firstLine="709"/>
        <w:jc w:val="both"/>
        <w:rPr>
          <w:lang w:val="uk-UA"/>
        </w:rPr>
      </w:pPr>
      <w:r w:rsidRPr="00892D73">
        <w:t>Фастовець О.О.</w:t>
      </w:r>
      <w:r w:rsidRPr="00892D73">
        <w:rPr>
          <w:lang w:val="uk-UA"/>
        </w:rPr>
        <w:t xml:space="preserve"> Клініко-патогенетичне обґрунтування корекції пору</w:t>
      </w:r>
      <w:r>
        <w:rPr>
          <w:lang w:val="uk-UA"/>
        </w:rPr>
        <w:softHyphen/>
      </w:r>
      <w:r w:rsidRPr="00892D73">
        <w:rPr>
          <w:lang w:val="uk-UA"/>
        </w:rPr>
        <w:t>шень метаболізму кісткової тканини у хворих на генералізований паро</w:t>
      </w:r>
      <w:r w:rsidRPr="00892D73">
        <w:rPr>
          <w:lang w:val="uk-UA"/>
        </w:rPr>
        <w:softHyphen/>
        <w:t>дон</w:t>
      </w:r>
      <w:r w:rsidRPr="00892D73">
        <w:rPr>
          <w:lang w:val="uk-UA"/>
        </w:rPr>
        <w:softHyphen/>
        <w:t>тит: Автореф. дис… канд. мед. наук: 14.01.22 /Нац. мед. ун-т ім. О.О. Богомольця. – Київ, 2001. – 16 с.</w:t>
      </w:r>
    </w:p>
    <w:p w:rsidR="00943676" w:rsidRPr="00892D73" w:rsidRDefault="00943676" w:rsidP="00417B81">
      <w:pPr>
        <w:widowControl w:val="0"/>
        <w:numPr>
          <w:ilvl w:val="0"/>
          <w:numId w:val="50"/>
        </w:numPr>
        <w:suppressAutoHyphens w:val="0"/>
        <w:spacing w:line="360" w:lineRule="auto"/>
        <w:ind w:firstLine="709"/>
        <w:jc w:val="both"/>
        <w:rPr>
          <w:lang w:val="uk-UA"/>
        </w:rPr>
      </w:pPr>
      <w:r w:rsidRPr="00892D73">
        <w:rPr>
          <w:lang w:val="uk-UA"/>
        </w:rPr>
        <w:t>Фастовець О.О. Клінічна апробація місцевої остеотропної терапії ге</w:t>
      </w:r>
      <w:r w:rsidRPr="00892D73">
        <w:rPr>
          <w:lang w:val="uk-UA"/>
        </w:rPr>
        <w:softHyphen/>
        <w:t>не</w:t>
      </w:r>
      <w:r w:rsidRPr="00892D73">
        <w:rPr>
          <w:lang w:val="uk-UA"/>
        </w:rPr>
        <w:softHyphen/>
        <w:t>ра</w:t>
      </w:r>
      <w:r>
        <w:rPr>
          <w:lang w:val="uk-UA"/>
        </w:rPr>
        <w:softHyphen/>
      </w:r>
      <w:r w:rsidRPr="00892D73">
        <w:rPr>
          <w:lang w:val="uk-UA"/>
        </w:rPr>
        <w:t>лі</w:t>
      </w:r>
      <w:r>
        <w:rPr>
          <w:lang w:val="uk-UA"/>
        </w:rPr>
        <w:softHyphen/>
      </w:r>
      <w:r w:rsidRPr="00892D73">
        <w:rPr>
          <w:lang w:val="uk-UA"/>
        </w:rPr>
        <w:t>зованого пародонтиту // Вісник стоматології. – 2000. - № 5. – С. 61-62.</w:t>
      </w:r>
    </w:p>
    <w:p w:rsidR="00943676" w:rsidRPr="00892D73" w:rsidRDefault="00943676" w:rsidP="00417B81">
      <w:pPr>
        <w:widowControl w:val="0"/>
        <w:numPr>
          <w:ilvl w:val="0"/>
          <w:numId w:val="50"/>
        </w:numPr>
        <w:suppressAutoHyphens w:val="0"/>
        <w:spacing w:line="360" w:lineRule="auto"/>
        <w:ind w:firstLine="709"/>
        <w:jc w:val="both"/>
      </w:pPr>
      <w:r w:rsidRPr="00892D73">
        <w:t>Федянович И.Н., Борисенко А.В., Магомедов А.М. Биохи</w:t>
      </w:r>
      <w:r w:rsidRPr="00892D73">
        <w:softHyphen/>
        <w:t>ми</w:t>
      </w:r>
      <w:r w:rsidRPr="00892D73">
        <w:softHyphen/>
        <w:t>чес</w:t>
      </w:r>
      <w:r w:rsidRPr="00892D73">
        <w:softHyphen/>
        <w:t>кие изменения в метаболизме органической основы соединительной ткани и минерального обмена у больных генерализованным пародонтитом // Лікар</w:t>
      </w:r>
      <w:r>
        <w:t>ська</w:t>
      </w:r>
      <w:r w:rsidRPr="00892D73">
        <w:t xml:space="preserve"> справа. – 2001. - № 3. – С. 59-62.</w:t>
      </w:r>
    </w:p>
    <w:p w:rsidR="00943676" w:rsidRPr="00276344" w:rsidRDefault="00943676" w:rsidP="00417B81">
      <w:pPr>
        <w:widowControl w:val="0"/>
        <w:numPr>
          <w:ilvl w:val="0"/>
          <w:numId w:val="50"/>
        </w:numPr>
        <w:suppressAutoHyphens w:val="0"/>
        <w:spacing w:line="360" w:lineRule="auto"/>
        <w:ind w:firstLine="709"/>
        <w:jc w:val="both"/>
      </w:pPr>
      <w:r w:rsidRPr="00276344">
        <w:t>Фосфоліпазна модель пародонтиту /В.М. Зубачик, А.П. Левицький, О.А. Ма</w:t>
      </w:r>
      <w:r>
        <w:softHyphen/>
      </w:r>
      <w:r>
        <w:softHyphen/>
      </w:r>
      <w:r>
        <w:softHyphen/>
      </w:r>
      <w:r w:rsidRPr="00276344">
        <w:t>каренко, Г.І. Перова, Ю.Г. Чумакова //</w:t>
      </w:r>
      <w:r>
        <w:t xml:space="preserve"> </w:t>
      </w:r>
      <w:r w:rsidRPr="00276344">
        <w:t>Вісник стоматол</w:t>
      </w:r>
      <w:r>
        <w:rPr>
          <w:lang w:val="uk-UA"/>
        </w:rPr>
        <w:t>огії</w:t>
      </w:r>
      <w:r w:rsidRPr="00276344">
        <w:t xml:space="preserve">. </w:t>
      </w:r>
      <w:r>
        <w:t>–</w:t>
      </w:r>
      <w:r w:rsidRPr="00276344">
        <w:t xml:space="preserve"> 1999. - №</w:t>
      </w:r>
      <w:r>
        <w:rPr>
          <w:lang w:val="uk-UA"/>
        </w:rPr>
        <w:t xml:space="preserve"> </w:t>
      </w:r>
      <w:r w:rsidRPr="00276344">
        <w:t xml:space="preserve">4. </w:t>
      </w:r>
      <w:r>
        <w:t>–</w:t>
      </w:r>
      <w:r w:rsidRPr="00276344">
        <w:t xml:space="preserve"> С.</w:t>
      </w:r>
      <w:r>
        <w:rPr>
          <w:lang w:val="uk-UA"/>
        </w:rPr>
        <w:t xml:space="preserve"> </w:t>
      </w:r>
      <w:r w:rsidRPr="00276344">
        <w:t xml:space="preserve">3-7. </w:t>
      </w:r>
    </w:p>
    <w:p w:rsidR="00943676" w:rsidRPr="00276344" w:rsidRDefault="00943676" w:rsidP="00417B81">
      <w:pPr>
        <w:pStyle w:val="afffffff8"/>
        <w:widowControl w:val="0"/>
        <w:numPr>
          <w:ilvl w:val="0"/>
          <w:numId w:val="50"/>
        </w:numPr>
        <w:suppressAutoHyphens w:val="0"/>
        <w:spacing w:after="0" w:line="360" w:lineRule="auto"/>
        <w:ind w:firstLine="709"/>
        <w:jc w:val="both"/>
        <w:rPr>
          <w:szCs w:val="28"/>
        </w:rPr>
      </w:pPr>
      <w:r w:rsidRPr="00276344">
        <w:rPr>
          <w:szCs w:val="28"/>
        </w:rPr>
        <w:t>Функциональная активность нейтрофилов и эластазо-ингибиторная актив</w:t>
      </w:r>
      <w:r w:rsidRPr="00276344">
        <w:rPr>
          <w:szCs w:val="28"/>
        </w:rPr>
        <w:softHyphen/>
      </w:r>
      <w:r w:rsidRPr="00276344">
        <w:rPr>
          <w:szCs w:val="28"/>
        </w:rPr>
        <w:softHyphen/>
        <w:t>ность сыворотки крови и тк</w:t>
      </w:r>
      <w:r w:rsidRPr="00276344">
        <w:rPr>
          <w:szCs w:val="28"/>
        </w:rPr>
        <w:t>а</w:t>
      </w:r>
      <w:r w:rsidRPr="00276344">
        <w:rPr>
          <w:szCs w:val="28"/>
        </w:rPr>
        <w:t>ней пародонта при лимфотропном методе лече</w:t>
      </w:r>
      <w:r w:rsidRPr="00276344">
        <w:rPr>
          <w:szCs w:val="28"/>
        </w:rPr>
        <w:softHyphen/>
      </w:r>
      <w:r w:rsidRPr="00276344">
        <w:rPr>
          <w:szCs w:val="28"/>
        </w:rPr>
        <w:softHyphen/>
        <w:t>ния быстропрогрессирующего пар</w:t>
      </w:r>
      <w:r w:rsidRPr="00276344">
        <w:rPr>
          <w:szCs w:val="28"/>
        </w:rPr>
        <w:t>о</w:t>
      </w:r>
      <w:r w:rsidRPr="00276344">
        <w:rPr>
          <w:szCs w:val="28"/>
        </w:rPr>
        <w:t>донтита /Т.Н. Модина, В.К. Леонтьев, Н.И.Варакина, С.С.Молькова // Стоматология. – 2001. - № 1. – С. 51-54.</w:t>
      </w:r>
    </w:p>
    <w:p w:rsidR="00943676" w:rsidRPr="00892D73" w:rsidRDefault="00943676" w:rsidP="00417B81">
      <w:pPr>
        <w:pStyle w:val="afffffff8"/>
        <w:widowControl w:val="0"/>
        <w:numPr>
          <w:ilvl w:val="0"/>
          <w:numId w:val="50"/>
        </w:numPr>
        <w:suppressAutoHyphens w:val="0"/>
        <w:spacing w:after="0" w:line="360" w:lineRule="auto"/>
        <w:ind w:firstLine="709"/>
        <w:jc w:val="both"/>
        <w:rPr>
          <w:szCs w:val="28"/>
        </w:rPr>
      </w:pPr>
      <w:r w:rsidRPr="00276344">
        <w:rPr>
          <w:szCs w:val="28"/>
        </w:rPr>
        <w:t>Хоменко А.И., Шадурская С.К. Антибиотики: химиотерапия инфекцио</w:t>
      </w:r>
      <w:r w:rsidRPr="00276344">
        <w:rPr>
          <w:szCs w:val="28"/>
        </w:rPr>
        <w:t>н</w:t>
      </w:r>
      <w:r>
        <w:rPr>
          <w:szCs w:val="28"/>
        </w:rPr>
        <w:softHyphen/>
      </w:r>
      <w:r w:rsidRPr="00892D73">
        <w:rPr>
          <w:szCs w:val="28"/>
        </w:rPr>
        <w:t xml:space="preserve">ных заболеваний. – Серия "Учебники и учебные пособия". – Ростов н/Д: "Феникс", 2002. – С. 29-32. </w:t>
      </w:r>
    </w:p>
    <w:p w:rsidR="00943676" w:rsidRPr="001E461B" w:rsidRDefault="00943676" w:rsidP="00417B81">
      <w:pPr>
        <w:widowControl w:val="0"/>
        <w:numPr>
          <w:ilvl w:val="0"/>
          <w:numId w:val="50"/>
        </w:numPr>
        <w:suppressAutoHyphens w:val="0"/>
        <w:spacing w:line="360" w:lineRule="auto"/>
        <w:ind w:firstLine="709"/>
        <w:jc w:val="both"/>
      </w:pPr>
      <w:r w:rsidRPr="00892D73">
        <w:t>Х</w:t>
      </w:r>
      <w:r w:rsidRPr="00892D73">
        <w:rPr>
          <w:lang w:val="uk-UA"/>
        </w:rPr>
        <w:t>оменко Л.О., Майборода Т.О., Остапко О.І. Взаємозв</w:t>
      </w:r>
      <w:r w:rsidRPr="00892D73">
        <w:t>`язок гормо</w:t>
      </w:r>
      <w:r>
        <w:softHyphen/>
      </w:r>
      <w:r w:rsidRPr="00892D73">
        <w:t>наль</w:t>
      </w:r>
      <w:r>
        <w:softHyphen/>
      </w:r>
      <w:r w:rsidRPr="00892D73">
        <w:t xml:space="preserve">них дисфункцій та захворювань тканин пародонту у дівчаток. </w:t>
      </w:r>
      <w:r w:rsidRPr="001E461B">
        <w:t>Огляд //</w:t>
      </w:r>
      <w:r w:rsidRPr="00892D73">
        <w:t xml:space="preserve"> </w:t>
      </w:r>
      <w:r w:rsidRPr="001E461B">
        <w:t>Но</w:t>
      </w:r>
      <w:r w:rsidRPr="001E461B">
        <w:softHyphen/>
        <w:t>ви</w:t>
      </w:r>
      <w:r w:rsidRPr="001E461B">
        <w:softHyphen/>
      </w:r>
      <w:r w:rsidRPr="001E461B">
        <w:softHyphen/>
        <w:t>ни стома</w:t>
      </w:r>
      <w:r w:rsidRPr="00892D73">
        <w:softHyphen/>
      </w:r>
      <w:r w:rsidRPr="001E461B">
        <w:t>тології. – 1998. - № 4</w:t>
      </w:r>
      <w:r w:rsidRPr="00892D73">
        <w:t xml:space="preserve"> </w:t>
      </w:r>
      <w:r w:rsidRPr="001E461B">
        <w:t>(17). – С. 41-45.</w:t>
      </w:r>
    </w:p>
    <w:p w:rsidR="00943676" w:rsidRDefault="00943676" w:rsidP="00417B81">
      <w:pPr>
        <w:pStyle w:val="afffffff8"/>
        <w:widowControl w:val="0"/>
        <w:numPr>
          <w:ilvl w:val="0"/>
          <w:numId w:val="50"/>
        </w:numPr>
        <w:suppressAutoHyphens w:val="0"/>
        <w:spacing w:after="0" w:line="360" w:lineRule="auto"/>
        <w:ind w:firstLine="709"/>
        <w:jc w:val="both"/>
        <w:rPr>
          <w:szCs w:val="28"/>
        </w:rPr>
      </w:pPr>
      <w:r w:rsidRPr="00892D73">
        <w:rPr>
          <w:szCs w:val="28"/>
        </w:rPr>
        <w:t>Царев В.Н., Ушаков Р.В. Антимикробная терапия в стоматологии: Руководство. – М.: Медицинское информационное агенство. – 2004. – 144 с.</w:t>
      </w:r>
    </w:p>
    <w:p w:rsidR="00943676" w:rsidRDefault="00943676" w:rsidP="00417B81">
      <w:pPr>
        <w:widowControl w:val="0"/>
        <w:numPr>
          <w:ilvl w:val="0"/>
          <w:numId w:val="50"/>
        </w:numPr>
        <w:suppressAutoHyphens w:val="0"/>
        <w:spacing w:line="360" w:lineRule="auto"/>
        <w:jc w:val="both"/>
        <w:rPr>
          <w:szCs w:val="28"/>
        </w:rPr>
      </w:pPr>
      <w:r>
        <w:rPr>
          <w:szCs w:val="28"/>
          <w:lang w:val="uk-UA"/>
        </w:rPr>
        <w:t xml:space="preserve">Цвих Л.О., Кисіль А.Р. Фармакотерапія запалення пародонта із застосуванням пасти на основі диклофенаку натрію // Укр. стоматологічний альманах. – 2002. - № 4. – С. 35-37.  </w:t>
      </w:r>
    </w:p>
    <w:p w:rsidR="00943676" w:rsidRPr="00892D73" w:rsidRDefault="00943676" w:rsidP="00417B81">
      <w:pPr>
        <w:widowControl w:val="0"/>
        <w:numPr>
          <w:ilvl w:val="0"/>
          <w:numId w:val="50"/>
        </w:numPr>
        <w:suppressAutoHyphens w:val="0"/>
        <w:spacing w:line="360" w:lineRule="auto"/>
        <w:ind w:firstLine="709"/>
        <w:jc w:val="both"/>
      </w:pPr>
      <w:r w:rsidRPr="00892D73">
        <w:t>Цепов Л.М., Николаев А.И. Регуляция регенерации при хирургических вмешательствах на пародонте (обзор литературы) // Пародонтология. – С.-Пб., 2002. - № 1-2. – С. 32-36.</w:t>
      </w:r>
    </w:p>
    <w:p w:rsidR="00943676" w:rsidRPr="00892D73" w:rsidRDefault="00943676" w:rsidP="00417B81">
      <w:pPr>
        <w:widowControl w:val="0"/>
        <w:numPr>
          <w:ilvl w:val="0"/>
          <w:numId w:val="50"/>
        </w:numPr>
        <w:suppressAutoHyphens w:val="0"/>
        <w:spacing w:line="360" w:lineRule="auto"/>
        <w:ind w:firstLine="709"/>
        <w:jc w:val="both"/>
      </w:pPr>
      <w:r w:rsidRPr="00892D73">
        <w:t>Чайковская И.В. Оценка эффективности ципрофлоксацина (сифлокса) при лечении хронического генерализованного пародонтита в стадии обострения у пациентов, резистентных к пародонтологической терапии // Современная стома</w:t>
      </w:r>
      <w:r w:rsidRPr="00892D73">
        <w:softHyphen/>
        <w:t>тология. – 2005. - № 1 (29). – С. 72-74.</w:t>
      </w:r>
    </w:p>
    <w:p w:rsidR="00943676" w:rsidRDefault="00943676" w:rsidP="00417B81">
      <w:pPr>
        <w:widowControl w:val="0"/>
        <w:numPr>
          <w:ilvl w:val="0"/>
          <w:numId w:val="50"/>
        </w:numPr>
        <w:suppressAutoHyphens w:val="0"/>
        <w:spacing w:line="360" w:lineRule="auto"/>
        <w:ind w:firstLine="709"/>
        <w:jc w:val="both"/>
      </w:pPr>
      <w:r w:rsidRPr="00892D73">
        <w:t>Чевари С.,</w:t>
      </w:r>
      <w:r w:rsidRPr="00892D73">
        <w:rPr>
          <w:lang w:val="uk-UA"/>
        </w:rPr>
        <w:t xml:space="preserve"> </w:t>
      </w:r>
      <w:r w:rsidRPr="00892D73">
        <w:t>Чаба И.,</w:t>
      </w:r>
      <w:r w:rsidRPr="00892D73">
        <w:rPr>
          <w:lang w:val="uk-UA"/>
        </w:rPr>
        <w:t xml:space="preserve"> </w:t>
      </w:r>
      <w:r w:rsidRPr="00892D73">
        <w:t>Секей Й. Роль супероксиддисмутазы в окисл</w:t>
      </w:r>
      <w:r w:rsidRPr="00892D73">
        <w:t>и</w:t>
      </w:r>
      <w:r w:rsidRPr="00892D73">
        <w:t>тель</w:t>
      </w:r>
      <w:r w:rsidRPr="00892D73">
        <w:softHyphen/>
        <w:t xml:space="preserve">ных процессах </w:t>
      </w:r>
      <w:r w:rsidRPr="00892D73">
        <w:lastRenderedPageBreak/>
        <w:t>клетки и метод определения ее в биологическом материале // Лабор. дело. – 1985. - № 11. – С. 678-681.</w:t>
      </w:r>
    </w:p>
    <w:p w:rsidR="00943676" w:rsidRPr="00BA633D" w:rsidRDefault="00943676" w:rsidP="00417B81">
      <w:pPr>
        <w:widowControl w:val="0"/>
        <w:numPr>
          <w:ilvl w:val="0"/>
          <w:numId w:val="50"/>
        </w:numPr>
        <w:suppressAutoHyphens w:val="0"/>
        <w:spacing w:line="360" w:lineRule="auto"/>
        <w:ind w:firstLine="709"/>
        <w:jc w:val="both"/>
        <w:rPr>
          <w:szCs w:val="28"/>
          <w:lang w:val="uk-UA"/>
        </w:rPr>
      </w:pPr>
      <w:r w:rsidRPr="00BA633D">
        <w:rPr>
          <w:lang w:val="uk-UA"/>
        </w:rPr>
        <w:t>Чумакова Ю.Г. Генерализованный пародонтит: структура нуждаемости</w:t>
      </w:r>
      <w:r>
        <w:rPr>
          <w:lang w:val="uk-UA"/>
        </w:rPr>
        <w:t xml:space="preserve"> в</w:t>
      </w:r>
      <w:r w:rsidRPr="00BA633D">
        <w:rPr>
          <w:lang w:val="uk-UA"/>
        </w:rPr>
        <w:t xml:space="preserve"> </w:t>
      </w:r>
      <w:r>
        <w:rPr>
          <w:lang w:val="uk-UA"/>
        </w:rPr>
        <w:t>специализированной</w:t>
      </w:r>
      <w:r w:rsidRPr="00BA633D">
        <w:rPr>
          <w:lang w:val="uk-UA"/>
        </w:rPr>
        <w:t xml:space="preserve"> стоматологической помощи // Вісник </w:t>
      </w:r>
      <w:r w:rsidRPr="00BA633D">
        <w:rPr>
          <w:szCs w:val="28"/>
          <w:lang w:val="uk-UA"/>
        </w:rPr>
        <w:t>стоматології. – 2007. - № 6. – С.</w:t>
      </w:r>
      <w:r>
        <w:rPr>
          <w:szCs w:val="28"/>
          <w:lang w:val="uk-UA"/>
        </w:rPr>
        <w:t xml:space="preserve"> 24-31.</w:t>
      </w:r>
      <w:r w:rsidRPr="00BA633D">
        <w:rPr>
          <w:szCs w:val="28"/>
          <w:lang w:val="uk-UA"/>
        </w:rPr>
        <w:t xml:space="preserve">   </w:t>
      </w:r>
    </w:p>
    <w:p w:rsidR="00943676" w:rsidRPr="002827A9" w:rsidRDefault="00943676" w:rsidP="00417B81">
      <w:pPr>
        <w:widowControl w:val="0"/>
        <w:numPr>
          <w:ilvl w:val="0"/>
          <w:numId w:val="50"/>
        </w:numPr>
        <w:suppressAutoHyphens w:val="0"/>
        <w:spacing w:line="360" w:lineRule="auto"/>
        <w:ind w:firstLine="709"/>
        <w:jc w:val="both"/>
      </w:pPr>
      <w:r w:rsidRPr="00276344">
        <w:rPr>
          <w:lang w:val="uk-UA"/>
        </w:rPr>
        <w:t>Чумакова Ю.Г. Ефективність застосування препарату Біотрит-Дента при пору</w:t>
      </w:r>
      <w:r w:rsidRPr="00276344">
        <w:rPr>
          <w:lang w:val="uk-UA"/>
        </w:rPr>
        <w:softHyphen/>
        <w:t>шеннях фосфорно-кальцієвого обміну у хворих на генералізований пар</w:t>
      </w:r>
      <w:r w:rsidRPr="00276344">
        <w:rPr>
          <w:lang w:val="uk-UA"/>
        </w:rPr>
        <w:t>о</w:t>
      </w:r>
      <w:r w:rsidRPr="00276344">
        <w:rPr>
          <w:lang w:val="uk-UA"/>
        </w:rPr>
        <w:t>дон</w:t>
      </w:r>
      <w:r w:rsidRPr="00276344">
        <w:rPr>
          <w:lang w:val="uk-UA"/>
        </w:rPr>
        <w:softHyphen/>
        <w:t xml:space="preserve">тит // Тези доповідей </w:t>
      </w:r>
      <w:r w:rsidRPr="00276344">
        <w:rPr>
          <w:lang w:val="en-US"/>
        </w:rPr>
        <w:t>VIII</w:t>
      </w:r>
      <w:r w:rsidRPr="00276344">
        <w:t xml:space="preserve"> </w:t>
      </w:r>
      <w:r w:rsidRPr="00276344">
        <w:rPr>
          <w:lang w:val="uk-UA"/>
        </w:rPr>
        <w:t>Конгресу СФУЛТ. – Львів. – 2000. – С. 368.</w:t>
      </w:r>
    </w:p>
    <w:p w:rsidR="00943676" w:rsidRPr="003F7B8C" w:rsidRDefault="00943676" w:rsidP="00417B81">
      <w:pPr>
        <w:widowControl w:val="0"/>
        <w:numPr>
          <w:ilvl w:val="0"/>
          <w:numId w:val="50"/>
        </w:numPr>
        <w:suppressAutoHyphens w:val="0"/>
        <w:spacing w:line="360" w:lineRule="auto"/>
        <w:ind w:firstLine="709"/>
        <w:jc w:val="both"/>
        <w:rPr>
          <w:lang w:val="uk-UA"/>
        </w:rPr>
      </w:pPr>
      <w:r w:rsidRPr="00276344">
        <w:t xml:space="preserve">Чумакова Ю.Г. К вопросу о механизме резорбции альвеолярного отростка у больных генерализованным пародонтитом // </w:t>
      </w:r>
      <w:r w:rsidRPr="00276344">
        <w:rPr>
          <w:lang w:val="uk-UA"/>
        </w:rPr>
        <w:t>Вісник стомат</w:t>
      </w:r>
      <w:r w:rsidRPr="00276344">
        <w:rPr>
          <w:lang w:val="uk-UA"/>
        </w:rPr>
        <w:t>о</w:t>
      </w:r>
      <w:r w:rsidRPr="00276344">
        <w:rPr>
          <w:lang w:val="uk-UA"/>
        </w:rPr>
        <w:t>логії. – 2003. – Спец. випуск, № 1. – С. 28-38.</w:t>
      </w:r>
    </w:p>
    <w:p w:rsidR="00943676" w:rsidRPr="00276344" w:rsidRDefault="00943676" w:rsidP="00417B81">
      <w:pPr>
        <w:widowControl w:val="0"/>
        <w:numPr>
          <w:ilvl w:val="0"/>
          <w:numId w:val="50"/>
        </w:numPr>
        <w:suppressAutoHyphens w:val="0"/>
        <w:spacing w:line="360" w:lineRule="auto"/>
        <w:ind w:firstLine="709"/>
        <w:jc w:val="both"/>
      </w:pPr>
      <w:r w:rsidRPr="00276344">
        <w:rPr>
          <w:lang w:val="uk-UA"/>
        </w:rPr>
        <w:t>Чумакова Ю.</w:t>
      </w:r>
      <w:r w:rsidRPr="00276344">
        <w:t xml:space="preserve">Г. Обоснование применения препаратов растительных полифенолов в комплексном лечении генерализованного пародонтита // </w:t>
      </w:r>
      <w:r w:rsidRPr="00276344">
        <w:rPr>
          <w:lang w:val="uk-UA"/>
        </w:rPr>
        <w:t>Вісник стоматології. – 2006. – Спец. випуск, № 3 (53). – С. 41-52.</w:t>
      </w:r>
    </w:p>
    <w:p w:rsidR="00943676" w:rsidRPr="00276344" w:rsidRDefault="00943676" w:rsidP="00417B81">
      <w:pPr>
        <w:widowControl w:val="0"/>
        <w:numPr>
          <w:ilvl w:val="0"/>
          <w:numId w:val="50"/>
        </w:numPr>
        <w:suppressAutoHyphens w:val="0"/>
        <w:spacing w:line="360" w:lineRule="auto"/>
        <w:ind w:firstLine="709"/>
        <w:jc w:val="both"/>
        <w:rPr>
          <w:szCs w:val="28"/>
          <w:lang w:val="uk-UA"/>
        </w:rPr>
      </w:pPr>
      <w:r w:rsidRPr="00276344">
        <w:rPr>
          <w:szCs w:val="28"/>
        </w:rPr>
        <w:t>Чумакова Ю.Г. Показатели клеточного и гуморальн</w:t>
      </w:r>
      <w:r w:rsidRPr="00276344">
        <w:rPr>
          <w:szCs w:val="28"/>
        </w:rPr>
        <w:t>о</w:t>
      </w:r>
      <w:r w:rsidRPr="00276344">
        <w:rPr>
          <w:szCs w:val="28"/>
        </w:rPr>
        <w:t>го иммунитета у боль</w:t>
      </w:r>
      <w:r w:rsidRPr="00276344">
        <w:rPr>
          <w:szCs w:val="28"/>
        </w:rPr>
        <w:softHyphen/>
        <w:t>ных генерализованным пародонтитом в зависимости от степени развития забо</w:t>
      </w:r>
      <w:r w:rsidRPr="00276344">
        <w:rPr>
          <w:szCs w:val="28"/>
        </w:rPr>
        <w:softHyphen/>
        <w:t xml:space="preserve">левания // </w:t>
      </w:r>
      <w:r w:rsidRPr="00276344">
        <w:rPr>
          <w:szCs w:val="28"/>
          <w:lang w:val="uk-UA"/>
        </w:rPr>
        <w:t>В</w:t>
      </w:r>
      <w:r w:rsidRPr="00276344">
        <w:rPr>
          <w:szCs w:val="28"/>
          <w:lang w:val="uk-UA"/>
        </w:rPr>
        <w:t>і</w:t>
      </w:r>
      <w:r w:rsidRPr="00276344">
        <w:rPr>
          <w:szCs w:val="28"/>
          <w:lang w:val="uk-UA"/>
        </w:rPr>
        <w:t>сник стоматології. – 2004. - № 1. – С. 43-46.</w:t>
      </w:r>
    </w:p>
    <w:p w:rsidR="00943676" w:rsidRPr="00276344" w:rsidRDefault="00943676" w:rsidP="00417B81">
      <w:pPr>
        <w:widowControl w:val="0"/>
        <w:numPr>
          <w:ilvl w:val="0"/>
          <w:numId w:val="50"/>
        </w:numPr>
        <w:suppressAutoHyphens w:val="0"/>
        <w:spacing w:line="360" w:lineRule="auto"/>
        <w:ind w:firstLine="709"/>
        <w:jc w:val="both"/>
        <w:rPr>
          <w:szCs w:val="28"/>
          <w:lang w:val="uk-UA"/>
        </w:rPr>
      </w:pPr>
      <w:r w:rsidRPr="00276344">
        <w:rPr>
          <w:szCs w:val="28"/>
          <w:lang w:val="uk-UA"/>
        </w:rPr>
        <w:t xml:space="preserve">Чумакова Ю.Г. </w:t>
      </w:r>
      <w:r w:rsidRPr="00276344">
        <w:t>Показатели минерального обмена и структурно-функ</w:t>
      </w:r>
      <w:r>
        <w:softHyphen/>
      </w:r>
      <w:r w:rsidRPr="00276344">
        <w:t>цио</w:t>
      </w:r>
      <w:r>
        <w:softHyphen/>
      </w:r>
      <w:r w:rsidRPr="00276344">
        <w:softHyphen/>
      </w:r>
      <w:r w:rsidRPr="00276344">
        <w:softHyphen/>
        <w:t>нальное состояние костной ткани у больных генерализованным пародон</w:t>
      </w:r>
      <w:r w:rsidRPr="00276344">
        <w:softHyphen/>
        <w:t>ти</w:t>
      </w:r>
      <w:r w:rsidRPr="00276344">
        <w:softHyphen/>
        <w:t xml:space="preserve">том разных возрастных групп // </w:t>
      </w:r>
      <w:r w:rsidRPr="00276344">
        <w:rPr>
          <w:szCs w:val="28"/>
          <w:lang w:val="uk-UA"/>
        </w:rPr>
        <w:t>Вісник стоматології. – 2006. - № 2. – С. 37-42.</w:t>
      </w:r>
    </w:p>
    <w:p w:rsidR="00943676" w:rsidRPr="00276344" w:rsidRDefault="00943676" w:rsidP="00417B81">
      <w:pPr>
        <w:widowControl w:val="0"/>
        <w:numPr>
          <w:ilvl w:val="0"/>
          <w:numId w:val="50"/>
        </w:numPr>
        <w:suppressAutoHyphens w:val="0"/>
        <w:spacing w:line="360" w:lineRule="auto"/>
        <w:ind w:firstLine="709"/>
        <w:jc w:val="both"/>
      </w:pPr>
      <w:r w:rsidRPr="00276344">
        <w:t>Чумакова Ю.Г. Рациональная антибактериальная терапия язвенно-некро</w:t>
      </w:r>
      <w:r w:rsidRPr="00276344">
        <w:softHyphen/>
      </w:r>
      <w:r w:rsidRPr="00276344">
        <w:softHyphen/>
        <w:t>ти</w:t>
      </w:r>
      <w:r w:rsidRPr="00276344">
        <w:softHyphen/>
        <w:t>чес</w:t>
      </w:r>
      <w:r w:rsidRPr="00276344">
        <w:softHyphen/>
        <w:t>ко</w:t>
      </w:r>
      <w:r w:rsidRPr="00276344">
        <w:softHyphen/>
        <w:t>го гингивита // Вісник стоматології. – 2000. - № 4. – С. 30-31.</w:t>
      </w:r>
    </w:p>
    <w:p w:rsidR="00943676" w:rsidRPr="00276344" w:rsidRDefault="00943676" w:rsidP="00417B81">
      <w:pPr>
        <w:widowControl w:val="0"/>
        <w:numPr>
          <w:ilvl w:val="0"/>
          <w:numId w:val="50"/>
        </w:numPr>
        <w:suppressAutoHyphens w:val="0"/>
        <w:spacing w:line="360" w:lineRule="auto"/>
        <w:ind w:firstLine="709"/>
        <w:jc w:val="both"/>
        <w:rPr>
          <w:lang w:val="uk-UA"/>
        </w:rPr>
      </w:pPr>
      <w:r w:rsidRPr="00276344">
        <w:t>Чумакова Ю.Г. Роль лейкоцитов в патогенезе генерализованного пародон</w:t>
      </w:r>
      <w:r w:rsidRPr="00276344">
        <w:rPr>
          <w:lang w:val="uk-UA"/>
        </w:rPr>
        <w:softHyphen/>
      </w:r>
      <w:r w:rsidRPr="00276344">
        <w:rPr>
          <w:lang w:val="uk-UA"/>
        </w:rPr>
        <w:softHyphen/>
      </w:r>
      <w:r w:rsidRPr="00276344">
        <w:t xml:space="preserve">тита: особенности при различных клинических формах заболевания // </w:t>
      </w:r>
      <w:r w:rsidRPr="00276344">
        <w:rPr>
          <w:lang w:val="uk-UA"/>
        </w:rPr>
        <w:t xml:space="preserve">Вісник стоматології. – 2007. - № 1. – С. 17-30. </w:t>
      </w:r>
    </w:p>
    <w:p w:rsidR="00943676" w:rsidRPr="00276344" w:rsidRDefault="00943676" w:rsidP="00417B81">
      <w:pPr>
        <w:widowControl w:val="0"/>
        <w:numPr>
          <w:ilvl w:val="0"/>
          <w:numId w:val="50"/>
        </w:numPr>
        <w:suppressAutoHyphens w:val="0"/>
        <w:spacing w:line="360" w:lineRule="auto"/>
        <w:ind w:firstLine="709"/>
        <w:jc w:val="both"/>
        <w:rPr>
          <w:lang w:val="uk-UA"/>
        </w:rPr>
      </w:pPr>
      <w:r w:rsidRPr="00276344">
        <w:rPr>
          <w:lang w:val="uk-UA"/>
        </w:rPr>
        <w:t>Чумакова Ю.Г. Роль мікробіологічних досліджень у діагностиці та лік</w:t>
      </w:r>
      <w:r w:rsidRPr="00276344">
        <w:rPr>
          <w:lang w:val="uk-UA"/>
        </w:rPr>
        <w:t>у</w:t>
      </w:r>
      <w:r w:rsidRPr="00276344">
        <w:rPr>
          <w:lang w:val="uk-UA"/>
        </w:rPr>
        <w:t>ван</w:t>
      </w:r>
      <w:r w:rsidRPr="00276344">
        <w:rPr>
          <w:lang w:val="uk-UA"/>
        </w:rPr>
        <w:softHyphen/>
        <w:t>ні дистрофічно-запальних захворювань пародонта // Сучасні технології про</w:t>
      </w:r>
      <w:r w:rsidRPr="00276344">
        <w:rPr>
          <w:lang w:val="uk-UA"/>
        </w:rPr>
        <w:softHyphen/>
        <w:t>фі</w:t>
      </w:r>
      <w:r w:rsidRPr="00276344">
        <w:rPr>
          <w:lang w:val="uk-UA"/>
        </w:rPr>
        <w:softHyphen/>
        <w:t xml:space="preserve">лактики та лікування в стоматології: Матеріали </w:t>
      </w:r>
      <w:r w:rsidRPr="00276344">
        <w:rPr>
          <w:lang w:val="en-US"/>
        </w:rPr>
        <w:t>II</w:t>
      </w:r>
      <w:r w:rsidRPr="00276344">
        <w:rPr>
          <w:lang w:val="uk-UA"/>
        </w:rPr>
        <w:t xml:space="preserve"> (</w:t>
      </w:r>
      <w:r w:rsidRPr="00276344">
        <w:rPr>
          <w:lang w:val="en-US"/>
        </w:rPr>
        <w:t>IX</w:t>
      </w:r>
      <w:r w:rsidRPr="00276344">
        <w:rPr>
          <w:lang w:val="uk-UA"/>
        </w:rPr>
        <w:t>) з’їзду Асоціації стоматологів України. – Київ: ТОВ „Книга плюс”, 2004. – С. 283-284.</w:t>
      </w:r>
    </w:p>
    <w:p w:rsidR="00943676" w:rsidRPr="00892D73" w:rsidRDefault="00943676" w:rsidP="00417B81">
      <w:pPr>
        <w:widowControl w:val="0"/>
        <w:numPr>
          <w:ilvl w:val="0"/>
          <w:numId w:val="50"/>
        </w:numPr>
        <w:suppressAutoHyphens w:val="0"/>
        <w:spacing w:line="360" w:lineRule="auto"/>
        <w:ind w:firstLine="709"/>
        <w:jc w:val="both"/>
        <w:rPr>
          <w:szCs w:val="28"/>
        </w:rPr>
      </w:pPr>
      <w:r w:rsidRPr="00276344">
        <w:rPr>
          <w:szCs w:val="28"/>
        </w:rPr>
        <w:t>Чумакова Ю.Г. Роль цитокинов в регуляции воспаления тканей пар</w:t>
      </w:r>
      <w:r w:rsidRPr="00276344">
        <w:rPr>
          <w:szCs w:val="28"/>
        </w:rPr>
        <w:t>о</w:t>
      </w:r>
      <w:r w:rsidRPr="00276344">
        <w:rPr>
          <w:szCs w:val="28"/>
        </w:rPr>
        <w:t>донта</w:t>
      </w:r>
      <w:r w:rsidRPr="00892D73">
        <w:rPr>
          <w:szCs w:val="28"/>
        </w:rPr>
        <w:t xml:space="preserve"> у больных генерализованным пародонтитом // Современная стоматол</w:t>
      </w:r>
      <w:r w:rsidRPr="00892D73">
        <w:rPr>
          <w:szCs w:val="28"/>
        </w:rPr>
        <w:t>о</w:t>
      </w:r>
      <w:r w:rsidRPr="00892D73">
        <w:rPr>
          <w:szCs w:val="28"/>
        </w:rPr>
        <w:t xml:space="preserve">гия. – 2004. - № 4. – С. </w:t>
      </w:r>
      <w:r w:rsidRPr="00892D73">
        <w:rPr>
          <w:szCs w:val="28"/>
          <w:lang w:val="uk-UA"/>
        </w:rPr>
        <w:t>60-62.</w:t>
      </w:r>
    </w:p>
    <w:p w:rsidR="00943676" w:rsidRPr="00892D73" w:rsidRDefault="00943676" w:rsidP="00417B81">
      <w:pPr>
        <w:widowControl w:val="0"/>
        <w:numPr>
          <w:ilvl w:val="0"/>
          <w:numId w:val="50"/>
        </w:numPr>
        <w:suppressAutoHyphens w:val="0"/>
        <w:spacing w:line="360" w:lineRule="auto"/>
        <w:ind w:firstLine="709"/>
        <w:jc w:val="both"/>
        <w:rPr>
          <w:szCs w:val="28"/>
        </w:rPr>
      </w:pPr>
      <w:r w:rsidRPr="00276344">
        <w:rPr>
          <w:szCs w:val="28"/>
        </w:rPr>
        <w:t>Чумакова Ю.Г. Состояние костной</w:t>
      </w:r>
      <w:r w:rsidRPr="00892D73">
        <w:rPr>
          <w:szCs w:val="28"/>
        </w:rPr>
        <w:t xml:space="preserve"> ткани у больных генерализованным пародонтитом разных возрастных групп // Проблеми </w:t>
      </w:r>
      <w:r w:rsidRPr="00892D73">
        <w:rPr>
          <w:szCs w:val="28"/>
          <w:lang w:val="uk-UA"/>
        </w:rPr>
        <w:t>остеології</w:t>
      </w:r>
      <w:r w:rsidRPr="00892D73">
        <w:rPr>
          <w:szCs w:val="28"/>
        </w:rPr>
        <w:t>. – 200</w:t>
      </w:r>
      <w:r w:rsidRPr="00892D73">
        <w:rPr>
          <w:szCs w:val="28"/>
          <w:lang w:val="uk-UA"/>
        </w:rPr>
        <w:t>6</w:t>
      </w:r>
      <w:r w:rsidRPr="00892D73">
        <w:rPr>
          <w:szCs w:val="28"/>
        </w:rPr>
        <w:t xml:space="preserve">. - </w:t>
      </w:r>
      <w:r w:rsidRPr="00892D73">
        <w:rPr>
          <w:szCs w:val="28"/>
          <w:lang w:val="uk-UA"/>
        </w:rPr>
        <w:t>Т</w:t>
      </w:r>
      <w:r w:rsidRPr="00892D73">
        <w:rPr>
          <w:szCs w:val="28"/>
        </w:rPr>
        <w:t>.</w:t>
      </w:r>
      <w:r w:rsidRPr="00892D73">
        <w:rPr>
          <w:szCs w:val="28"/>
          <w:lang w:val="uk-UA"/>
        </w:rPr>
        <w:t xml:space="preserve"> 9, додаток.</w:t>
      </w:r>
      <w:r w:rsidRPr="00892D73">
        <w:rPr>
          <w:szCs w:val="28"/>
        </w:rPr>
        <w:t xml:space="preserve"> – С. </w:t>
      </w:r>
      <w:r w:rsidRPr="00892D73">
        <w:rPr>
          <w:szCs w:val="28"/>
          <w:lang w:val="uk-UA"/>
        </w:rPr>
        <w:t>123-124.</w:t>
      </w:r>
    </w:p>
    <w:p w:rsidR="00943676" w:rsidRPr="00276344" w:rsidRDefault="00943676" w:rsidP="00417B81">
      <w:pPr>
        <w:widowControl w:val="0"/>
        <w:numPr>
          <w:ilvl w:val="0"/>
          <w:numId w:val="50"/>
        </w:numPr>
        <w:suppressAutoHyphens w:val="0"/>
        <w:spacing w:line="360" w:lineRule="auto"/>
        <w:ind w:firstLine="709"/>
        <w:jc w:val="both"/>
        <w:rPr>
          <w:szCs w:val="28"/>
        </w:rPr>
      </w:pPr>
      <w:r w:rsidRPr="00276344">
        <w:t>Чумакова Ю.Г. Т</w:t>
      </w:r>
      <w:r w:rsidRPr="00276344">
        <w:rPr>
          <w:lang w:val="uk-UA"/>
        </w:rPr>
        <w:t>актика і можливості антимікробної терапії у хворих на гене</w:t>
      </w:r>
      <w:r w:rsidRPr="00276344">
        <w:rPr>
          <w:lang w:val="uk-UA"/>
        </w:rPr>
        <w:softHyphen/>
        <w:t>ралізований пародонтит // „Стоматологія – вчора, сьогодні, завтра”: Мате</w:t>
      </w:r>
      <w:r w:rsidRPr="00276344">
        <w:rPr>
          <w:lang w:val="uk-UA"/>
        </w:rPr>
        <w:softHyphen/>
        <w:t>р</w:t>
      </w:r>
      <w:r>
        <w:rPr>
          <w:lang w:val="uk-UA"/>
        </w:rPr>
        <w:t>.</w:t>
      </w:r>
      <w:r w:rsidRPr="00276344">
        <w:rPr>
          <w:lang w:val="uk-UA"/>
        </w:rPr>
        <w:t xml:space="preserve"> наук.-практ. </w:t>
      </w:r>
      <w:r w:rsidRPr="00276344">
        <w:rPr>
          <w:lang w:val="uk-UA"/>
        </w:rPr>
        <w:lastRenderedPageBreak/>
        <w:t>конф. з міжнар. участю, присвяч</w:t>
      </w:r>
      <w:r>
        <w:rPr>
          <w:lang w:val="uk-UA"/>
        </w:rPr>
        <w:t>.</w:t>
      </w:r>
      <w:r w:rsidRPr="00276344">
        <w:rPr>
          <w:lang w:val="uk-UA"/>
        </w:rPr>
        <w:t xml:space="preserve"> 40-річчю кафедри стоматології, терапевтичної та дитячої стоматології ХМАПО та пам</w:t>
      </w:r>
      <w:r w:rsidRPr="00990CA4">
        <w:rPr>
          <w:lang w:val="uk-UA"/>
        </w:rPr>
        <w:t>’</w:t>
      </w:r>
      <w:r w:rsidRPr="00276344">
        <w:rPr>
          <w:lang w:val="uk-UA"/>
        </w:rPr>
        <w:t xml:space="preserve">яті проф. Нікітіна В.О. – Харків: ХМАПО, 2007. – С. 94-95.    </w:t>
      </w:r>
    </w:p>
    <w:p w:rsidR="00943676" w:rsidRPr="00276344" w:rsidRDefault="00943676" w:rsidP="00417B81">
      <w:pPr>
        <w:widowControl w:val="0"/>
        <w:numPr>
          <w:ilvl w:val="0"/>
          <w:numId w:val="50"/>
        </w:numPr>
        <w:suppressAutoHyphens w:val="0"/>
        <w:spacing w:line="360" w:lineRule="auto"/>
        <w:ind w:firstLine="709"/>
        <w:jc w:val="both"/>
        <w:rPr>
          <w:lang w:val="uk-UA"/>
        </w:rPr>
      </w:pPr>
      <w:r>
        <w:br w:type="page"/>
      </w:r>
      <w:r w:rsidRPr="00276344">
        <w:lastRenderedPageBreak/>
        <w:t>Чумакова Ю.Г. Т-лимфоцитарная регуляция иммунного ответа у боль</w:t>
      </w:r>
      <w:r>
        <w:softHyphen/>
      </w:r>
      <w:r w:rsidRPr="00276344">
        <w:t xml:space="preserve">ных хроническим катаральным гингивитом и генерализованным пародонтитом // Тезисы докладов </w:t>
      </w:r>
      <w:r w:rsidRPr="00276344">
        <w:rPr>
          <w:lang w:val="en-US"/>
        </w:rPr>
        <w:t>V</w:t>
      </w:r>
      <w:r w:rsidRPr="00276344">
        <w:t xml:space="preserve"> Межд</w:t>
      </w:r>
      <w:r>
        <w:t>.</w:t>
      </w:r>
      <w:r w:rsidRPr="00276344">
        <w:t xml:space="preserve"> науч.-практ. конф. 31.10.06-03.11.06. – Сто</w:t>
      </w:r>
      <w:r w:rsidRPr="00276344">
        <w:softHyphen/>
        <w:t>ма</w:t>
      </w:r>
      <w:r w:rsidRPr="00276344">
        <w:softHyphen/>
      </w:r>
      <w:r w:rsidRPr="00276344">
        <w:softHyphen/>
        <w:t>то</w:t>
      </w:r>
      <w:r>
        <w:softHyphen/>
      </w:r>
      <w:r w:rsidRPr="00276344">
        <w:t>ло</w:t>
      </w:r>
      <w:r>
        <w:softHyphen/>
      </w:r>
      <w:r w:rsidRPr="00276344">
        <w:t>ги</w:t>
      </w:r>
      <w:r>
        <w:softHyphen/>
      </w:r>
      <w:r w:rsidRPr="00276344">
        <w:t xml:space="preserve">ческий журнал. – Минск, 2007. – Т. </w:t>
      </w:r>
      <w:r w:rsidRPr="00276344">
        <w:rPr>
          <w:lang w:val="en-US"/>
        </w:rPr>
        <w:t>VIII</w:t>
      </w:r>
      <w:r w:rsidRPr="00276344">
        <w:t>, № 2, приложение. – С. 79-80.</w:t>
      </w:r>
      <w:r w:rsidRPr="00276344">
        <w:rPr>
          <w:lang w:val="uk-UA"/>
        </w:rPr>
        <w:t xml:space="preserve">    </w:t>
      </w:r>
    </w:p>
    <w:p w:rsidR="00943676" w:rsidRPr="00276344" w:rsidRDefault="00943676" w:rsidP="00417B81">
      <w:pPr>
        <w:widowControl w:val="0"/>
        <w:numPr>
          <w:ilvl w:val="0"/>
          <w:numId w:val="50"/>
        </w:numPr>
        <w:suppressAutoHyphens w:val="0"/>
        <w:spacing w:line="360" w:lineRule="auto"/>
        <w:ind w:firstLine="709"/>
        <w:jc w:val="both"/>
      </w:pPr>
      <w:r w:rsidRPr="00276344">
        <w:t>Чумакова Ю.Г. Характер измен</w:t>
      </w:r>
      <w:r w:rsidRPr="00276344">
        <w:t>е</w:t>
      </w:r>
      <w:r w:rsidRPr="00276344">
        <w:t>ний в системе местного гуморального иммунитета полости рта у больных генерализ</w:t>
      </w:r>
      <w:r w:rsidRPr="00276344">
        <w:t>о</w:t>
      </w:r>
      <w:r w:rsidRPr="00276344">
        <w:t xml:space="preserve">ванным пародонтитом различной степени тяжести // </w:t>
      </w:r>
      <w:r w:rsidRPr="00276344">
        <w:rPr>
          <w:lang w:val="uk-UA"/>
        </w:rPr>
        <w:t>Вісник стом</w:t>
      </w:r>
      <w:r w:rsidRPr="00276344">
        <w:rPr>
          <w:lang w:val="uk-UA"/>
        </w:rPr>
        <w:t>а</w:t>
      </w:r>
      <w:r w:rsidRPr="00276344">
        <w:rPr>
          <w:lang w:val="uk-UA"/>
        </w:rPr>
        <w:t xml:space="preserve">тології. – 2002. - № 4. – С. 31-34. </w:t>
      </w:r>
      <w:r w:rsidRPr="00276344">
        <w:t xml:space="preserve">    </w:t>
      </w:r>
    </w:p>
    <w:p w:rsidR="00943676" w:rsidRPr="00276344" w:rsidRDefault="00943676" w:rsidP="00417B81">
      <w:pPr>
        <w:widowControl w:val="0"/>
        <w:numPr>
          <w:ilvl w:val="0"/>
          <w:numId w:val="50"/>
        </w:numPr>
        <w:suppressAutoHyphens w:val="0"/>
        <w:spacing w:line="360" w:lineRule="auto"/>
        <w:ind w:firstLine="709"/>
        <w:jc w:val="both"/>
        <w:rPr>
          <w:lang w:val="uk-UA"/>
        </w:rPr>
      </w:pPr>
      <w:r w:rsidRPr="00276344">
        <w:t>Чумакова Ю.Г. Юнацький пародонтит: поширен</w:t>
      </w:r>
      <w:r w:rsidRPr="00276344">
        <w:rPr>
          <w:lang w:val="uk-UA"/>
        </w:rPr>
        <w:t>і</w:t>
      </w:r>
      <w:r w:rsidRPr="00276344">
        <w:t>сть</w:t>
      </w:r>
      <w:r w:rsidRPr="00276344">
        <w:rPr>
          <w:lang w:val="uk-UA"/>
        </w:rPr>
        <w:t>, особливості діагно</w:t>
      </w:r>
      <w:r>
        <w:rPr>
          <w:lang w:val="uk-UA"/>
        </w:rPr>
        <w:softHyphen/>
      </w:r>
      <w:r w:rsidRPr="00276344">
        <w:rPr>
          <w:lang w:val="uk-UA"/>
        </w:rPr>
        <w:t>сти</w:t>
      </w:r>
      <w:r>
        <w:rPr>
          <w:lang w:val="uk-UA"/>
        </w:rPr>
        <w:softHyphen/>
      </w:r>
      <w:r w:rsidRPr="00276344">
        <w:rPr>
          <w:lang w:val="uk-UA"/>
        </w:rPr>
        <w:t xml:space="preserve">ки, результати лікування // Імплантологія. Пародонтологія. Остеологія. – 2007. - № 1 (5). – С. 85-92. </w:t>
      </w:r>
    </w:p>
    <w:p w:rsidR="00943676" w:rsidRPr="00892D73" w:rsidRDefault="00943676" w:rsidP="00417B81">
      <w:pPr>
        <w:widowControl w:val="0"/>
        <w:numPr>
          <w:ilvl w:val="0"/>
          <w:numId w:val="50"/>
        </w:numPr>
        <w:suppressAutoHyphens w:val="0"/>
        <w:spacing w:line="360" w:lineRule="auto"/>
        <w:ind w:firstLine="709"/>
        <w:jc w:val="both"/>
      </w:pPr>
      <w:r w:rsidRPr="00276344">
        <w:rPr>
          <w:lang w:val="uk-UA"/>
        </w:rPr>
        <w:t>Чумакова Ю.Г., Басова С.П., Осадченко О.В. Роль криптококковой инф</w:t>
      </w:r>
      <w:r w:rsidRPr="00276344">
        <w:rPr>
          <w:lang w:val="uk-UA"/>
        </w:rPr>
        <w:t>е</w:t>
      </w:r>
      <w:r w:rsidRPr="00276344">
        <w:rPr>
          <w:lang w:val="uk-UA"/>
        </w:rPr>
        <w:t>к</w:t>
      </w:r>
      <w:r w:rsidRPr="00276344">
        <w:rPr>
          <w:lang w:val="uk-UA"/>
        </w:rPr>
        <w:softHyphen/>
        <w:t>ции в развитии пародонтита // Стоматология 2000: Современн</w:t>
      </w:r>
      <w:r w:rsidRPr="00276344">
        <w:t>ые аспекты пр</w:t>
      </w:r>
      <w:r w:rsidRPr="00276344">
        <w:t>о</w:t>
      </w:r>
      <w:r w:rsidRPr="00276344">
        <w:t>фи</w:t>
      </w:r>
      <w:r w:rsidRPr="00276344">
        <w:softHyphen/>
        <w:t>лактики и лечения стомат. заболеваний. Сборник тезисов. (</w:t>
      </w:r>
      <w:r w:rsidRPr="00892D73">
        <w:t>Межд. науч.-практ. конф. МГСМУ 7-10.02.00 г.) – Москва, 2000. – С. 59-60.</w:t>
      </w:r>
    </w:p>
    <w:p w:rsidR="00943676" w:rsidRPr="00892D73" w:rsidRDefault="00943676" w:rsidP="00417B81">
      <w:pPr>
        <w:widowControl w:val="0"/>
        <w:numPr>
          <w:ilvl w:val="0"/>
          <w:numId w:val="50"/>
        </w:numPr>
        <w:suppressAutoHyphens w:val="0"/>
        <w:spacing w:line="360" w:lineRule="auto"/>
        <w:ind w:firstLine="709"/>
        <w:jc w:val="both"/>
      </w:pPr>
      <w:r w:rsidRPr="00276344">
        <w:t>Чумакова Ю.Г., Басова С.П., Перекрест В.В. Рациональная ант</w:t>
      </w:r>
      <w:r w:rsidRPr="00276344">
        <w:t>и</w:t>
      </w:r>
      <w:r w:rsidRPr="00276344">
        <w:t>био</w:t>
      </w:r>
      <w:r w:rsidRPr="00276344">
        <w:softHyphen/>
        <w:t>ти</w:t>
      </w:r>
      <w:r w:rsidRPr="00276344">
        <w:softHyphen/>
        <w:t>ко</w:t>
      </w:r>
      <w:r w:rsidRPr="00276344">
        <w:softHyphen/>
      </w:r>
      <w:r w:rsidRPr="00276344">
        <w:softHyphen/>
      </w:r>
      <w:r w:rsidRPr="00276344">
        <w:softHyphen/>
        <w:t>те</w:t>
      </w:r>
      <w:r w:rsidRPr="00276344">
        <w:softHyphen/>
      </w:r>
      <w:r w:rsidRPr="00276344">
        <w:softHyphen/>
        <w:t>ра</w:t>
      </w:r>
      <w:r w:rsidRPr="00276344">
        <w:softHyphen/>
        <w:t>пия в комплексном лечении больных с генерализованным</w:t>
      </w:r>
      <w:r w:rsidRPr="00892D73">
        <w:t xml:space="preserve"> пародонтитом // Український медичний часопис. – 2000. - № 6 (20). – С. 69-74.</w:t>
      </w:r>
    </w:p>
    <w:p w:rsidR="00943676" w:rsidRPr="00276344" w:rsidRDefault="00943676" w:rsidP="00417B81">
      <w:pPr>
        <w:widowControl w:val="0"/>
        <w:numPr>
          <w:ilvl w:val="0"/>
          <w:numId w:val="50"/>
        </w:numPr>
        <w:suppressAutoHyphens w:val="0"/>
        <w:spacing w:line="360" w:lineRule="auto"/>
        <w:ind w:firstLine="709"/>
        <w:jc w:val="both"/>
      </w:pPr>
      <w:r w:rsidRPr="00276344">
        <w:t>Чумакова Ю.Г., Запорожец Н.Н., Мороз О.В. Состояние местного и</w:t>
      </w:r>
      <w:r w:rsidRPr="00276344">
        <w:t>м</w:t>
      </w:r>
      <w:r w:rsidRPr="00276344">
        <w:t>му</w:t>
      </w:r>
      <w:r>
        <w:softHyphen/>
      </w:r>
      <w:r w:rsidRPr="00276344">
        <w:t>ни</w:t>
      </w:r>
      <w:r>
        <w:softHyphen/>
      </w:r>
      <w:r w:rsidRPr="00276344">
        <w:softHyphen/>
        <w:t>тета полости рта и системного иммунитета у лиц молодого возраста с хрони</w:t>
      </w:r>
      <w:r w:rsidRPr="00276344">
        <w:softHyphen/>
      </w:r>
      <w:r w:rsidRPr="00276344">
        <w:softHyphen/>
        <w:t>чес</w:t>
      </w:r>
      <w:r>
        <w:softHyphen/>
      </w:r>
      <w:r w:rsidRPr="00276344">
        <w:softHyphen/>
        <w:t>ким катарал</w:t>
      </w:r>
      <w:r w:rsidRPr="00276344">
        <w:t>ь</w:t>
      </w:r>
      <w:r w:rsidRPr="00276344">
        <w:t>ным гингивитом //</w:t>
      </w:r>
      <w:r w:rsidRPr="00276344">
        <w:rPr>
          <w:lang w:val="uk-UA"/>
        </w:rPr>
        <w:t>Вісник стоматол</w:t>
      </w:r>
      <w:r>
        <w:rPr>
          <w:lang w:val="uk-UA"/>
        </w:rPr>
        <w:t>огії.</w:t>
      </w:r>
      <w:r w:rsidRPr="00276344">
        <w:rPr>
          <w:lang w:val="uk-UA"/>
        </w:rPr>
        <w:t xml:space="preserve"> – 2002. - №1. – С.</w:t>
      </w:r>
      <w:r>
        <w:rPr>
          <w:lang w:val="uk-UA"/>
        </w:rPr>
        <w:t xml:space="preserve"> </w:t>
      </w:r>
      <w:r w:rsidRPr="00276344">
        <w:rPr>
          <w:lang w:val="uk-UA"/>
        </w:rPr>
        <w:t>22-24.</w:t>
      </w:r>
    </w:p>
    <w:p w:rsidR="00943676" w:rsidRPr="00892D73" w:rsidRDefault="00943676" w:rsidP="00417B81">
      <w:pPr>
        <w:widowControl w:val="0"/>
        <w:numPr>
          <w:ilvl w:val="0"/>
          <w:numId w:val="50"/>
        </w:numPr>
        <w:suppressAutoHyphens w:val="0"/>
        <w:spacing w:line="360" w:lineRule="auto"/>
        <w:ind w:firstLine="709"/>
        <w:jc w:val="both"/>
      </w:pPr>
      <w:r w:rsidRPr="00276344">
        <w:t>Чумакова Ю.Г., Запорожец Н.Н. Оценка эффективности применения препарата "Имудон" у больных с воспалительными заболеваниями пародонта</w:t>
      </w:r>
      <w:r w:rsidRPr="00892D73">
        <w:t xml:space="preserve"> // Современная стомат</w:t>
      </w:r>
      <w:r w:rsidRPr="00892D73">
        <w:t>о</w:t>
      </w:r>
      <w:r w:rsidRPr="00892D73">
        <w:t>логия. – 2002. - № 3. – С. 53-58.</w:t>
      </w:r>
    </w:p>
    <w:p w:rsidR="00943676" w:rsidRPr="00276344" w:rsidRDefault="00943676" w:rsidP="00417B81">
      <w:pPr>
        <w:widowControl w:val="0"/>
        <w:numPr>
          <w:ilvl w:val="0"/>
          <w:numId w:val="50"/>
        </w:numPr>
        <w:suppressAutoHyphens w:val="0"/>
        <w:spacing w:line="360" w:lineRule="auto"/>
        <w:ind w:firstLine="709"/>
        <w:jc w:val="both"/>
        <w:rPr>
          <w:lang w:val="uk-UA"/>
        </w:rPr>
      </w:pPr>
      <w:r w:rsidRPr="00276344">
        <w:t>Чумакова Ю.Г., Кутельмах О.И. Влияние фитосиларда с нимесулидом на содер</w:t>
      </w:r>
      <w:r>
        <w:softHyphen/>
      </w:r>
      <w:r w:rsidRPr="00276344">
        <w:t>жание цитокинов в десневой жидкости у больных генерализованным паро</w:t>
      </w:r>
      <w:r w:rsidRPr="00276344">
        <w:softHyphen/>
      </w:r>
      <w:r>
        <w:softHyphen/>
      </w:r>
      <w:r w:rsidRPr="00276344">
        <w:t xml:space="preserve">донтитом </w:t>
      </w:r>
      <w:r w:rsidRPr="00276344">
        <w:rPr>
          <w:lang w:val="uk-UA"/>
        </w:rPr>
        <w:t xml:space="preserve">// </w:t>
      </w:r>
      <w:r w:rsidRPr="00276344">
        <w:t>А</w:t>
      </w:r>
      <w:r w:rsidRPr="00276344">
        <w:rPr>
          <w:lang w:val="uk-UA"/>
        </w:rPr>
        <w:t>ктуальні питання профілактики захворювань пародонту та сли</w:t>
      </w:r>
      <w:r w:rsidRPr="00276344">
        <w:rPr>
          <w:lang w:val="uk-UA"/>
        </w:rPr>
        <w:softHyphen/>
        <w:t xml:space="preserve">зової оболонки порожнини рота: Тези наук.-практ. конф. – Київ, 2007. – С. 100-102.    </w:t>
      </w:r>
    </w:p>
    <w:p w:rsidR="00943676" w:rsidRPr="00892D73" w:rsidRDefault="00943676" w:rsidP="00417B81">
      <w:pPr>
        <w:widowControl w:val="0"/>
        <w:numPr>
          <w:ilvl w:val="0"/>
          <w:numId w:val="50"/>
        </w:numPr>
        <w:suppressAutoHyphens w:val="0"/>
        <w:spacing w:line="360" w:lineRule="auto"/>
        <w:ind w:firstLine="709"/>
        <w:jc w:val="both"/>
        <w:rPr>
          <w:lang w:val="uk-UA"/>
        </w:rPr>
      </w:pPr>
      <w:r w:rsidRPr="00276344">
        <w:rPr>
          <w:lang w:val="uk-UA"/>
        </w:rPr>
        <w:t>Чумакова Ю.Г., Новікова М.А., Волік Н.А. Клінічна оцінка</w:t>
      </w:r>
      <w:r w:rsidRPr="00892D73">
        <w:rPr>
          <w:lang w:val="uk-UA"/>
        </w:rPr>
        <w:t xml:space="preserve"> застос</w:t>
      </w:r>
      <w:r w:rsidRPr="00892D73">
        <w:rPr>
          <w:lang w:val="uk-UA"/>
        </w:rPr>
        <w:t>у</w:t>
      </w:r>
      <w:r w:rsidRPr="00892D73">
        <w:rPr>
          <w:lang w:val="uk-UA"/>
        </w:rPr>
        <w:t>вання комбі</w:t>
      </w:r>
      <w:r w:rsidRPr="00892D73">
        <w:rPr>
          <w:lang w:val="uk-UA"/>
        </w:rPr>
        <w:softHyphen/>
        <w:t>нованих антиоксидантних препаратів під час лікування генераліз</w:t>
      </w:r>
      <w:r w:rsidRPr="00892D73">
        <w:rPr>
          <w:lang w:val="uk-UA"/>
        </w:rPr>
        <w:t>о</w:t>
      </w:r>
      <w:r w:rsidRPr="00892D73">
        <w:rPr>
          <w:lang w:val="uk-UA"/>
        </w:rPr>
        <w:t>ваного паро</w:t>
      </w:r>
      <w:r w:rsidRPr="00892D73">
        <w:rPr>
          <w:lang w:val="uk-UA"/>
        </w:rPr>
        <w:softHyphen/>
        <w:t xml:space="preserve">донтиту // Матеріали </w:t>
      </w:r>
      <w:r w:rsidRPr="00892D73">
        <w:rPr>
          <w:lang w:val="en-US"/>
        </w:rPr>
        <w:t>I</w:t>
      </w:r>
      <w:r w:rsidRPr="00892D73">
        <w:rPr>
          <w:lang w:val="uk-UA"/>
        </w:rPr>
        <w:t xml:space="preserve"> (</w:t>
      </w:r>
      <w:r w:rsidRPr="00892D73">
        <w:rPr>
          <w:lang w:val="en-US"/>
        </w:rPr>
        <w:t>VIII</w:t>
      </w:r>
      <w:r w:rsidRPr="00892D73">
        <w:rPr>
          <w:lang w:val="uk-UA"/>
        </w:rPr>
        <w:t>) з'їзду Асоціації стом. України. - К., 1999. – С. 265-267.</w:t>
      </w:r>
    </w:p>
    <w:p w:rsidR="00943676" w:rsidRPr="00276344" w:rsidRDefault="00943676" w:rsidP="00417B81">
      <w:pPr>
        <w:widowControl w:val="0"/>
        <w:numPr>
          <w:ilvl w:val="0"/>
          <w:numId w:val="50"/>
        </w:numPr>
        <w:suppressAutoHyphens w:val="0"/>
        <w:spacing w:line="360" w:lineRule="auto"/>
        <w:ind w:firstLine="709"/>
        <w:jc w:val="both"/>
      </w:pPr>
      <w:r w:rsidRPr="00276344">
        <w:rPr>
          <w:lang w:val="uk-UA"/>
        </w:rPr>
        <w:t xml:space="preserve">Чумакова Ю.Г., Перекрест В.В. </w:t>
      </w:r>
      <w:r w:rsidRPr="00276344">
        <w:t>Влияние системной а</w:t>
      </w:r>
      <w:r w:rsidRPr="00276344">
        <w:t>н</w:t>
      </w:r>
      <w:r w:rsidRPr="00276344">
        <w:t>тибиотико</w:t>
      </w:r>
      <w:r w:rsidRPr="00276344">
        <w:rPr>
          <w:lang w:val="uk-UA"/>
        </w:rPr>
        <w:softHyphen/>
      </w:r>
      <w:r w:rsidRPr="00276344">
        <w:t>тера</w:t>
      </w:r>
      <w:r w:rsidRPr="00276344">
        <w:rPr>
          <w:lang w:val="uk-UA"/>
        </w:rPr>
        <w:softHyphen/>
      </w:r>
      <w:r w:rsidRPr="00276344">
        <w:t>пии на состояние тканей пародонта при лечении больных генерализ</w:t>
      </w:r>
      <w:r w:rsidRPr="00276344">
        <w:t>о</w:t>
      </w:r>
      <w:r w:rsidRPr="00276344">
        <w:t>ван</w:t>
      </w:r>
      <w:r w:rsidRPr="00276344">
        <w:rPr>
          <w:lang w:val="uk-UA"/>
        </w:rPr>
        <w:softHyphen/>
      </w:r>
      <w:r w:rsidRPr="00276344">
        <w:t>ным пародонтитом</w:t>
      </w:r>
      <w:r w:rsidRPr="00276344">
        <w:rPr>
          <w:lang w:val="uk-UA"/>
        </w:rPr>
        <w:t xml:space="preserve"> // Вісник стоматології. – 2004. - № 4. – С. 36-39. </w:t>
      </w:r>
    </w:p>
    <w:p w:rsidR="00943676" w:rsidRPr="00276344" w:rsidRDefault="00943676" w:rsidP="00417B81">
      <w:pPr>
        <w:widowControl w:val="0"/>
        <w:numPr>
          <w:ilvl w:val="0"/>
          <w:numId w:val="50"/>
        </w:numPr>
        <w:suppressAutoHyphens w:val="0"/>
        <w:spacing w:line="360" w:lineRule="auto"/>
        <w:ind w:firstLine="709"/>
        <w:jc w:val="both"/>
      </w:pPr>
      <w:r w:rsidRPr="00276344">
        <w:t>Чумакова Ю.Г., Перекрест В.В. Вплив системної антибіотикотерапії на вміст цитокінів у ясеневій рідині і крові хворих на генералізований пародонтит //Матер</w:t>
      </w:r>
      <w:r>
        <w:rPr>
          <w:lang w:val="uk-UA"/>
        </w:rPr>
        <w:t>.</w:t>
      </w:r>
      <w:r w:rsidRPr="00276344">
        <w:t xml:space="preserve"> наук.-практ. конф. „Сучасні проблеми терапевтичної стомат</w:t>
      </w:r>
      <w:r w:rsidRPr="00276344">
        <w:t>о</w:t>
      </w:r>
      <w:r w:rsidRPr="00276344">
        <w:t>ло</w:t>
      </w:r>
      <w:r w:rsidRPr="00276344">
        <w:rPr>
          <w:lang w:val="uk-UA"/>
        </w:rPr>
        <w:softHyphen/>
      </w:r>
      <w:r w:rsidRPr="00276344">
        <w:t xml:space="preserve">гії”, присв. пам’яті проф. М.А. </w:t>
      </w:r>
      <w:r w:rsidRPr="00276344">
        <w:lastRenderedPageBreak/>
        <w:t>Кодоли і 40-річчя каф</w:t>
      </w:r>
      <w:r>
        <w:t>.</w:t>
      </w:r>
      <w:r w:rsidRPr="00276344">
        <w:t xml:space="preserve"> тер. стом. Ін</w:t>
      </w:r>
      <w:r>
        <w:rPr>
          <w:lang w:val="uk-UA"/>
        </w:rPr>
        <w:t>ституту</w:t>
      </w:r>
      <w:r w:rsidRPr="00276344">
        <w:t xml:space="preserve"> сто</w:t>
      </w:r>
      <w:r w:rsidRPr="00276344">
        <w:softHyphen/>
        <w:t>м</w:t>
      </w:r>
      <w:r w:rsidRPr="00276344">
        <w:t>а</w:t>
      </w:r>
      <w:r>
        <w:softHyphen/>
      </w:r>
      <w:r w:rsidRPr="00276344">
        <w:t>тол</w:t>
      </w:r>
      <w:r>
        <w:t>.</w:t>
      </w:r>
      <w:r w:rsidRPr="00276344">
        <w:t xml:space="preserve"> КМАПО ім. П.Л. Шупика</w:t>
      </w:r>
      <w:r>
        <w:rPr>
          <w:lang w:val="uk-UA"/>
        </w:rPr>
        <w:t>.</w:t>
      </w:r>
      <w:r>
        <w:t xml:space="preserve"> –</w:t>
      </w:r>
      <w:r w:rsidRPr="00276344">
        <w:t xml:space="preserve"> Київ,</w:t>
      </w:r>
      <w:r>
        <w:t xml:space="preserve"> </w:t>
      </w:r>
      <w:r w:rsidRPr="00276344">
        <w:t>2003.</w:t>
      </w:r>
      <w:r>
        <w:t xml:space="preserve"> –</w:t>
      </w:r>
      <w:r w:rsidRPr="00276344">
        <w:t xml:space="preserve"> С.159-161.</w:t>
      </w:r>
    </w:p>
    <w:p w:rsidR="00943676" w:rsidRPr="00276344" w:rsidRDefault="00943676" w:rsidP="00417B81">
      <w:pPr>
        <w:widowControl w:val="0"/>
        <w:numPr>
          <w:ilvl w:val="0"/>
          <w:numId w:val="50"/>
        </w:numPr>
        <w:suppressAutoHyphens w:val="0"/>
        <w:spacing w:line="360" w:lineRule="auto"/>
        <w:ind w:firstLine="709"/>
        <w:jc w:val="both"/>
        <w:rPr>
          <w:lang w:val="uk-UA"/>
        </w:rPr>
      </w:pPr>
      <w:r w:rsidRPr="00276344">
        <w:rPr>
          <w:lang w:val="uk-UA"/>
        </w:rPr>
        <w:t>Чумакова Ю.Г., Перекрест В.В. Обгрунтування вибору сучасних а</w:t>
      </w:r>
      <w:r w:rsidRPr="00276344">
        <w:rPr>
          <w:lang w:val="uk-UA"/>
        </w:rPr>
        <w:t>н</w:t>
      </w:r>
      <w:r w:rsidRPr="00276344">
        <w:rPr>
          <w:lang w:val="uk-UA"/>
        </w:rPr>
        <w:t>ти</w:t>
      </w:r>
      <w:r>
        <w:rPr>
          <w:lang w:val="uk-UA"/>
        </w:rPr>
        <w:softHyphen/>
      </w:r>
      <w:r w:rsidRPr="00276344">
        <w:rPr>
          <w:lang w:val="uk-UA"/>
        </w:rPr>
        <w:t>біо</w:t>
      </w:r>
      <w:r>
        <w:rPr>
          <w:lang w:val="uk-UA"/>
        </w:rPr>
        <w:softHyphen/>
      </w:r>
      <w:r w:rsidRPr="00276344">
        <w:rPr>
          <w:lang w:val="uk-UA"/>
        </w:rPr>
        <w:softHyphen/>
        <w:t>тиків для раціональної антимікробної терапії генералізованого пародонт</w:t>
      </w:r>
      <w:r w:rsidRPr="00276344">
        <w:rPr>
          <w:lang w:val="uk-UA"/>
        </w:rPr>
        <w:t>и</w:t>
      </w:r>
      <w:r w:rsidRPr="00276344">
        <w:rPr>
          <w:lang w:val="uk-UA"/>
        </w:rPr>
        <w:t>ту // Медичні перспективи. – Дніпропе</w:t>
      </w:r>
      <w:r w:rsidRPr="00276344">
        <w:rPr>
          <w:lang w:val="uk-UA"/>
        </w:rPr>
        <w:t>т</w:t>
      </w:r>
      <w:r w:rsidRPr="00276344">
        <w:rPr>
          <w:lang w:val="uk-UA"/>
        </w:rPr>
        <w:t xml:space="preserve">ровськ, 2003. – Т. </w:t>
      </w:r>
      <w:r w:rsidRPr="00276344">
        <w:rPr>
          <w:lang w:val="en-US"/>
        </w:rPr>
        <w:t>VIII</w:t>
      </w:r>
      <w:r w:rsidRPr="00276344">
        <w:rPr>
          <w:lang w:val="uk-UA"/>
        </w:rPr>
        <w:t xml:space="preserve">, № 3. – С. 46-52. </w:t>
      </w:r>
    </w:p>
    <w:p w:rsidR="00943676" w:rsidRPr="00276344" w:rsidRDefault="00943676" w:rsidP="00417B81">
      <w:pPr>
        <w:widowControl w:val="0"/>
        <w:numPr>
          <w:ilvl w:val="0"/>
          <w:numId w:val="50"/>
        </w:numPr>
        <w:suppressAutoHyphens w:val="0"/>
        <w:spacing w:line="360" w:lineRule="auto"/>
        <w:ind w:firstLine="709"/>
        <w:jc w:val="both"/>
        <w:rPr>
          <w:lang w:val="uk-UA"/>
        </w:rPr>
      </w:pPr>
      <w:r w:rsidRPr="00276344">
        <w:rPr>
          <w:lang w:val="uk-UA"/>
        </w:rPr>
        <w:t>Чумакова Ю.Г., Перова А.И. Алгоритм проведения профессиональной гигие</w:t>
      </w:r>
      <w:r w:rsidRPr="00276344">
        <w:softHyphen/>
      </w:r>
      <w:r w:rsidRPr="00276344">
        <w:rPr>
          <w:lang w:val="uk-UA"/>
        </w:rPr>
        <w:t>ны полости рта у лиц с заболеваниями пародонта // Дентальные техно</w:t>
      </w:r>
      <w:r w:rsidRPr="00276344">
        <w:softHyphen/>
      </w:r>
      <w:r w:rsidRPr="00276344">
        <w:rPr>
          <w:lang w:val="uk-UA"/>
        </w:rPr>
        <w:t>ло</w:t>
      </w:r>
      <w:r w:rsidRPr="00276344">
        <w:softHyphen/>
      </w:r>
      <w:r w:rsidRPr="00276344">
        <w:rPr>
          <w:lang w:val="uk-UA"/>
        </w:rPr>
        <w:t>гии. – 2006. – № 1-2. – С. 10-13.</w:t>
      </w:r>
    </w:p>
    <w:p w:rsidR="00943676" w:rsidRPr="001E461B" w:rsidRDefault="00943676" w:rsidP="00417B81">
      <w:pPr>
        <w:widowControl w:val="0"/>
        <w:numPr>
          <w:ilvl w:val="0"/>
          <w:numId w:val="50"/>
        </w:numPr>
        <w:suppressAutoHyphens w:val="0"/>
        <w:spacing w:line="360" w:lineRule="auto"/>
        <w:ind w:firstLine="709"/>
        <w:jc w:val="both"/>
        <w:rPr>
          <w:lang w:val="uk-UA"/>
        </w:rPr>
      </w:pPr>
      <w:r w:rsidRPr="00276344">
        <w:rPr>
          <w:lang w:val="uk-UA"/>
        </w:rPr>
        <w:t>Чумакова Ю.Г., Перова Г.І. Метод лікування генералізованого па</w:t>
      </w:r>
      <w:r w:rsidRPr="00276344">
        <w:rPr>
          <w:lang w:val="uk-UA"/>
        </w:rPr>
        <w:softHyphen/>
        <w:t>ро</w:t>
      </w:r>
      <w:r w:rsidRPr="00276344">
        <w:rPr>
          <w:lang w:val="uk-UA"/>
        </w:rPr>
        <w:softHyphen/>
        <w:t>дон</w:t>
      </w:r>
      <w:r>
        <w:rPr>
          <w:lang w:val="uk-UA"/>
        </w:rPr>
        <w:softHyphen/>
      </w:r>
      <w:r w:rsidRPr="00276344">
        <w:rPr>
          <w:lang w:val="uk-UA"/>
        </w:rPr>
        <w:t>ти</w:t>
      </w:r>
      <w:r w:rsidRPr="00276344">
        <w:rPr>
          <w:lang w:val="uk-UA"/>
        </w:rPr>
        <w:softHyphen/>
        <w:t xml:space="preserve">ту із застосуванням пародонтальної пов'язки "Віталонг" // Матеріали </w:t>
      </w:r>
      <w:r w:rsidRPr="00276344">
        <w:rPr>
          <w:lang w:val="en-US"/>
        </w:rPr>
        <w:t>I</w:t>
      </w:r>
      <w:r w:rsidRPr="00276344">
        <w:rPr>
          <w:lang w:val="uk-UA"/>
        </w:rPr>
        <w:t xml:space="preserve"> (</w:t>
      </w:r>
      <w:r w:rsidRPr="00276344">
        <w:rPr>
          <w:lang w:val="en-US"/>
        </w:rPr>
        <w:t>VIII</w:t>
      </w:r>
      <w:r w:rsidRPr="00276344">
        <w:rPr>
          <w:lang w:val="uk-UA"/>
        </w:rPr>
        <w:t>) з'їзду Асоціації стом. України. – К., 1999. – С. 267-268.</w:t>
      </w:r>
    </w:p>
    <w:p w:rsidR="00943676" w:rsidRPr="00276344" w:rsidRDefault="00943676" w:rsidP="00417B81">
      <w:pPr>
        <w:widowControl w:val="0"/>
        <w:numPr>
          <w:ilvl w:val="0"/>
          <w:numId w:val="50"/>
        </w:numPr>
        <w:suppressAutoHyphens w:val="0"/>
        <w:spacing w:line="360" w:lineRule="auto"/>
        <w:ind w:firstLine="709"/>
        <w:jc w:val="both"/>
      </w:pPr>
      <w:r w:rsidRPr="00276344">
        <w:t xml:space="preserve">Чумакова Ю.Г., Перова А.И., Кутельмах О.И. Исследование механизмов резорбции альвеолярной кости на различных моделях пародонтита у крыс // </w:t>
      </w:r>
      <w:r w:rsidRPr="00276344">
        <w:rPr>
          <w:lang w:val="uk-UA"/>
        </w:rPr>
        <w:t xml:space="preserve">Вісник стоматології. – 2007. - № 4. – С. 111-120. </w:t>
      </w:r>
    </w:p>
    <w:p w:rsidR="00943676" w:rsidRPr="00892D73" w:rsidRDefault="00943676" w:rsidP="00417B81">
      <w:pPr>
        <w:widowControl w:val="0"/>
        <w:numPr>
          <w:ilvl w:val="0"/>
          <w:numId w:val="50"/>
        </w:numPr>
        <w:suppressAutoHyphens w:val="0"/>
        <w:spacing w:line="360" w:lineRule="auto"/>
        <w:ind w:firstLine="709"/>
        <w:jc w:val="both"/>
      </w:pPr>
      <w:r w:rsidRPr="00276344">
        <w:t>Чумакова Ю.Г., Розсаханова Л.М., Левицький А.П. Вплив фітоестро</w:t>
      </w:r>
      <w:r w:rsidRPr="00276344">
        <w:softHyphen/>
      </w:r>
      <w:r>
        <w:rPr>
          <w:lang w:val="uk-UA"/>
        </w:rPr>
        <w:t>г</w:t>
      </w:r>
      <w:r>
        <w:t>е</w:t>
      </w:r>
      <w:r>
        <w:rPr>
          <w:lang w:val="uk-UA"/>
        </w:rPr>
        <w:softHyphen/>
      </w:r>
      <w:r w:rsidRPr="00276344">
        <w:t>нів на стан кісткової тканини і показники мінерального обміну при експер</w:t>
      </w:r>
      <w:r w:rsidRPr="00276344">
        <w:t>и</w:t>
      </w:r>
      <w:r w:rsidRPr="00276344">
        <w:t>мен</w:t>
      </w:r>
      <w:r w:rsidRPr="00276344">
        <w:softHyphen/>
        <w:t>таль</w:t>
      </w:r>
      <w:r w:rsidRPr="00276344">
        <w:softHyphen/>
        <w:t>ному пародонтиті у щурів // Одеський м</w:t>
      </w:r>
      <w:r w:rsidRPr="00276344">
        <w:t>е</w:t>
      </w:r>
      <w:r w:rsidRPr="00276344">
        <w:t>дичний журнал. – 2003. - № 5 (79).</w:t>
      </w:r>
      <w:r w:rsidRPr="00892D73">
        <w:t xml:space="preserve"> – С. 35-39.</w:t>
      </w:r>
    </w:p>
    <w:p w:rsidR="00943676" w:rsidRPr="00892D73" w:rsidRDefault="00943676" w:rsidP="00417B81">
      <w:pPr>
        <w:widowControl w:val="0"/>
        <w:numPr>
          <w:ilvl w:val="0"/>
          <w:numId w:val="50"/>
        </w:numPr>
        <w:suppressAutoHyphens w:val="0"/>
        <w:spacing w:line="360" w:lineRule="auto"/>
        <w:ind w:firstLine="709"/>
        <w:jc w:val="both"/>
      </w:pPr>
      <w:r w:rsidRPr="00892D73">
        <w:rPr>
          <w:lang w:val="uk-UA"/>
        </w:rPr>
        <w:t>Шварц Г.Я. Остеотропн</w:t>
      </w:r>
      <w:r w:rsidRPr="00892D73">
        <w:t xml:space="preserve">ые цитокины семейства </w:t>
      </w:r>
      <w:r w:rsidRPr="00892D73">
        <w:rPr>
          <w:lang w:val="en-US"/>
        </w:rPr>
        <w:t>TNF</w:t>
      </w:r>
      <w:r w:rsidRPr="00892D73">
        <w:t xml:space="preserve"> и создание нового поколения лекарственных средств для лечения остеопороза // Цитокины и воспа</w:t>
      </w:r>
      <w:r w:rsidRPr="00892D73">
        <w:softHyphen/>
        <w:t xml:space="preserve">ление. – 2004. – Т. 3, № 3. – С. 3-9. </w:t>
      </w:r>
      <w:r w:rsidRPr="00892D73">
        <w:rPr>
          <w:lang w:val="uk-UA"/>
        </w:rPr>
        <w:t xml:space="preserve"> </w:t>
      </w:r>
    </w:p>
    <w:p w:rsidR="00943676" w:rsidRPr="00BB3AC7" w:rsidRDefault="00943676" w:rsidP="00417B81">
      <w:pPr>
        <w:widowControl w:val="0"/>
        <w:numPr>
          <w:ilvl w:val="0"/>
          <w:numId w:val="50"/>
        </w:numPr>
        <w:suppressAutoHyphens w:val="0"/>
        <w:spacing w:line="360" w:lineRule="auto"/>
        <w:ind w:firstLine="709"/>
        <w:jc w:val="both"/>
      </w:pPr>
      <w:r>
        <w:br w:type="page"/>
      </w:r>
      <w:r w:rsidRPr="00892D73">
        <w:lastRenderedPageBreak/>
        <w:t>Швыдченко И.Н., Нестерова И.В., Синельникова Е.Ю. Цитокинсекрети</w:t>
      </w:r>
      <w:r w:rsidRPr="00892D73">
        <w:softHyphen/>
        <w:t>рую</w:t>
      </w:r>
      <w:r w:rsidRPr="00892D73">
        <w:softHyphen/>
        <w:t>щая функция нейтрофильных гранулоцитов // Иммунология. – 2005. - № 1. – С. 31-34.</w:t>
      </w:r>
    </w:p>
    <w:p w:rsidR="00943676" w:rsidRPr="00892D73" w:rsidRDefault="00943676" w:rsidP="00417B81">
      <w:pPr>
        <w:widowControl w:val="0"/>
        <w:numPr>
          <w:ilvl w:val="0"/>
          <w:numId w:val="50"/>
        </w:numPr>
        <w:suppressAutoHyphens w:val="0"/>
        <w:spacing w:line="360" w:lineRule="auto"/>
        <w:ind w:firstLine="709"/>
        <w:jc w:val="both"/>
      </w:pPr>
      <w:r>
        <w:rPr>
          <w:lang w:val="uk-UA"/>
        </w:rPr>
        <w:t>Шинкевич В.І. Роль клітинних факторів імунітету тканин ясен в пато</w:t>
      </w:r>
      <w:r>
        <w:rPr>
          <w:lang w:val="uk-UA"/>
        </w:rPr>
        <w:softHyphen/>
        <w:t>гене</w:t>
      </w:r>
      <w:r>
        <w:rPr>
          <w:lang w:val="uk-UA"/>
        </w:rPr>
        <w:softHyphen/>
        <w:t xml:space="preserve">зі хронічного генералізованого пародонтиту: Автореф. дис... канд. мед. наук: 14.03.08 /Націон. мед. ун-т ім. О.О. Богомольця. – Київ, 2005. – 20 с. </w:t>
      </w:r>
      <w:r w:rsidRPr="00892D73">
        <w:t xml:space="preserve"> </w:t>
      </w:r>
    </w:p>
    <w:p w:rsidR="00943676" w:rsidRDefault="00943676" w:rsidP="00417B81">
      <w:pPr>
        <w:widowControl w:val="0"/>
        <w:numPr>
          <w:ilvl w:val="0"/>
          <w:numId w:val="50"/>
        </w:numPr>
        <w:suppressAutoHyphens w:val="0"/>
        <w:spacing w:line="360" w:lineRule="auto"/>
        <w:ind w:firstLine="709"/>
        <w:jc w:val="both"/>
        <w:rPr>
          <w:lang w:val="uk-UA"/>
        </w:rPr>
      </w:pPr>
      <w:r>
        <w:rPr>
          <w:lang w:val="uk-UA"/>
        </w:rPr>
        <w:t xml:space="preserve">Шпуліна О.О. Пародонтопротекторна ефективність ліпоєвої кислоти при експериментальному хронічному генералізованому пародонтиті: Автореф. дис... канд. мед. наук: </w:t>
      </w:r>
      <w:r w:rsidRPr="00892D73">
        <w:rPr>
          <w:lang w:val="uk-UA"/>
        </w:rPr>
        <w:t>14.0</w:t>
      </w:r>
      <w:r>
        <w:rPr>
          <w:lang w:val="uk-UA"/>
        </w:rPr>
        <w:t>3</w:t>
      </w:r>
      <w:r w:rsidRPr="00892D73">
        <w:rPr>
          <w:lang w:val="uk-UA"/>
        </w:rPr>
        <w:t>.</w:t>
      </w:r>
      <w:r>
        <w:rPr>
          <w:lang w:val="uk-UA"/>
        </w:rPr>
        <w:t>05</w:t>
      </w:r>
      <w:r w:rsidRPr="00892D73">
        <w:rPr>
          <w:lang w:val="uk-UA"/>
        </w:rPr>
        <w:t xml:space="preserve"> /</w:t>
      </w:r>
      <w:r>
        <w:rPr>
          <w:lang w:val="uk-UA"/>
        </w:rPr>
        <w:t>Одеський</w:t>
      </w:r>
      <w:r w:rsidRPr="00892D73">
        <w:rPr>
          <w:lang w:val="uk-UA"/>
        </w:rPr>
        <w:t xml:space="preserve"> </w:t>
      </w:r>
      <w:r>
        <w:rPr>
          <w:lang w:val="uk-UA"/>
        </w:rPr>
        <w:t xml:space="preserve">держ. </w:t>
      </w:r>
      <w:r w:rsidRPr="00892D73">
        <w:rPr>
          <w:lang w:val="uk-UA"/>
        </w:rPr>
        <w:t xml:space="preserve">мед. ун-т. – </w:t>
      </w:r>
      <w:r>
        <w:rPr>
          <w:lang w:val="uk-UA"/>
        </w:rPr>
        <w:t>Одеса</w:t>
      </w:r>
      <w:r w:rsidRPr="00892D73">
        <w:rPr>
          <w:lang w:val="uk-UA"/>
        </w:rPr>
        <w:t>, 200</w:t>
      </w:r>
      <w:r>
        <w:rPr>
          <w:lang w:val="uk-UA"/>
        </w:rPr>
        <w:t>7</w:t>
      </w:r>
      <w:r w:rsidRPr="00892D73">
        <w:rPr>
          <w:lang w:val="uk-UA"/>
        </w:rPr>
        <w:t xml:space="preserve">. – </w:t>
      </w:r>
      <w:r>
        <w:rPr>
          <w:lang w:val="uk-UA"/>
        </w:rPr>
        <w:t>20</w:t>
      </w:r>
      <w:r w:rsidRPr="00892D73">
        <w:rPr>
          <w:lang w:val="uk-UA"/>
        </w:rPr>
        <w:t xml:space="preserve"> с.</w:t>
      </w:r>
    </w:p>
    <w:p w:rsidR="00943676" w:rsidRPr="00892D73" w:rsidRDefault="00943676" w:rsidP="00417B81">
      <w:pPr>
        <w:widowControl w:val="0"/>
        <w:numPr>
          <w:ilvl w:val="0"/>
          <w:numId w:val="50"/>
        </w:numPr>
        <w:suppressAutoHyphens w:val="0"/>
        <w:spacing w:line="360" w:lineRule="auto"/>
        <w:ind w:firstLine="709"/>
        <w:jc w:val="both"/>
      </w:pPr>
      <w:r>
        <w:rPr>
          <w:lang w:val="uk-UA"/>
        </w:rPr>
        <w:t>Шторм А.А. Хирургические методы лечения заболеваний пародонта // Пародонтология.</w:t>
      </w:r>
      <w:r w:rsidRPr="00563ECA">
        <w:t xml:space="preserve"> </w:t>
      </w:r>
      <w:r>
        <w:t xml:space="preserve">- </w:t>
      </w:r>
      <w:r w:rsidRPr="00892D73">
        <w:t>С.-Пб., 199</w:t>
      </w:r>
      <w:r>
        <w:t>7</w:t>
      </w:r>
      <w:r w:rsidRPr="00892D73">
        <w:t>. - № 1(</w:t>
      </w:r>
      <w:r>
        <w:t>3</w:t>
      </w:r>
      <w:r w:rsidRPr="00892D73">
        <w:t xml:space="preserve">). – С. </w:t>
      </w:r>
      <w:r>
        <w:t>7</w:t>
      </w:r>
      <w:r w:rsidRPr="00892D73">
        <w:t>-</w:t>
      </w:r>
      <w:r>
        <w:t>13</w:t>
      </w:r>
      <w:r w:rsidRPr="00892D73">
        <w:t>.</w:t>
      </w:r>
    </w:p>
    <w:p w:rsidR="00943676" w:rsidRPr="00892D73" w:rsidRDefault="00943676" w:rsidP="00417B81">
      <w:pPr>
        <w:widowControl w:val="0"/>
        <w:numPr>
          <w:ilvl w:val="0"/>
          <w:numId w:val="50"/>
        </w:numPr>
        <w:suppressAutoHyphens w:val="0"/>
        <w:spacing w:line="360" w:lineRule="auto"/>
        <w:ind w:firstLine="709"/>
        <w:jc w:val="both"/>
      </w:pPr>
      <w:r w:rsidRPr="00892D73">
        <w:t>Щепеткин И.А. Остеокластическая резорбция кости // Успехи соврем. биологии. – 1996. – Т.116, вып. 4. – С. 474-492.</w:t>
      </w:r>
    </w:p>
    <w:p w:rsidR="00943676" w:rsidRDefault="00943676" w:rsidP="00417B81">
      <w:pPr>
        <w:widowControl w:val="0"/>
        <w:numPr>
          <w:ilvl w:val="0"/>
          <w:numId w:val="50"/>
        </w:numPr>
        <w:suppressAutoHyphens w:val="0"/>
        <w:spacing w:line="360" w:lineRule="auto"/>
        <w:ind w:firstLine="709"/>
        <w:jc w:val="both"/>
      </w:pPr>
      <w:r w:rsidRPr="00892D73">
        <w:t>Щепеткин И.А. Полипептидные факторы остеогенеза // Успехи соврем. биологии. – 1994. – Т.114, вып. 4. – С. 454-465.</w:t>
      </w:r>
    </w:p>
    <w:p w:rsidR="00943676" w:rsidRPr="00892D73" w:rsidRDefault="00943676" w:rsidP="00417B81">
      <w:pPr>
        <w:widowControl w:val="0"/>
        <w:numPr>
          <w:ilvl w:val="0"/>
          <w:numId w:val="50"/>
        </w:numPr>
        <w:suppressAutoHyphens w:val="0"/>
        <w:spacing w:line="360" w:lineRule="auto"/>
        <w:ind w:firstLine="709"/>
        <w:jc w:val="both"/>
      </w:pPr>
      <w:r>
        <w:t>Щербаков А.С., Труфанов М.И. Возможности ортодонтической подготовки взрослых пациентов с заболеваниями пародонта // Пародонтология. – С.-Пб., 1996. - № 2 (2). – С. 18-20.</w:t>
      </w:r>
    </w:p>
    <w:p w:rsidR="00943676" w:rsidRPr="00892D73" w:rsidRDefault="00943676" w:rsidP="00417B81">
      <w:pPr>
        <w:pStyle w:val="afffffff8"/>
        <w:widowControl w:val="0"/>
        <w:numPr>
          <w:ilvl w:val="0"/>
          <w:numId w:val="50"/>
        </w:numPr>
        <w:suppressAutoHyphens w:val="0"/>
        <w:spacing w:after="0" w:line="360" w:lineRule="auto"/>
        <w:ind w:firstLine="709"/>
        <w:jc w:val="both"/>
        <w:rPr>
          <w:szCs w:val="28"/>
        </w:rPr>
      </w:pPr>
      <w:r w:rsidRPr="00892D73">
        <w:rPr>
          <w:szCs w:val="28"/>
        </w:rPr>
        <w:t>Эластаза нейтрофилов и альфа-протеазный ингибитор в десневой жидко</w:t>
      </w:r>
      <w:r w:rsidRPr="00892D73">
        <w:rPr>
          <w:szCs w:val="28"/>
        </w:rPr>
        <w:softHyphen/>
      </w:r>
      <w:r w:rsidRPr="00892D73">
        <w:rPr>
          <w:szCs w:val="28"/>
        </w:rPr>
        <w:softHyphen/>
        <w:t>сти у больных с заболеваниями пар</w:t>
      </w:r>
      <w:r w:rsidRPr="00892D73">
        <w:rPr>
          <w:szCs w:val="28"/>
        </w:rPr>
        <w:t>о</w:t>
      </w:r>
      <w:r w:rsidRPr="00892D73">
        <w:rPr>
          <w:szCs w:val="28"/>
        </w:rPr>
        <w:t>донта /Е.В. Боровский, Т.С. Пасхина, Е.В. Пустовойт и др. // Стоматология. – 1988. - № 3. – С. 25-27.</w:t>
      </w:r>
    </w:p>
    <w:p w:rsidR="00943676" w:rsidRPr="00892D73" w:rsidRDefault="00943676" w:rsidP="00417B81">
      <w:pPr>
        <w:widowControl w:val="0"/>
        <w:numPr>
          <w:ilvl w:val="0"/>
          <w:numId w:val="50"/>
        </w:numPr>
        <w:suppressAutoHyphens w:val="0"/>
        <w:spacing w:line="360" w:lineRule="auto"/>
        <w:ind w:firstLine="709"/>
        <w:jc w:val="both"/>
        <w:rPr>
          <w:lang w:val="uk-UA"/>
        </w:rPr>
      </w:pPr>
      <w:r w:rsidRPr="00892D73">
        <w:rPr>
          <w:lang w:val="uk-UA"/>
        </w:rPr>
        <w:t>Эффективность лецитинсодержащих препаратов в комплексном ле</w:t>
      </w:r>
      <w:r w:rsidRPr="00892D73">
        <w:rPr>
          <w:lang w:val="uk-UA"/>
        </w:rPr>
        <w:softHyphen/>
        <w:t>че</w:t>
      </w:r>
      <w:r w:rsidRPr="00892D73">
        <w:rPr>
          <w:lang w:val="uk-UA"/>
        </w:rPr>
        <w:softHyphen/>
        <w:t xml:space="preserve">нии </w:t>
      </w:r>
      <w:r w:rsidRPr="00892D73">
        <w:t xml:space="preserve">генерализованного </w:t>
      </w:r>
      <w:r w:rsidRPr="00276344">
        <w:t>пародонтита /Ю.Г. Чумакова, А.И. Перова, Н.А</w:t>
      </w:r>
      <w:r w:rsidRPr="00892D73">
        <w:t>. Волик, М.А. Новикова</w:t>
      </w:r>
      <w:r w:rsidRPr="00892D73">
        <w:rPr>
          <w:lang w:val="uk-UA"/>
        </w:rPr>
        <w:t xml:space="preserve"> // Вісник стоматології. – 1999. - № 3. – С. 28-30.</w:t>
      </w:r>
    </w:p>
    <w:p w:rsidR="00943676" w:rsidRPr="00892D73" w:rsidRDefault="00943676" w:rsidP="00417B81">
      <w:pPr>
        <w:widowControl w:val="0"/>
        <w:numPr>
          <w:ilvl w:val="0"/>
          <w:numId w:val="50"/>
        </w:numPr>
        <w:suppressAutoHyphens w:val="0"/>
        <w:spacing w:line="360" w:lineRule="auto"/>
        <w:ind w:firstLine="709"/>
        <w:jc w:val="both"/>
        <w:rPr>
          <w:szCs w:val="28"/>
        </w:rPr>
      </w:pPr>
      <w:r w:rsidRPr="00892D73">
        <w:rPr>
          <w:szCs w:val="28"/>
        </w:rPr>
        <w:t xml:space="preserve">Юнкеров В.И., Григорьев С.Г. Математико-статистическая обработка данных медицинских исследований. – С.-Пб.: ВмедА, 2002. – 266 с. </w:t>
      </w:r>
    </w:p>
    <w:p w:rsidR="00943676" w:rsidRPr="00AA14C5" w:rsidRDefault="00943676" w:rsidP="00417B81">
      <w:pPr>
        <w:pStyle w:val="afffffff8"/>
        <w:widowControl w:val="0"/>
        <w:numPr>
          <w:ilvl w:val="0"/>
          <w:numId w:val="50"/>
        </w:numPr>
        <w:suppressAutoHyphens w:val="0"/>
        <w:spacing w:after="0" w:line="360" w:lineRule="auto"/>
        <w:ind w:firstLine="709"/>
        <w:jc w:val="both"/>
        <w:rPr>
          <w:szCs w:val="28"/>
        </w:rPr>
      </w:pPr>
      <w:r w:rsidRPr="00892D73">
        <w:rPr>
          <w:szCs w:val="28"/>
          <w:lang w:val="uk-UA"/>
        </w:rPr>
        <w:t xml:space="preserve">Ярилин А.А. Система цитокинов и принципы её функционирования в норме и </w:t>
      </w:r>
      <w:r w:rsidRPr="00892D73">
        <w:rPr>
          <w:szCs w:val="28"/>
        </w:rPr>
        <w:t xml:space="preserve">при </w:t>
      </w:r>
      <w:r w:rsidRPr="00892D73">
        <w:rPr>
          <w:szCs w:val="28"/>
          <w:lang w:val="uk-UA"/>
        </w:rPr>
        <w:t>патологии // Иммунология. – 1997. - № 5. – С. 7-14.</w:t>
      </w:r>
    </w:p>
    <w:p w:rsidR="00943676" w:rsidRDefault="00943676" w:rsidP="00417B81">
      <w:pPr>
        <w:pStyle w:val="afffffff8"/>
        <w:widowControl w:val="0"/>
        <w:numPr>
          <w:ilvl w:val="0"/>
          <w:numId w:val="50"/>
        </w:numPr>
        <w:suppressAutoHyphens w:val="0"/>
        <w:spacing w:after="0" w:line="360" w:lineRule="auto"/>
        <w:ind w:firstLine="709"/>
        <w:jc w:val="both"/>
        <w:rPr>
          <w:lang w:val="uk-UA"/>
        </w:rPr>
      </w:pPr>
      <w:r w:rsidRPr="00892D73">
        <w:rPr>
          <w:lang w:val="uk-UA"/>
        </w:rPr>
        <w:t>Ярова С.П. Оптимізація відновлювального лікування генера</w:t>
      </w:r>
      <w:r w:rsidRPr="00892D73">
        <w:rPr>
          <w:lang w:val="uk-UA"/>
        </w:rPr>
        <w:softHyphen/>
        <w:t>лі</w:t>
      </w:r>
      <w:r w:rsidRPr="00892D73">
        <w:rPr>
          <w:lang w:val="uk-UA"/>
        </w:rPr>
        <w:softHyphen/>
        <w:t>зо</w:t>
      </w:r>
      <w:r w:rsidRPr="00892D73">
        <w:rPr>
          <w:lang w:val="uk-UA"/>
        </w:rPr>
        <w:softHyphen/>
        <w:t>ва</w:t>
      </w:r>
      <w:r w:rsidRPr="00892D73">
        <w:rPr>
          <w:lang w:val="uk-UA"/>
        </w:rPr>
        <w:softHyphen/>
        <w:t>но</w:t>
      </w:r>
      <w:r w:rsidRPr="00892D73">
        <w:rPr>
          <w:lang w:val="uk-UA"/>
        </w:rPr>
        <w:softHyphen/>
        <w:t>го паро</w:t>
      </w:r>
      <w:r w:rsidRPr="00892D73">
        <w:rPr>
          <w:lang w:val="uk-UA"/>
        </w:rPr>
        <w:softHyphen/>
      </w:r>
      <w:r>
        <w:rPr>
          <w:lang w:val="uk-UA"/>
        </w:rPr>
        <w:softHyphen/>
      </w:r>
      <w:r w:rsidRPr="00892D73">
        <w:rPr>
          <w:lang w:val="uk-UA"/>
        </w:rPr>
        <w:t>донтиту з використанням низькоінтенсивного лазерного випромі</w:t>
      </w:r>
      <w:r w:rsidRPr="00892D73">
        <w:rPr>
          <w:lang w:val="uk-UA"/>
        </w:rPr>
        <w:softHyphen/>
        <w:t>ню</w:t>
      </w:r>
      <w:r w:rsidRPr="00892D73">
        <w:rPr>
          <w:lang w:val="uk-UA"/>
        </w:rPr>
        <w:softHyphen/>
        <w:t>ван</w:t>
      </w:r>
      <w:r w:rsidRPr="00892D73">
        <w:rPr>
          <w:lang w:val="uk-UA"/>
        </w:rPr>
        <w:softHyphen/>
        <w:t>ня: Авто</w:t>
      </w:r>
      <w:r w:rsidRPr="00892D73">
        <w:rPr>
          <w:lang w:val="uk-UA"/>
        </w:rPr>
        <w:softHyphen/>
      </w:r>
      <w:r>
        <w:rPr>
          <w:lang w:val="uk-UA"/>
        </w:rPr>
        <w:softHyphen/>
      </w:r>
      <w:r w:rsidRPr="00892D73">
        <w:rPr>
          <w:lang w:val="uk-UA"/>
        </w:rPr>
        <w:t>реф. дис… д-ра мед. наук: 14.01.22 /Укр. медич. стомат. академія. – Полтава, 1999. – 32 с.</w:t>
      </w:r>
    </w:p>
    <w:p w:rsidR="00943676" w:rsidRPr="008A693C" w:rsidRDefault="00943676" w:rsidP="00417B81">
      <w:pPr>
        <w:widowControl w:val="0"/>
        <w:numPr>
          <w:ilvl w:val="0"/>
          <w:numId w:val="50"/>
        </w:numPr>
        <w:suppressAutoHyphens w:val="0"/>
        <w:spacing w:line="360" w:lineRule="auto"/>
        <w:jc w:val="both"/>
        <w:rPr>
          <w:lang w:val="uk-UA"/>
        </w:rPr>
      </w:pPr>
      <w:r>
        <w:rPr>
          <w:lang w:val="uk-UA"/>
        </w:rPr>
        <w:t>Ярова С.П., Осипенкова Т.С. Ефективність методу диференційної корек</w:t>
      </w:r>
      <w:r>
        <w:rPr>
          <w:lang w:val="uk-UA"/>
        </w:rPr>
        <w:softHyphen/>
        <w:t>ції перекисного окислення ліпідів і антиоксидантного захисту в комплексно</w:t>
      </w:r>
      <w:r>
        <w:rPr>
          <w:lang w:val="uk-UA"/>
        </w:rPr>
        <w:softHyphen/>
        <w:t>му лікуванні генералізованого пародонтиту // Вісник стоматології. – 2001. - № 1. – С. 28-31.</w:t>
      </w:r>
    </w:p>
    <w:p w:rsidR="00943676" w:rsidRPr="00892D73" w:rsidRDefault="00943676" w:rsidP="00417B81">
      <w:pPr>
        <w:widowControl w:val="0"/>
        <w:numPr>
          <w:ilvl w:val="0"/>
          <w:numId w:val="50"/>
        </w:numPr>
        <w:suppressAutoHyphens w:val="0"/>
        <w:spacing w:line="360" w:lineRule="auto"/>
        <w:ind w:firstLine="709"/>
        <w:jc w:val="both"/>
        <w:rPr>
          <w:szCs w:val="28"/>
        </w:rPr>
      </w:pPr>
      <w:r w:rsidRPr="00892D73">
        <w:rPr>
          <w:szCs w:val="28"/>
        </w:rPr>
        <w:lastRenderedPageBreak/>
        <w:t>Ясиновский М.А. К физиологии, патологии и клинике слизистых оболочек. – Харьков, 1931.</w:t>
      </w:r>
    </w:p>
    <w:p w:rsidR="00943676" w:rsidRPr="00276344" w:rsidRDefault="00943676" w:rsidP="00417B81">
      <w:pPr>
        <w:widowControl w:val="0"/>
        <w:numPr>
          <w:ilvl w:val="0"/>
          <w:numId w:val="50"/>
        </w:numPr>
        <w:suppressAutoHyphens w:val="0"/>
        <w:spacing w:line="360" w:lineRule="auto"/>
        <w:ind w:firstLine="709"/>
        <w:jc w:val="both"/>
        <w:rPr>
          <w:szCs w:val="28"/>
          <w:lang w:val="en-US"/>
        </w:rPr>
      </w:pPr>
      <w:r w:rsidRPr="00276344">
        <w:rPr>
          <w:szCs w:val="28"/>
          <w:lang w:val="en-US"/>
        </w:rPr>
        <w:t>Absence of exogenous interleukin-4–induced apoptosis of gingival macrophages may contribute to chronic inflammation in periodontal diseases /M. Yamamoto, K. Kawabata, K. Fujihashi et al. // J. Amer. Pathol. – 1996. – Vol. 148, N. 1. – P. 331-339.</w:t>
      </w:r>
    </w:p>
    <w:p w:rsidR="00943676" w:rsidRPr="00276344" w:rsidRDefault="00943676" w:rsidP="00417B81">
      <w:pPr>
        <w:widowControl w:val="0"/>
        <w:numPr>
          <w:ilvl w:val="0"/>
          <w:numId w:val="50"/>
        </w:numPr>
        <w:suppressAutoHyphens w:val="0"/>
        <w:spacing w:line="360" w:lineRule="auto"/>
        <w:ind w:firstLine="709"/>
        <w:jc w:val="both"/>
        <w:rPr>
          <w:szCs w:val="28"/>
          <w:lang w:val="en-US"/>
        </w:rPr>
      </w:pPr>
      <w:r w:rsidRPr="00276344">
        <w:rPr>
          <w:szCs w:val="28"/>
          <w:lang w:val="en-US"/>
        </w:rPr>
        <w:t>A comparison of IgG antibody reactive with Bacteroides forsythus and Porphyro</w:t>
      </w:r>
      <w:r w:rsidRPr="00276344">
        <w:rPr>
          <w:szCs w:val="28"/>
          <w:lang w:val="en-US"/>
        </w:rPr>
        <w:softHyphen/>
        <w:t>monas gingivalis in adult and early-onset periodontitis /J.V. Califano, J.C. Gunsolley, H.A. Schenkein, J.G. Tew //</w:t>
      </w:r>
      <w:r w:rsidRPr="00990CA4">
        <w:rPr>
          <w:szCs w:val="28"/>
          <w:lang w:val="en-US"/>
        </w:rPr>
        <w:t xml:space="preserve"> </w:t>
      </w:r>
      <w:r w:rsidRPr="00276344">
        <w:rPr>
          <w:szCs w:val="28"/>
          <w:lang w:val="en-US"/>
        </w:rPr>
        <w:t>J.</w:t>
      </w:r>
      <w:r>
        <w:rPr>
          <w:szCs w:val="28"/>
          <w:lang w:val="uk-UA"/>
        </w:rPr>
        <w:t xml:space="preserve"> </w:t>
      </w:r>
      <w:r w:rsidRPr="00276344">
        <w:rPr>
          <w:szCs w:val="28"/>
          <w:lang w:val="en-US"/>
        </w:rPr>
        <w:t>Periodontol. – 1997. – Vol.</w:t>
      </w:r>
      <w:r w:rsidRPr="00990CA4">
        <w:rPr>
          <w:szCs w:val="28"/>
          <w:lang w:val="en-US"/>
        </w:rPr>
        <w:t xml:space="preserve"> </w:t>
      </w:r>
      <w:r w:rsidRPr="00276344">
        <w:rPr>
          <w:szCs w:val="28"/>
          <w:lang w:val="en-US"/>
        </w:rPr>
        <w:t>68. – P.</w:t>
      </w:r>
      <w:r w:rsidRPr="00990CA4">
        <w:rPr>
          <w:szCs w:val="28"/>
          <w:lang w:val="en-US"/>
        </w:rPr>
        <w:t xml:space="preserve"> </w:t>
      </w:r>
      <w:r w:rsidRPr="00276344">
        <w:rPr>
          <w:szCs w:val="28"/>
          <w:lang w:val="en-US"/>
        </w:rPr>
        <w:t>734-738.</w:t>
      </w:r>
    </w:p>
    <w:p w:rsidR="00943676" w:rsidRPr="00892D73" w:rsidRDefault="00943676" w:rsidP="00417B81">
      <w:pPr>
        <w:widowControl w:val="0"/>
        <w:numPr>
          <w:ilvl w:val="0"/>
          <w:numId w:val="50"/>
        </w:numPr>
        <w:suppressAutoHyphens w:val="0"/>
        <w:spacing w:line="360" w:lineRule="auto"/>
        <w:ind w:firstLine="709"/>
        <w:jc w:val="both"/>
        <w:rPr>
          <w:lang w:val="en-US"/>
        </w:rPr>
      </w:pPr>
      <w:r w:rsidRPr="00892D73">
        <w:rPr>
          <w:szCs w:val="28"/>
          <w:lang w:val="en-US"/>
        </w:rPr>
        <w:t>A comparison of topical ketorolac, systemic flurbiprofen, and placebo for the inhibition of bone loss in adult periodontitis</w:t>
      </w:r>
      <w:r w:rsidRPr="00892D73">
        <w:rPr>
          <w:lang w:val="en-US"/>
        </w:rPr>
        <w:t xml:space="preserve"> /M.K. Jeffcoat, M.C. Reddy, S. Haigh et al. // J. Periodontol. – 1995. – Vol. 66, N. 5. – P. 329-338.</w:t>
      </w:r>
    </w:p>
    <w:p w:rsidR="00943676" w:rsidRPr="00892D73" w:rsidRDefault="00943676" w:rsidP="00417B81">
      <w:pPr>
        <w:widowControl w:val="0"/>
        <w:numPr>
          <w:ilvl w:val="0"/>
          <w:numId w:val="50"/>
        </w:numPr>
        <w:suppressAutoHyphens w:val="0"/>
        <w:spacing w:line="360" w:lineRule="auto"/>
        <w:ind w:firstLine="709"/>
        <w:jc w:val="both"/>
        <w:rPr>
          <w:szCs w:val="28"/>
          <w:lang w:val="en-US"/>
        </w:rPr>
      </w:pPr>
      <w:r w:rsidRPr="00892D73">
        <w:rPr>
          <w:szCs w:val="28"/>
          <w:lang w:val="en-US"/>
        </w:rPr>
        <w:t>Actinobacillus actinomycetemcomitans suppresses rat natural killer cell activity in vivo /M. Ghoneum, R. Saglie, J. Brown, C. Regala // Acta Otolaryngol. – 2004. – Vol. 124. – P. 621-627.</w:t>
      </w:r>
    </w:p>
    <w:p w:rsidR="00943676" w:rsidRPr="00892D73" w:rsidRDefault="00943676" w:rsidP="00417B81">
      <w:pPr>
        <w:widowControl w:val="0"/>
        <w:numPr>
          <w:ilvl w:val="0"/>
          <w:numId w:val="50"/>
        </w:numPr>
        <w:suppressAutoHyphens w:val="0"/>
        <w:spacing w:line="360" w:lineRule="auto"/>
        <w:ind w:firstLine="709"/>
        <w:jc w:val="both"/>
      </w:pPr>
      <w:r w:rsidRPr="00892D73">
        <w:rPr>
          <w:lang w:val="en-US"/>
        </w:rPr>
        <w:t>Activation of Ca</w:t>
      </w:r>
      <w:r w:rsidRPr="00892D73">
        <w:rPr>
          <w:vertAlign w:val="superscript"/>
          <w:lang w:val="en-US"/>
        </w:rPr>
        <w:t>2+</w:t>
      </w:r>
      <w:r w:rsidRPr="00892D73">
        <w:rPr>
          <w:lang w:val="en-US"/>
        </w:rPr>
        <w:t xml:space="preserve"> - sensitive phospholipase A</w:t>
      </w:r>
      <w:r w:rsidRPr="00892D73">
        <w:rPr>
          <w:vertAlign w:val="subscript"/>
          <w:lang w:val="en-US"/>
        </w:rPr>
        <w:t>2</w:t>
      </w:r>
      <w:r w:rsidRPr="00892D73">
        <w:rPr>
          <w:lang w:val="en-US"/>
        </w:rPr>
        <w:t xml:space="preserve"> (cPLA</w:t>
      </w:r>
      <w:r w:rsidRPr="00892D73">
        <w:rPr>
          <w:vertAlign w:val="subscript"/>
          <w:lang w:val="en-US"/>
        </w:rPr>
        <w:t>2</w:t>
      </w:r>
      <w:r w:rsidRPr="00892D73">
        <w:rPr>
          <w:lang w:val="en-US"/>
        </w:rPr>
        <w:t>) by trombin in human platelets /M. Kramer, E.F. Roberts, J.V. Manetta, J.A. Jakubowski // J. Cell. Bi</w:t>
      </w:r>
      <w:r w:rsidRPr="00892D73">
        <w:rPr>
          <w:lang w:val="en-US"/>
        </w:rPr>
        <w:t>o</w:t>
      </w:r>
      <w:r w:rsidRPr="00892D73">
        <w:rPr>
          <w:lang w:val="en-US"/>
        </w:rPr>
        <w:t>hem. – 1994. – Suppl. 18 d. – P. 22.</w:t>
      </w:r>
    </w:p>
    <w:p w:rsidR="00943676" w:rsidRDefault="00943676" w:rsidP="00417B81">
      <w:pPr>
        <w:widowControl w:val="0"/>
        <w:numPr>
          <w:ilvl w:val="0"/>
          <w:numId w:val="50"/>
        </w:numPr>
        <w:suppressAutoHyphens w:val="0"/>
        <w:spacing w:line="360" w:lineRule="auto"/>
        <w:ind w:firstLine="709"/>
        <w:jc w:val="both"/>
        <w:rPr>
          <w:szCs w:val="28"/>
          <w:lang w:val="en-US"/>
        </w:rPr>
      </w:pPr>
      <w:r w:rsidRPr="00892D73">
        <w:rPr>
          <w:szCs w:val="28"/>
          <w:lang w:val="en-US"/>
        </w:rPr>
        <w:t>Albandar J.M., Tinoco E.M.B. Global epidemiology of periodontal diseases in children and young persons //</w:t>
      </w:r>
      <w:r w:rsidRPr="00990CA4">
        <w:rPr>
          <w:szCs w:val="28"/>
          <w:lang w:val="en-US"/>
        </w:rPr>
        <w:t xml:space="preserve"> </w:t>
      </w:r>
      <w:r w:rsidRPr="00892D73">
        <w:rPr>
          <w:szCs w:val="28"/>
          <w:lang w:val="en-US"/>
        </w:rPr>
        <w:t>Periodontol</w:t>
      </w:r>
      <w:r>
        <w:rPr>
          <w:szCs w:val="28"/>
          <w:lang w:val="uk-UA"/>
        </w:rPr>
        <w:t>.</w:t>
      </w:r>
      <w:r w:rsidRPr="00892D73">
        <w:rPr>
          <w:szCs w:val="28"/>
          <w:lang w:val="en-US"/>
        </w:rPr>
        <w:t xml:space="preserve"> 2000. – 2002. – Vol.</w:t>
      </w:r>
      <w:r w:rsidRPr="00990CA4">
        <w:rPr>
          <w:szCs w:val="28"/>
          <w:lang w:val="en-US"/>
        </w:rPr>
        <w:t xml:space="preserve"> </w:t>
      </w:r>
      <w:r w:rsidRPr="00892D73">
        <w:rPr>
          <w:szCs w:val="28"/>
          <w:lang w:val="en-US"/>
        </w:rPr>
        <w:t>29. – P. 153-176.</w:t>
      </w:r>
    </w:p>
    <w:p w:rsidR="00943676" w:rsidRPr="000372A6" w:rsidRDefault="00943676" w:rsidP="00417B81">
      <w:pPr>
        <w:widowControl w:val="0"/>
        <w:numPr>
          <w:ilvl w:val="0"/>
          <w:numId w:val="50"/>
        </w:numPr>
        <w:suppressAutoHyphens w:val="0"/>
        <w:spacing w:line="360" w:lineRule="auto"/>
        <w:ind w:firstLine="709"/>
        <w:jc w:val="both"/>
        <w:rPr>
          <w:lang w:val="uk-UA"/>
        </w:rPr>
      </w:pPr>
      <w:r w:rsidRPr="00892D73">
        <w:rPr>
          <w:szCs w:val="28"/>
          <w:lang w:val="en-US"/>
        </w:rPr>
        <w:t xml:space="preserve">Alkaline phosphatase isozyme activity in serum from patients with chronic periodontitis /P. Gibert, P. Tramini, V. Sieso, M.T. Piva // J. Periodont. </w:t>
      </w:r>
      <w:r w:rsidRPr="00990CA4">
        <w:rPr>
          <w:szCs w:val="28"/>
          <w:lang w:val="en-US"/>
        </w:rPr>
        <w:t xml:space="preserve">Res. – 2003. – </w:t>
      </w:r>
      <w:r w:rsidRPr="00892D73">
        <w:rPr>
          <w:szCs w:val="28"/>
          <w:lang w:val="en-US"/>
        </w:rPr>
        <w:t>Vol.</w:t>
      </w:r>
      <w:r w:rsidRPr="00990CA4">
        <w:rPr>
          <w:szCs w:val="28"/>
          <w:lang w:val="en-US"/>
        </w:rPr>
        <w:t xml:space="preserve"> 38</w:t>
      </w:r>
      <w:r w:rsidRPr="00892D73">
        <w:rPr>
          <w:szCs w:val="28"/>
          <w:lang w:val="en-US"/>
        </w:rPr>
        <w:t xml:space="preserve">. – P. </w:t>
      </w:r>
      <w:r w:rsidRPr="00990CA4">
        <w:rPr>
          <w:szCs w:val="28"/>
          <w:lang w:val="en-US"/>
        </w:rPr>
        <w:t>362</w:t>
      </w:r>
      <w:r w:rsidRPr="00892D73">
        <w:rPr>
          <w:szCs w:val="28"/>
          <w:lang w:val="en-US"/>
        </w:rPr>
        <w:t>-</w:t>
      </w:r>
      <w:r w:rsidRPr="00990CA4">
        <w:rPr>
          <w:szCs w:val="28"/>
          <w:lang w:val="en-US"/>
        </w:rPr>
        <w:t>365.</w:t>
      </w:r>
    </w:p>
    <w:p w:rsidR="00943676" w:rsidRPr="00892D73" w:rsidRDefault="00943676" w:rsidP="00417B81">
      <w:pPr>
        <w:widowControl w:val="0"/>
        <w:numPr>
          <w:ilvl w:val="0"/>
          <w:numId w:val="50"/>
        </w:numPr>
        <w:suppressAutoHyphens w:val="0"/>
        <w:spacing w:line="360" w:lineRule="auto"/>
        <w:ind w:firstLine="709"/>
        <w:jc w:val="both"/>
        <w:rPr>
          <w:lang w:val="uk-UA"/>
        </w:rPr>
      </w:pPr>
      <w:r>
        <w:rPr>
          <w:szCs w:val="28"/>
          <w:lang w:val="en-US"/>
        </w:rPr>
        <w:t>A model of periodontitis in the rat: effect of l</w:t>
      </w:r>
      <w:r>
        <w:rPr>
          <w:lang w:val="en-US"/>
        </w:rPr>
        <w:t>ipopolysaccharide on bone resorption, osteoclast activity, and local peptidergic innervation /A.L. Dumitrescu, S.A. El-Aleem, B. Morales-Aza, L.F. Donaldson // J. Clin. Periodontol. – 2004. – Vol. 31, N. 8. – P. 596-603.</w:t>
      </w:r>
    </w:p>
    <w:p w:rsidR="00943676" w:rsidRPr="002E4576" w:rsidRDefault="00943676" w:rsidP="00417B81">
      <w:pPr>
        <w:widowControl w:val="0"/>
        <w:numPr>
          <w:ilvl w:val="0"/>
          <w:numId w:val="50"/>
        </w:numPr>
        <w:suppressAutoHyphens w:val="0"/>
        <w:spacing w:line="360" w:lineRule="auto"/>
        <w:ind w:firstLine="709"/>
        <w:jc w:val="both"/>
        <w:rPr>
          <w:szCs w:val="28"/>
          <w:lang w:val="en-US"/>
        </w:rPr>
      </w:pPr>
      <w:r w:rsidRPr="00892D73">
        <w:rPr>
          <w:szCs w:val="28"/>
          <w:lang w:val="en-US"/>
        </w:rPr>
        <w:t xml:space="preserve">Antibody reactive with Actinobacillus actinomycetemcomitans leukotoxin in early-onset periodontitis patients /J.V. Califano, B.E. Pace, J.C. Gunsolley et al. // Oral Microbiol. </w:t>
      </w:r>
      <w:r w:rsidRPr="002E4576">
        <w:rPr>
          <w:szCs w:val="28"/>
          <w:lang w:val="en-US"/>
        </w:rPr>
        <w:t>Immunol</w:t>
      </w:r>
      <w:r w:rsidRPr="00892D73">
        <w:rPr>
          <w:szCs w:val="28"/>
          <w:lang w:val="en-US"/>
        </w:rPr>
        <w:t>. –</w:t>
      </w:r>
      <w:r w:rsidRPr="002E4576">
        <w:rPr>
          <w:szCs w:val="28"/>
          <w:lang w:val="en-US"/>
        </w:rPr>
        <w:t xml:space="preserve"> 1997</w:t>
      </w:r>
      <w:r w:rsidRPr="00892D73">
        <w:rPr>
          <w:szCs w:val="28"/>
          <w:lang w:val="en-US"/>
        </w:rPr>
        <w:t xml:space="preserve">. – N. </w:t>
      </w:r>
      <w:r w:rsidRPr="002E4576">
        <w:rPr>
          <w:szCs w:val="28"/>
          <w:lang w:val="en-US"/>
        </w:rPr>
        <w:t>12</w:t>
      </w:r>
      <w:r w:rsidRPr="00892D73">
        <w:rPr>
          <w:szCs w:val="28"/>
          <w:lang w:val="en-US"/>
        </w:rPr>
        <w:t xml:space="preserve">. – P. </w:t>
      </w:r>
      <w:r w:rsidRPr="002E4576">
        <w:rPr>
          <w:szCs w:val="28"/>
          <w:lang w:val="en-US"/>
        </w:rPr>
        <w:t>20</w:t>
      </w:r>
      <w:r w:rsidRPr="00892D73">
        <w:rPr>
          <w:szCs w:val="28"/>
          <w:lang w:val="en-US"/>
        </w:rPr>
        <w:t>-</w:t>
      </w:r>
      <w:r w:rsidRPr="002E4576">
        <w:rPr>
          <w:szCs w:val="28"/>
          <w:lang w:val="en-US"/>
        </w:rPr>
        <w:t>26.</w:t>
      </w:r>
    </w:p>
    <w:p w:rsidR="00943676" w:rsidRPr="00892D73" w:rsidRDefault="00943676" w:rsidP="00417B81">
      <w:pPr>
        <w:widowControl w:val="0"/>
        <w:numPr>
          <w:ilvl w:val="0"/>
          <w:numId w:val="50"/>
        </w:numPr>
        <w:suppressAutoHyphens w:val="0"/>
        <w:spacing w:line="360" w:lineRule="auto"/>
        <w:ind w:firstLine="709"/>
        <w:jc w:val="both"/>
        <w:rPr>
          <w:szCs w:val="28"/>
          <w:lang w:val="en-US"/>
        </w:rPr>
      </w:pPr>
      <w:r w:rsidRPr="00892D73">
        <w:rPr>
          <w:szCs w:val="28"/>
          <w:lang w:val="en-US"/>
        </w:rPr>
        <w:t>Antibody reactive with Porphyromonas gingivalis hemagglutinin in chronic and generalized aggressive periodontitis /J.V. Califano, D. Chou, J.P. Lewis et al. // J. Periodont</w:t>
      </w:r>
      <w:r>
        <w:rPr>
          <w:szCs w:val="28"/>
          <w:lang w:val="uk-UA"/>
        </w:rPr>
        <w:t>.</w:t>
      </w:r>
      <w:r w:rsidRPr="00892D73">
        <w:rPr>
          <w:szCs w:val="28"/>
          <w:lang w:val="en-US"/>
        </w:rPr>
        <w:t xml:space="preserve"> Res. – 2004. – Vol. 39. – P. 263-268. </w:t>
      </w:r>
    </w:p>
    <w:p w:rsidR="00943676" w:rsidRPr="00276344" w:rsidRDefault="00943676" w:rsidP="00417B81">
      <w:pPr>
        <w:widowControl w:val="0"/>
        <w:numPr>
          <w:ilvl w:val="0"/>
          <w:numId w:val="50"/>
        </w:numPr>
        <w:suppressAutoHyphens w:val="0"/>
        <w:spacing w:line="360" w:lineRule="auto"/>
        <w:ind w:firstLine="709"/>
        <w:jc w:val="both"/>
        <w:rPr>
          <w:szCs w:val="28"/>
          <w:lang w:val="en-US"/>
        </w:rPr>
      </w:pPr>
      <w:r w:rsidRPr="00276344">
        <w:rPr>
          <w:szCs w:val="28"/>
          <w:lang w:val="en-US"/>
        </w:rPr>
        <w:t>Antibody reactive with Porphyromonas gingivalis serotypes K1-6 in adult and generalized early-onset periodontitis /J.V. Califano, R.E. Schifferle, J.C. Gunsolley et al. // J. Periodontol. – 1999. – Vol. 70. – P. 730-735.</w:t>
      </w:r>
    </w:p>
    <w:p w:rsidR="00943676" w:rsidRPr="00892D73" w:rsidRDefault="00943676" w:rsidP="00417B81">
      <w:pPr>
        <w:widowControl w:val="0"/>
        <w:numPr>
          <w:ilvl w:val="0"/>
          <w:numId w:val="50"/>
        </w:numPr>
        <w:suppressAutoHyphens w:val="0"/>
        <w:spacing w:line="360" w:lineRule="auto"/>
        <w:ind w:firstLine="709"/>
        <w:jc w:val="both"/>
        <w:rPr>
          <w:lang w:val="en-US"/>
        </w:rPr>
      </w:pPr>
      <w:r w:rsidRPr="00892D73">
        <w:rPr>
          <w:lang w:val="en-US"/>
        </w:rPr>
        <w:t>Antioxidant and antipromotional effects of the soybean isoflavone genistein /H. Wei, R. Bowen, Q. Cai</w:t>
      </w:r>
      <w:r w:rsidRPr="001E461B">
        <w:rPr>
          <w:lang w:val="en-US"/>
        </w:rPr>
        <w:t xml:space="preserve"> </w:t>
      </w:r>
      <w:r>
        <w:rPr>
          <w:lang w:val="en-US"/>
        </w:rPr>
        <w:t>et al.</w:t>
      </w:r>
      <w:r w:rsidRPr="00892D73">
        <w:rPr>
          <w:lang w:val="en-US"/>
        </w:rPr>
        <w:t xml:space="preserve"> // Proc. Soc. Exp. Biol. Med. – 1995. – Vol. 208, N. 1. – P. 124-130. </w:t>
      </w:r>
    </w:p>
    <w:p w:rsidR="00943676" w:rsidRPr="00276344" w:rsidRDefault="00943676" w:rsidP="00417B81">
      <w:pPr>
        <w:widowControl w:val="0"/>
        <w:numPr>
          <w:ilvl w:val="0"/>
          <w:numId w:val="50"/>
        </w:numPr>
        <w:suppressAutoHyphens w:val="0"/>
        <w:spacing w:line="360" w:lineRule="auto"/>
        <w:ind w:firstLine="709"/>
        <w:jc w:val="both"/>
        <w:rPr>
          <w:szCs w:val="28"/>
          <w:lang w:val="en-US"/>
        </w:rPr>
      </w:pPr>
      <w:r w:rsidRPr="00276344">
        <w:rPr>
          <w:szCs w:val="28"/>
          <w:lang w:val="en-US"/>
        </w:rPr>
        <w:t>Associations between serum antibody levels to periodontal pathogens and early-onset periodontitis /J.M. Albandar, A.M. DeNardin, M.R. Adesanya</w:t>
      </w:r>
      <w:r>
        <w:rPr>
          <w:szCs w:val="28"/>
          <w:lang w:val="en-US"/>
        </w:rPr>
        <w:t xml:space="preserve"> et al. </w:t>
      </w:r>
      <w:r w:rsidRPr="00276344">
        <w:rPr>
          <w:szCs w:val="28"/>
          <w:lang w:val="en-US"/>
        </w:rPr>
        <w:t xml:space="preserve">// J. Periodontol. – 2001. – Vol. </w:t>
      </w:r>
      <w:r w:rsidRPr="00276344">
        <w:rPr>
          <w:szCs w:val="28"/>
          <w:lang w:val="en-US"/>
        </w:rPr>
        <w:lastRenderedPageBreak/>
        <w:t>72. – P. 1463–1469.</w:t>
      </w:r>
    </w:p>
    <w:p w:rsidR="00943676" w:rsidRPr="00276344" w:rsidRDefault="00943676" w:rsidP="00417B81">
      <w:pPr>
        <w:widowControl w:val="0"/>
        <w:numPr>
          <w:ilvl w:val="0"/>
          <w:numId w:val="50"/>
        </w:numPr>
        <w:suppressAutoHyphens w:val="0"/>
        <w:spacing w:line="360" w:lineRule="auto"/>
        <w:ind w:firstLine="709"/>
        <w:jc w:val="both"/>
        <w:rPr>
          <w:lang w:val="en-US"/>
        </w:rPr>
      </w:pPr>
      <w:r w:rsidRPr="00276344">
        <w:rPr>
          <w:lang w:val="en-US"/>
        </w:rPr>
        <w:t xml:space="preserve">Association of a vitamin D receptor gene polymorphism with localized early-onset periodontal diseases /B.J. Hennig, J.M. Parkhill, I.L. Chapple et al. // J. Periodontol. – 1999. – Vol. 70, N. 9. – P. 1032-1038.  </w:t>
      </w:r>
    </w:p>
    <w:p w:rsidR="00943676" w:rsidRPr="009D2421" w:rsidRDefault="00943676" w:rsidP="00417B81">
      <w:pPr>
        <w:widowControl w:val="0"/>
        <w:numPr>
          <w:ilvl w:val="0"/>
          <w:numId w:val="50"/>
        </w:numPr>
        <w:suppressAutoHyphens w:val="0"/>
        <w:spacing w:line="360" w:lineRule="auto"/>
        <w:ind w:firstLine="709"/>
        <w:jc w:val="both"/>
        <w:rPr>
          <w:szCs w:val="28"/>
        </w:rPr>
      </w:pPr>
      <w:r w:rsidRPr="00892D73">
        <w:rPr>
          <w:szCs w:val="28"/>
          <w:lang w:val="en-US"/>
        </w:rPr>
        <w:t xml:space="preserve">Bacteria induce osteoclastogenesis via an osteoblast-independent pathway /Y. Jiang, C.K. Mehta, T.Y. Hsu, F.F. Alsulaimani // Infect. </w:t>
      </w:r>
      <w:r w:rsidRPr="00892D73">
        <w:rPr>
          <w:szCs w:val="28"/>
        </w:rPr>
        <w:t>Immun</w:t>
      </w:r>
      <w:r w:rsidRPr="00892D73">
        <w:rPr>
          <w:szCs w:val="28"/>
          <w:lang w:val="en-US"/>
        </w:rPr>
        <w:t>. –</w:t>
      </w:r>
      <w:r w:rsidRPr="00892D73">
        <w:rPr>
          <w:szCs w:val="28"/>
        </w:rPr>
        <w:t xml:space="preserve"> 2002</w:t>
      </w:r>
      <w:r w:rsidRPr="00892D73">
        <w:rPr>
          <w:szCs w:val="28"/>
          <w:lang w:val="en-US"/>
        </w:rPr>
        <w:t xml:space="preserve">. – Vol. </w:t>
      </w:r>
      <w:r w:rsidRPr="00892D73">
        <w:rPr>
          <w:szCs w:val="28"/>
        </w:rPr>
        <w:t>70</w:t>
      </w:r>
      <w:r w:rsidRPr="00892D73">
        <w:rPr>
          <w:szCs w:val="28"/>
          <w:lang w:val="en-US"/>
        </w:rPr>
        <w:t xml:space="preserve">. – P. </w:t>
      </w:r>
      <w:r w:rsidRPr="00892D73">
        <w:rPr>
          <w:szCs w:val="28"/>
        </w:rPr>
        <w:t>3143</w:t>
      </w:r>
      <w:r w:rsidRPr="00892D73">
        <w:rPr>
          <w:szCs w:val="28"/>
          <w:lang w:val="en-US"/>
        </w:rPr>
        <w:t>-</w:t>
      </w:r>
      <w:r w:rsidRPr="00892D73">
        <w:rPr>
          <w:szCs w:val="28"/>
        </w:rPr>
        <w:t>3148.</w:t>
      </w:r>
    </w:p>
    <w:p w:rsidR="00943676" w:rsidRPr="000372A6" w:rsidRDefault="00943676" w:rsidP="00417B81">
      <w:pPr>
        <w:widowControl w:val="0"/>
        <w:numPr>
          <w:ilvl w:val="0"/>
          <w:numId w:val="50"/>
        </w:numPr>
        <w:suppressAutoHyphens w:val="0"/>
        <w:spacing w:line="360" w:lineRule="auto"/>
        <w:jc w:val="both"/>
        <w:rPr>
          <w:szCs w:val="28"/>
          <w:lang w:val="en-US"/>
        </w:rPr>
      </w:pPr>
      <w:r w:rsidRPr="00A149A6">
        <w:rPr>
          <w:bCs/>
          <w:szCs w:val="28"/>
          <w:lang w:val="en-US"/>
        </w:rPr>
        <w:t xml:space="preserve">Bacterial colonization during de novo plaque formation </w:t>
      </w:r>
      <w:r>
        <w:rPr>
          <w:bCs/>
          <w:szCs w:val="28"/>
          <w:lang w:val="en-US"/>
        </w:rPr>
        <w:t xml:space="preserve">/P. </w:t>
      </w:r>
      <w:r w:rsidRPr="0085467C">
        <w:rPr>
          <w:szCs w:val="28"/>
          <w:lang w:val="en-US"/>
        </w:rPr>
        <w:t>Ramberg</w:t>
      </w:r>
      <w:r w:rsidRPr="00A149A6">
        <w:rPr>
          <w:szCs w:val="28"/>
          <w:lang w:val="en-US"/>
        </w:rPr>
        <w:t>,</w:t>
      </w:r>
      <w:r w:rsidRPr="0085467C">
        <w:rPr>
          <w:szCs w:val="28"/>
          <w:lang w:val="en-US"/>
        </w:rPr>
        <w:t xml:space="preserve"> </w:t>
      </w:r>
      <w:r>
        <w:rPr>
          <w:szCs w:val="28"/>
          <w:lang w:val="en-US"/>
        </w:rPr>
        <w:t xml:space="preserve">S. </w:t>
      </w:r>
      <w:r w:rsidRPr="0085467C">
        <w:rPr>
          <w:szCs w:val="28"/>
          <w:lang w:val="en-US"/>
        </w:rPr>
        <w:t>Sekino</w:t>
      </w:r>
      <w:r w:rsidRPr="00A149A6">
        <w:rPr>
          <w:szCs w:val="28"/>
          <w:lang w:val="en-US"/>
        </w:rPr>
        <w:t>,</w:t>
      </w:r>
      <w:r w:rsidRPr="0085467C">
        <w:rPr>
          <w:szCs w:val="28"/>
          <w:lang w:val="en-US"/>
        </w:rPr>
        <w:t xml:space="preserve"> </w:t>
      </w:r>
      <w:r>
        <w:rPr>
          <w:szCs w:val="28"/>
          <w:lang w:val="en-US"/>
        </w:rPr>
        <w:t xml:space="preserve">N.G. </w:t>
      </w:r>
      <w:r w:rsidRPr="0085467C">
        <w:rPr>
          <w:szCs w:val="28"/>
          <w:lang w:val="en-US"/>
        </w:rPr>
        <w:t>Uzel</w:t>
      </w:r>
      <w:r>
        <w:rPr>
          <w:szCs w:val="28"/>
          <w:lang w:val="en-US"/>
        </w:rPr>
        <w:t xml:space="preserve"> et al.</w:t>
      </w:r>
      <w:r w:rsidRPr="0085467C">
        <w:rPr>
          <w:szCs w:val="28"/>
          <w:lang w:val="en-US"/>
        </w:rPr>
        <w:t xml:space="preserve"> </w:t>
      </w:r>
      <w:r w:rsidRPr="00A149A6">
        <w:rPr>
          <w:bCs/>
          <w:szCs w:val="28"/>
          <w:lang w:val="en-US"/>
        </w:rPr>
        <w:t xml:space="preserve">// J. Clin. Periodontol. – </w:t>
      </w:r>
      <w:r>
        <w:rPr>
          <w:bCs/>
          <w:szCs w:val="28"/>
          <w:lang w:val="en-US"/>
        </w:rPr>
        <w:t>2003. – Vol.</w:t>
      </w:r>
      <w:r w:rsidRPr="00A149A6">
        <w:rPr>
          <w:bCs/>
          <w:szCs w:val="28"/>
          <w:lang w:val="en-US"/>
        </w:rPr>
        <w:t xml:space="preserve">30, </w:t>
      </w:r>
      <w:r>
        <w:rPr>
          <w:bCs/>
          <w:szCs w:val="28"/>
          <w:lang w:val="en-US"/>
        </w:rPr>
        <w:t>N</w:t>
      </w:r>
      <w:r w:rsidRPr="00A149A6">
        <w:rPr>
          <w:bCs/>
          <w:szCs w:val="28"/>
          <w:lang w:val="en-US"/>
        </w:rPr>
        <w:t>. 11</w:t>
      </w:r>
      <w:r>
        <w:rPr>
          <w:bCs/>
          <w:szCs w:val="28"/>
          <w:lang w:val="en-US"/>
        </w:rPr>
        <w:t>. – P</w:t>
      </w:r>
      <w:r w:rsidRPr="00A149A6">
        <w:rPr>
          <w:bCs/>
          <w:szCs w:val="28"/>
          <w:lang w:val="en-US"/>
        </w:rPr>
        <w:t>. 990-995</w:t>
      </w:r>
      <w:r>
        <w:rPr>
          <w:bCs/>
          <w:szCs w:val="28"/>
          <w:lang w:val="en-US"/>
        </w:rPr>
        <w:t>.</w:t>
      </w:r>
    </w:p>
    <w:p w:rsidR="00943676" w:rsidRPr="00EC6C0A" w:rsidRDefault="00943676" w:rsidP="00417B81">
      <w:pPr>
        <w:widowControl w:val="0"/>
        <w:numPr>
          <w:ilvl w:val="0"/>
          <w:numId w:val="50"/>
        </w:numPr>
        <w:suppressAutoHyphens w:val="0"/>
        <w:spacing w:line="360" w:lineRule="auto"/>
        <w:jc w:val="both"/>
        <w:rPr>
          <w:szCs w:val="28"/>
          <w:lang w:val="en-US"/>
        </w:rPr>
      </w:pPr>
      <w:r w:rsidRPr="00A149A6">
        <w:rPr>
          <w:bCs/>
          <w:szCs w:val="28"/>
          <w:lang w:val="en-US"/>
        </w:rPr>
        <w:t>Bacterial</w:t>
      </w:r>
      <w:r>
        <w:rPr>
          <w:bCs/>
          <w:szCs w:val="28"/>
          <w:lang w:val="en-US"/>
        </w:rPr>
        <w:t>-responsive B lymphocytes induce periodontal bone resorption /X. Han, T. Kawai, J.W. Eastcott, M.A. Taubman // J. Immunol. – 2006. – Vol. 176, N. 1. – P. 625-631.</w:t>
      </w:r>
    </w:p>
    <w:p w:rsidR="00943676" w:rsidRPr="009D2421" w:rsidRDefault="00943676" w:rsidP="00417B81">
      <w:pPr>
        <w:widowControl w:val="0"/>
        <w:numPr>
          <w:ilvl w:val="0"/>
          <w:numId w:val="50"/>
        </w:numPr>
        <w:suppressAutoHyphens w:val="0"/>
        <w:spacing w:line="360" w:lineRule="auto"/>
        <w:ind w:firstLine="709"/>
        <w:jc w:val="both"/>
        <w:rPr>
          <w:szCs w:val="28"/>
          <w:lang w:val="en-US"/>
        </w:rPr>
      </w:pPr>
      <w:r w:rsidRPr="00892D73">
        <w:rPr>
          <w:szCs w:val="28"/>
          <w:lang w:val="en-US"/>
        </w:rPr>
        <w:t xml:space="preserve">Bainbridge B.W., Darveau R.P. Porphyromonas gingivalis lipopolysaccharide: an unusual pattern recognition receptor ligand for the innate host defense system // Acta Odontol. </w:t>
      </w:r>
      <w:r w:rsidRPr="009D2421">
        <w:rPr>
          <w:szCs w:val="28"/>
          <w:lang w:val="en-US"/>
        </w:rPr>
        <w:t>Scand</w:t>
      </w:r>
      <w:r w:rsidRPr="00892D73">
        <w:rPr>
          <w:szCs w:val="28"/>
          <w:lang w:val="en-US"/>
        </w:rPr>
        <w:t xml:space="preserve">. – </w:t>
      </w:r>
      <w:r w:rsidRPr="009D2421">
        <w:rPr>
          <w:szCs w:val="28"/>
          <w:lang w:val="en-US"/>
        </w:rPr>
        <w:t>2001</w:t>
      </w:r>
      <w:r w:rsidRPr="00892D73">
        <w:rPr>
          <w:szCs w:val="28"/>
          <w:lang w:val="en-US"/>
        </w:rPr>
        <w:t>. – Vol.</w:t>
      </w:r>
      <w:r w:rsidRPr="009D2421">
        <w:rPr>
          <w:szCs w:val="28"/>
          <w:lang w:val="en-US"/>
        </w:rPr>
        <w:t xml:space="preserve"> 59</w:t>
      </w:r>
      <w:r w:rsidRPr="00892D73">
        <w:rPr>
          <w:szCs w:val="28"/>
          <w:lang w:val="en-US"/>
        </w:rPr>
        <w:t xml:space="preserve">. – P. </w:t>
      </w:r>
      <w:r w:rsidRPr="009D2421">
        <w:rPr>
          <w:szCs w:val="28"/>
          <w:lang w:val="en-US"/>
        </w:rPr>
        <w:t>131–138.</w:t>
      </w:r>
    </w:p>
    <w:p w:rsidR="00943676" w:rsidRPr="009D2421" w:rsidRDefault="00943676" w:rsidP="00417B81">
      <w:pPr>
        <w:widowControl w:val="0"/>
        <w:numPr>
          <w:ilvl w:val="0"/>
          <w:numId w:val="50"/>
        </w:numPr>
        <w:suppressAutoHyphens w:val="0"/>
        <w:spacing w:line="360" w:lineRule="auto"/>
        <w:ind w:firstLine="709"/>
        <w:jc w:val="both"/>
        <w:rPr>
          <w:szCs w:val="28"/>
          <w:lang w:val="en-US"/>
        </w:rPr>
      </w:pPr>
      <w:r w:rsidRPr="00892D73">
        <w:rPr>
          <w:szCs w:val="28"/>
          <w:lang w:val="en-US"/>
        </w:rPr>
        <w:t xml:space="preserve">Barnes P.J., Karin M. Nuclear factor –κB – a pivotal transcription factor in chronic inflammatory diseases // New England J. Medicine. – 1997. – Vol. 336, N. 15. – P. 1066-1071. </w:t>
      </w:r>
    </w:p>
    <w:p w:rsidR="00943676" w:rsidRPr="00A543F7" w:rsidRDefault="00943676" w:rsidP="00417B81">
      <w:pPr>
        <w:widowControl w:val="0"/>
        <w:numPr>
          <w:ilvl w:val="0"/>
          <w:numId w:val="50"/>
        </w:numPr>
        <w:suppressAutoHyphens w:val="0"/>
        <w:spacing w:line="360" w:lineRule="auto"/>
        <w:jc w:val="both"/>
        <w:rPr>
          <w:szCs w:val="28"/>
          <w:lang w:val="en-US"/>
        </w:rPr>
      </w:pPr>
      <w:r w:rsidRPr="00A543F7">
        <w:rPr>
          <w:szCs w:val="28"/>
          <w:lang w:val="en-US"/>
        </w:rPr>
        <w:t>Bernimoulin J.-P.</w:t>
      </w:r>
      <w:r w:rsidRPr="00A543F7">
        <w:rPr>
          <w:bCs/>
          <w:szCs w:val="28"/>
          <w:lang w:val="en-US"/>
        </w:rPr>
        <w:t xml:space="preserve"> Recent concepts in plaque formation // J. Clin. Periodontol. – 2003. – Vol. 30, Suppl. 5. – P. 7-9.</w:t>
      </w:r>
    </w:p>
    <w:p w:rsidR="00943676" w:rsidRPr="00892D73" w:rsidRDefault="00943676" w:rsidP="00417B81">
      <w:pPr>
        <w:widowControl w:val="0"/>
        <w:numPr>
          <w:ilvl w:val="0"/>
          <w:numId w:val="50"/>
        </w:numPr>
        <w:suppressAutoHyphens w:val="0"/>
        <w:spacing w:line="360" w:lineRule="auto"/>
        <w:ind w:firstLine="709"/>
        <w:jc w:val="both"/>
        <w:rPr>
          <w:lang w:val="en-US"/>
        </w:rPr>
      </w:pPr>
      <w:r w:rsidRPr="00892D73">
        <w:rPr>
          <w:lang w:val="en-US"/>
        </w:rPr>
        <w:t>Bessey O.A., Loury O.N., Brock M.J. A method for the rapid determin</w:t>
      </w:r>
      <w:r w:rsidRPr="00892D73">
        <w:rPr>
          <w:lang w:val="en-US"/>
        </w:rPr>
        <w:t>a</w:t>
      </w:r>
      <w:r w:rsidRPr="00892D73">
        <w:rPr>
          <w:lang w:val="en-US"/>
        </w:rPr>
        <w:t xml:space="preserve">tion of alkaline phosphatase with five cubic millimeters of serum // J. Biol. Chem. – 1946. – Vol. 164, N. </w:t>
      </w:r>
      <w:r w:rsidRPr="00892D73">
        <w:rPr>
          <w:lang w:val="uk-UA"/>
        </w:rPr>
        <w:t>1. – Р. 321-329.</w:t>
      </w:r>
      <w:r w:rsidRPr="00892D73">
        <w:rPr>
          <w:lang w:val="en-US"/>
        </w:rPr>
        <w:t xml:space="preserve"> </w:t>
      </w:r>
    </w:p>
    <w:p w:rsidR="00943676" w:rsidRPr="00892D73" w:rsidRDefault="00943676" w:rsidP="00417B81">
      <w:pPr>
        <w:widowControl w:val="0"/>
        <w:numPr>
          <w:ilvl w:val="0"/>
          <w:numId w:val="50"/>
        </w:numPr>
        <w:suppressAutoHyphens w:val="0"/>
        <w:spacing w:line="360" w:lineRule="auto"/>
        <w:ind w:firstLine="709"/>
        <w:jc w:val="both"/>
        <w:rPr>
          <w:szCs w:val="28"/>
          <w:lang w:val="en-US"/>
        </w:rPr>
      </w:pPr>
      <w:r w:rsidRPr="00892D73">
        <w:rPr>
          <w:szCs w:val="28"/>
          <w:lang w:val="en-US"/>
        </w:rPr>
        <w:t>Birkedal Hansen H. Role of cytokines and inflammatory mediators in tissue destruction // J. Peri</w:t>
      </w:r>
      <w:r w:rsidRPr="00892D73">
        <w:rPr>
          <w:szCs w:val="28"/>
          <w:lang w:val="en-US"/>
        </w:rPr>
        <w:t>o</w:t>
      </w:r>
      <w:r w:rsidRPr="00892D73">
        <w:rPr>
          <w:szCs w:val="28"/>
          <w:lang w:val="en-US"/>
        </w:rPr>
        <w:t>dont. Res. – 1993. – Vol. 28. – P. 500-510.</w:t>
      </w:r>
    </w:p>
    <w:p w:rsidR="00943676" w:rsidRPr="000372A6" w:rsidRDefault="00943676" w:rsidP="00417B81">
      <w:pPr>
        <w:widowControl w:val="0"/>
        <w:numPr>
          <w:ilvl w:val="0"/>
          <w:numId w:val="50"/>
        </w:numPr>
        <w:suppressAutoHyphens w:val="0"/>
        <w:spacing w:line="360" w:lineRule="auto"/>
        <w:ind w:firstLine="709"/>
        <w:jc w:val="both"/>
        <w:rPr>
          <w:szCs w:val="28"/>
          <w:lang w:val="en-US"/>
        </w:rPr>
      </w:pPr>
      <w:r w:rsidRPr="00892D73">
        <w:rPr>
          <w:szCs w:val="28"/>
          <w:lang w:val="en-US"/>
        </w:rPr>
        <w:t>Bone resorption and local interleukin-1α and interleukin-1β synthesis induced by Actinobacillus actinomycetemcomitans and Porphyromonas gingivalis lipopolysaccaride /E. Nishida, Y. Hara, T. Kaneko et al. // J. Periodont. Res. – 2001. – Vol. 36, N. 1. – P. 1-8.</w:t>
      </w:r>
    </w:p>
    <w:p w:rsidR="00943676" w:rsidRPr="00892D73" w:rsidRDefault="00943676" w:rsidP="00417B81">
      <w:pPr>
        <w:widowControl w:val="0"/>
        <w:numPr>
          <w:ilvl w:val="0"/>
          <w:numId w:val="50"/>
        </w:numPr>
        <w:suppressAutoHyphens w:val="0"/>
        <w:spacing w:line="360" w:lineRule="auto"/>
        <w:ind w:firstLine="709"/>
        <w:jc w:val="both"/>
        <w:rPr>
          <w:szCs w:val="28"/>
          <w:lang w:val="en-US"/>
        </w:rPr>
      </w:pPr>
      <w:r>
        <w:rPr>
          <w:szCs w:val="28"/>
          <w:lang w:val="en-US"/>
        </w:rPr>
        <w:t>Button B.J., Patel N. Phytoestrogens for osteoporosis // Clin. Rev. Bone Mineral Metab. – 2004. – Vol. 2, N. 4. – P. 341-356.</w:t>
      </w:r>
    </w:p>
    <w:p w:rsidR="00943676" w:rsidRPr="000372A6" w:rsidRDefault="00943676" w:rsidP="00417B81">
      <w:pPr>
        <w:pStyle w:val="afffffff8"/>
        <w:widowControl w:val="0"/>
        <w:numPr>
          <w:ilvl w:val="0"/>
          <w:numId w:val="50"/>
        </w:numPr>
        <w:suppressAutoHyphens w:val="0"/>
        <w:spacing w:after="0" w:line="360" w:lineRule="auto"/>
        <w:ind w:firstLine="709"/>
        <w:jc w:val="both"/>
        <w:rPr>
          <w:szCs w:val="28"/>
          <w:lang w:val="en-US"/>
        </w:rPr>
      </w:pPr>
      <w:r w:rsidRPr="00892D73">
        <w:rPr>
          <w:lang w:val="en-US"/>
        </w:rPr>
        <w:t xml:space="preserve">CD4(+) T cells and the proinflammatory cytokines gamma interferon and interleukin-6 contribute </w:t>
      </w:r>
      <w:r w:rsidRPr="00892D73">
        <w:rPr>
          <w:szCs w:val="28"/>
          <w:lang w:val="en-US"/>
        </w:rPr>
        <w:t>to alveolar bone loss in mice</w:t>
      </w:r>
      <w:r w:rsidRPr="00892D73">
        <w:rPr>
          <w:lang w:val="en-US"/>
        </w:rPr>
        <w:t xml:space="preserve"> /P.J. Baker, M. Dixon, R.T. Evans et al. //</w:t>
      </w:r>
      <w:r w:rsidRPr="00892D73">
        <w:rPr>
          <w:szCs w:val="28"/>
          <w:lang w:val="en-US"/>
        </w:rPr>
        <w:t xml:space="preserve"> Infect. </w:t>
      </w:r>
      <w:r w:rsidRPr="000372A6">
        <w:rPr>
          <w:szCs w:val="28"/>
          <w:lang w:val="en-US"/>
        </w:rPr>
        <w:t>Immun</w:t>
      </w:r>
      <w:r w:rsidRPr="00892D73">
        <w:rPr>
          <w:szCs w:val="28"/>
          <w:lang w:val="en-US"/>
        </w:rPr>
        <w:t>.</w:t>
      </w:r>
      <w:r w:rsidRPr="000372A6">
        <w:rPr>
          <w:szCs w:val="28"/>
          <w:lang w:val="en-US"/>
        </w:rPr>
        <w:t xml:space="preserve"> </w:t>
      </w:r>
      <w:r w:rsidRPr="00892D73">
        <w:rPr>
          <w:szCs w:val="28"/>
          <w:lang w:val="en-US"/>
        </w:rPr>
        <w:t xml:space="preserve">– </w:t>
      </w:r>
      <w:r w:rsidRPr="000372A6">
        <w:rPr>
          <w:szCs w:val="28"/>
          <w:lang w:val="en-US"/>
        </w:rPr>
        <w:t>1999</w:t>
      </w:r>
      <w:r w:rsidRPr="00892D73">
        <w:rPr>
          <w:szCs w:val="28"/>
          <w:lang w:val="en-US"/>
        </w:rPr>
        <w:t xml:space="preserve">. – Vol. </w:t>
      </w:r>
      <w:r w:rsidRPr="000372A6">
        <w:rPr>
          <w:szCs w:val="28"/>
          <w:lang w:val="en-US"/>
        </w:rPr>
        <w:t>67</w:t>
      </w:r>
      <w:r w:rsidRPr="00892D73">
        <w:rPr>
          <w:szCs w:val="28"/>
          <w:lang w:val="en-US"/>
        </w:rPr>
        <w:t xml:space="preserve">. – P. </w:t>
      </w:r>
      <w:r w:rsidRPr="000372A6">
        <w:rPr>
          <w:szCs w:val="28"/>
          <w:lang w:val="en-US"/>
        </w:rPr>
        <w:t>2804</w:t>
      </w:r>
      <w:r w:rsidRPr="00892D73">
        <w:rPr>
          <w:szCs w:val="28"/>
          <w:lang w:val="en-US"/>
        </w:rPr>
        <w:t>-</w:t>
      </w:r>
      <w:r w:rsidRPr="000372A6">
        <w:rPr>
          <w:szCs w:val="28"/>
          <w:lang w:val="en-US"/>
        </w:rPr>
        <w:t>2809.</w:t>
      </w:r>
    </w:p>
    <w:p w:rsidR="00943676" w:rsidRPr="00892D73" w:rsidRDefault="00943676" w:rsidP="00417B81">
      <w:pPr>
        <w:widowControl w:val="0"/>
        <w:numPr>
          <w:ilvl w:val="0"/>
          <w:numId w:val="50"/>
        </w:numPr>
        <w:suppressAutoHyphens w:val="0"/>
        <w:spacing w:line="360" w:lineRule="auto"/>
        <w:ind w:firstLine="709"/>
        <w:jc w:val="both"/>
        <w:rPr>
          <w:lang w:val="uk-UA"/>
        </w:rPr>
      </w:pPr>
      <w:r w:rsidRPr="00892D73">
        <w:rPr>
          <w:lang w:val="en-US"/>
        </w:rPr>
        <w:t>Chapple I.L.C. Reactive oxygen species and antioxidants in inflamm</w:t>
      </w:r>
      <w:r w:rsidRPr="00892D73">
        <w:rPr>
          <w:lang w:val="en-US"/>
        </w:rPr>
        <w:t>a</w:t>
      </w:r>
      <w:r w:rsidRPr="00892D73">
        <w:rPr>
          <w:lang w:val="en-US"/>
        </w:rPr>
        <w:t>tory diseases // J. Clin. Per</w:t>
      </w:r>
      <w:r w:rsidRPr="00892D73">
        <w:rPr>
          <w:lang w:val="en-US"/>
        </w:rPr>
        <w:t>i</w:t>
      </w:r>
      <w:r w:rsidRPr="00892D73">
        <w:rPr>
          <w:lang w:val="en-US"/>
        </w:rPr>
        <w:t>odontol. – 1997. - Vol. 24. -  P. 287-296.</w:t>
      </w:r>
    </w:p>
    <w:p w:rsidR="00943676" w:rsidRPr="006406FD" w:rsidRDefault="00943676" w:rsidP="00417B81">
      <w:pPr>
        <w:widowControl w:val="0"/>
        <w:numPr>
          <w:ilvl w:val="0"/>
          <w:numId w:val="50"/>
        </w:numPr>
        <w:suppressAutoHyphens w:val="0"/>
        <w:spacing w:line="360" w:lineRule="auto"/>
        <w:ind w:firstLine="709"/>
        <w:jc w:val="both"/>
        <w:rPr>
          <w:szCs w:val="28"/>
          <w:lang w:val="en-US"/>
        </w:rPr>
      </w:pPr>
      <w:r w:rsidRPr="00892D73">
        <w:rPr>
          <w:szCs w:val="28"/>
          <w:lang w:val="en-US"/>
        </w:rPr>
        <w:t xml:space="preserve">Characterization of protease activities in Capnocytophaga spp., Porphyromonas gingivalis, Prevotella spp., Treponema denticola and Actinobacillus actinomecetemcomitans /M.I. Gazi, S.W. Cox, D.T. Clark, B.M. Eley // Oral </w:t>
      </w:r>
      <w:r w:rsidRPr="006406FD">
        <w:rPr>
          <w:szCs w:val="28"/>
          <w:lang w:val="en-US"/>
        </w:rPr>
        <w:t>Microbiol. Immunol. – 1997. – Vol. 12, N. 4. – P. 240-248.</w:t>
      </w:r>
    </w:p>
    <w:p w:rsidR="00943676" w:rsidRDefault="00943676" w:rsidP="00417B81">
      <w:pPr>
        <w:widowControl w:val="0"/>
        <w:numPr>
          <w:ilvl w:val="0"/>
          <w:numId w:val="50"/>
        </w:numPr>
        <w:suppressAutoHyphens w:val="0"/>
        <w:spacing w:line="360" w:lineRule="auto"/>
        <w:jc w:val="both"/>
        <w:rPr>
          <w:lang w:val="en-US"/>
        </w:rPr>
      </w:pPr>
      <w:r w:rsidRPr="006406FD">
        <w:rPr>
          <w:lang w:val="en-US"/>
        </w:rPr>
        <w:lastRenderedPageBreak/>
        <w:t xml:space="preserve">Christersson L.A. </w:t>
      </w:r>
      <w:r w:rsidRPr="006406FD">
        <w:rPr>
          <w:i/>
          <w:lang w:val="en-US"/>
        </w:rPr>
        <w:t>Actinobacillus actinomycetemcomitans</w:t>
      </w:r>
      <w:r w:rsidRPr="006406FD">
        <w:rPr>
          <w:lang w:val="en-US"/>
        </w:rPr>
        <w:t xml:space="preserve"> and localized juvenile periodontitis. Clinical, microbiologic and histologic studies // Swedish Dental Journal. – 1993. – Vol. 90 (Suppl.) – P. 1-46.</w:t>
      </w:r>
    </w:p>
    <w:p w:rsidR="00943676" w:rsidRDefault="00943676" w:rsidP="00417B81">
      <w:pPr>
        <w:widowControl w:val="0"/>
        <w:numPr>
          <w:ilvl w:val="0"/>
          <w:numId w:val="50"/>
        </w:numPr>
        <w:suppressAutoHyphens w:val="0"/>
        <w:spacing w:line="360" w:lineRule="auto"/>
        <w:ind w:firstLine="709"/>
        <w:jc w:val="both"/>
        <w:rPr>
          <w:lang w:val="en-US"/>
        </w:rPr>
      </w:pPr>
      <w:r w:rsidRPr="006406FD">
        <w:rPr>
          <w:lang w:val="en-US"/>
        </w:rPr>
        <w:t>Clinical and ultrastructural study of the action of corn oil</w:t>
      </w:r>
      <w:r w:rsidRPr="00892D73">
        <w:rPr>
          <w:lang w:val="en-US"/>
        </w:rPr>
        <w:t xml:space="preserve"> insaponifiable (“Insadol”) in the course of human periodontal disease. Report of osteocyte activity /J. Porte, B. Durand, P. Libourel et al. // Act. Odonto-Stomatol. – 1978. – Vol. 121. – P. 125-139.</w:t>
      </w:r>
    </w:p>
    <w:p w:rsidR="00943676" w:rsidRDefault="00943676" w:rsidP="00417B81">
      <w:pPr>
        <w:widowControl w:val="0"/>
        <w:numPr>
          <w:ilvl w:val="0"/>
          <w:numId w:val="50"/>
        </w:numPr>
        <w:suppressAutoHyphens w:val="0"/>
        <w:spacing w:line="360" w:lineRule="auto"/>
        <w:ind w:firstLine="709"/>
        <w:jc w:val="both"/>
        <w:rPr>
          <w:lang w:val="en-US"/>
        </w:rPr>
      </w:pPr>
      <w:r>
        <w:rPr>
          <w:lang w:val="en-US"/>
        </w:rPr>
        <w:t xml:space="preserve">Clinical, microbiological and immunological profile of healthy, gingivitis and putative active periodontal subjects /A. Tanner, R. Kent, M.F. Maiden, M.A. Taubman // J. Periodont. Res. – 1996. – Vol. 31, N. 3. – P. 195-204. </w:t>
      </w:r>
    </w:p>
    <w:p w:rsidR="00943676" w:rsidRPr="00892D73" w:rsidRDefault="00943676" w:rsidP="00417B81">
      <w:pPr>
        <w:widowControl w:val="0"/>
        <w:numPr>
          <w:ilvl w:val="0"/>
          <w:numId w:val="50"/>
        </w:numPr>
        <w:suppressAutoHyphens w:val="0"/>
        <w:spacing w:line="360" w:lineRule="auto"/>
        <w:ind w:firstLine="709"/>
        <w:jc w:val="both"/>
        <w:rPr>
          <w:lang w:val="en-US"/>
        </w:rPr>
      </w:pPr>
      <w:r w:rsidRPr="00892D73">
        <w:rPr>
          <w:lang w:val="en-US"/>
        </w:rPr>
        <w:t xml:space="preserve">Concentration of intreleukin-1β and neutrophil elastase activity in gingival crevicular fluid during experimental gingivitis /J.R. Gonzales, J.M. Herrmann, R.H. Boedeker et al. // J. Clin. Periodontol. – 2001. – Vol. 28, N. 6. – P. 544-549.  </w:t>
      </w:r>
    </w:p>
    <w:p w:rsidR="00943676" w:rsidRPr="00892D73" w:rsidRDefault="00943676" w:rsidP="00417B81">
      <w:pPr>
        <w:widowControl w:val="0"/>
        <w:numPr>
          <w:ilvl w:val="0"/>
          <w:numId w:val="50"/>
        </w:numPr>
        <w:suppressAutoHyphens w:val="0"/>
        <w:spacing w:line="360" w:lineRule="auto"/>
        <w:ind w:firstLine="709"/>
        <w:jc w:val="both"/>
        <w:rPr>
          <w:szCs w:val="28"/>
          <w:lang w:val="en-US"/>
        </w:rPr>
      </w:pPr>
      <w:r w:rsidRPr="00892D73">
        <w:rPr>
          <w:szCs w:val="28"/>
          <w:lang w:val="en-US"/>
        </w:rPr>
        <w:t>Control of osteoclastogenesis and bone resorption by members of the TNF family of receptors and ligands /M.C. Horowitz, Y. Xi, K. Wilson, M.A. Kacena // Cytokine Growth Factor Rev. – 2001. – N. 12. – P. 9-18.</w:t>
      </w:r>
    </w:p>
    <w:p w:rsidR="00943676" w:rsidRPr="00892D73" w:rsidRDefault="00943676" w:rsidP="00417B81">
      <w:pPr>
        <w:widowControl w:val="0"/>
        <w:numPr>
          <w:ilvl w:val="0"/>
          <w:numId w:val="50"/>
        </w:numPr>
        <w:suppressAutoHyphens w:val="0"/>
        <w:spacing w:line="360" w:lineRule="auto"/>
        <w:ind w:firstLine="709"/>
        <w:jc w:val="both"/>
        <w:rPr>
          <w:lang w:val="en-US"/>
        </w:rPr>
      </w:pPr>
      <w:r w:rsidRPr="00892D73">
        <w:rPr>
          <w:lang w:val="en-US"/>
        </w:rPr>
        <w:t>Coordinate production of PGE</w:t>
      </w:r>
      <w:r w:rsidRPr="00892D73">
        <w:rPr>
          <w:vertAlign w:val="subscript"/>
          <w:lang w:val="en-US"/>
        </w:rPr>
        <w:t>2</w:t>
      </w:r>
      <w:r w:rsidRPr="00892D73">
        <w:rPr>
          <w:lang w:val="en-US"/>
        </w:rPr>
        <w:t xml:space="preserve"> and IL-1 beta in the gingival crevicular fluid of adults periodontitis: its relationship to alveolar bone loss and disruption by twice daily treatment with ketorolac tromethamine oral rinse /P.F. Cavanaugh, M.P. Meredith, W. Buchanan et al. //</w:t>
      </w:r>
      <w:r>
        <w:rPr>
          <w:lang w:val="uk-UA"/>
        </w:rPr>
        <w:t xml:space="preserve"> </w:t>
      </w:r>
      <w:r w:rsidRPr="00892D73">
        <w:rPr>
          <w:lang w:val="en-US"/>
        </w:rPr>
        <w:t>J. Periodont. Res. – 1998. – Vol.</w:t>
      </w:r>
      <w:r>
        <w:rPr>
          <w:lang w:val="uk-UA"/>
        </w:rPr>
        <w:t xml:space="preserve"> </w:t>
      </w:r>
      <w:r w:rsidRPr="00892D73">
        <w:rPr>
          <w:lang w:val="en-US"/>
        </w:rPr>
        <w:t>33, N.</w:t>
      </w:r>
      <w:r>
        <w:rPr>
          <w:lang w:val="uk-UA"/>
        </w:rPr>
        <w:t xml:space="preserve"> </w:t>
      </w:r>
      <w:r w:rsidRPr="00892D73">
        <w:rPr>
          <w:lang w:val="en-US"/>
        </w:rPr>
        <w:t xml:space="preserve">2. – P. 75-82. </w:t>
      </w:r>
    </w:p>
    <w:p w:rsidR="00943676" w:rsidRPr="00892D73" w:rsidRDefault="00943676" w:rsidP="00417B81">
      <w:pPr>
        <w:pStyle w:val="afffffff8"/>
        <w:widowControl w:val="0"/>
        <w:numPr>
          <w:ilvl w:val="0"/>
          <w:numId w:val="50"/>
        </w:numPr>
        <w:suppressAutoHyphens w:val="0"/>
        <w:spacing w:after="0" w:line="360" w:lineRule="auto"/>
        <w:ind w:firstLine="709"/>
        <w:jc w:val="both"/>
        <w:rPr>
          <w:szCs w:val="28"/>
          <w:lang w:val="en-US"/>
        </w:rPr>
      </w:pPr>
      <w:r w:rsidRPr="00892D73">
        <w:rPr>
          <w:szCs w:val="28"/>
          <w:lang w:val="en-US"/>
        </w:rPr>
        <w:t>Cryptococcus neoformans: virulence and host defences /J.R. Perfect, B. Wong, Y.C. Chang et al. // Med. Mycol. – 1998. – Vol. 36, Suppl. – N. 1. – P. 79-86.</w:t>
      </w:r>
    </w:p>
    <w:p w:rsidR="00943676" w:rsidRPr="00990CA4" w:rsidRDefault="00943676" w:rsidP="00417B81">
      <w:pPr>
        <w:pStyle w:val="afffffff8"/>
        <w:widowControl w:val="0"/>
        <w:numPr>
          <w:ilvl w:val="0"/>
          <w:numId w:val="50"/>
        </w:numPr>
        <w:suppressAutoHyphens w:val="0"/>
        <w:spacing w:after="0" w:line="360" w:lineRule="auto"/>
        <w:ind w:firstLine="709"/>
        <w:jc w:val="both"/>
        <w:rPr>
          <w:lang w:val="en-US"/>
        </w:rPr>
      </w:pPr>
      <w:r w:rsidRPr="00892D73">
        <w:rPr>
          <w:lang w:val="en-US"/>
        </w:rPr>
        <w:t xml:space="preserve">Curtis M.A., Aduse-Opoku J., Rangarajan M. Cysteine proteases of Porphyromonas gingivalis //Crit. </w:t>
      </w:r>
      <w:r w:rsidRPr="00990CA4">
        <w:rPr>
          <w:lang w:val="en-US"/>
        </w:rPr>
        <w:t>Rev</w:t>
      </w:r>
      <w:r w:rsidRPr="00892D73">
        <w:rPr>
          <w:lang w:val="en-US"/>
        </w:rPr>
        <w:t>.</w:t>
      </w:r>
      <w:r w:rsidRPr="00990CA4">
        <w:rPr>
          <w:lang w:val="en-US"/>
        </w:rPr>
        <w:t xml:space="preserve"> Oral Biol</w:t>
      </w:r>
      <w:r w:rsidRPr="00892D73">
        <w:rPr>
          <w:lang w:val="en-US"/>
        </w:rPr>
        <w:t>.</w:t>
      </w:r>
      <w:r w:rsidRPr="00990CA4">
        <w:rPr>
          <w:lang w:val="en-US"/>
        </w:rPr>
        <w:t xml:space="preserve"> Med</w:t>
      </w:r>
      <w:r w:rsidRPr="00892D73">
        <w:rPr>
          <w:lang w:val="en-US"/>
        </w:rPr>
        <w:t>. –</w:t>
      </w:r>
      <w:r w:rsidRPr="00990CA4">
        <w:rPr>
          <w:lang w:val="en-US"/>
        </w:rPr>
        <w:t xml:space="preserve"> 2001</w:t>
      </w:r>
      <w:r w:rsidRPr="00892D73">
        <w:rPr>
          <w:lang w:val="en-US"/>
        </w:rPr>
        <w:t xml:space="preserve">. – N. </w:t>
      </w:r>
      <w:r w:rsidRPr="00990CA4">
        <w:rPr>
          <w:lang w:val="en-US"/>
        </w:rPr>
        <w:t>12</w:t>
      </w:r>
      <w:r w:rsidRPr="00892D73">
        <w:rPr>
          <w:lang w:val="en-US"/>
        </w:rPr>
        <w:t xml:space="preserve">. – P. </w:t>
      </w:r>
      <w:r w:rsidRPr="00990CA4">
        <w:rPr>
          <w:lang w:val="en-US"/>
        </w:rPr>
        <w:t>192</w:t>
      </w:r>
      <w:r w:rsidRPr="00892D73">
        <w:rPr>
          <w:lang w:val="en-US"/>
        </w:rPr>
        <w:t>-</w:t>
      </w:r>
      <w:r w:rsidRPr="00990CA4">
        <w:rPr>
          <w:lang w:val="en-US"/>
        </w:rPr>
        <w:t>216.</w:t>
      </w:r>
    </w:p>
    <w:p w:rsidR="00943676" w:rsidRPr="00892D73" w:rsidRDefault="00943676" w:rsidP="00417B81">
      <w:pPr>
        <w:pStyle w:val="afffffff8"/>
        <w:widowControl w:val="0"/>
        <w:numPr>
          <w:ilvl w:val="0"/>
          <w:numId w:val="50"/>
        </w:numPr>
        <w:suppressAutoHyphens w:val="0"/>
        <w:spacing w:after="0" w:line="360" w:lineRule="auto"/>
        <w:ind w:firstLine="709"/>
        <w:jc w:val="both"/>
        <w:rPr>
          <w:lang w:val="en-US"/>
        </w:rPr>
      </w:pPr>
      <w:r w:rsidRPr="00892D73">
        <w:rPr>
          <w:lang w:val="en-US"/>
        </w:rPr>
        <w:t>Cutler C., Arnold R., Schenkein H. Inhibition of C3 and IgG proteolysis enhances phagocytosis of Porphyromonas gingivalis // J. Immunol. – 1993. – Vol. 151. – P. 7016-7029.</w:t>
      </w:r>
    </w:p>
    <w:p w:rsidR="00943676" w:rsidRPr="00892D73" w:rsidRDefault="00943676" w:rsidP="00417B81">
      <w:pPr>
        <w:widowControl w:val="0"/>
        <w:numPr>
          <w:ilvl w:val="0"/>
          <w:numId w:val="50"/>
        </w:numPr>
        <w:suppressAutoHyphens w:val="0"/>
        <w:spacing w:line="360" w:lineRule="auto"/>
        <w:ind w:firstLine="709"/>
        <w:jc w:val="both"/>
        <w:rPr>
          <w:lang w:val="en-US"/>
        </w:rPr>
      </w:pPr>
      <w:r w:rsidRPr="00892D73">
        <w:rPr>
          <w:lang w:val="en-US"/>
        </w:rPr>
        <w:t xml:space="preserve">Cyclooxygenase in biology and disease /R.N. Dubois, J.B. Abramson, S.B. Crofford et al. // FASEB J. – 1998. - № 12. – </w:t>
      </w:r>
      <w:r w:rsidRPr="00892D73">
        <w:t>Р</w:t>
      </w:r>
      <w:r w:rsidRPr="00892D73">
        <w:rPr>
          <w:lang w:val="en-US"/>
        </w:rPr>
        <w:t>. 1063-1073.</w:t>
      </w:r>
    </w:p>
    <w:p w:rsidR="00943676" w:rsidRPr="00892D73" w:rsidRDefault="00943676" w:rsidP="00417B81">
      <w:pPr>
        <w:widowControl w:val="0"/>
        <w:numPr>
          <w:ilvl w:val="0"/>
          <w:numId w:val="50"/>
        </w:numPr>
        <w:suppressAutoHyphens w:val="0"/>
        <w:spacing w:line="360" w:lineRule="auto"/>
        <w:ind w:firstLine="709"/>
        <w:jc w:val="both"/>
        <w:rPr>
          <w:szCs w:val="28"/>
          <w:lang w:val="en-US"/>
        </w:rPr>
      </w:pPr>
      <w:r w:rsidRPr="00892D73">
        <w:rPr>
          <w:szCs w:val="28"/>
          <w:lang w:val="en-US"/>
        </w:rPr>
        <w:t>Cyclooxygenase-2 inhibitors decrease interleukin-1beta-stimulated prosta</w:t>
      </w:r>
      <w:r w:rsidRPr="00892D73">
        <w:rPr>
          <w:szCs w:val="28"/>
          <w:lang w:val="en-US"/>
        </w:rPr>
        <w:softHyphen/>
        <w:t>glan</w:t>
      </w:r>
      <w:r w:rsidRPr="00892D73">
        <w:rPr>
          <w:szCs w:val="28"/>
          <w:lang w:val="en-US"/>
        </w:rPr>
        <w:softHyphen/>
        <w:t>din E</w:t>
      </w:r>
      <w:r w:rsidRPr="00892D73">
        <w:rPr>
          <w:szCs w:val="28"/>
          <w:vertAlign w:val="subscript"/>
          <w:lang w:val="en-US"/>
        </w:rPr>
        <w:t>2</w:t>
      </w:r>
      <w:r w:rsidRPr="00892D73">
        <w:rPr>
          <w:szCs w:val="28"/>
          <w:lang w:val="en-US"/>
        </w:rPr>
        <w:t xml:space="preserve"> and IL-6 production by human gingival fibroblasts /D.A. Tipton, J.C. Flynn, S.H. Stein, M. Dabbous // J. Periodontol. – 2003. – Vol. 74. – P. 1754-1763.</w:t>
      </w:r>
    </w:p>
    <w:p w:rsidR="00943676" w:rsidRPr="00021573" w:rsidRDefault="00943676" w:rsidP="00417B81">
      <w:pPr>
        <w:widowControl w:val="0"/>
        <w:numPr>
          <w:ilvl w:val="0"/>
          <w:numId w:val="50"/>
        </w:numPr>
        <w:suppressAutoHyphens w:val="0"/>
        <w:spacing w:line="360" w:lineRule="auto"/>
        <w:ind w:firstLine="709"/>
        <w:jc w:val="both"/>
        <w:rPr>
          <w:szCs w:val="28"/>
        </w:rPr>
      </w:pPr>
      <w:r w:rsidRPr="00892D73">
        <w:rPr>
          <w:szCs w:val="28"/>
          <w:lang w:val="en-US"/>
        </w:rPr>
        <w:t xml:space="preserve">Cytokine expression in rat molar gingival periodontal tissues after topical application of lipopolysaccharide /M. Miyauchi, S. Sato, S. Kitagawa et al. // Histochem. </w:t>
      </w:r>
      <w:r w:rsidRPr="00892D73">
        <w:rPr>
          <w:szCs w:val="28"/>
        </w:rPr>
        <w:t>Cell</w:t>
      </w:r>
      <w:r w:rsidRPr="00892D73">
        <w:rPr>
          <w:szCs w:val="28"/>
          <w:lang w:val="en-US"/>
        </w:rPr>
        <w:t>.</w:t>
      </w:r>
      <w:r w:rsidRPr="00892D73">
        <w:rPr>
          <w:szCs w:val="28"/>
        </w:rPr>
        <w:t xml:space="preserve"> Biol</w:t>
      </w:r>
      <w:r w:rsidRPr="00892D73">
        <w:rPr>
          <w:szCs w:val="28"/>
          <w:lang w:val="en-US"/>
        </w:rPr>
        <w:t>.</w:t>
      </w:r>
      <w:r w:rsidRPr="00892D73">
        <w:rPr>
          <w:szCs w:val="28"/>
        </w:rPr>
        <w:t xml:space="preserve"> </w:t>
      </w:r>
      <w:r w:rsidRPr="00892D73">
        <w:rPr>
          <w:szCs w:val="28"/>
          <w:lang w:val="en-US"/>
        </w:rPr>
        <w:t xml:space="preserve">– </w:t>
      </w:r>
      <w:r w:rsidRPr="00892D73">
        <w:rPr>
          <w:szCs w:val="28"/>
        </w:rPr>
        <w:t>2001</w:t>
      </w:r>
      <w:r w:rsidRPr="00892D73">
        <w:rPr>
          <w:szCs w:val="28"/>
          <w:lang w:val="en-US"/>
        </w:rPr>
        <w:t xml:space="preserve">. – Vol. </w:t>
      </w:r>
      <w:r w:rsidRPr="00892D73">
        <w:rPr>
          <w:szCs w:val="28"/>
        </w:rPr>
        <w:t>116</w:t>
      </w:r>
      <w:r w:rsidRPr="00892D73">
        <w:rPr>
          <w:szCs w:val="28"/>
          <w:lang w:val="en-US"/>
        </w:rPr>
        <w:t xml:space="preserve">. – P. </w:t>
      </w:r>
      <w:r w:rsidRPr="00892D73">
        <w:rPr>
          <w:szCs w:val="28"/>
        </w:rPr>
        <w:t>57</w:t>
      </w:r>
      <w:r w:rsidRPr="00892D73">
        <w:rPr>
          <w:szCs w:val="28"/>
          <w:lang w:val="en-US"/>
        </w:rPr>
        <w:t>-</w:t>
      </w:r>
      <w:r w:rsidRPr="00892D73">
        <w:rPr>
          <w:szCs w:val="28"/>
        </w:rPr>
        <w:t>62.</w:t>
      </w:r>
    </w:p>
    <w:p w:rsidR="00943676" w:rsidRPr="00DB6E4E" w:rsidRDefault="00943676" w:rsidP="00417B81">
      <w:pPr>
        <w:widowControl w:val="0"/>
        <w:numPr>
          <w:ilvl w:val="0"/>
          <w:numId w:val="50"/>
        </w:numPr>
        <w:suppressAutoHyphens w:val="0"/>
        <w:spacing w:line="360" w:lineRule="auto"/>
        <w:ind w:firstLine="709"/>
        <w:jc w:val="both"/>
        <w:rPr>
          <w:rFonts w:eastAsia="SimSun"/>
          <w:szCs w:val="28"/>
          <w:lang w:val="en-US" w:eastAsia="zh-CN"/>
        </w:rPr>
      </w:pPr>
      <w:r w:rsidRPr="00DB6E4E">
        <w:rPr>
          <w:rFonts w:eastAsia="SimSun"/>
          <w:szCs w:val="28"/>
          <w:lang w:val="en-US" w:eastAsia="zh-CN"/>
        </w:rPr>
        <w:t xml:space="preserve">Cytokine pattern determines the progression of experimental periodontal disease induced </w:t>
      </w:r>
      <w:r w:rsidRPr="00DB6E4E">
        <w:rPr>
          <w:rFonts w:eastAsia="SimSun"/>
          <w:szCs w:val="28"/>
          <w:lang w:val="en-US" w:eastAsia="zh-CN"/>
        </w:rPr>
        <w:lastRenderedPageBreak/>
        <w:t xml:space="preserve">by Actinobacillus actinomycetemcomitans through the modulation of MMPs, RANKL, and their physiological inhibitors </w:t>
      </w:r>
      <w:r>
        <w:rPr>
          <w:rFonts w:eastAsia="SimSun"/>
          <w:szCs w:val="28"/>
          <w:lang w:val="en-US" w:eastAsia="zh-CN"/>
        </w:rPr>
        <w:t>/</w:t>
      </w:r>
      <w:r w:rsidRPr="00DB6E4E">
        <w:rPr>
          <w:rFonts w:eastAsia="SimSun"/>
          <w:szCs w:val="28"/>
          <w:lang w:val="en-US" w:eastAsia="zh-CN"/>
        </w:rPr>
        <w:t>G</w:t>
      </w:r>
      <w:r>
        <w:rPr>
          <w:rFonts w:eastAsia="SimSun"/>
          <w:szCs w:val="28"/>
          <w:lang w:val="en-US" w:eastAsia="zh-CN"/>
        </w:rPr>
        <w:t>.</w:t>
      </w:r>
      <w:r w:rsidRPr="00DB6E4E">
        <w:rPr>
          <w:rFonts w:eastAsia="SimSun"/>
          <w:szCs w:val="28"/>
          <w:lang w:val="en-US" w:eastAsia="zh-CN"/>
        </w:rPr>
        <w:t>P</w:t>
      </w:r>
      <w:r>
        <w:rPr>
          <w:rFonts w:eastAsia="SimSun"/>
          <w:szCs w:val="28"/>
          <w:lang w:val="en-US" w:eastAsia="zh-CN"/>
        </w:rPr>
        <w:t>.</w:t>
      </w:r>
      <w:r w:rsidRPr="00DB6E4E">
        <w:rPr>
          <w:rFonts w:eastAsia="SimSun"/>
          <w:szCs w:val="28"/>
          <w:lang w:val="en-US" w:eastAsia="zh-CN"/>
        </w:rPr>
        <w:t xml:space="preserve"> Garlet, C</w:t>
      </w:r>
      <w:r>
        <w:rPr>
          <w:rFonts w:eastAsia="SimSun"/>
          <w:szCs w:val="28"/>
          <w:lang w:val="en-US" w:eastAsia="zh-CN"/>
        </w:rPr>
        <w:t>.</w:t>
      </w:r>
      <w:r w:rsidRPr="00DB6E4E">
        <w:rPr>
          <w:rFonts w:eastAsia="SimSun"/>
          <w:szCs w:val="28"/>
          <w:lang w:val="en-US" w:eastAsia="zh-CN"/>
        </w:rPr>
        <w:t>R</w:t>
      </w:r>
      <w:r>
        <w:rPr>
          <w:rFonts w:eastAsia="SimSun"/>
          <w:szCs w:val="28"/>
          <w:lang w:val="en-US" w:eastAsia="zh-CN"/>
        </w:rPr>
        <w:t>.</w:t>
      </w:r>
      <w:r w:rsidRPr="00DB6E4E">
        <w:rPr>
          <w:rFonts w:eastAsia="SimSun"/>
          <w:szCs w:val="28"/>
          <w:lang w:val="en-US" w:eastAsia="zh-CN"/>
        </w:rPr>
        <w:t xml:space="preserve"> Cardoso, T</w:t>
      </w:r>
      <w:r>
        <w:rPr>
          <w:rFonts w:eastAsia="SimSun"/>
          <w:szCs w:val="28"/>
          <w:lang w:val="en-US" w:eastAsia="zh-CN"/>
        </w:rPr>
        <w:t>.</w:t>
      </w:r>
      <w:r w:rsidRPr="00DB6E4E">
        <w:rPr>
          <w:rFonts w:eastAsia="SimSun"/>
          <w:szCs w:val="28"/>
          <w:lang w:val="en-US" w:eastAsia="zh-CN"/>
        </w:rPr>
        <w:t>A</w:t>
      </w:r>
      <w:r>
        <w:rPr>
          <w:rFonts w:eastAsia="SimSun"/>
          <w:szCs w:val="28"/>
          <w:lang w:val="en-US" w:eastAsia="zh-CN"/>
        </w:rPr>
        <w:t>.</w:t>
      </w:r>
      <w:r w:rsidRPr="00DB6E4E">
        <w:rPr>
          <w:rFonts w:eastAsia="SimSun"/>
          <w:szCs w:val="28"/>
          <w:lang w:val="en-US" w:eastAsia="zh-CN"/>
        </w:rPr>
        <w:t xml:space="preserve"> Silva</w:t>
      </w:r>
      <w:r>
        <w:rPr>
          <w:rFonts w:eastAsia="SimSun"/>
          <w:szCs w:val="28"/>
          <w:lang w:val="en-US" w:eastAsia="zh-CN"/>
        </w:rPr>
        <w:t xml:space="preserve"> et al. // </w:t>
      </w:r>
      <w:r w:rsidRPr="00DB6E4E">
        <w:rPr>
          <w:rFonts w:eastAsia="SimSun"/>
          <w:szCs w:val="28"/>
          <w:lang w:val="en-US" w:eastAsia="zh-CN"/>
        </w:rPr>
        <w:t>Oral Microbiol</w:t>
      </w:r>
      <w:r>
        <w:rPr>
          <w:rFonts w:eastAsia="SimSun"/>
          <w:szCs w:val="28"/>
          <w:lang w:val="en-US" w:eastAsia="zh-CN"/>
        </w:rPr>
        <w:t>.</w:t>
      </w:r>
      <w:r w:rsidRPr="00DB6E4E">
        <w:rPr>
          <w:rFonts w:eastAsia="SimSun"/>
          <w:szCs w:val="28"/>
          <w:lang w:val="en-US" w:eastAsia="zh-CN"/>
        </w:rPr>
        <w:t xml:space="preserve"> Immunol</w:t>
      </w:r>
      <w:r>
        <w:rPr>
          <w:rFonts w:eastAsia="SimSun"/>
          <w:szCs w:val="28"/>
          <w:lang w:val="en-US" w:eastAsia="zh-CN"/>
        </w:rPr>
        <w:t>. –</w:t>
      </w:r>
      <w:r w:rsidRPr="00DB6E4E">
        <w:rPr>
          <w:rFonts w:eastAsia="SimSun"/>
          <w:szCs w:val="28"/>
          <w:lang w:val="en-US" w:eastAsia="zh-CN"/>
        </w:rPr>
        <w:t xml:space="preserve"> 2006</w:t>
      </w:r>
      <w:r>
        <w:rPr>
          <w:rFonts w:eastAsia="SimSun"/>
          <w:szCs w:val="28"/>
          <w:lang w:val="en-US" w:eastAsia="zh-CN"/>
        </w:rPr>
        <w:t xml:space="preserve">. – Vol. </w:t>
      </w:r>
      <w:r w:rsidRPr="00DB6E4E">
        <w:rPr>
          <w:rFonts w:eastAsia="SimSun"/>
          <w:szCs w:val="28"/>
          <w:lang w:val="en-US" w:eastAsia="zh-CN"/>
        </w:rPr>
        <w:t>21</w:t>
      </w:r>
      <w:r>
        <w:rPr>
          <w:rFonts w:eastAsia="SimSun"/>
          <w:szCs w:val="28"/>
          <w:lang w:val="en-US" w:eastAsia="zh-CN"/>
        </w:rPr>
        <w:t xml:space="preserve">. – P. </w:t>
      </w:r>
      <w:r w:rsidRPr="00DB6E4E">
        <w:rPr>
          <w:rFonts w:eastAsia="SimSun"/>
          <w:szCs w:val="28"/>
          <w:lang w:val="en-US" w:eastAsia="zh-CN"/>
        </w:rPr>
        <w:t>12</w:t>
      </w:r>
      <w:r>
        <w:rPr>
          <w:rFonts w:eastAsia="SimSun"/>
          <w:szCs w:val="28"/>
          <w:lang w:val="en-US" w:eastAsia="zh-CN"/>
        </w:rPr>
        <w:t>-</w:t>
      </w:r>
      <w:r w:rsidRPr="00DB6E4E">
        <w:rPr>
          <w:rFonts w:eastAsia="SimSun"/>
          <w:szCs w:val="28"/>
          <w:lang w:val="en-US" w:eastAsia="zh-CN"/>
        </w:rPr>
        <w:t xml:space="preserve">20. </w:t>
      </w:r>
    </w:p>
    <w:p w:rsidR="00943676" w:rsidRPr="00892D73" w:rsidRDefault="00943676" w:rsidP="00417B81">
      <w:pPr>
        <w:widowControl w:val="0"/>
        <w:numPr>
          <w:ilvl w:val="0"/>
          <w:numId w:val="50"/>
        </w:numPr>
        <w:suppressAutoHyphens w:val="0"/>
        <w:spacing w:line="360" w:lineRule="auto"/>
        <w:ind w:firstLine="709"/>
        <w:jc w:val="both"/>
        <w:rPr>
          <w:szCs w:val="28"/>
          <w:lang w:val="en-US"/>
        </w:rPr>
      </w:pPr>
      <w:r w:rsidRPr="00892D73">
        <w:rPr>
          <w:szCs w:val="28"/>
          <w:lang w:val="en-US"/>
        </w:rPr>
        <w:t>Cytokine responses of human gingival fibroblasts to Actinobacillus actinomycetemcomitans cytolethal distending toxin /G.N. Belibasakis, A. Johansson, Y. Wang et al. // Cytokine. – 2005. – Vol. 30. – P. 56-63.</w:t>
      </w:r>
    </w:p>
    <w:p w:rsidR="00943676" w:rsidRPr="002E4576" w:rsidRDefault="00943676" w:rsidP="00417B81">
      <w:pPr>
        <w:widowControl w:val="0"/>
        <w:numPr>
          <w:ilvl w:val="0"/>
          <w:numId w:val="50"/>
        </w:numPr>
        <w:suppressAutoHyphens w:val="0"/>
        <w:spacing w:line="360" w:lineRule="auto"/>
        <w:ind w:firstLine="709"/>
        <w:jc w:val="both"/>
        <w:rPr>
          <w:szCs w:val="28"/>
          <w:lang w:val="en-US"/>
        </w:rPr>
      </w:pPr>
      <w:r w:rsidRPr="00276344">
        <w:rPr>
          <w:szCs w:val="28"/>
          <w:lang w:val="en-US"/>
        </w:rPr>
        <w:t xml:space="preserve">Darby I.B., Mooney J., Kinane D.F. Changes in subgingival microflora and humoral immune response following periodontal therapy // J. Clin. </w:t>
      </w:r>
      <w:r w:rsidRPr="002E4576">
        <w:rPr>
          <w:szCs w:val="28"/>
          <w:lang w:val="en-US"/>
        </w:rPr>
        <w:t>Periodontol</w:t>
      </w:r>
      <w:r w:rsidRPr="00276344">
        <w:rPr>
          <w:szCs w:val="28"/>
          <w:lang w:val="en-US"/>
        </w:rPr>
        <w:t>. –</w:t>
      </w:r>
      <w:r w:rsidRPr="002E4576">
        <w:rPr>
          <w:szCs w:val="28"/>
          <w:lang w:val="en-US"/>
        </w:rPr>
        <w:t xml:space="preserve"> 2001</w:t>
      </w:r>
      <w:r w:rsidRPr="00276344">
        <w:rPr>
          <w:szCs w:val="28"/>
          <w:lang w:val="en-US"/>
        </w:rPr>
        <w:t xml:space="preserve">. – Vol. </w:t>
      </w:r>
      <w:r w:rsidRPr="002E4576">
        <w:rPr>
          <w:szCs w:val="28"/>
          <w:lang w:val="en-US"/>
        </w:rPr>
        <w:t>28</w:t>
      </w:r>
      <w:r w:rsidRPr="00276344">
        <w:rPr>
          <w:szCs w:val="28"/>
          <w:lang w:val="en-US"/>
        </w:rPr>
        <w:t xml:space="preserve">. – P. </w:t>
      </w:r>
      <w:r w:rsidRPr="002E4576">
        <w:rPr>
          <w:szCs w:val="28"/>
          <w:lang w:val="en-US"/>
        </w:rPr>
        <w:t>796</w:t>
      </w:r>
      <w:r w:rsidRPr="00276344">
        <w:rPr>
          <w:szCs w:val="28"/>
          <w:lang w:val="en-US"/>
        </w:rPr>
        <w:t>-</w:t>
      </w:r>
      <w:r w:rsidRPr="002E4576">
        <w:rPr>
          <w:szCs w:val="28"/>
          <w:lang w:val="en-US"/>
        </w:rPr>
        <w:t>805.</w:t>
      </w:r>
    </w:p>
    <w:p w:rsidR="00943676" w:rsidRPr="00AA14C5" w:rsidRDefault="00943676" w:rsidP="00417B81">
      <w:pPr>
        <w:widowControl w:val="0"/>
        <w:numPr>
          <w:ilvl w:val="0"/>
          <w:numId w:val="50"/>
        </w:numPr>
        <w:suppressAutoHyphens w:val="0"/>
        <w:spacing w:line="360" w:lineRule="auto"/>
        <w:ind w:firstLine="709"/>
        <w:jc w:val="both"/>
        <w:rPr>
          <w:color w:val="FF9900"/>
          <w:szCs w:val="28"/>
          <w:lang w:val="en-US"/>
        </w:rPr>
      </w:pPr>
      <w:r w:rsidRPr="00892D73">
        <w:rPr>
          <w:szCs w:val="28"/>
          <w:lang w:val="en-US"/>
        </w:rPr>
        <w:t>Delaleu N., Bickel M. Interleukin-1β and interleukin-18: regulation and activity in local inflammation // Periodontol</w:t>
      </w:r>
      <w:r>
        <w:rPr>
          <w:szCs w:val="28"/>
          <w:lang w:val="en-US"/>
        </w:rPr>
        <w:t>ogy</w:t>
      </w:r>
      <w:r w:rsidRPr="00892D73">
        <w:rPr>
          <w:szCs w:val="28"/>
          <w:lang w:val="en-US"/>
        </w:rPr>
        <w:t xml:space="preserve"> 2000. – 2004. – Vol. 35. – P. 42-52.</w:t>
      </w:r>
    </w:p>
    <w:p w:rsidR="00943676" w:rsidRPr="001D471A" w:rsidRDefault="00943676" w:rsidP="00417B81">
      <w:pPr>
        <w:widowControl w:val="0"/>
        <w:numPr>
          <w:ilvl w:val="0"/>
          <w:numId w:val="50"/>
        </w:numPr>
        <w:suppressAutoHyphens w:val="0"/>
        <w:spacing w:line="360" w:lineRule="auto"/>
        <w:jc w:val="both"/>
        <w:rPr>
          <w:szCs w:val="28"/>
          <w:lang w:val="en-US"/>
        </w:rPr>
      </w:pPr>
      <w:r>
        <w:rPr>
          <w:szCs w:val="28"/>
          <w:lang w:val="en-US"/>
        </w:rPr>
        <w:t>Dental plaque mass and acid production activity of the microbiota on teeth /M.K. Borgstr</w:t>
      </w:r>
      <w:r w:rsidRPr="003E66DE">
        <w:rPr>
          <w:szCs w:val="28"/>
          <w:lang w:val="en-US"/>
        </w:rPr>
        <w:t>ö</w:t>
      </w:r>
      <w:r>
        <w:rPr>
          <w:szCs w:val="28"/>
          <w:lang w:val="en-US"/>
        </w:rPr>
        <w:t xml:space="preserve">m, S. Edwardsson, Å. Sullivan, G. Svensäter // Europ. J. Oral Scien. – 2000. – Vol. 108, N. 5. – P. 412-417. </w:t>
      </w:r>
    </w:p>
    <w:p w:rsidR="00943676" w:rsidRPr="00892D73" w:rsidRDefault="00943676" w:rsidP="00417B81">
      <w:pPr>
        <w:widowControl w:val="0"/>
        <w:numPr>
          <w:ilvl w:val="0"/>
          <w:numId w:val="50"/>
        </w:numPr>
        <w:suppressAutoHyphens w:val="0"/>
        <w:spacing w:line="360" w:lineRule="auto"/>
        <w:ind w:firstLine="709"/>
        <w:jc w:val="both"/>
        <w:rPr>
          <w:lang w:val="en-US"/>
        </w:rPr>
      </w:pPr>
      <w:r w:rsidRPr="00892D73">
        <w:rPr>
          <w:szCs w:val="28"/>
          <w:lang w:val="en-US"/>
        </w:rPr>
        <w:t>Differential expression of RANKL and osteoprotegerin in gingival crevicular fluid of patients with periodontitis /M. Mogi, J. Otogoto, N. Ota, A. Togari // J. Dent. Res. – 2004. – Vol. 83. – P. 166-169.</w:t>
      </w:r>
    </w:p>
    <w:p w:rsidR="00943676" w:rsidRPr="00276344" w:rsidRDefault="00943676" w:rsidP="00417B81">
      <w:pPr>
        <w:pStyle w:val="afffffff8"/>
        <w:widowControl w:val="0"/>
        <w:numPr>
          <w:ilvl w:val="0"/>
          <w:numId w:val="50"/>
        </w:numPr>
        <w:suppressAutoHyphens w:val="0"/>
        <w:spacing w:after="0" w:line="360" w:lineRule="auto"/>
        <w:ind w:firstLine="709"/>
        <w:jc w:val="both"/>
        <w:rPr>
          <w:szCs w:val="28"/>
          <w:lang w:val="en-US"/>
        </w:rPr>
      </w:pPr>
      <w:r w:rsidRPr="00276344">
        <w:rPr>
          <w:szCs w:val="28"/>
          <w:lang w:val="en-US"/>
        </w:rPr>
        <w:t>Diminished immunoglobulin synthesis after stimulation of mononuclear cells from periodontal disease tissue /C.A. Lundqvist, M.A. Taubman, E.D. Stoufi et al. // Reg. Immunol. – 1992. – Vol. 4, N. 4. – P. 255-261.</w:t>
      </w:r>
    </w:p>
    <w:p w:rsidR="00943676" w:rsidRPr="00AA14C5" w:rsidRDefault="00943676" w:rsidP="00417B81">
      <w:pPr>
        <w:pStyle w:val="afffffff8"/>
        <w:widowControl w:val="0"/>
        <w:numPr>
          <w:ilvl w:val="0"/>
          <w:numId w:val="50"/>
        </w:numPr>
        <w:suppressAutoHyphens w:val="0"/>
        <w:spacing w:after="0" w:line="360" w:lineRule="auto"/>
        <w:ind w:firstLine="709"/>
        <w:jc w:val="both"/>
        <w:rPr>
          <w:lang w:val="en-US"/>
        </w:rPr>
      </w:pPr>
      <w:r w:rsidRPr="00892D73">
        <w:rPr>
          <w:lang w:val="en-US"/>
        </w:rPr>
        <w:t>Dixon D.R., Bainbridge B.W., Darveau R.P. Modulation of the innate immu</w:t>
      </w:r>
      <w:r w:rsidRPr="00CC0C49">
        <w:rPr>
          <w:lang w:val="en-US"/>
        </w:rPr>
        <w:softHyphen/>
      </w:r>
      <w:r w:rsidRPr="00892D73">
        <w:rPr>
          <w:lang w:val="en-US"/>
        </w:rPr>
        <w:t>ne response within the periodontium //</w:t>
      </w:r>
      <w:r>
        <w:rPr>
          <w:lang w:val="en-US"/>
        </w:rPr>
        <w:t xml:space="preserve"> </w:t>
      </w:r>
      <w:r w:rsidRPr="00892D73">
        <w:rPr>
          <w:lang w:val="en-US"/>
        </w:rPr>
        <w:t>Periodontol</w:t>
      </w:r>
      <w:r>
        <w:rPr>
          <w:lang w:val="en-US"/>
        </w:rPr>
        <w:t>ogy</w:t>
      </w:r>
      <w:r w:rsidRPr="00892D73">
        <w:rPr>
          <w:lang w:val="en-US"/>
        </w:rPr>
        <w:t xml:space="preserve"> 2000. </w:t>
      </w:r>
      <w:r>
        <w:rPr>
          <w:lang w:val="en-US"/>
        </w:rPr>
        <w:t>–</w:t>
      </w:r>
      <w:r w:rsidRPr="00892D73">
        <w:rPr>
          <w:lang w:val="en-US"/>
        </w:rPr>
        <w:t xml:space="preserve"> 2004</w:t>
      </w:r>
      <w:r>
        <w:rPr>
          <w:lang w:val="en-US"/>
        </w:rPr>
        <w:t>.</w:t>
      </w:r>
      <w:r w:rsidRPr="00892D73">
        <w:rPr>
          <w:lang w:val="en-US"/>
        </w:rPr>
        <w:t xml:space="preserve"> </w:t>
      </w:r>
      <w:r w:rsidRPr="002E4576">
        <w:rPr>
          <w:lang w:val="en-US"/>
        </w:rPr>
        <w:t>-</w:t>
      </w:r>
      <w:r w:rsidRPr="00892D73">
        <w:rPr>
          <w:lang w:val="en-US"/>
        </w:rPr>
        <w:t xml:space="preserve"> Vol.</w:t>
      </w:r>
      <w:r>
        <w:rPr>
          <w:lang w:val="en-US"/>
        </w:rPr>
        <w:t xml:space="preserve"> </w:t>
      </w:r>
      <w:r w:rsidRPr="00892D73">
        <w:rPr>
          <w:lang w:val="en-US"/>
        </w:rPr>
        <w:t>35. – P.</w:t>
      </w:r>
      <w:r>
        <w:rPr>
          <w:lang w:val="en-US"/>
        </w:rPr>
        <w:t xml:space="preserve"> </w:t>
      </w:r>
      <w:r w:rsidRPr="00892D73">
        <w:rPr>
          <w:lang w:val="en-US"/>
        </w:rPr>
        <w:t>53-74.</w:t>
      </w:r>
    </w:p>
    <w:p w:rsidR="00943676" w:rsidRPr="00892D73" w:rsidRDefault="00943676" w:rsidP="00417B81">
      <w:pPr>
        <w:pStyle w:val="afffffff8"/>
        <w:widowControl w:val="0"/>
        <w:numPr>
          <w:ilvl w:val="0"/>
          <w:numId w:val="50"/>
        </w:numPr>
        <w:suppressAutoHyphens w:val="0"/>
        <w:spacing w:after="0" w:line="360" w:lineRule="auto"/>
        <w:ind w:firstLine="709"/>
        <w:jc w:val="both"/>
        <w:rPr>
          <w:lang w:val="en-US"/>
        </w:rPr>
      </w:pPr>
      <w:r w:rsidRPr="00892D73">
        <w:rPr>
          <w:lang w:val="en-US"/>
        </w:rPr>
        <w:t>Domeij H., Yucel-Lindberg T., Modeer T. Signal pathways involved in the production of MMP-1 and MMP-3 in human gingival fibroblasts // Eur. J. Oral Sci. – 2002. – Vol. 110. – P. 302-306.</w:t>
      </w:r>
    </w:p>
    <w:p w:rsidR="00943676" w:rsidRPr="00892D73" w:rsidRDefault="00943676" w:rsidP="00417B81">
      <w:pPr>
        <w:pStyle w:val="afffffff8"/>
        <w:widowControl w:val="0"/>
        <w:numPr>
          <w:ilvl w:val="0"/>
          <w:numId w:val="50"/>
        </w:numPr>
        <w:suppressAutoHyphens w:val="0"/>
        <w:spacing w:after="0" w:line="360" w:lineRule="auto"/>
        <w:ind w:firstLine="709"/>
        <w:jc w:val="both"/>
        <w:rPr>
          <w:szCs w:val="28"/>
          <w:lang w:val="en-US"/>
        </w:rPr>
      </w:pPr>
      <w:r w:rsidRPr="00892D73">
        <w:rPr>
          <w:lang w:val="en-US"/>
        </w:rPr>
        <w:t>Dongari-Bagtzoglou A.I., Ebersole J.L. Production of inflammatory mediators and cytokines by human gingival fibroblasts following bacterial challenge // J. Periodont</w:t>
      </w:r>
      <w:r>
        <w:rPr>
          <w:lang w:val="en-US"/>
        </w:rPr>
        <w:t>.</w:t>
      </w:r>
      <w:r w:rsidRPr="00892D73">
        <w:rPr>
          <w:lang w:val="en-US"/>
        </w:rPr>
        <w:t xml:space="preserve"> Res. – </w:t>
      </w:r>
      <w:r w:rsidRPr="00892D73">
        <w:rPr>
          <w:szCs w:val="28"/>
          <w:lang w:val="en-US"/>
        </w:rPr>
        <w:t>1996. – Vol. 31. – P. 90-98.</w:t>
      </w:r>
    </w:p>
    <w:p w:rsidR="00943676" w:rsidRPr="00892D73" w:rsidRDefault="00943676" w:rsidP="00417B81">
      <w:pPr>
        <w:pStyle w:val="afffffff8"/>
        <w:widowControl w:val="0"/>
        <w:numPr>
          <w:ilvl w:val="0"/>
          <w:numId w:val="50"/>
        </w:numPr>
        <w:suppressAutoHyphens w:val="0"/>
        <w:spacing w:after="0" w:line="360" w:lineRule="auto"/>
        <w:ind w:firstLine="709"/>
        <w:jc w:val="both"/>
      </w:pPr>
      <w:r w:rsidRPr="00892D73">
        <w:rPr>
          <w:lang w:val="en-US"/>
        </w:rPr>
        <w:t xml:space="preserve">Ebersole J.L. Humoral immune responses in gingival crevice fluid: local and systemic implications // </w:t>
      </w:r>
      <w:r w:rsidRPr="00892D73">
        <w:rPr>
          <w:iCs/>
          <w:lang w:val="en-US"/>
        </w:rPr>
        <w:t>Periodontol. 2000. – 2003. - Vol. 31. – P. 135-166.</w:t>
      </w:r>
    </w:p>
    <w:p w:rsidR="00943676" w:rsidRPr="00892D73" w:rsidRDefault="00943676" w:rsidP="00417B81">
      <w:pPr>
        <w:widowControl w:val="0"/>
        <w:numPr>
          <w:ilvl w:val="0"/>
          <w:numId w:val="50"/>
        </w:numPr>
        <w:suppressAutoHyphens w:val="0"/>
        <w:spacing w:line="360" w:lineRule="auto"/>
        <w:ind w:firstLine="709"/>
        <w:jc w:val="both"/>
        <w:rPr>
          <w:lang w:val="en-US"/>
        </w:rPr>
      </w:pPr>
      <w:r w:rsidRPr="00892D73">
        <w:rPr>
          <w:lang w:val="en-US"/>
        </w:rPr>
        <w:t xml:space="preserve">Effect of lipopolysacharide and inflammatory cytokines of interleukin-6 production by healthy human gingival fibroblasts /L.W. Kent, F. Rahemtulla, R.D.Sr. Hockett et al. // Infect. </w:t>
      </w:r>
      <w:r w:rsidRPr="00892D73">
        <w:rPr>
          <w:lang w:val="en-US"/>
        </w:rPr>
        <w:lastRenderedPageBreak/>
        <w:t>Immun. – 1998. – Vol. 66, N. 2. – P. 608-614.</w:t>
      </w:r>
    </w:p>
    <w:p w:rsidR="00943676" w:rsidRPr="00892D73" w:rsidRDefault="00943676" w:rsidP="00417B81">
      <w:pPr>
        <w:widowControl w:val="0"/>
        <w:numPr>
          <w:ilvl w:val="0"/>
          <w:numId w:val="50"/>
        </w:numPr>
        <w:suppressAutoHyphens w:val="0"/>
        <w:spacing w:line="360" w:lineRule="auto"/>
        <w:ind w:firstLine="709"/>
        <w:jc w:val="both"/>
        <w:rPr>
          <w:szCs w:val="28"/>
          <w:lang w:val="en-US"/>
        </w:rPr>
      </w:pPr>
      <w:r w:rsidRPr="00892D73">
        <w:rPr>
          <w:szCs w:val="28"/>
          <w:lang w:val="en-US"/>
        </w:rPr>
        <w:t>Effect of oral bacteria on peripheral blood leukocyte interleukin-6 and soluble interleukin-6 receptor production /R.A. Lindemann, S.A. Kinde Haake, M. Kjeldsen, A.B. Avanessian // Oral Microbiol. Immunol. – 1996. – Vol. 11, N. 5. – P. 332-336.</w:t>
      </w:r>
    </w:p>
    <w:p w:rsidR="00943676" w:rsidRPr="00892D73" w:rsidRDefault="00943676" w:rsidP="00417B81">
      <w:pPr>
        <w:widowControl w:val="0"/>
        <w:numPr>
          <w:ilvl w:val="0"/>
          <w:numId w:val="50"/>
        </w:numPr>
        <w:suppressAutoHyphens w:val="0"/>
        <w:spacing w:line="360" w:lineRule="auto"/>
        <w:ind w:firstLine="709"/>
        <w:jc w:val="both"/>
        <w:rPr>
          <w:szCs w:val="28"/>
          <w:lang w:val="en-US"/>
        </w:rPr>
      </w:pPr>
      <w:r w:rsidRPr="00892D73">
        <w:rPr>
          <w:szCs w:val="28"/>
          <w:lang w:val="en-US"/>
        </w:rPr>
        <w:t xml:space="preserve">Effects of growth factors and cytokines on osteoblast differentiation /F.J. Hughes, W. Turner, G. Belibasakis, G. Martuscelli // Periodontology 2000. – 2006. – Vol. 41. – P. 48-72.  </w:t>
      </w:r>
    </w:p>
    <w:p w:rsidR="00943676" w:rsidRPr="00892D73" w:rsidRDefault="00943676" w:rsidP="00417B81">
      <w:pPr>
        <w:widowControl w:val="0"/>
        <w:numPr>
          <w:ilvl w:val="0"/>
          <w:numId w:val="50"/>
        </w:numPr>
        <w:suppressAutoHyphens w:val="0"/>
        <w:spacing w:line="360" w:lineRule="auto"/>
        <w:ind w:firstLine="709"/>
        <w:jc w:val="both"/>
        <w:rPr>
          <w:szCs w:val="28"/>
          <w:lang w:val="en-US"/>
        </w:rPr>
      </w:pPr>
      <w:r w:rsidRPr="00892D73">
        <w:rPr>
          <w:szCs w:val="28"/>
          <w:lang w:val="en-US"/>
        </w:rPr>
        <w:t>Effects of lipopolysaccaride extracted from Prevotella intermedia on bone formation and on the release of osteolytic mediators by fetal mouse osteoblasts /P. Pelt, B. Zimmermann, N. Ulbrich, J.-P. Bernimoulin // Arch. Oral Biol. – 2002. – Vol. 47, N. 12. – P. 859-866.</w:t>
      </w:r>
    </w:p>
    <w:p w:rsidR="00943676" w:rsidRDefault="00943676" w:rsidP="00417B81">
      <w:pPr>
        <w:widowControl w:val="0"/>
        <w:numPr>
          <w:ilvl w:val="0"/>
          <w:numId w:val="50"/>
        </w:numPr>
        <w:suppressAutoHyphens w:val="0"/>
        <w:spacing w:line="360" w:lineRule="auto"/>
        <w:ind w:firstLine="709"/>
        <w:jc w:val="both"/>
        <w:rPr>
          <w:lang w:val="en-US"/>
        </w:rPr>
      </w:pPr>
      <w:r w:rsidRPr="00892D73">
        <w:rPr>
          <w:lang w:val="en-US"/>
        </w:rPr>
        <w:t>Effects of parathyroid hormone and cytokines on prostaglandin E synthesis and bone resorption by human periodontal ligament fibroblasts /S. Saito, M. Saito, P. Ngan et al. // Archs. Oral Biol. – 1990. – Vol. 10. – P. 845-855.</w:t>
      </w:r>
    </w:p>
    <w:p w:rsidR="00943676" w:rsidRDefault="00943676" w:rsidP="00417B81">
      <w:pPr>
        <w:widowControl w:val="0"/>
        <w:numPr>
          <w:ilvl w:val="0"/>
          <w:numId w:val="50"/>
        </w:numPr>
        <w:suppressAutoHyphens w:val="0"/>
        <w:spacing w:line="360" w:lineRule="auto"/>
        <w:jc w:val="both"/>
        <w:rPr>
          <w:szCs w:val="28"/>
          <w:lang w:val="en-US"/>
        </w:rPr>
      </w:pPr>
      <w:r w:rsidRPr="007416D5">
        <w:rPr>
          <w:szCs w:val="28"/>
          <w:lang w:val="en-US"/>
        </w:rPr>
        <w:t>Effect of selective cyclooxygenase-2 inhibition on the development</w:t>
      </w:r>
      <w:r>
        <w:rPr>
          <w:szCs w:val="28"/>
          <w:lang w:val="en-US"/>
        </w:rPr>
        <w:t xml:space="preserve"> </w:t>
      </w:r>
      <w:r w:rsidRPr="007416D5">
        <w:rPr>
          <w:szCs w:val="28"/>
          <w:lang w:val="en-US"/>
        </w:rPr>
        <w:t>of ligature-induced periodontitis in</w:t>
      </w:r>
      <w:r>
        <w:rPr>
          <w:szCs w:val="28"/>
          <w:lang w:val="en-US"/>
        </w:rPr>
        <w:t xml:space="preserve"> </w:t>
      </w:r>
      <w:r w:rsidRPr="007416D5">
        <w:rPr>
          <w:szCs w:val="28"/>
          <w:lang w:val="en-US"/>
        </w:rPr>
        <w:t>rats</w:t>
      </w:r>
      <w:r>
        <w:rPr>
          <w:szCs w:val="28"/>
          <w:lang w:val="en-US"/>
        </w:rPr>
        <w:t xml:space="preserve"> /M. </w:t>
      </w:r>
      <w:r w:rsidRPr="007416D5">
        <w:rPr>
          <w:szCs w:val="28"/>
          <w:lang w:val="en-US"/>
        </w:rPr>
        <w:t xml:space="preserve">Holzhausen, </w:t>
      </w:r>
      <w:r>
        <w:rPr>
          <w:szCs w:val="28"/>
          <w:lang w:val="en-US"/>
        </w:rPr>
        <w:t xml:space="preserve">C.Jr. </w:t>
      </w:r>
      <w:r w:rsidRPr="007416D5">
        <w:rPr>
          <w:szCs w:val="28"/>
          <w:lang w:val="en-US"/>
        </w:rPr>
        <w:t xml:space="preserve">Rossa, </w:t>
      </w:r>
      <w:r>
        <w:rPr>
          <w:szCs w:val="28"/>
          <w:lang w:val="en-US"/>
        </w:rPr>
        <w:t xml:space="preserve">E. Jr. </w:t>
      </w:r>
      <w:r w:rsidRPr="007416D5">
        <w:rPr>
          <w:szCs w:val="28"/>
          <w:lang w:val="en-US"/>
        </w:rPr>
        <w:t>Marcantonio</w:t>
      </w:r>
      <w:r>
        <w:rPr>
          <w:szCs w:val="28"/>
          <w:lang w:val="en-US"/>
        </w:rPr>
        <w:t xml:space="preserve"> et al. //</w:t>
      </w:r>
      <w:r w:rsidRPr="007416D5">
        <w:rPr>
          <w:szCs w:val="28"/>
          <w:lang w:val="en-US"/>
        </w:rPr>
        <w:t xml:space="preserve"> J</w:t>
      </w:r>
      <w:r>
        <w:rPr>
          <w:szCs w:val="28"/>
          <w:lang w:val="en-US"/>
        </w:rPr>
        <w:t>.</w:t>
      </w:r>
      <w:r w:rsidRPr="007416D5">
        <w:rPr>
          <w:szCs w:val="28"/>
          <w:lang w:val="en-US"/>
        </w:rPr>
        <w:t xml:space="preserve"> Periodontol</w:t>
      </w:r>
      <w:r>
        <w:rPr>
          <w:szCs w:val="28"/>
          <w:lang w:val="en-US"/>
        </w:rPr>
        <w:t xml:space="preserve">. – </w:t>
      </w:r>
      <w:r w:rsidRPr="007416D5">
        <w:rPr>
          <w:szCs w:val="28"/>
          <w:lang w:val="en-US"/>
        </w:rPr>
        <w:t>2002</w:t>
      </w:r>
      <w:r>
        <w:rPr>
          <w:szCs w:val="28"/>
          <w:lang w:val="en-US"/>
        </w:rPr>
        <w:t xml:space="preserve">. – Vol. </w:t>
      </w:r>
      <w:r w:rsidRPr="007416D5">
        <w:rPr>
          <w:szCs w:val="28"/>
          <w:lang w:val="en-US"/>
        </w:rPr>
        <w:t>73</w:t>
      </w:r>
      <w:r>
        <w:rPr>
          <w:szCs w:val="28"/>
          <w:lang w:val="en-US"/>
        </w:rPr>
        <w:t xml:space="preserve">. – P. </w:t>
      </w:r>
      <w:r w:rsidRPr="007416D5">
        <w:rPr>
          <w:szCs w:val="28"/>
          <w:lang w:val="en-US"/>
        </w:rPr>
        <w:t>1030</w:t>
      </w:r>
      <w:r>
        <w:rPr>
          <w:szCs w:val="28"/>
          <w:lang w:val="en-US"/>
        </w:rPr>
        <w:t>-</w:t>
      </w:r>
      <w:r w:rsidRPr="007416D5">
        <w:rPr>
          <w:szCs w:val="28"/>
          <w:lang w:val="en-US"/>
        </w:rPr>
        <w:t>1036.</w:t>
      </w:r>
    </w:p>
    <w:p w:rsidR="00943676" w:rsidRPr="00CC0C49" w:rsidRDefault="00943676" w:rsidP="00417B81">
      <w:pPr>
        <w:widowControl w:val="0"/>
        <w:numPr>
          <w:ilvl w:val="0"/>
          <w:numId w:val="50"/>
        </w:numPr>
        <w:suppressAutoHyphens w:val="0"/>
        <w:spacing w:line="360" w:lineRule="auto"/>
        <w:ind w:firstLine="709"/>
        <w:jc w:val="both"/>
        <w:rPr>
          <w:szCs w:val="28"/>
          <w:lang w:val="en-US"/>
        </w:rPr>
      </w:pPr>
      <w:r w:rsidRPr="00892D73">
        <w:rPr>
          <w:szCs w:val="28"/>
          <w:lang w:val="en-US"/>
        </w:rPr>
        <w:t>Effects of sub-antimicrobial dose doxycycline therapy on crevicular fluid MMP-8 and gingival tissue MMP-9, TIMP-1 and IL-6 levels in chronic periodontitis /D.H. Choi, I.S. Moon, B.K. Choi et al. //</w:t>
      </w:r>
      <w:r>
        <w:rPr>
          <w:szCs w:val="28"/>
          <w:lang w:val="en-US"/>
        </w:rPr>
        <w:t xml:space="preserve"> </w:t>
      </w:r>
      <w:r w:rsidRPr="00892D73">
        <w:rPr>
          <w:szCs w:val="28"/>
          <w:lang w:val="en-US"/>
        </w:rPr>
        <w:t>J.</w:t>
      </w:r>
      <w:r>
        <w:rPr>
          <w:szCs w:val="28"/>
          <w:lang w:val="en-US"/>
        </w:rPr>
        <w:t xml:space="preserve"> </w:t>
      </w:r>
      <w:r w:rsidRPr="00892D73">
        <w:rPr>
          <w:szCs w:val="28"/>
          <w:lang w:val="en-US"/>
        </w:rPr>
        <w:t xml:space="preserve">Periodont. </w:t>
      </w:r>
      <w:r w:rsidRPr="00CC0C49">
        <w:rPr>
          <w:szCs w:val="28"/>
          <w:lang w:val="en-US"/>
        </w:rPr>
        <w:t>Res</w:t>
      </w:r>
      <w:r w:rsidRPr="00892D73">
        <w:rPr>
          <w:szCs w:val="28"/>
          <w:lang w:val="en-US"/>
        </w:rPr>
        <w:t>.</w:t>
      </w:r>
      <w:r>
        <w:rPr>
          <w:szCs w:val="28"/>
          <w:lang w:val="en-US"/>
        </w:rPr>
        <w:t xml:space="preserve"> –</w:t>
      </w:r>
      <w:r w:rsidRPr="00CC0C49">
        <w:rPr>
          <w:szCs w:val="28"/>
          <w:lang w:val="en-US"/>
        </w:rPr>
        <w:t xml:space="preserve"> 2004</w:t>
      </w:r>
      <w:r w:rsidRPr="00892D73">
        <w:rPr>
          <w:szCs w:val="28"/>
          <w:lang w:val="en-US"/>
        </w:rPr>
        <w:t>.</w:t>
      </w:r>
      <w:r>
        <w:rPr>
          <w:szCs w:val="28"/>
          <w:lang w:val="en-US"/>
        </w:rPr>
        <w:t xml:space="preserve"> -</w:t>
      </w:r>
      <w:r w:rsidRPr="00892D73">
        <w:rPr>
          <w:szCs w:val="28"/>
          <w:lang w:val="en-US"/>
        </w:rPr>
        <w:t xml:space="preserve"> Vol.</w:t>
      </w:r>
      <w:r>
        <w:rPr>
          <w:szCs w:val="28"/>
          <w:lang w:val="en-US"/>
        </w:rPr>
        <w:t xml:space="preserve"> </w:t>
      </w:r>
      <w:r w:rsidRPr="00CC0C49">
        <w:rPr>
          <w:szCs w:val="28"/>
          <w:lang w:val="en-US"/>
        </w:rPr>
        <w:t>39</w:t>
      </w:r>
      <w:r w:rsidRPr="00892D73">
        <w:rPr>
          <w:szCs w:val="28"/>
          <w:lang w:val="en-US"/>
        </w:rPr>
        <w:t>.</w:t>
      </w:r>
      <w:r>
        <w:rPr>
          <w:szCs w:val="28"/>
          <w:lang w:val="en-US"/>
        </w:rPr>
        <w:t xml:space="preserve"> – </w:t>
      </w:r>
      <w:r w:rsidRPr="00892D73">
        <w:rPr>
          <w:szCs w:val="28"/>
          <w:lang w:val="en-US"/>
        </w:rPr>
        <w:t>P</w:t>
      </w:r>
      <w:r>
        <w:rPr>
          <w:szCs w:val="28"/>
          <w:lang w:val="en-US"/>
        </w:rPr>
        <w:t xml:space="preserve">. </w:t>
      </w:r>
      <w:r w:rsidRPr="00CC0C49">
        <w:rPr>
          <w:szCs w:val="28"/>
          <w:lang w:val="en-US"/>
        </w:rPr>
        <w:t>20</w:t>
      </w:r>
      <w:r w:rsidRPr="00892D73">
        <w:rPr>
          <w:szCs w:val="28"/>
          <w:lang w:val="en-US"/>
        </w:rPr>
        <w:t>-</w:t>
      </w:r>
      <w:r w:rsidRPr="00CC0C49">
        <w:rPr>
          <w:szCs w:val="28"/>
          <w:lang w:val="en-US"/>
        </w:rPr>
        <w:t>26.</w:t>
      </w:r>
    </w:p>
    <w:p w:rsidR="00943676" w:rsidRPr="00892D73" w:rsidRDefault="00943676" w:rsidP="00417B81">
      <w:pPr>
        <w:pStyle w:val="afffffff8"/>
        <w:widowControl w:val="0"/>
        <w:numPr>
          <w:ilvl w:val="0"/>
          <w:numId w:val="50"/>
        </w:numPr>
        <w:suppressAutoHyphens w:val="0"/>
        <w:spacing w:after="0" w:line="360" w:lineRule="auto"/>
        <w:ind w:firstLine="709"/>
        <w:jc w:val="both"/>
        <w:rPr>
          <w:szCs w:val="28"/>
          <w:lang w:val="uk-UA"/>
        </w:rPr>
      </w:pPr>
      <w:r w:rsidRPr="00892D73">
        <w:rPr>
          <w:szCs w:val="28"/>
          <w:lang w:val="en-US"/>
        </w:rPr>
        <w:t>Effects of systemic antibiotics in the treatment of RPP patients /B. Sigusch, K. Müller, G. Klinger, E. Glockmann // J. Dent. Res. – 1997. – Vol. 76. – P. 177.</w:t>
      </w:r>
    </w:p>
    <w:p w:rsidR="00943676" w:rsidRPr="00571D0B" w:rsidRDefault="00943676" w:rsidP="00417B81">
      <w:pPr>
        <w:pStyle w:val="afffffff8"/>
        <w:widowControl w:val="0"/>
        <w:numPr>
          <w:ilvl w:val="0"/>
          <w:numId w:val="50"/>
        </w:numPr>
        <w:suppressAutoHyphens w:val="0"/>
        <w:spacing w:after="0" w:line="360" w:lineRule="auto"/>
        <w:ind w:firstLine="709"/>
        <w:jc w:val="both"/>
        <w:rPr>
          <w:lang w:val="en-US"/>
        </w:rPr>
      </w:pPr>
      <w:r w:rsidRPr="00892D73">
        <w:rPr>
          <w:lang w:val="en-US"/>
        </w:rPr>
        <w:t xml:space="preserve">Effects of TNFalpha and prostaglandin E2 on the expression of MMPs in human periodontal ligament fibroblasts /M. Nishikawa, Y. Yamaguchi, K. Yoshitake, Y. Saeki // J. Periodont. </w:t>
      </w:r>
      <w:r w:rsidRPr="00571D0B">
        <w:rPr>
          <w:lang w:val="en-US"/>
        </w:rPr>
        <w:t>Res</w:t>
      </w:r>
      <w:r w:rsidRPr="00892D73">
        <w:rPr>
          <w:lang w:val="en-US"/>
        </w:rPr>
        <w:t>.</w:t>
      </w:r>
      <w:r w:rsidRPr="00571D0B">
        <w:rPr>
          <w:lang w:val="en-US"/>
        </w:rPr>
        <w:t xml:space="preserve"> </w:t>
      </w:r>
      <w:r w:rsidRPr="00892D73">
        <w:rPr>
          <w:lang w:val="en-US"/>
        </w:rPr>
        <w:t xml:space="preserve">– </w:t>
      </w:r>
      <w:r w:rsidRPr="00571D0B">
        <w:rPr>
          <w:lang w:val="en-US"/>
        </w:rPr>
        <w:t>2002</w:t>
      </w:r>
      <w:r w:rsidRPr="00892D73">
        <w:rPr>
          <w:lang w:val="en-US"/>
        </w:rPr>
        <w:t>. – Vol.</w:t>
      </w:r>
      <w:r w:rsidRPr="00571D0B">
        <w:rPr>
          <w:lang w:val="en-US"/>
        </w:rPr>
        <w:t xml:space="preserve"> 37</w:t>
      </w:r>
      <w:r w:rsidRPr="00892D73">
        <w:rPr>
          <w:lang w:val="en-US"/>
        </w:rPr>
        <w:t xml:space="preserve">. – P. </w:t>
      </w:r>
      <w:r w:rsidRPr="00571D0B">
        <w:rPr>
          <w:lang w:val="en-US"/>
        </w:rPr>
        <w:t>167</w:t>
      </w:r>
      <w:r w:rsidRPr="00892D73">
        <w:rPr>
          <w:lang w:val="en-US"/>
        </w:rPr>
        <w:t>-</w:t>
      </w:r>
      <w:r w:rsidRPr="00571D0B">
        <w:rPr>
          <w:lang w:val="en-US"/>
        </w:rPr>
        <w:t>176.</w:t>
      </w:r>
    </w:p>
    <w:p w:rsidR="00943676" w:rsidRPr="00892D73" w:rsidRDefault="00943676" w:rsidP="00417B81">
      <w:pPr>
        <w:widowControl w:val="0"/>
        <w:numPr>
          <w:ilvl w:val="0"/>
          <w:numId w:val="50"/>
        </w:numPr>
        <w:suppressAutoHyphens w:val="0"/>
        <w:spacing w:line="360" w:lineRule="auto"/>
        <w:ind w:firstLine="709"/>
        <w:jc w:val="both"/>
        <w:rPr>
          <w:szCs w:val="28"/>
          <w:lang w:val="en-US"/>
        </w:rPr>
      </w:pPr>
      <w:r w:rsidRPr="00892D73">
        <w:rPr>
          <w:szCs w:val="28"/>
          <w:lang w:val="en-US"/>
        </w:rPr>
        <w:t>Ellen R.P. Perturbation and exploitation of host cell cytoskeleton by periodontal pathogens // Microbes. Infect. – 1999. – Vol. 1, N. 8. – P. 621-632.</w:t>
      </w:r>
    </w:p>
    <w:p w:rsidR="00943676" w:rsidRPr="00892D73" w:rsidRDefault="00943676" w:rsidP="00417B81">
      <w:pPr>
        <w:widowControl w:val="0"/>
        <w:numPr>
          <w:ilvl w:val="0"/>
          <w:numId w:val="50"/>
        </w:numPr>
        <w:suppressAutoHyphens w:val="0"/>
        <w:spacing w:line="360" w:lineRule="auto"/>
        <w:ind w:firstLine="709"/>
        <w:jc w:val="both"/>
        <w:rPr>
          <w:lang w:val="en-US"/>
        </w:rPr>
      </w:pPr>
      <w:r w:rsidRPr="00892D73">
        <w:rPr>
          <w:lang w:val="en-US"/>
        </w:rPr>
        <w:t>Enhanced chemiluminescent assay for measuring the total antioxydant capacity of serum, saliva and crevicular fluid /I.L. Chapple, G.I. Mason, I. Garner et al. // Ann. Clin. Biochem. – 1997. – Vol. 34, N. 4. – P. 412-421.</w:t>
      </w:r>
    </w:p>
    <w:p w:rsidR="00943676" w:rsidRPr="00261FE7" w:rsidRDefault="00943676" w:rsidP="00417B81">
      <w:pPr>
        <w:widowControl w:val="0"/>
        <w:numPr>
          <w:ilvl w:val="0"/>
          <w:numId w:val="50"/>
        </w:numPr>
        <w:suppressAutoHyphens w:val="0"/>
        <w:spacing w:line="360" w:lineRule="auto"/>
        <w:jc w:val="both"/>
        <w:rPr>
          <w:szCs w:val="28"/>
          <w:lang w:val="en-US"/>
        </w:rPr>
      </w:pPr>
      <w:r>
        <w:rPr>
          <w:szCs w:val="28"/>
          <w:lang w:val="en-US"/>
        </w:rPr>
        <w:t>Evaluation of human leukocyte N-formylpeptide receptor (FPR1) SNPs in aggressive periodontitis patients /Y. Zhang, R. Syed, C. Uygar et al. // Genes Immun. – 2003. – N. 4. – P. 22-29.</w:t>
      </w:r>
    </w:p>
    <w:p w:rsidR="00943676" w:rsidRPr="00892D73" w:rsidRDefault="00943676" w:rsidP="00417B81">
      <w:pPr>
        <w:widowControl w:val="0"/>
        <w:numPr>
          <w:ilvl w:val="0"/>
          <w:numId w:val="50"/>
        </w:numPr>
        <w:suppressAutoHyphens w:val="0"/>
        <w:spacing w:line="360" w:lineRule="auto"/>
        <w:ind w:firstLine="709"/>
        <w:jc w:val="both"/>
        <w:rPr>
          <w:szCs w:val="28"/>
          <w:lang w:val="en-US"/>
        </w:rPr>
      </w:pPr>
      <w:r w:rsidRPr="00892D73">
        <w:rPr>
          <w:szCs w:val="28"/>
          <w:lang w:val="en-US"/>
        </w:rPr>
        <w:t>Evidence for autosomal dominant inheritance and race-specific heterogeneity in early-onset periodontitis /M.L. Marazita, J.A. Burmeister, J.C. Gunsolley et al. // J. Periodontol. – 1994. – Vol. 65. – P. 623-630.</w:t>
      </w:r>
    </w:p>
    <w:p w:rsidR="00943676" w:rsidRPr="00892D73" w:rsidRDefault="00943676" w:rsidP="00417B81">
      <w:pPr>
        <w:widowControl w:val="0"/>
        <w:numPr>
          <w:ilvl w:val="0"/>
          <w:numId w:val="50"/>
        </w:numPr>
        <w:suppressAutoHyphens w:val="0"/>
        <w:spacing w:line="360" w:lineRule="auto"/>
        <w:ind w:firstLine="709"/>
        <w:jc w:val="both"/>
        <w:rPr>
          <w:szCs w:val="28"/>
          <w:lang w:val="en-US"/>
        </w:rPr>
      </w:pPr>
      <w:r w:rsidRPr="00892D73">
        <w:rPr>
          <w:szCs w:val="28"/>
          <w:lang w:val="en-US"/>
        </w:rPr>
        <w:t xml:space="preserve">Evidence of a substantial genetic basis for IgG2 levels in families with aggressive </w:t>
      </w:r>
      <w:r w:rsidRPr="00892D73">
        <w:rPr>
          <w:szCs w:val="28"/>
          <w:lang w:val="en-US"/>
        </w:rPr>
        <w:lastRenderedPageBreak/>
        <w:t>periodontitis /S.R. Diehl, T. Wu, J.A. Burmeister et al. // J. Dent. Res. – 2003. – Vol. 82. – P. 708-712.</w:t>
      </w:r>
    </w:p>
    <w:p w:rsidR="00943676" w:rsidRPr="00892D73" w:rsidRDefault="00943676" w:rsidP="00417B81">
      <w:pPr>
        <w:widowControl w:val="0"/>
        <w:numPr>
          <w:ilvl w:val="0"/>
          <w:numId w:val="50"/>
        </w:numPr>
        <w:suppressAutoHyphens w:val="0"/>
        <w:spacing w:line="360" w:lineRule="auto"/>
        <w:ind w:firstLine="709"/>
        <w:jc w:val="both"/>
        <w:rPr>
          <w:szCs w:val="28"/>
          <w:lang w:val="en-US"/>
        </w:rPr>
      </w:pPr>
      <w:r w:rsidRPr="00892D73">
        <w:rPr>
          <w:szCs w:val="28"/>
          <w:lang w:val="en-US"/>
        </w:rPr>
        <w:t>Evidence of a substantial genetic basis for risk of adult periodontitis /B.S. Michalowicz, S.R. Diehl, J.C. Gunsolley // J. Periodontol. – 2000. – Vol. 71. – P. 1699-1707.</w:t>
      </w:r>
    </w:p>
    <w:p w:rsidR="00943676" w:rsidRDefault="00943676" w:rsidP="00417B81">
      <w:pPr>
        <w:widowControl w:val="0"/>
        <w:numPr>
          <w:ilvl w:val="0"/>
          <w:numId w:val="50"/>
        </w:numPr>
        <w:suppressAutoHyphens w:val="0"/>
        <w:spacing w:line="360" w:lineRule="auto"/>
        <w:ind w:firstLine="709"/>
        <w:jc w:val="both"/>
        <w:rPr>
          <w:lang w:val="en-US"/>
        </w:rPr>
      </w:pPr>
      <w:r w:rsidRPr="00892D73">
        <w:rPr>
          <w:lang w:val="en-US"/>
        </w:rPr>
        <w:t>Expression of bone associated macromolecules by gingival and periodontal ligament fibroblasts /S. Ivanovski, H. Li, H.R. Haase, P.M. Bartold // J. Periodontal Res. – 2001. – Vol. 36, N. 3. – P. 131-141.</w:t>
      </w:r>
    </w:p>
    <w:p w:rsidR="00943676" w:rsidRPr="00892D73" w:rsidRDefault="00943676" w:rsidP="00417B81">
      <w:pPr>
        <w:widowControl w:val="0"/>
        <w:numPr>
          <w:ilvl w:val="0"/>
          <w:numId w:val="50"/>
        </w:numPr>
        <w:suppressAutoHyphens w:val="0"/>
        <w:spacing w:line="360" w:lineRule="auto"/>
        <w:ind w:firstLine="709"/>
        <w:jc w:val="both"/>
        <w:rPr>
          <w:lang w:val="en-US"/>
        </w:rPr>
      </w:pPr>
      <w:r w:rsidRPr="00892D73">
        <w:rPr>
          <w:szCs w:val="28"/>
          <w:lang w:val="en-US"/>
        </w:rPr>
        <w:t>Expression of</w:t>
      </w:r>
      <w:r>
        <w:rPr>
          <w:szCs w:val="28"/>
          <w:lang w:val="en-US"/>
        </w:rPr>
        <w:t xml:space="preserve"> receptor activator of NF-kappa B ligand and osteoprotegerin in culture of human periodontal ligament cells /T. Hasegawa, Y. Yoshimura, T. Kikuiri et al. // J. Periodont. Res. – 2002. – Vol. 37, N. 6. – P. 405-411.</w:t>
      </w:r>
    </w:p>
    <w:p w:rsidR="00943676" w:rsidRPr="00892D73" w:rsidRDefault="00943676" w:rsidP="00417B81">
      <w:pPr>
        <w:widowControl w:val="0"/>
        <w:numPr>
          <w:ilvl w:val="0"/>
          <w:numId w:val="50"/>
        </w:numPr>
        <w:suppressAutoHyphens w:val="0"/>
        <w:spacing w:line="360" w:lineRule="auto"/>
        <w:ind w:firstLine="709"/>
        <w:jc w:val="both"/>
        <w:rPr>
          <w:szCs w:val="28"/>
          <w:lang w:val="en-US"/>
        </w:rPr>
      </w:pPr>
      <w:r w:rsidRPr="00892D73">
        <w:rPr>
          <w:szCs w:val="28"/>
          <w:lang w:val="en-US"/>
        </w:rPr>
        <w:t xml:space="preserve">Expression of RANKL and OPG mRNA in periodontal disease: possible involvement in bone destruction /D. Liu, J.K. Xu, L. Figliomeni et al. // Int. J. Mol. Med. – 2003. – </w:t>
      </w:r>
      <w:r>
        <w:rPr>
          <w:szCs w:val="28"/>
          <w:lang w:val="en-US"/>
        </w:rPr>
        <w:t>Vol.</w:t>
      </w:r>
      <w:r w:rsidRPr="00892D73">
        <w:rPr>
          <w:szCs w:val="28"/>
          <w:lang w:val="en-US"/>
        </w:rPr>
        <w:t xml:space="preserve"> 11</w:t>
      </w:r>
      <w:r>
        <w:rPr>
          <w:szCs w:val="28"/>
          <w:lang w:val="en-US"/>
        </w:rPr>
        <w:t>, N. 1</w:t>
      </w:r>
      <w:r w:rsidRPr="00892D73">
        <w:rPr>
          <w:szCs w:val="28"/>
          <w:lang w:val="en-US"/>
        </w:rPr>
        <w:t>. – P. 17-21.</w:t>
      </w:r>
    </w:p>
    <w:p w:rsidR="00943676" w:rsidRPr="00892D73" w:rsidRDefault="00943676" w:rsidP="00417B81">
      <w:pPr>
        <w:widowControl w:val="0"/>
        <w:numPr>
          <w:ilvl w:val="0"/>
          <w:numId w:val="50"/>
        </w:numPr>
        <w:suppressAutoHyphens w:val="0"/>
        <w:spacing w:line="360" w:lineRule="auto"/>
        <w:ind w:firstLine="709"/>
        <w:jc w:val="both"/>
        <w:rPr>
          <w:szCs w:val="28"/>
          <w:lang w:val="en-US"/>
        </w:rPr>
      </w:pPr>
      <w:r>
        <w:rPr>
          <w:szCs w:val="28"/>
          <w:lang w:val="en-US"/>
        </w:rPr>
        <w:br w:type="page"/>
      </w:r>
      <w:r w:rsidRPr="00892D73">
        <w:rPr>
          <w:szCs w:val="28"/>
          <w:lang w:val="en-US"/>
        </w:rPr>
        <w:lastRenderedPageBreak/>
        <w:t>Extracts of Prevotella intermedia and Actinobacillus actinomycetemcomitans inhibit alkaline phosphatase activity in osteoblastic cells in vitro /T. Murata, T. Ansai, T. Takehara et al. // Oral Dis. – 1997. – Vol. 3, N. 2. – P. 106-112.</w:t>
      </w:r>
    </w:p>
    <w:p w:rsidR="00943676" w:rsidRPr="00261FE7" w:rsidRDefault="00943676" w:rsidP="00417B81">
      <w:pPr>
        <w:widowControl w:val="0"/>
        <w:numPr>
          <w:ilvl w:val="0"/>
          <w:numId w:val="50"/>
        </w:numPr>
        <w:suppressAutoHyphens w:val="0"/>
        <w:spacing w:line="360" w:lineRule="auto"/>
        <w:ind w:firstLine="709"/>
        <w:jc w:val="both"/>
        <w:rPr>
          <w:szCs w:val="28"/>
          <w:lang w:val="en-US"/>
        </w:rPr>
      </w:pPr>
      <w:r w:rsidRPr="00892D73">
        <w:rPr>
          <w:szCs w:val="28"/>
          <w:lang w:val="en-US"/>
        </w:rPr>
        <w:t>Factors from saliva and oral bacteria, chemotactic for polymorphonuclear leuko</w:t>
      </w:r>
      <w:r w:rsidRPr="00892D73">
        <w:rPr>
          <w:szCs w:val="28"/>
          <w:lang w:val="en-US"/>
        </w:rPr>
        <w:softHyphen/>
        <w:t>cytes: Their possible role in gingival inflammation /T.R.Tempel, R. Snyderman, H.V. Jordan, S.E. Mergenhagen // J. Periodontol. – 1970. – Vol. 41. – P. 71–80.</w:t>
      </w:r>
    </w:p>
    <w:p w:rsidR="00943676" w:rsidRPr="00261FE7" w:rsidRDefault="00943676" w:rsidP="00417B81">
      <w:pPr>
        <w:widowControl w:val="0"/>
        <w:numPr>
          <w:ilvl w:val="0"/>
          <w:numId w:val="50"/>
        </w:numPr>
        <w:suppressAutoHyphens w:val="0"/>
        <w:spacing w:line="360" w:lineRule="auto"/>
        <w:jc w:val="both"/>
        <w:rPr>
          <w:szCs w:val="28"/>
          <w:lang w:val="en-US"/>
        </w:rPr>
      </w:pPr>
      <w:r>
        <w:rPr>
          <w:szCs w:val="28"/>
          <w:lang w:val="en-US"/>
        </w:rPr>
        <w:t>Fcgamma receptor polymorphisms in relation to periodontitis /B.G. Loos, F.G. Leppers-Van de Straat, J.G. Van de Winkel et al. // J. Clin. Periodontol. – 2003. – Vol. 30. – P. 595-602.</w:t>
      </w:r>
    </w:p>
    <w:p w:rsidR="00943676" w:rsidRPr="00892D73" w:rsidRDefault="00943676" w:rsidP="00417B81">
      <w:pPr>
        <w:widowControl w:val="0"/>
        <w:numPr>
          <w:ilvl w:val="0"/>
          <w:numId w:val="50"/>
        </w:numPr>
        <w:suppressAutoHyphens w:val="0"/>
        <w:spacing w:line="360" w:lineRule="auto"/>
        <w:ind w:firstLine="709"/>
        <w:jc w:val="both"/>
        <w:rPr>
          <w:szCs w:val="28"/>
          <w:lang w:val="en-US"/>
        </w:rPr>
      </w:pPr>
      <w:r w:rsidRPr="00892D73">
        <w:rPr>
          <w:szCs w:val="28"/>
          <w:lang w:val="en-US"/>
        </w:rPr>
        <w:t xml:space="preserve">Fives-Taylor P., Meyer D., Mintz K. Characteristics of Actinobacillus actinomycetemcomitans invasion of and adhesion to cultured epithelial cells // Adv. Dent. Res. – 1995. – Vol. 9, N. 1. – P. 55-62.  </w:t>
      </w:r>
    </w:p>
    <w:p w:rsidR="00943676" w:rsidRPr="00892D73" w:rsidRDefault="00943676" w:rsidP="00417B81">
      <w:pPr>
        <w:widowControl w:val="0"/>
        <w:numPr>
          <w:ilvl w:val="0"/>
          <w:numId w:val="50"/>
        </w:numPr>
        <w:suppressAutoHyphens w:val="0"/>
        <w:spacing w:line="360" w:lineRule="auto"/>
        <w:ind w:firstLine="709"/>
        <w:jc w:val="both"/>
        <w:rPr>
          <w:szCs w:val="28"/>
          <w:lang w:val="en-US"/>
        </w:rPr>
      </w:pPr>
      <w:r w:rsidRPr="00892D73">
        <w:rPr>
          <w:szCs w:val="28"/>
          <w:lang w:val="en-US"/>
        </w:rPr>
        <w:t>Flow cytometry to monitor phagocytosis and oxidative burst of anaerobic periodonto</w:t>
      </w:r>
      <w:r w:rsidRPr="00892D73">
        <w:rPr>
          <w:szCs w:val="28"/>
          <w:lang w:val="en-US"/>
        </w:rPr>
        <w:softHyphen/>
        <w:t>pathogenic bacteria by human polymorphonuclear leukocytes /G. Conrads, A. Herrler, I. Moonen et al. // J. Periodont. Res. – 1999. – Vol. 34, N. 3. – P. 136-144.</w:t>
      </w:r>
    </w:p>
    <w:p w:rsidR="00943676" w:rsidRPr="00892D73" w:rsidRDefault="00943676" w:rsidP="00417B81">
      <w:pPr>
        <w:widowControl w:val="0"/>
        <w:numPr>
          <w:ilvl w:val="0"/>
          <w:numId w:val="50"/>
        </w:numPr>
        <w:suppressAutoHyphens w:val="0"/>
        <w:spacing w:line="360" w:lineRule="auto"/>
        <w:ind w:firstLine="709"/>
        <w:jc w:val="both"/>
        <w:rPr>
          <w:szCs w:val="28"/>
          <w:lang w:val="en-US"/>
        </w:rPr>
      </w:pPr>
      <w:r w:rsidRPr="00892D73">
        <w:rPr>
          <w:szCs w:val="28"/>
          <w:lang w:val="en-US"/>
        </w:rPr>
        <w:t>Frandsen E.V., Kjeldsen M., Kilian M. Inhibition of Prevotella and Capnocytophaga immunoglobulin A1 proteases by human serum // Clin. Diagn. Lab. Immunol. – 1997. – Vol. 4, N. 4. – P. 458-464.</w:t>
      </w:r>
    </w:p>
    <w:p w:rsidR="00943676" w:rsidRPr="00892D73" w:rsidRDefault="00943676" w:rsidP="00417B81">
      <w:pPr>
        <w:widowControl w:val="0"/>
        <w:numPr>
          <w:ilvl w:val="0"/>
          <w:numId w:val="50"/>
        </w:numPr>
        <w:suppressAutoHyphens w:val="0"/>
        <w:spacing w:line="360" w:lineRule="auto"/>
        <w:ind w:firstLine="709"/>
        <w:jc w:val="both"/>
        <w:rPr>
          <w:szCs w:val="28"/>
          <w:lang w:val="en-US"/>
        </w:rPr>
      </w:pPr>
      <w:r w:rsidRPr="00892D73">
        <w:rPr>
          <w:szCs w:val="28"/>
          <w:lang w:val="en-US"/>
        </w:rPr>
        <w:t>G(–) anaerobes-reactive CD4+ T-cells trigger RANKL-mediated enhanced alveolar bone loss in diabetic NOD mice /D.A. Mahamed, A..Marleau, M. Alnaeeli et al. // Diabetes. – 2005. – Vol. 54. – P. 1477-1486.</w:t>
      </w:r>
    </w:p>
    <w:p w:rsidR="00943676" w:rsidRPr="00892D73" w:rsidRDefault="00943676" w:rsidP="00417B81">
      <w:pPr>
        <w:widowControl w:val="0"/>
        <w:numPr>
          <w:ilvl w:val="0"/>
          <w:numId w:val="50"/>
        </w:numPr>
        <w:suppressAutoHyphens w:val="0"/>
        <w:spacing w:line="360" w:lineRule="auto"/>
        <w:ind w:firstLine="709"/>
        <w:jc w:val="both"/>
        <w:rPr>
          <w:lang w:val="en-US"/>
        </w:rPr>
      </w:pPr>
      <w:r w:rsidRPr="00892D73">
        <w:rPr>
          <w:lang w:val="en-US"/>
        </w:rPr>
        <w:t>Gao Y.U., Yamaguchi M. Inhibitory effect of genistein on osteoclast-like cell formation in mouse marrow cultures // Biochem. Pharmacol. – 1999. – Vol. 58, N. 5. – P. 767-772.</w:t>
      </w:r>
    </w:p>
    <w:p w:rsidR="00943676" w:rsidRPr="00892D73" w:rsidRDefault="00943676" w:rsidP="00417B81">
      <w:pPr>
        <w:widowControl w:val="0"/>
        <w:numPr>
          <w:ilvl w:val="0"/>
          <w:numId w:val="50"/>
        </w:numPr>
        <w:suppressAutoHyphens w:val="0"/>
        <w:spacing w:line="360" w:lineRule="auto"/>
        <w:ind w:firstLine="709"/>
        <w:jc w:val="both"/>
        <w:rPr>
          <w:lang w:val="en-US"/>
        </w:rPr>
      </w:pPr>
      <w:r w:rsidRPr="00892D73">
        <w:rPr>
          <w:lang w:val="en-US"/>
        </w:rPr>
        <w:t>Gao Y.U., Yamaguchi M. Suppressive effect of genistein on rat bone osteoclasts: involvement of protein kinase inhibition and ptotein tyrosine phosphatase activation // Int. J. Mol. Med. – 2000. – Vol. 5, N. 3. – P. 261-267.</w:t>
      </w:r>
    </w:p>
    <w:p w:rsidR="00943676" w:rsidRPr="00892D73" w:rsidRDefault="00943676" w:rsidP="00417B81">
      <w:pPr>
        <w:widowControl w:val="0"/>
        <w:numPr>
          <w:ilvl w:val="0"/>
          <w:numId w:val="50"/>
        </w:numPr>
        <w:suppressAutoHyphens w:val="0"/>
        <w:spacing w:line="360" w:lineRule="auto"/>
        <w:ind w:firstLine="709"/>
        <w:jc w:val="both"/>
        <w:rPr>
          <w:szCs w:val="28"/>
          <w:lang w:val="en-US"/>
        </w:rPr>
      </w:pPr>
      <w:r w:rsidRPr="00892D73">
        <w:rPr>
          <w:szCs w:val="28"/>
          <w:lang w:val="en-US"/>
        </w:rPr>
        <w:t>GCF IL-1β profiles in periodontal disease /S.P. Engebretson, J.T. Grbic, R. Singer, I.B. Lamster // J. Clin. Periodontol. – 2002. – Vol. 29, N. 1. – P. 48-53.</w:t>
      </w:r>
    </w:p>
    <w:p w:rsidR="00943676" w:rsidRPr="00892D73" w:rsidRDefault="00943676" w:rsidP="00417B81">
      <w:pPr>
        <w:widowControl w:val="0"/>
        <w:numPr>
          <w:ilvl w:val="0"/>
          <w:numId w:val="50"/>
        </w:numPr>
        <w:suppressAutoHyphens w:val="0"/>
        <w:spacing w:line="360" w:lineRule="auto"/>
        <w:ind w:firstLine="709"/>
        <w:jc w:val="both"/>
        <w:rPr>
          <w:szCs w:val="28"/>
        </w:rPr>
      </w:pPr>
      <w:r>
        <w:rPr>
          <w:szCs w:val="28"/>
          <w:lang w:val="en-US"/>
        </w:rPr>
        <w:br w:type="page"/>
      </w:r>
      <w:r w:rsidRPr="00892D73">
        <w:rPr>
          <w:szCs w:val="28"/>
          <w:lang w:val="en-US"/>
        </w:rPr>
        <w:lastRenderedPageBreak/>
        <w:t xml:space="preserve">Gemmell E., Marshall R.I., Seymour G.J. Cytokines and prostaglandins in immune homeostasis and tissue destruction in periodontal disease // Periodontol. </w:t>
      </w:r>
      <w:r w:rsidRPr="00892D73">
        <w:rPr>
          <w:szCs w:val="28"/>
        </w:rPr>
        <w:t>2000</w:t>
      </w:r>
      <w:r w:rsidRPr="00892D73">
        <w:rPr>
          <w:szCs w:val="28"/>
          <w:lang w:val="en-US"/>
        </w:rPr>
        <w:t>. –</w:t>
      </w:r>
      <w:r w:rsidRPr="00892D73">
        <w:rPr>
          <w:szCs w:val="28"/>
        </w:rPr>
        <w:t xml:space="preserve"> 1997</w:t>
      </w:r>
      <w:r w:rsidRPr="00892D73">
        <w:rPr>
          <w:szCs w:val="28"/>
          <w:lang w:val="en-US"/>
        </w:rPr>
        <w:t>. – Vol. 1</w:t>
      </w:r>
      <w:r w:rsidRPr="00892D73">
        <w:rPr>
          <w:szCs w:val="28"/>
        </w:rPr>
        <w:t>4</w:t>
      </w:r>
      <w:r w:rsidRPr="00892D73">
        <w:rPr>
          <w:szCs w:val="28"/>
          <w:lang w:val="en-US"/>
        </w:rPr>
        <w:t xml:space="preserve">. – P. </w:t>
      </w:r>
      <w:r w:rsidRPr="00892D73">
        <w:rPr>
          <w:szCs w:val="28"/>
        </w:rPr>
        <w:t>112</w:t>
      </w:r>
      <w:r w:rsidRPr="00892D73">
        <w:rPr>
          <w:szCs w:val="28"/>
          <w:lang w:val="en-US"/>
        </w:rPr>
        <w:t>-</w:t>
      </w:r>
      <w:r w:rsidRPr="00892D73">
        <w:rPr>
          <w:szCs w:val="28"/>
        </w:rPr>
        <w:t>143.</w:t>
      </w:r>
    </w:p>
    <w:p w:rsidR="00943676" w:rsidRPr="00892D73" w:rsidRDefault="00943676" w:rsidP="00417B81">
      <w:pPr>
        <w:widowControl w:val="0"/>
        <w:numPr>
          <w:ilvl w:val="0"/>
          <w:numId w:val="50"/>
        </w:numPr>
        <w:suppressAutoHyphens w:val="0"/>
        <w:spacing w:line="360" w:lineRule="auto"/>
        <w:ind w:firstLine="709"/>
        <w:jc w:val="both"/>
        <w:rPr>
          <w:szCs w:val="28"/>
          <w:lang w:val="en-US"/>
        </w:rPr>
      </w:pPr>
      <w:r w:rsidRPr="00892D73">
        <w:rPr>
          <w:szCs w:val="28"/>
          <w:lang w:val="en-US"/>
        </w:rPr>
        <w:t>Gemmell E., Seymour G.J. Cytokine profiles of cells extracted from humans with periodontal diseases // J. Dent. Res. – 1998. – Vol. 77. – P. 16-26.</w:t>
      </w:r>
    </w:p>
    <w:p w:rsidR="00943676" w:rsidRPr="00892D73" w:rsidRDefault="00943676" w:rsidP="00417B81">
      <w:pPr>
        <w:widowControl w:val="0"/>
        <w:numPr>
          <w:ilvl w:val="0"/>
          <w:numId w:val="50"/>
        </w:numPr>
        <w:suppressAutoHyphens w:val="0"/>
        <w:spacing w:line="360" w:lineRule="auto"/>
        <w:ind w:firstLine="709"/>
        <w:jc w:val="both"/>
        <w:rPr>
          <w:szCs w:val="28"/>
        </w:rPr>
      </w:pPr>
      <w:r w:rsidRPr="00892D73">
        <w:rPr>
          <w:szCs w:val="28"/>
          <w:lang w:val="en-US"/>
        </w:rPr>
        <w:t xml:space="preserve">Gemmell E., Seymour G.J. Immunoregulatory control of Th1/Th2 cytokine profiles in periodontal disease // Periodontol. </w:t>
      </w:r>
      <w:r w:rsidRPr="00892D73">
        <w:rPr>
          <w:szCs w:val="28"/>
        </w:rPr>
        <w:t>2000</w:t>
      </w:r>
      <w:r w:rsidRPr="00892D73">
        <w:rPr>
          <w:szCs w:val="28"/>
          <w:lang w:val="en-US"/>
        </w:rPr>
        <w:t>. –</w:t>
      </w:r>
      <w:r w:rsidRPr="00892D73">
        <w:rPr>
          <w:szCs w:val="28"/>
        </w:rPr>
        <w:t xml:space="preserve"> </w:t>
      </w:r>
      <w:r w:rsidRPr="00892D73">
        <w:rPr>
          <w:szCs w:val="28"/>
          <w:lang w:val="en-US"/>
        </w:rPr>
        <w:t xml:space="preserve">2004. – Vol. 35. – P. </w:t>
      </w:r>
      <w:r w:rsidRPr="00892D73">
        <w:rPr>
          <w:szCs w:val="28"/>
        </w:rPr>
        <w:t>2</w:t>
      </w:r>
      <w:r w:rsidRPr="00892D73">
        <w:rPr>
          <w:szCs w:val="28"/>
          <w:lang w:val="en-US"/>
        </w:rPr>
        <w:t>1-</w:t>
      </w:r>
      <w:r w:rsidRPr="00892D73">
        <w:rPr>
          <w:szCs w:val="28"/>
        </w:rPr>
        <w:t>4</w:t>
      </w:r>
      <w:r w:rsidRPr="00892D73">
        <w:rPr>
          <w:szCs w:val="28"/>
          <w:lang w:val="en-US"/>
        </w:rPr>
        <w:t>1</w:t>
      </w:r>
      <w:r w:rsidRPr="00892D73">
        <w:rPr>
          <w:szCs w:val="28"/>
        </w:rPr>
        <w:t>.</w:t>
      </w:r>
    </w:p>
    <w:p w:rsidR="00943676" w:rsidRPr="00892D73" w:rsidRDefault="00943676" w:rsidP="00417B81">
      <w:pPr>
        <w:widowControl w:val="0"/>
        <w:numPr>
          <w:ilvl w:val="0"/>
          <w:numId w:val="50"/>
        </w:numPr>
        <w:suppressAutoHyphens w:val="0"/>
        <w:spacing w:line="360" w:lineRule="auto"/>
        <w:ind w:firstLine="709"/>
        <w:jc w:val="both"/>
        <w:rPr>
          <w:szCs w:val="28"/>
        </w:rPr>
      </w:pPr>
      <w:r w:rsidRPr="00892D73">
        <w:rPr>
          <w:szCs w:val="28"/>
          <w:lang w:val="en-US"/>
        </w:rPr>
        <w:t xml:space="preserve">Gemmell E., Yamazaki K., Seymour G.J. Destructive periodontitis lesions are determined by the nature of the lymphocytic response // Crit. </w:t>
      </w:r>
      <w:r w:rsidRPr="00892D73">
        <w:rPr>
          <w:szCs w:val="28"/>
        </w:rPr>
        <w:t>Rev</w:t>
      </w:r>
      <w:r w:rsidRPr="00892D73">
        <w:rPr>
          <w:szCs w:val="28"/>
          <w:lang w:val="en-US"/>
        </w:rPr>
        <w:t>.</w:t>
      </w:r>
      <w:r w:rsidRPr="00892D73">
        <w:rPr>
          <w:szCs w:val="28"/>
        </w:rPr>
        <w:t xml:space="preserve"> Oral Biol</w:t>
      </w:r>
      <w:r w:rsidRPr="00892D73">
        <w:rPr>
          <w:szCs w:val="28"/>
          <w:lang w:val="en-US"/>
        </w:rPr>
        <w:t>.</w:t>
      </w:r>
      <w:r w:rsidRPr="00892D73">
        <w:rPr>
          <w:szCs w:val="28"/>
        </w:rPr>
        <w:t xml:space="preserve"> Med</w:t>
      </w:r>
      <w:r w:rsidRPr="00892D73">
        <w:rPr>
          <w:szCs w:val="28"/>
          <w:lang w:val="en-US"/>
        </w:rPr>
        <w:t>. –</w:t>
      </w:r>
      <w:r w:rsidRPr="00892D73">
        <w:rPr>
          <w:szCs w:val="28"/>
        </w:rPr>
        <w:t xml:space="preserve"> 2002</w:t>
      </w:r>
      <w:r w:rsidRPr="00892D73">
        <w:rPr>
          <w:szCs w:val="28"/>
          <w:lang w:val="en-US"/>
        </w:rPr>
        <w:t xml:space="preserve">. – Vol. </w:t>
      </w:r>
      <w:r w:rsidRPr="00892D73">
        <w:rPr>
          <w:szCs w:val="28"/>
        </w:rPr>
        <w:t>13</w:t>
      </w:r>
      <w:r w:rsidRPr="00892D73">
        <w:rPr>
          <w:szCs w:val="28"/>
          <w:lang w:val="en-US"/>
        </w:rPr>
        <w:t xml:space="preserve">. – P. </w:t>
      </w:r>
      <w:r w:rsidRPr="00892D73">
        <w:rPr>
          <w:szCs w:val="28"/>
        </w:rPr>
        <w:t>17</w:t>
      </w:r>
      <w:r w:rsidRPr="00892D73">
        <w:rPr>
          <w:szCs w:val="28"/>
          <w:lang w:val="en-US"/>
        </w:rPr>
        <w:t>-</w:t>
      </w:r>
      <w:r w:rsidRPr="00892D73">
        <w:rPr>
          <w:szCs w:val="28"/>
        </w:rPr>
        <w:t>34.</w:t>
      </w:r>
    </w:p>
    <w:p w:rsidR="00943676" w:rsidRPr="00276344" w:rsidRDefault="00943676" w:rsidP="00417B81">
      <w:pPr>
        <w:pStyle w:val="afffffff8"/>
        <w:widowControl w:val="0"/>
        <w:numPr>
          <w:ilvl w:val="0"/>
          <w:numId w:val="50"/>
        </w:numPr>
        <w:suppressAutoHyphens w:val="0"/>
        <w:spacing w:after="0" w:line="360" w:lineRule="auto"/>
        <w:ind w:firstLine="709"/>
        <w:jc w:val="both"/>
        <w:rPr>
          <w:szCs w:val="28"/>
          <w:lang w:val="uk-UA"/>
        </w:rPr>
      </w:pPr>
      <w:r w:rsidRPr="00276344">
        <w:rPr>
          <w:szCs w:val="28"/>
          <w:lang w:val="en-US"/>
        </w:rPr>
        <w:t>Gemmell C.G., Lambe D.W., Santos I.I. The influence of clindamycin on the host-parasite relationship // In: D. Zambrano (Ed.) Clindamycin in the Treatment of Human</w:t>
      </w:r>
      <w:r w:rsidRPr="00276344">
        <w:rPr>
          <w:szCs w:val="28"/>
          <w:lang w:val="uk-UA"/>
        </w:rPr>
        <w:t xml:space="preserve"> </w:t>
      </w:r>
      <w:r w:rsidRPr="00276344">
        <w:rPr>
          <w:szCs w:val="28"/>
          <w:lang w:val="en-US"/>
        </w:rPr>
        <w:t>Infections. – Kalamazoo: Upjohn Co., 1992. – P. 1-46.</w:t>
      </w:r>
    </w:p>
    <w:p w:rsidR="00943676" w:rsidRPr="00276344" w:rsidRDefault="00943676" w:rsidP="00417B81">
      <w:pPr>
        <w:widowControl w:val="0"/>
        <w:numPr>
          <w:ilvl w:val="0"/>
          <w:numId w:val="50"/>
        </w:numPr>
        <w:suppressAutoHyphens w:val="0"/>
        <w:spacing w:line="360" w:lineRule="auto"/>
        <w:ind w:firstLine="709"/>
        <w:jc w:val="both"/>
        <w:rPr>
          <w:lang w:val="en-US"/>
        </w:rPr>
      </w:pPr>
      <w:r w:rsidRPr="00276344">
        <w:rPr>
          <w:lang w:val="en-US"/>
        </w:rPr>
        <w:t>Genco R.J. Current view of factors risk for periodontal diseases // J. P</w:t>
      </w:r>
      <w:r w:rsidRPr="00276344">
        <w:rPr>
          <w:lang w:val="en-US"/>
        </w:rPr>
        <w:t>e</w:t>
      </w:r>
      <w:r w:rsidRPr="00276344">
        <w:rPr>
          <w:lang w:val="en-US"/>
        </w:rPr>
        <w:t>riodontol. – 1996. – Vol. 67, Suppl. 10. – P. 1041-1049.</w:t>
      </w:r>
    </w:p>
    <w:p w:rsidR="00943676" w:rsidRPr="00276344" w:rsidRDefault="00943676" w:rsidP="00417B81">
      <w:pPr>
        <w:widowControl w:val="0"/>
        <w:numPr>
          <w:ilvl w:val="0"/>
          <w:numId w:val="50"/>
        </w:numPr>
        <w:suppressAutoHyphens w:val="0"/>
        <w:spacing w:line="360" w:lineRule="auto"/>
        <w:ind w:firstLine="709"/>
        <w:jc w:val="both"/>
        <w:rPr>
          <w:lang w:val="en-US"/>
        </w:rPr>
      </w:pPr>
      <w:r w:rsidRPr="00276344">
        <w:rPr>
          <w:lang w:val="en-US"/>
        </w:rPr>
        <w:t>Genco R.J., Loe H. The role of systemic conditions and disorders in periodontal disease // Periodontol. 2000. – 1993. – Vol. 2. – P. 98-116.</w:t>
      </w:r>
    </w:p>
    <w:p w:rsidR="00943676" w:rsidRPr="0095457D" w:rsidRDefault="00943676" w:rsidP="00417B81">
      <w:pPr>
        <w:widowControl w:val="0"/>
        <w:numPr>
          <w:ilvl w:val="0"/>
          <w:numId w:val="50"/>
        </w:numPr>
        <w:suppressAutoHyphens w:val="0"/>
        <w:spacing w:line="360" w:lineRule="auto"/>
        <w:ind w:firstLine="709"/>
        <w:jc w:val="both"/>
        <w:rPr>
          <w:lang w:val="en-US"/>
        </w:rPr>
      </w:pPr>
      <w:r w:rsidRPr="00892D73">
        <w:rPr>
          <w:lang w:val="en-US"/>
        </w:rPr>
        <w:t>Geurs N.C., Lewis C.E., Jeffcoat M.K. Osteoporosis and periodontal disease progression // Periodontol. 2000. – 2003. – Vol. 32. – P. 105-110.</w:t>
      </w:r>
    </w:p>
    <w:p w:rsidR="00943676" w:rsidRPr="00892D73" w:rsidRDefault="00943676" w:rsidP="00417B81">
      <w:pPr>
        <w:widowControl w:val="0"/>
        <w:numPr>
          <w:ilvl w:val="0"/>
          <w:numId w:val="50"/>
        </w:numPr>
        <w:suppressAutoHyphens w:val="0"/>
        <w:spacing w:line="360" w:lineRule="auto"/>
        <w:ind w:firstLine="709"/>
        <w:jc w:val="both"/>
        <w:rPr>
          <w:lang w:val="en-US"/>
        </w:rPr>
      </w:pPr>
      <w:r w:rsidRPr="00892D73">
        <w:rPr>
          <w:lang w:val="en-US"/>
        </w:rPr>
        <w:t>Giannobile W.V. Crevicular fluid biomarkers of oral bone loss // Curr. Opin. Periodontol. – 1997. – Vol. 4. – P. 11-20.</w:t>
      </w:r>
    </w:p>
    <w:p w:rsidR="00943676" w:rsidRPr="00892D73" w:rsidRDefault="00943676" w:rsidP="00417B81">
      <w:pPr>
        <w:widowControl w:val="0"/>
        <w:numPr>
          <w:ilvl w:val="0"/>
          <w:numId w:val="50"/>
        </w:numPr>
        <w:suppressAutoHyphens w:val="0"/>
        <w:spacing w:line="360" w:lineRule="auto"/>
        <w:ind w:firstLine="709"/>
        <w:jc w:val="both"/>
        <w:rPr>
          <w:szCs w:val="28"/>
        </w:rPr>
      </w:pPr>
      <w:r w:rsidRPr="00892D73">
        <w:rPr>
          <w:szCs w:val="28"/>
          <w:lang w:val="en-US"/>
        </w:rPr>
        <w:t xml:space="preserve">Gingipains from Porphyromonas gingivalis W83 induce cell adhesion molecule cleavage and apoptosis in endothelial cells /S.M. Sheets, J. Potempa, J. Travis et al. // Infect. </w:t>
      </w:r>
      <w:r w:rsidRPr="00892D73">
        <w:rPr>
          <w:szCs w:val="28"/>
        </w:rPr>
        <w:t>Immun</w:t>
      </w:r>
      <w:r w:rsidRPr="00892D73">
        <w:rPr>
          <w:szCs w:val="28"/>
          <w:lang w:val="en-US"/>
        </w:rPr>
        <w:t>.</w:t>
      </w:r>
      <w:r w:rsidRPr="00892D73">
        <w:rPr>
          <w:szCs w:val="28"/>
        </w:rPr>
        <w:t xml:space="preserve"> </w:t>
      </w:r>
      <w:r w:rsidRPr="00892D73">
        <w:rPr>
          <w:szCs w:val="28"/>
          <w:lang w:val="en-US"/>
        </w:rPr>
        <w:t xml:space="preserve">– </w:t>
      </w:r>
      <w:r w:rsidRPr="00892D73">
        <w:rPr>
          <w:szCs w:val="28"/>
        </w:rPr>
        <w:t>2005</w:t>
      </w:r>
      <w:r w:rsidRPr="00892D73">
        <w:rPr>
          <w:szCs w:val="28"/>
          <w:lang w:val="en-US"/>
        </w:rPr>
        <w:t xml:space="preserve">. – Vol. </w:t>
      </w:r>
      <w:r w:rsidRPr="00892D73">
        <w:rPr>
          <w:szCs w:val="28"/>
        </w:rPr>
        <w:t>73</w:t>
      </w:r>
      <w:r w:rsidRPr="00892D73">
        <w:rPr>
          <w:szCs w:val="28"/>
          <w:lang w:val="en-US"/>
        </w:rPr>
        <w:t xml:space="preserve">. – P. </w:t>
      </w:r>
      <w:r w:rsidRPr="00892D73">
        <w:rPr>
          <w:szCs w:val="28"/>
        </w:rPr>
        <w:t>1543</w:t>
      </w:r>
      <w:r w:rsidRPr="00892D73">
        <w:rPr>
          <w:szCs w:val="28"/>
          <w:lang w:val="en-US"/>
        </w:rPr>
        <w:t>-</w:t>
      </w:r>
      <w:r w:rsidRPr="00892D73">
        <w:rPr>
          <w:szCs w:val="28"/>
        </w:rPr>
        <w:t>1552.</w:t>
      </w:r>
    </w:p>
    <w:p w:rsidR="00943676" w:rsidRPr="00892D73" w:rsidRDefault="00943676" w:rsidP="00417B81">
      <w:pPr>
        <w:widowControl w:val="0"/>
        <w:numPr>
          <w:ilvl w:val="0"/>
          <w:numId w:val="50"/>
        </w:numPr>
        <w:suppressAutoHyphens w:val="0"/>
        <w:spacing w:line="360" w:lineRule="auto"/>
        <w:ind w:firstLine="709"/>
        <w:jc w:val="both"/>
        <w:rPr>
          <w:szCs w:val="28"/>
        </w:rPr>
      </w:pPr>
      <w:r w:rsidRPr="00892D73">
        <w:rPr>
          <w:szCs w:val="28"/>
          <w:lang w:val="en-US"/>
        </w:rPr>
        <w:t xml:space="preserve">Gingipains, the major cysteine proteinases and virulence factors of Porphyromonas gingivalis: structure, function and assembly of multidomain protein complexes /J. Potempa, A. Sroka, T. Imamura, J. Travis // Curr. </w:t>
      </w:r>
      <w:r w:rsidRPr="00892D73">
        <w:rPr>
          <w:szCs w:val="28"/>
        </w:rPr>
        <w:t>Protein Pept</w:t>
      </w:r>
      <w:r w:rsidRPr="00892D73">
        <w:rPr>
          <w:szCs w:val="28"/>
          <w:lang w:val="en-US"/>
        </w:rPr>
        <w:t>.</w:t>
      </w:r>
      <w:r w:rsidRPr="00892D73">
        <w:rPr>
          <w:szCs w:val="28"/>
        </w:rPr>
        <w:t xml:space="preserve"> Sci</w:t>
      </w:r>
      <w:r w:rsidRPr="00892D73">
        <w:rPr>
          <w:szCs w:val="28"/>
          <w:lang w:val="en-US"/>
        </w:rPr>
        <w:t>. –</w:t>
      </w:r>
      <w:r w:rsidRPr="00892D73">
        <w:rPr>
          <w:szCs w:val="28"/>
        </w:rPr>
        <w:t xml:space="preserve"> 2003</w:t>
      </w:r>
      <w:r w:rsidRPr="00892D73">
        <w:rPr>
          <w:szCs w:val="28"/>
          <w:lang w:val="en-US"/>
        </w:rPr>
        <w:t xml:space="preserve">. – N. </w:t>
      </w:r>
      <w:r w:rsidRPr="00892D73">
        <w:rPr>
          <w:szCs w:val="28"/>
        </w:rPr>
        <w:t>4</w:t>
      </w:r>
      <w:r w:rsidRPr="00892D73">
        <w:rPr>
          <w:szCs w:val="28"/>
          <w:lang w:val="en-US"/>
        </w:rPr>
        <w:t xml:space="preserve">. – P. </w:t>
      </w:r>
      <w:r w:rsidRPr="00892D73">
        <w:rPr>
          <w:szCs w:val="28"/>
        </w:rPr>
        <w:t>397</w:t>
      </w:r>
      <w:r w:rsidRPr="00892D73">
        <w:rPr>
          <w:szCs w:val="28"/>
          <w:lang w:val="en-US"/>
        </w:rPr>
        <w:t>-</w:t>
      </w:r>
      <w:r w:rsidRPr="00892D73">
        <w:rPr>
          <w:szCs w:val="28"/>
        </w:rPr>
        <w:t>407.</w:t>
      </w:r>
    </w:p>
    <w:p w:rsidR="00943676" w:rsidRPr="00892D73" w:rsidRDefault="00943676" w:rsidP="00417B81">
      <w:pPr>
        <w:widowControl w:val="0"/>
        <w:numPr>
          <w:ilvl w:val="0"/>
          <w:numId w:val="50"/>
        </w:numPr>
        <w:suppressAutoHyphens w:val="0"/>
        <w:spacing w:line="360" w:lineRule="auto"/>
        <w:ind w:firstLine="709"/>
        <w:jc w:val="both"/>
        <w:rPr>
          <w:szCs w:val="28"/>
          <w:lang w:val="en-US"/>
        </w:rPr>
      </w:pPr>
      <w:r w:rsidRPr="00892D73">
        <w:rPr>
          <w:szCs w:val="28"/>
          <w:lang w:val="en-US"/>
        </w:rPr>
        <w:t>Gingival crevicular fluid from patients with periodontitis contains bone resorbing activity /U.H. Lerner, T. Modeer, L. Krekmanova et al. // Europ. J. Oral Sciences. – 1998. – Vol. 106, N. 3. – P. 778-787.</w:t>
      </w:r>
    </w:p>
    <w:p w:rsidR="00943676" w:rsidRPr="00276344" w:rsidRDefault="00943676" w:rsidP="00417B81">
      <w:pPr>
        <w:widowControl w:val="0"/>
        <w:numPr>
          <w:ilvl w:val="0"/>
          <w:numId w:val="50"/>
        </w:numPr>
        <w:suppressAutoHyphens w:val="0"/>
        <w:spacing w:line="360" w:lineRule="auto"/>
        <w:ind w:firstLine="709"/>
        <w:jc w:val="both"/>
        <w:rPr>
          <w:lang w:val="uk-UA"/>
        </w:rPr>
      </w:pPr>
      <w:r w:rsidRPr="00276344">
        <w:rPr>
          <w:lang w:val="en-US"/>
        </w:rPr>
        <w:t xml:space="preserve">Gingival fibroblasts degrade type I collagen films when stimulated with tumor necrosis factor and interleukin: Evidence that breakdown is mediated by metalloproteinases /M.C. Meikle, S.J. Atkinson, R.V. Ward et al. // J. Periodontol. Res. – 1989. – Vol. 24. – P. 207-213.   </w:t>
      </w:r>
    </w:p>
    <w:p w:rsidR="00943676" w:rsidRPr="00892D73" w:rsidRDefault="00943676" w:rsidP="00417B81">
      <w:pPr>
        <w:widowControl w:val="0"/>
        <w:numPr>
          <w:ilvl w:val="0"/>
          <w:numId w:val="50"/>
        </w:numPr>
        <w:suppressAutoHyphens w:val="0"/>
        <w:spacing w:line="360" w:lineRule="auto"/>
        <w:ind w:firstLine="709"/>
        <w:jc w:val="both"/>
        <w:rPr>
          <w:lang w:val="uk-UA"/>
        </w:rPr>
      </w:pPr>
      <w:r w:rsidRPr="00892D73">
        <w:rPr>
          <w:lang w:val="en-US"/>
        </w:rPr>
        <w:t>Goodson J., Dewhirst F.E., Brunetti A. Prostaglandin E</w:t>
      </w:r>
      <w:r w:rsidRPr="00892D73">
        <w:rPr>
          <w:vertAlign w:val="subscript"/>
          <w:lang w:val="en-US"/>
        </w:rPr>
        <w:t>2</w:t>
      </w:r>
      <w:r w:rsidRPr="00892D73">
        <w:rPr>
          <w:lang w:val="en-US"/>
        </w:rPr>
        <w:t xml:space="preserve"> levels and human periodontal disease and its stimulation by female sex steroids // Prostaglandins. – 1997. – N.</w:t>
      </w:r>
      <w:r w:rsidRPr="00892D73">
        <w:rPr>
          <w:lang w:val="uk-UA"/>
        </w:rPr>
        <w:t xml:space="preserve"> 4. – Р. 81-85.</w:t>
      </w:r>
    </w:p>
    <w:p w:rsidR="00943676" w:rsidRPr="00892D73" w:rsidRDefault="00943676" w:rsidP="00417B81">
      <w:pPr>
        <w:widowControl w:val="0"/>
        <w:numPr>
          <w:ilvl w:val="0"/>
          <w:numId w:val="50"/>
        </w:numPr>
        <w:suppressAutoHyphens w:val="0"/>
        <w:spacing w:line="360" w:lineRule="auto"/>
        <w:ind w:firstLine="709"/>
        <w:jc w:val="both"/>
        <w:rPr>
          <w:szCs w:val="28"/>
          <w:lang w:val="en-US"/>
        </w:rPr>
      </w:pPr>
      <w:r w:rsidRPr="00892D73">
        <w:rPr>
          <w:szCs w:val="28"/>
          <w:lang w:val="en-US"/>
        </w:rPr>
        <w:lastRenderedPageBreak/>
        <w:t>Haffajee A.D., Socransky S.S. Microbial etiological agents of destructive periodo</w:t>
      </w:r>
      <w:r w:rsidRPr="00892D73">
        <w:rPr>
          <w:szCs w:val="28"/>
          <w:lang w:val="en-US"/>
        </w:rPr>
        <w:t>n</w:t>
      </w:r>
      <w:r w:rsidRPr="00892D73">
        <w:rPr>
          <w:szCs w:val="28"/>
          <w:lang w:val="en-US"/>
        </w:rPr>
        <w:t xml:space="preserve">tal diseases // Periodontol. 2000. – 1994. – Vol. 5. – </w:t>
      </w:r>
      <w:r w:rsidRPr="00892D73">
        <w:rPr>
          <w:szCs w:val="28"/>
        </w:rPr>
        <w:t>Р</w:t>
      </w:r>
      <w:r w:rsidRPr="00892D73">
        <w:rPr>
          <w:szCs w:val="28"/>
          <w:lang w:val="en-US"/>
        </w:rPr>
        <w:t>. 78-111.</w:t>
      </w:r>
    </w:p>
    <w:p w:rsidR="00943676" w:rsidRPr="00892D73" w:rsidRDefault="00943676" w:rsidP="00417B81">
      <w:pPr>
        <w:widowControl w:val="0"/>
        <w:numPr>
          <w:ilvl w:val="0"/>
          <w:numId w:val="50"/>
        </w:numPr>
        <w:suppressAutoHyphens w:val="0"/>
        <w:spacing w:line="360" w:lineRule="auto"/>
        <w:ind w:firstLine="709"/>
        <w:jc w:val="both"/>
        <w:rPr>
          <w:szCs w:val="28"/>
        </w:rPr>
      </w:pPr>
      <w:r w:rsidRPr="00892D73">
        <w:rPr>
          <w:szCs w:val="28"/>
          <w:lang w:val="en-US"/>
        </w:rPr>
        <w:t xml:space="preserve">Hart T.C., Kornman K.S. Genetic factors in the pathogenesis of periodontitis // Periodontol. </w:t>
      </w:r>
      <w:r w:rsidRPr="00892D73">
        <w:rPr>
          <w:szCs w:val="28"/>
        </w:rPr>
        <w:t>2000</w:t>
      </w:r>
      <w:r w:rsidRPr="00892D73">
        <w:rPr>
          <w:szCs w:val="28"/>
          <w:lang w:val="en-US"/>
        </w:rPr>
        <w:t>. –</w:t>
      </w:r>
      <w:r w:rsidRPr="00892D73">
        <w:rPr>
          <w:szCs w:val="28"/>
        </w:rPr>
        <w:t xml:space="preserve"> 1997</w:t>
      </w:r>
      <w:r w:rsidRPr="00892D73">
        <w:rPr>
          <w:szCs w:val="28"/>
          <w:lang w:val="en-US"/>
        </w:rPr>
        <w:t xml:space="preserve">. – Vol. </w:t>
      </w:r>
      <w:r w:rsidRPr="00892D73">
        <w:rPr>
          <w:szCs w:val="28"/>
        </w:rPr>
        <w:t>14</w:t>
      </w:r>
      <w:r w:rsidRPr="00892D73">
        <w:rPr>
          <w:szCs w:val="28"/>
          <w:lang w:val="en-US"/>
        </w:rPr>
        <w:t xml:space="preserve">. – P. </w:t>
      </w:r>
      <w:r w:rsidRPr="00892D73">
        <w:rPr>
          <w:szCs w:val="28"/>
        </w:rPr>
        <w:t>202</w:t>
      </w:r>
      <w:r w:rsidRPr="00892D73">
        <w:rPr>
          <w:szCs w:val="28"/>
          <w:lang w:val="en-US"/>
        </w:rPr>
        <w:t>-</w:t>
      </w:r>
      <w:r w:rsidRPr="00892D73">
        <w:rPr>
          <w:szCs w:val="28"/>
        </w:rPr>
        <w:t>215.</w:t>
      </w:r>
    </w:p>
    <w:p w:rsidR="00943676" w:rsidRPr="00892D73" w:rsidRDefault="00943676" w:rsidP="00417B81">
      <w:pPr>
        <w:widowControl w:val="0"/>
        <w:numPr>
          <w:ilvl w:val="0"/>
          <w:numId w:val="50"/>
        </w:numPr>
        <w:suppressAutoHyphens w:val="0"/>
        <w:spacing w:line="360" w:lineRule="auto"/>
        <w:ind w:firstLine="709"/>
        <w:jc w:val="both"/>
        <w:rPr>
          <w:szCs w:val="28"/>
          <w:lang w:val="en-US"/>
        </w:rPr>
      </w:pPr>
      <w:r w:rsidRPr="00892D73">
        <w:rPr>
          <w:szCs w:val="28"/>
          <w:lang w:val="en-US"/>
        </w:rPr>
        <w:t>Hart T.E., Shapira L., Van Dyke T.E. Neutrophil defects as risk factors for periodontal diseases // J. Periodontol. – 1994. – Vol. 65, N. 5. – P. 521-529.</w:t>
      </w:r>
    </w:p>
    <w:p w:rsidR="00943676" w:rsidRPr="00892D73" w:rsidRDefault="00943676" w:rsidP="00417B81">
      <w:pPr>
        <w:widowControl w:val="0"/>
        <w:numPr>
          <w:ilvl w:val="0"/>
          <w:numId w:val="50"/>
        </w:numPr>
        <w:suppressAutoHyphens w:val="0"/>
        <w:spacing w:line="360" w:lineRule="auto"/>
        <w:ind w:firstLine="709"/>
        <w:jc w:val="both"/>
        <w:rPr>
          <w:lang w:val="en-US"/>
        </w:rPr>
      </w:pPr>
      <w:r w:rsidRPr="00892D73">
        <w:rPr>
          <w:lang w:val="en-US"/>
        </w:rPr>
        <w:t>Head K.A. Ipriflavone: an important bone-building isoflavone // Altern. Med. Rev. – 1999. – Vol. 4, N. 1. – P. 10-22.</w:t>
      </w:r>
    </w:p>
    <w:p w:rsidR="00943676" w:rsidRPr="00892D73" w:rsidRDefault="00943676" w:rsidP="00417B81">
      <w:pPr>
        <w:widowControl w:val="0"/>
        <w:numPr>
          <w:ilvl w:val="0"/>
          <w:numId w:val="50"/>
        </w:numPr>
        <w:suppressAutoHyphens w:val="0"/>
        <w:spacing w:line="360" w:lineRule="auto"/>
        <w:ind w:firstLine="709"/>
        <w:jc w:val="both"/>
        <w:rPr>
          <w:szCs w:val="28"/>
          <w:lang w:val="en-US"/>
        </w:rPr>
      </w:pPr>
      <w:r w:rsidRPr="00892D73">
        <w:rPr>
          <w:szCs w:val="28"/>
          <w:lang w:val="en-US"/>
        </w:rPr>
        <w:t>Heasman P., Collins J., Offenbacher S. Changes in crevicular fluid levels of interleukin-1 beta, leukotriene B</w:t>
      </w:r>
      <w:r w:rsidRPr="00892D73">
        <w:rPr>
          <w:szCs w:val="28"/>
          <w:vertAlign w:val="subscript"/>
          <w:lang w:val="en-US"/>
        </w:rPr>
        <w:t>4</w:t>
      </w:r>
      <w:r w:rsidRPr="00892D73">
        <w:rPr>
          <w:szCs w:val="28"/>
          <w:lang w:val="en-US"/>
        </w:rPr>
        <w:t>, prostaglandin E</w:t>
      </w:r>
      <w:r w:rsidRPr="00892D73">
        <w:rPr>
          <w:szCs w:val="28"/>
          <w:vertAlign w:val="subscript"/>
          <w:lang w:val="en-US"/>
        </w:rPr>
        <w:t>2</w:t>
      </w:r>
      <w:r w:rsidRPr="00892D73">
        <w:rPr>
          <w:szCs w:val="28"/>
          <w:lang w:val="en-US"/>
        </w:rPr>
        <w:t>, thromboxane B</w:t>
      </w:r>
      <w:r w:rsidRPr="00892D73">
        <w:rPr>
          <w:szCs w:val="28"/>
          <w:vertAlign w:val="subscript"/>
          <w:lang w:val="en-US"/>
        </w:rPr>
        <w:t>2</w:t>
      </w:r>
      <w:r w:rsidRPr="00892D73">
        <w:rPr>
          <w:szCs w:val="28"/>
          <w:lang w:val="en-US"/>
        </w:rPr>
        <w:t xml:space="preserve"> and tumour necrosis factor alpha in experimental gingivitis in humans // J. Periodontal Res. – 1993. – Vol. 28. – P. 241-247.</w:t>
      </w:r>
    </w:p>
    <w:p w:rsidR="00943676" w:rsidRPr="00892D73" w:rsidRDefault="00943676" w:rsidP="00417B81">
      <w:pPr>
        <w:widowControl w:val="0"/>
        <w:numPr>
          <w:ilvl w:val="0"/>
          <w:numId w:val="50"/>
        </w:numPr>
        <w:suppressAutoHyphens w:val="0"/>
        <w:spacing w:line="360" w:lineRule="auto"/>
        <w:ind w:firstLine="709"/>
        <w:jc w:val="both"/>
        <w:rPr>
          <w:szCs w:val="28"/>
        </w:rPr>
      </w:pPr>
      <w:r w:rsidRPr="00892D73">
        <w:rPr>
          <w:szCs w:val="28"/>
          <w:lang w:val="en-US"/>
        </w:rPr>
        <w:t xml:space="preserve">Heasman P., Seymour R. The effect of a systemicallyadministered non-steroidal anti-inflammatory drug (flurbiprofen) on experimental gingivitis in humans // J. Clin. </w:t>
      </w:r>
      <w:r w:rsidRPr="00892D73">
        <w:rPr>
          <w:szCs w:val="28"/>
        </w:rPr>
        <w:t>Periodontol</w:t>
      </w:r>
      <w:r w:rsidRPr="00892D73">
        <w:rPr>
          <w:szCs w:val="28"/>
          <w:lang w:val="en-US"/>
        </w:rPr>
        <w:t>.</w:t>
      </w:r>
      <w:r w:rsidRPr="00892D73">
        <w:rPr>
          <w:szCs w:val="28"/>
        </w:rPr>
        <w:t xml:space="preserve"> </w:t>
      </w:r>
      <w:r w:rsidRPr="00892D73">
        <w:rPr>
          <w:szCs w:val="28"/>
          <w:lang w:val="en-US"/>
        </w:rPr>
        <w:t xml:space="preserve">– </w:t>
      </w:r>
      <w:r w:rsidRPr="00892D73">
        <w:rPr>
          <w:szCs w:val="28"/>
        </w:rPr>
        <w:t>1989</w:t>
      </w:r>
      <w:r w:rsidRPr="00892D73">
        <w:rPr>
          <w:szCs w:val="28"/>
          <w:lang w:val="en-US"/>
        </w:rPr>
        <w:t xml:space="preserve">. – Vol. </w:t>
      </w:r>
      <w:r w:rsidRPr="00892D73">
        <w:rPr>
          <w:szCs w:val="28"/>
        </w:rPr>
        <w:t>16</w:t>
      </w:r>
      <w:r w:rsidRPr="00892D73">
        <w:rPr>
          <w:szCs w:val="28"/>
          <w:lang w:val="en-US"/>
        </w:rPr>
        <w:t xml:space="preserve">. – P. </w:t>
      </w:r>
      <w:r w:rsidRPr="00892D73">
        <w:rPr>
          <w:szCs w:val="28"/>
        </w:rPr>
        <w:t>551</w:t>
      </w:r>
      <w:r w:rsidRPr="00892D73">
        <w:rPr>
          <w:szCs w:val="28"/>
          <w:lang w:val="en-US"/>
        </w:rPr>
        <w:t>-</w:t>
      </w:r>
      <w:r w:rsidRPr="00892D73">
        <w:rPr>
          <w:szCs w:val="28"/>
        </w:rPr>
        <w:t>556.</w:t>
      </w:r>
    </w:p>
    <w:p w:rsidR="00943676" w:rsidRPr="00892D73" w:rsidRDefault="00943676" w:rsidP="00417B81">
      <w:pPr>
        <w:widowControl w:val="0"/>
        <w:numPr>
          <w:ilvl w:val="0"/>
          <w:numId w:val="50"/>
        </w:numPr>
        <w:suppressAutoHyphens w:val="0"/>
        <w:spacing w:line="360" w:lineRule="auto"/>
        <w:ind w:firstLine="709"/>
        <w:jc w:val="both"/>
        <w:rPr>
          <w:lang w:val="en-US"/>
        </w:rPr>
      </w:pPr>
      <w:r w:rsidRPr="00892D73">
        <w:rPr>
          <w:lang w:val="en-US"/>
        </w:rPr>
        <w:t>Hildebolt C.F. Osteoporosis and oral bone loss // Dento-maxillo-fac. Radiol. – 1997. – Vol. 26, N. 1. – P. 3-15.</w:t>
      </w:r>
    </w:p>
    <w:p w:rsidR="00943676" w:rsidRPr="00892D73" w:rsidRDefault="00943676" w:rsidP="00417B81">
      <w:pPr>
        <w:widowControl w:val="0"/>
        <w:numPr>
          <w:ilvl w:val="0"/>
          <w:numId w:val="50"/>
        </w:numPr>
        <w:suppressAutoHyphens w:val="0"/>
        <w:spacing w:line="360" w:lineRule="auto"/>
        <w:ind w:firstLine="709"/>
        <w:jc w:val="both"/>
        <w:rPr>
          <w:lang w:val="en-US"/>
        </w:rPr>
      </w:pPr>
      <w:r w:rsidRPr="00892D73">
        <w:rPr>
          <w:lang w:val="en-US"/>
        </w:rPr>
        <w:t>Histological and microbiological aspects of ligature-induced periodont</w:t>
      </w:r>
      <w:r w:rsidRPr="00892D73">
        <w:rPr>
          <w:lang w:val="en-US"/>
        </w:rPr>
        <w:t>i</w:t>
      </w:r>
      <w:r w:rsidRPr="00892D73">
        <w:rPr>
          <w:lang w:val="en-US"/>
        </w:rPr>
        <w:t>tis in beagle dogs /S. Renvert, M. Wikstr</w:t>
      </w:r>
      <w:r w:rsidRPr="00892D73">
        <w:t>ё</w:t>
      </w:r>
      <w:r w:rsidRPr="00892D73">
        <w:rPr>
          <w:lang w:val="en-US"/>
        </w:rPr>
        <w:t>om, M. Mugrabi, N. Claffey // J. Clin. Peri</w:t>
      </w:r>
      <w:r w:rsidRPr="00892D73">
        <w:rPr>
          <w:lang w:val="en-US"/>
        </w:rPr>
        <w:t>o</w:t>
      </w:r>
      <w:r w:rsidRPr="00892D73">
        <w:rPr>
          <w:lang w:val="en-US"/>
        </w:rPr>
        <w:t xml:space="preserve">dontol. – 1996. – Vol. 23, </w:t>
      </w:r>
      <w:r w:rsidRPr="00892D73">
        <w:rPr>
          <w:lang w:val="uk-UA"/>
        </w:rPr>
        <w:t xml:space="preserve">№ </w:t>
      </w:r>
      <w:r w:rsidRPr="00892D73">
        <w:rPr>
          <w:lang w:val="en-US"/>
        </w:rPr>
        <w:t>4. – P. 310-319.</w:t>
      </w:r>
    </w:p>
    <w:p w:rsidR="00943676" w:rsidRDefault="00943676" w:rsidP="00417B81">
      <w:pPr>
        <w:widowControl w:val="0"/>
        <w:numPr>
          <w:ilvl w:val="0"/>
          <w:numId w:val="50"/>
        </w:numPr>
        <w:suppressAutoHyphens w:val="0"/>
        <w:spacing w:line="360" w:lineRule="auto"/>
        <w:ind w:firstLine="709"/>
        <w:jc w:val="both"/>
        <w:rPr>
          <w:szCs w:val="28"/>
          <w:lang w:val="en-US"/>
        </w:rPr>
      </w:pPr>
      <w:r w:rsidRPr="00892D73">
        <w:rPr>
          <w:szCs w:val="28"/>
          <w:lang w:val="en-US"/>
        </w:rPr>
        <w:t>Hofbauer L.C., Heufelder A.E. Role of receptor activator of nuclear factor-kappa B ligand and osteoprotegerin in bone cell biology // J. Mol. Med. – 2001. – Vol. 79. – P. 243-253.</w:t>
      </w:r>
    </w:p>
    <w:p w:rsidR="00943676" w:rsidRPr="00892D73" w:rsidRDefault="00943676" w:rsidP="00417B81">
      <w:pPr>
        <w:widowControl w:val="0"/>
        <w:numPr>
          <w:ilvl w:val="0"/>
          <w:numId w:val="50"/>
        </w:numPr>
        <w:suppressAutoHyphens w:val="0"/>
        <w:spacing w:line="360" w:lineRule="auto"/>
        <w:ind w:firstLine="709"/>
        <w:jc w:val="both"/>
        <w:rPr>
          <w:szCs w:val="28"/>
          <w:lang w:val="en-US"/>
        </w:rPr>
      </w:pPr>
      <w:r>
        <w:rPr>
          <w:szCs w:val="28"/>
          <w:lang w:val="en-US"/>
        </w:rPr>
        <w:t xml:space="preserve">Holmlund A., Hänström L., Lerner U.H. Bone resorbing activity and cytokine levels in gingival crevicular fluid before and after treatment of periodontal disease // J. Clin. Periodontol. – 2004. – Vol. 31, N. 6. – P. 475-482. </w:t>
      </w:r>
    </w:p>
    <w:p w:rsidR="00943676" w:rsidRPr="00892D73" w:rsidRDefault="00943676" w:rsidP="00417B81">
      <w:pPr>
        <w:widowControl w:val="0"/>
        <w:numPr>
          <w:ilvl w:val="0"/>
          <w:numId w:val="50"/>
        </w:numPr>
        <w:suppressAutoHyphens w:val="0"/>
        <w:spacing w:line="360" w:lineRule="auto"/>
        <w:ind w:firstLine="709"/>
        <w:jc w:val="both"/>
        <w:rPr>
          <w:szCs w:val="28"/>
        </w:rPr>
      </w:pPr>
      <w:r w:rsidRPr="00892D73">
        <w:rPr>
          <w:szCs w:val="28"/>
          <w:lang w:val="en-US"/>
        </w:rPr>
        <w:t>Howell T.H., Williams R.C. Nonsteroidal antiinflammatory drugs as inhibitors of periodontal disease progression // Crit. Rev</w:t>
      </w:r>
      <w:r w:rsidRPr="000372A6">
        <w:rPr>
          <w:szCs w:val="28"/>
          <w:lang w:val="en-US"/>
        </w:rPr>
        <w:t xml:space="preserve">. </w:t>
      </w:r>
      <w:r w:rsidRPr="00892D73">
        <w:rPr>
          <w:szCs w:val="28"/>
          <w:lang w:val="en-US"/>
        </w:rPr>
        <w:t>Oral</w:t>
      </w:r>
      <w:r w:rsidRPr="00892D73">
        <w:rPr>
          <w:szCs w:val="28"/>
        </w:rPr>
        <w:t xml:space="preserve"> </w:t>
      </w:r>
      <w:r w:rsidRPr="00892D73">
        <w:rPr>
          <w:szCs w:val="28"/>
          <w:lang w:val="en-US"/>
        </w:rPr>
        <w:t>Biol</w:t>
      </w:r>
      <w:r w:rsidRPr="00892D73">
        <w:rPr>
          <w:szCs w:val="28"/>
        </w:rPr>
        <w:t xml:space="preserve">. </w:t>
      </w:r>
      <w:r w:rsidRPr="00892D73">
        <w:rPr>
          <w:szCs w:val="28"/>
          <w:lang w:val="en-US"/>
        </w:rPr>
        <w:t>Med</w:t>
      </w:r>
      <w:r w:rsidRPr="00892D73">
        <w:rPr>
          <w:szCs w:val="28"/>
        </w:rPr>
        <w:t xml:space="preserve">. – 1993. – </w:t>
      </w:r>
      <w:r w:rsidRPr="00892D73">
        <w:rPr>
          <w:szCs w:val="28"/>
          <w:lang w:val="en-US"/>
        </w:rPr>
        <w:t>N.</w:t>
      </w:r>
      <w:r w:rsidRPr="00892D73">
        <w:rPr>
          <w:szCs w:val="28"/>
        </w:rPr>
        <w:t xml:space="preserve"> 4. – </w:t>
      </w:r>
      <w:r w:rsidRPr="00892D73">
        <w:rPr>
          <w:szCs w:val="28"/>
          <w:lang w:val="en-US"/>
        </w:rPr>
        <w:t>P</w:t>
      </w:r>
      <w:r w:rsidRPr="00892D73">
        <w:rPr>
          <w:szCs w:val="28"/>
        </w:rPr>
        <w:t>. 177</w:t>
      </w:r>
      <w:r w:rsidRPr="00892D73">
        <w:rPr>
          <w:szCs w:val="28"/>
          <w:lang w:val="en-US"/>
        </w:rPr>
        <w:t>-</w:t>
      </w:r>
      <w:r w:rsidRPr="00892D73">
        <w:rPr>
          <w:szCs w:val="28"/>
        </w:rPr>
        <w:t>196.</w:t>
      </w:r>
    </w:p>
    <w:p w:rsidR="00943676" w:rsidRPr="00276344" w:rsidRDefault="00943676" w:rsidP="00417B81">
      <w:pPr>
        <w:pStyle w:val="afffffff8"/>
        <w:widowControl w:val="0"/>
        <w:numPr>
          <w:ilvl w:val="0"/>
          <w:numId w:val="50"/>
        </w:numPr>
        <w:suppressAutoHyphens w:val="0"/>
        <w:spacing w:after="0" w:line="360" w:lineRule="auto"/>
        <w:ind w:firstLine="709"/>
        <w:jc w:val="both"/>
        <w:rPr>
          <w:szCs w:val="28"/>
          <w:lang w:val="en-US"/>
        </w:rPr>
      </w:pPr>
      <w:r w:rsidRPr="00276344">
        <w:rPr>
          <w:szCs w:val="28"/>
          <w:lang w:val="en-US"/>
        </w:rPr>
        <w:t>Human granulation-tissue fibroblasts show enhanced expression and an altered response to TGF-1 /L. Hakkinen, V.-M. Kahari, J. Westermarck, H. Larjava // J. Dent. Res. – 1996. – Vol. 75. – P. 1767-1778.</w:t>
      </w:r>
    </w:p>
    <w:p w:rsidR="00943676" w:rsidRPr="00892D73" w:rsidRDefault="00943676" w:rsidP="00417B81">
      <w:pPr>
        <w:widowControl w:val="0"/>
        <w:numPr>
          <w:ilvl w:val="0"/>
          <w:numId w:val="50"/>
        </w:numPr>
        <w:suppressAutoHyphens w:val="0"/>
        <w:spacing w:line="360" w:lineRule="auto"/>
        <w:ind w:firstLine="709"/>
        <w:jc w:val="both"/>
        <w:rPr>
          <w:szCs w:val="28"/>
          <w:lang w:val="en-US"/>
        </w:rPr>
      </w:pPr>
      <w:r w:rsidRPr="00892D73">
        <w:rPr>
          <w:szCs w:val="28"/>
          <w:lang w:val="en-US"/>
        </w:rPr>
        <w:t>Human IL-10 is produced by both helper (Th1) and type 2 helper (Th2) T cell clones and inhibits their antigen-specific proliferation and cytokine production /G. Del Prete, M. De Carli, F. Almerigogna et al. // J. Immunol. – 1993. – Vol. 150. – P. 353-360.</w:t>
      </w:r>
    </w:p>
    <w:p w:rsidR="00943676" w:rsidRDefault="00943676" w:rsidP="00417B81">
      <w:pPr>
        <w:pStyle w:val="afffffff8"/>
        <w:widowControl w:val="0"/>
        <w:numPr>
          <w:ilvl w:val="0"/>
          <w:numId w:val="50"/>
        </w:numPr>
        <w:suppressAutoHyphens w:val="0"/>
        <w:spacing w:after="0" w:line="360" w:lineRule="auto"/>
        <w:ind w:firstLine="709"/>
        <w:jc w:val="both"/>
        <w:rPr>
          <w:szCs w:val="28"/>
          <w:lang w:val="en-US"/>
        </w:rPr>
      </w:pPr>
      <w:r w:rsidRPr="00892D73">
        <w:rPr>
          <w:szCs w:val="28"/>
          <w:lang w:val="en-US"/>
        </w:rPr>
        <w:t>Humoral immune responses in periodontal disease may have mucosal and sy</w:t>
      </w:r>
      <w:r w:rsidRPr="00892D73">
        <w:rPr>
          <w:szCs w:val="28"/>
          <w:lang w:val="en-US"/>
        </w:rPr>
        <w:t>s</w:t>
      </w:r>
      <w:r w:rsidRPr="00892D73">
        <w:rPr>
          <w:szCs w:val="28"/>
          <w:lang w:val="en-US"/>
        </w:rPr>
        <w:t>temic immune features /D.F. Kinane, D.F. Lappin, O. Koulouri, A. Buckley // Clin. Exp. Immunol. – 1999. – Vol. 115, N. 3. – P. 534-541.</w:t>
      </w:r>
    </w:p>
    <w:p w:rsidR="00943676" w:rsidRPr="00892D73" w:rsidRDefault="00943676" w:rsidP="00417B81">
      <w:pPr>
        <w:pStyle w:val="afffffff8"/>
        <w:widowControl w:val="0"/>
        <w:numPr>
          <w:ilvl w:val="0"/>
          <w:numId w:val="50"/>
        </w:numPr>
        <w:suppressAutoHyphens w:val="0"/>
        <w:spacing w:after="0" w:line="360" w:lineRule="auto"/>
        <w:ind w:firstLine="709"/>
        <w:jc w:val="both"/>
        <w:rPr>
          <w:szCs w:val="28"/>
          <w:lang w:val="en-US"/>
        </w:rPr>
      </w:pPr>
      <w:r>
        <w:rPr>
          <w:szCs w:val="28"/>
          <w:lang w:val="en-US"/>
        </w:rPr>
        <w:lastRenderedPageBreak/>
        <w:t>Identification of the osteoprotegerin/receptor activator of nuclear factor-kappa B ligand system in gingival crevicular fluid and tissue of patiens with chronic periodontitis /H.-K. Lu, Y.-L. Chen, H.-C. Chang et al. // J. Periodont. Res. – 2006. – Vol. 41. – P. 354-360.</w:t>
      </w:r>
    </w:p>
    <w:p w:rsidR="00943676" w:rsidRPr="00892D73" w:rsidRDefault="00943676" w:rsidP="00417B81">
      <w:pPr>
        <w:widowControl w:val="0"/>
        <w:numPr>
          <w:ilvl w:val="0"/>
          <w:numId w:val="50"/>
        </w:numPr>
        <w:suppressAutoHyphens w:val="0"/>
        <w:spacing w:line="360" w:lineRule="auto"/>
        <w:ind w:firstLine="709"/>
        <w:jc w:val="both"/>
        <w:rPr>
          <w:szCs w:val="28"/>
          <w:lang w:val="en-US"/>
        </w:rPr>
      </w:pPr>
      <w:r w:rsidRPr="00892D73">
        <w:rPr>
          <w:szCs w:val="28"/>
          <w:lang w:val="en-US"/>
        </w:rPr>
        <w:t xml:space="preserve">Igarashi T., Yamamoto A., Goto N. Detection of dextranase-producing gram-negative oral bacteria //Oral Microbiol. Immunol. </w:t>
      </w:r>
      <w:r>
        <w:rPr>
          <w:szCs w:val="28"/>
        </w:rPr>
        <w:t>-</w:t>
      </w:r>
      <w:r w:rsidRPr="00892D73">
        <w:rPr>
          <w:szCs w:val="28"/>
          <w:lang w:val="en-US"/>
        </w:rPr>
        <w:t xml:space="preserve"> 1998. </w:t>
      </w:r>
      <w:r>
        <w:rPr>
          <w:szCs w:val="28"/>
        </w:rPr>
        <w:t>-</w:t>
      </w:r>
      <w:r w:rsidRPr="00892D73">
        <w:rPr>
          <w:szCs w:val="28"/>
          <w:lang w:val="en-US"/>
        </w:rPr>
        <w:t xml:space="preserve"> Vol.13, N.6.</w:t>
      </w:r>
      <w:r>
        <w:rPr>
          <w:szCs w:val="28"/>
        </w:rPr>
        <w:t xml:space="preserve"> -</w:t>
      </w:r>
      <w:r w:rsidRPr="00892D73">
        <w:rPr>
          <w:szCs w:val="28"/>
          <w:lang w:val="en-US"/>
        </w:rPr>
        <w:t xml:space="preserve"> P.</w:t>
      </w:r>
      <w:r>
        <w:rPr>
          <w:szCs w:val="28"/>
        </w:rPr>
        <w:t xml:space="preserve"> </w:t>
      </w:r>
      <w:r w:rsidRPr="00892D73">
        <w:rPr>
          <w:szCs w:val="28"/>
          <w:lang w:val="en-US"/>
        </w:rPr>
        <w:t>382-386.</w:t>
      </w:r>
    </w:p>
    <w:p w:rsidR="00943676" w:rsidRDefault="00943676" w:rsidP="00417B81">
      <w:pPr>
        <w:widowControl w:val="0"/>
        <w:numPr>
          <w:ilvl w:val="0"/>
          <w:numId w:val="50"/>
        </w:numPr>
        <w:suppressAutoHyphens w:val="0"/>
        <w:spacing w:line="360" w:lineRule="auto"/>
        <w:ind w:firstLine="709"/>
        <w:jc w:val="both"/>
        <w:rPr>
          <w:szCs w:val="28"/>
          <w:lang w:val="en-US"/>
        </w:rPr>
      </w:pPr>
      <w:r w:rsidRPr="00892D73">
        <w:rPr>
          <w:szCs w:val="28"/>
          <w:lang w:val="en-US"/>
        </w:rPr>
        <w:t>Imamura T. The role of gingipains in the pathogenesis of periodontal disease // J. Periodontol. – 2003. – Vol. 74. – P. 111-118.</w:t>
      </w:r>
    </w:p>
    <w:p w:rsidR="00943676" w:rsidRPr="00892D73" w:rsidRDefault="00943676" w:rsidP="00417B81">
      <w:pPr>
        <w:widowControl w:val="0"/>
        <w:numPr>
          <w:ilvl w:val="0"/>
          <w:numId w:val="50"/>
        </w:numPr>
        <w:suppressAutoHyphens w:val="0"/>
        <w:spacing w:line="360" w:lineRule="auto"/>
        <w:ind w:firstLine="709"/>
        <w:jc w:val="both"/>
        <w:rPr>
          <w:szCs w:val="28"/>
          <w:lang w:val="en-US"/>
        </w:rPr>
      </w:pPr>
      <w:r>
        <w:rPr>
          <w:szCs w:val="28"/>
          <w:lang w:val="en-US"/>
        </w:rPr>
        <w:t>Immune response: the key to bone resorption in periodontal disease /M.A. Taubman, P. Valverde, X. Han, T. Kawai // J. Periodontol. – 2005. – Vol. 76, N. 11 Suppl. – P. 2033-2041.</w:t>
      </w:r>
    </w:p>
    <w:p w:rsidR="00943676" w:rsidRPr="00892D73" w:rsidRDefault="00943676" w:rsidP="00417B81">
      <w:pPr>
        <w:widowControl w:val="0"/>
        <w:numPr>
          <w:ilvl w:val="0"/>
          <w:numId w:val="50"/>
        </w:numPr>
        <w:suppressAutoHyphens w:val="0"/>
        <w:spacing w:line="360" w:lineRule="auto"/>
        <w:ind w:firstLine="709"/>
        <w:jc w:val="both"/>
        <w:rPr>
          <w:szCs w:val="28"/>
        </w:rPr>
      </w:pPr>
      <w:r w:rsidRPr="00892D73">
        <w:rPr>
          <w:szCs w:val="28"/>
          <w:lang w:val="en-US"/>
        </w:rPr>
        <w:t>Immunolocalization of CXC chemokine and recruitment of polymorpho</w:t>
      </w:r>
      <w:r w:rsidRPr="00892D73">
        <w:rPr>
          <w:szCs w:val="28"/>
          <w:lang w:val="en-US"/>
        </w:rPr>
        <w:softHyphen/>
        <w:t xml:space="preserve">nuclear leukocytes in the rat molar periodontal tissue after topical application of lipopolysaccharide /M. Miyauchi, S. Kitagawa, M. Hiraoka et al. // Histochem. </w:t>
      </w:r>
      <w:r w:rsidRPr="00892D73">
        <w:rPr>
          <w:szCs w:val="28"/>
        </w:rPr>
        <w:t>Cell</w:t>
      </w:r>
      <w:r w:rsidRPr="00892D73">
        <w:rPr>
          <w:szCs w:val="28"/>
          <w:lang w:val="en-US"/>
        </w:rPr>
        <w:t>.</w:t>
      </w:r>
      <w:r w:rsidRPr="00892D73">
        <w:rPr>
          <w:szCs w:val="28"/>
        </w:rPr>
        <w:t xml:space="preserve"> Biol</w:t>
      </w:r>
      <w:r w:rsidRPr="00892D73">
        <w:rPr>
          <w:szCs w:val="28"/>
          <w:lang w:val="en-US"/>
        </w:rPr>
        <w:t>. –</w:t>
      </w:r>
      <w:r w:rsidRPr="00892D73">
        <w:rPr>
          <w:szCs w:val="28"/>
        </w:rPr>
        <w:t xml:space="preserve"> 2004</w:t>
      </w:r>
      <w:r w:rsidRPr="00892D73">
        <w:rPr>
          <w:szCs w:val="28"/>
          <w:lang w:val="en-US"/>
        </w:rPr>
        <w:t xml:space="preserve">. – Vol. </w:t>
      </w:r>
      <w:r w:rsidRPr="00892D73">
        <w:rPr>
          <w:szCs w:val="28"/>
        </w:rPr>
        <w:t>121</w:t>
      </w:r>
      <w:r w:rsidRPr="00892D73">
        <w:rPr>
          <w:szCs w:val="28"/>
          <w:lang w:val="en-US"/>
        </w:rPr>
        <w:t xml:space="preserve">. – P. </w:t>
      </w:r>
      <w:r w:rsidRPr="00892D73">
        <w:rPr>
          <w:szCs w:val="28"/>
        </w:rPr>
        <w:t>291</w:t>
      </w:r>
      <w:r w:rsidRPr="00892D73">
        <w:rPr>
          <w:szCs w:val="28"/>
          <w:lang w:val="en-US"/>
        </w:rPr>
        <w:t>-</w:t>
      </w:r>
      <w:r w:rsidRPr="00892D73">
        <w:rPr>
          <w:szCs w:val="28"/>
        </w:rPr>
        <w:t>297.</w:t>
      </w:r>
    </w:p>
    <w:p w:rsidR="00943676" w:rsidRPr="00892D73" w:rsidRDefault="00943676" w:rsidP="00417B81">
      <w:pPr>
        <w:pStyle w:val="afffffff8"/>
        <w:widowControl w:val="0"/>
        <w:numPr>
          <w:ilvl w:val="0"/>
          <w:numId w:val="50"/>
        </w:numPr>
        <w:suppressAutoHyphens w:val="0"/>
        <w:spacing w:after="0" w:line="360" w:lineRule="auto"/>
        <w:ind w:firstLine="709"/>
        <w:jc w:val="both"/>
        <w:rPr>
          <w:szCs w:val="28"/>
          <w:lang w:val="en-US"/>
        </w:rPr>
      </w:pPr>
      <w:r w:rsidRPr="00892D73">
        <w:rPr>
          <w:szCs w:val="28"/>
          <w:lang w:val="en-US"/>
        </w:rPr>
        <w:t>Immunology of chronic generalized periodontitis. 2. Estimation of total hem</w:t>
      </w:r>
      <w:r w:rsidRPr="00892D73">
        <w:rPr>
          <w:szCs w:val="28"/>
          <w:lang w:val="en-US"/>
        </w:rPr>
        <w:t>o</w:t>
      </w:r>
      <w:r w:rsidRPr="00892D73">
        <w:rPr>
          <w:szCs w:val="28"/>
          <w:lang w:val="en-US"/>
        </w:rPr>
        <w:t>lytic complement (CH 50) and its fractions C3 and C4 /S. Anil, V.T. Beena, P. Remani et al. // Indian J. Dent. Res. – 1991. – Vol. 2, N. 3-4. – P. 35-39.</w:t>
      </w:r>
    </w:p>
    <w:p w:rsidR="00943676" w:rsidRPr="00892D73" w:rsidRDefault="00943676" w:rsidP="00417B81">
      <w:pPr>
        <w:widowControl w:val="0"/>
        <w:numPr>
          <w:ilvl w:val="0"/>
          <w:numId w:val="50"/>
        </w:numPr>
        <w:suppressAutoHyphens w:val="0"/>
        <w:spacing w:line="360" w:lineRule="auto"/>
        <w:ind w:firstLine="709"/>
        <w:jc w:val="both"/>
        <w:rPr>
          <w:szCs w:val="28"/>
          <w:lang w:val="en-US"/>
        </w:rPr>
      </w:pPr>
      <w:r w:rsidRPr="00892D73">
        <w:rPr>
          <w:szCs w:val="28"/>
          <w:lang w:val="en-US"/>
        </w:rPr>
        <w:t>Immunopathogenesis of chronic inflammatory periodontal disease: cellular and molecular mechanisms /G.J. Seymour, E. Gemmell, R.A. Reinhardt</w:t>
      </w:r>
      <w:r w:rsidRPr="001E461B">
        <w:rPr>
          <w:szCs w:val="28"/>
          <w:lang w:val="en-US"/>
        </w:rPr>
        <w:t xml:space="preserve"> </w:t>
      </w:r>
      <w:r>
        <w:rPr>
          <w:szCs w:val="28"/>
          <w:lang w:val="en-US"/>
        </w:rPr>
        <w:t>et al.</w:t>
      </w:r>
      <w:r w:rsidRPr="00892D73">
        <w:rPr>
          <w:szCs w:val="28"/>
          <w:lang w:val="en-US"/>
        </w:rPr>
        <w:t xml:space="preserve"> // J. Periodontal. Res. – 1993. – Vol. 28. – P. 478-486.</w:t>
      </w:r>
    </w:p>
    <w:p w:rsidR="00943676" w:rsidRPr="002E4576" w:rsidRDefault="00943676" w:rsidP="00417B81">
      <w:pPr>
        <w:widowControl w:val="0"/>
        <w:numPr>
          <w:ilvl w:val="0"/>
          <w:numId w:val="50"/>
        </w:numPr>
        <w:suppressAutoHyphens w:val="0"/>
        <w:spacing w:line="360" w:lineRule="auto"/>
        <w:ind w:firstLine="709"/>
        <w:jc w:val="both"/>
        <w:rPr>
          <w:lang w:val="en-US"/>
        </w:rPr>
      </w:pPr>
      <w:r w:rsidRPr="00276344">
        <w:rPr>
          <w:lang w:val="en-US"/>
        </w:rPr>
        <w:t>Implication of calcium deficiency in the progress of periodontal diseases and osteoporosis /R.M. Ortega, A.M. Requejo, A. Encinas Sotillos et al. // Nutr. Hosp. – 1998. – Vol. 13, N. 6. – P. 316-319.</w:t>
      </w:r>
    </w:p>
    <w:p w:rsidR="00943676" w:rsidRPr="005F66F8" w:rsidRDefault="00943676" w:rsidP="00417B81">
      <w:pPr>
        <w:widowControl w:val="0"/>
        <w:numPr>
          <w:ilvl w:val="0"/>
          <w:numId w:val="50"/>
        </w:numPr>
        <w:suppressAutoHyphens w:val="0"/>
        <w:spacing w:line="360" w:lineRule="auto"/>
        <w:jc w:val="both"/>
        <w:rPr>
          <w:rFonts w:ascii="Times New Roman CYR" w:hAnsi="Times New Roman CYR" w:cs="Times New Roman CYR"/>
          <w:color w:val="000000"/>
          <w:szCs w:val="28"/>
          <w:lang w:val="en-US"/>
        </w:rPr>
      </w:pPr>
      <w:r w:rsidRPr="002E4576">
        <w:rPr>
          <w:rFonts w:ascii="Times New Roman CYR" w:hAnsi="Times New Roman CYR" w:cs="Times New Roman CYR"/>
          <w:szCs w:val="28"/>
          <w:lang w:val="en-US"/>
        </w:rPr>
        <w:t xml:space="preserve">Improvement of periodontal status by green tea catechin using a local delivery system: A clinical pilot study </w:t>
      </w:r>
      <w:r>
        <w:rPr>
          <w:rFonts w:ascii="Times New Roman CYR" w:hAnsi="Times New Roman CYR" w:cs="Times New Roman CYR"/>
          <w:szCs w:val="28"/>
          <w:lang w:val="en-US"/>
        </w:rPr>
        <w:t>/M.</w:t>
      </w:r>
      <w:r w:rsidRPr="002E4576">
        <w:rPr>
          <w:rFonts w:ascii="Times New Roman CYR" w:hAnsi="Times New Roman CYR" w:cs="Times New Roman CYR"/>
          <w:szCs w:val="28"/>
          <w:lang w:val="en-US"/>
        </w:rPr>
        <w:t xml:space="preserve"> Hirasawa</w:t>
      </w:r>
      <w:r>
        <w:rPr>
          <w:rFonts w:ascii="Times New Roman CYR" w:hAnsi="Times New Roman CYR" w:cs="Times New Roman CYR"/>
          <w:szCs w:val="28"/>
          <w:lang w:val="en-US"/>
        </w:rPr>
        <w:t>,</w:t>
      </w:r>
      <w:r w:rsidRPr="002E4576">
        <w:rPr>
          <w:rFonts w:ascii="Times New Roman CYR" w:hAnsi="Times New Roman CYR" w:cs="Times New Roman CYR"/>
          <w:szCs w:val="28"/>
          <w:lang w:val="en-US"/>
        </w:rPr>
        <w:t xml:space="preserve"> </w:t>
      </w:r>
      <w:r>
        <w:rPr>
          <w:rFonts w:ascii="Times New Roman CYR" w:hAnsi="Times New Roman CYR" w:cs="Times New Roman CYR"/>
          <w:szCs w:val="28"/>
          <w:lang w:val="en-US"/>
        </w:rPr>
        <w:t xml:space="preserve">K. </w:t>
      </w:r>
      <w:r w:rsidRPr="002E4576">
        <w:rPr>
          <w:rFonts w:ascii="Times New Roman CYR" w:hAnsi="Times New Roman CYR" w:cs="Times New Roman CYR"/>
          <w:szCs w:val="28"/>
          <w:lang w:val="en-US"/>
        </w:rPr>
        <w:t xml:space="preserve">Takada, </w:t>
      </w:r>
      <w:r>
        <w:rPr>
          <w:rFonts w:ascii="Times New Roman CYR" w:hAnsi="Times New Roman CYR" w:cs="Times New Roman CYR"/>
          <w:szCs w:val="28"/>
          <w:lang w:val="en-US"/>
        </w:rPr>
        <w:t xml:space="preserve">M. </w:t>
      </w:r>
      <w:r w:rsidRPr="002E4576">
        <w:rPr>
          <w:rFonts w:ascii="Times New Roman CYR" w:hAnsi="Times New Roman CYR" w:cs="Times New Roman CYR"/>
          <w:szCs w:val="28"/>
          <w:lang w:val="en-US"/>
        </w:rPr>
        <w:t xml:space="preserve">Makimura, </w:t>
      </w:r>
      <w:r>
        <w:rPr>
          <w:rFonts w:ascii="Times New Roman CYR" w:hAnsi="Times New Roman CYR" w:cs="Times New Roman CYR"/>
          <w:szCs w:val="28"/>
          <w:lang w:val="en-US"/>
        </w:rPr>
        <w:t xml:space="preserve">S. </w:t>
      </w:r>
      <w:r w:rsidRPr="002E4576">
        <w:rPr>
          <w:rFonts w:ascii="Times New Roman CYR" w:hAnsi="Times New Roman CYR" w:cs="Times New Roman CYR"/>
          <w:szCs w:val="28"/>
          <w:lang w:val="en-US"/>
        </w:rPr>
        <w:t>Otake</w:t>
      </w:r>
      <w:r>
        <w:rPr>
          <w:rFonts w:ascii="Times New Roman CYR" w:hAnsi="Times New Roman CYR" w:cs="Times New Roman CYR"/>
          <w:szCs w:val="28"/>
          <w:lang w:val="en-US"/>
        </w:rPr>
        <w:t xml:space="preserve"> // </w:t>
      </w:r>
      <w:r w:rsidRPr="002E4576">
        <w:rPr>
          <w:rFonts w:ascii="Times New Roman CYR" w:hAnsi="Times New Roman CYR" w:cs="Times New Roman CYR"/>
          <w:szCs w:val="28"/>
          <w:lang w:val="en-US"/>
        </w:rPr>
        <w:t>J</w:t>
      </w:r>
      <w:r>
        <w:rPr>
          <w:rFonts w:ascii="Times New Roman CYR" w:hAnsi="Times New Roman CYR" w:cs="Times New Roman CYR"/>
          <w:szCs w:val="28"/>
          <w:lang w:val="en-US"/>
        </w:rPr>
        <w:t>.</w:t>
      </w:r>
      <w:r w:rsidRPr="002E4576">
        <w:rPr>
          <w:rFonts w:ascii="Times New Roman CYR" w:hAnsi="Times New Roman CYR" w:cs="Times New Roman CYR"/>
          <w:szCs w:val="28"/>
          <w:lang w:val="en-US"/>
        </w:rPr>
        <w:t xml:space="preserve"> Periodont</w:t>
      </w:r>
      <w:r>
        <w:rPr>
          <w:rFonts w:ascii="Times New Roman CYR" w:hAnsi="Times New Roman CYR" w:cs="Times New Roman CYR"/>
          <w:szCs w:val="28"/>
          <w:lang w:val="en-US"/>
        </w:rPr>
        <w:t>.</w:t>
      </w:r>
      <w:r w:rsidRPr="002E4576">
        <w:rPr>
          <w:rFonts w:ascii="Times New Roman CYR" w:hAnsi="Times New Roman CYR" w:cs="Times New Roman CYR"/>
          <w:szCs w:val="28"/>
          <w:lang w:val="en-US"/>
        </w:rPr>
        <w:t xml:space="preserve"> </w:t>
      </w:r>
      <w:r>
        <w:rPr>
          <w:rFonts w:ascii="Times New Roman CYR" w:hAnsi="Times New Roman CYR" w:cs="Times New Roman CYR"/>
          <w:szCs w:val="28"/>
        </w:rPr>
        <w:t>Res</w:t>
      </w:r>
      <w:r>
        <w:rPr>
          <w:rFonts w:ascii="Times New Roman CYR" w:hAnsi="Times New Roman CYR" w:cs="Times New Roman CYR"/>
          <w:szCs w:val="28"/>
          <w:lang w:val="en-US"/>
        </w:rPr>
        <w:t>. –</w:t>
      </w:r>
      <w:r>
        <w:rPr>
          <w:rFonts w:ascii="Times New Roman CYR" w:hAnsi="Times New Roman CYR" w:cs="Times New Roman CYR"/>
          <w:szCs w:val="28"/>
        </w:rPr>
        <w:t xml:space="preserve"> 2002</w:t>
      </w:r>
      <w:r>
        <w:rPr>
          <w:rFonts w:ascii="Times New Roman CYR" w:hAnsi="Times New Roman CYR" w:cs="Times New Roman CYR"/>
          <w:szCs w:val="28"/>
          <w:lang w:val="en-US"/>
        </w:rPr>
        <w:t xml:space="preserve">. – Vol. </w:t>
      </w:r>
      <w:r>
        <w:rPr>
          <w:rFonts w:ascii="Times New Roman CYR" w:hAnsi="Times New Roman CYR" w:cs="Times New Roman CYR"/>
          <w:szCs w:val="28"/>
        </w:rPr>
        <w:t>37</w:t>
      </w:r>
      <w:r>
        <w:rPr>
          <w:rFonts w:ascii="Times New Roman CYR" w:hAnsi="Times New Roman CYR" w:cs="Times New Roman CYR"/>
          <w:szCs w:val="28"/>
          <w:lang w:val="en-US"/>
        </w:rPr>
        <w:t xml:space="preserve">. – P. </w:t>
      </w:r>
      <w:r>
        <w:rPr>
          <w:rFonts w:ascii="Times New Roman CYR" w:hAnsi="Times New Roman CYR" w:cs="Times New Roman CYR"/>
          <w:szCs w:val="28"/>
        </w:rPr>
        <w:t>433</w:t>
      </w:r>
      <w:r>
        <w:rPr>
          <w:rFonts w:ascii="Times New Roman CYR" w:hAnsi="Times New Roman CYR" w:cs="Times New Roman CYR"/>
          <w:szCs w:val="28"/>
          <w:lang w:val="en-US"/>
        </w:rPr>
        <w:t>-</w:t>
      </w:r>
      <w:r>
        <w:rPr>
          <w:rFonts w:ascii="Times New Roman CYR" w:hAnsi="Times New Roman CYR" w:cs="Times New Roman CYR"/>
          <w:szCs w:val="28"/>
        </w:rPr>
        <w:t>438.</w:t>
      </w:r>
    </w:p>
    <w:p w:rsidR="00943676" w:rsidRPr="00892D73" w:rsidRDefault="00943676" w:rsidP="00417B81">
      <w:pPr>
        <w:widowControl w:val="0"/>
        <w:numPr>
          <w:ilvl w:val="0"/>
          <w:numId w:val="50"/>
        </w:numPr>
        <w:suppressAutoHyphens w:val="0"/>
        <w:spacing w:line="360" w:lineRule="auto"/>
        <w:ind w:firstLine="709"/>
        <w:jc w:val="both"/>
        <w:rPr>
          <w:szCs w:val="28"/>
          <w:lang w:val="en-US"/>
        </w:rPr>
      </w:pPr>
      <w:r w:rsidRPr="00892D73">
        <w:rPr>
          <w:szCs w:val="28"/>
          <w:lang w:val="en-US"/>
        </w:rPr>
        <w:t>Increased interleukin-1 beta concentration in gingival crevicular fluid as a characteristic of periodontitis /C.M. Figueredo, M.S. Ribeiro, R.G. Fischer, A. Gustafsson // J. Periodontol. – 1999. – Vol. 70, N. 12. – P. 1457-1463.</w:t>
      </w:r>
    </w:p>
    <w:p w:rsidR="00943676" w:rsidRPr="00B803A9" w:rsidRDefault="00943676" w:rsidP="00417B81">
      <w:pPr>
        <w:widowControl w:val="0"/>
        <w:numPr>
          <w:ilvl w:val="0"/>
          <w:numId w:val="50"/>
        </w:numPr>
        <w:suppressAutoHyphens w:val="0"/>
        <w:spacing w:line="360" w:lineRule="auto"/>
        <w:ind w:firstLine="709"/>
        <w:jc w:val="both"/>
        <w:rPr>
          <w:szCs w:val="28"/>
          <w:lang w:val="en-US"/>
        </w:rPr>
      </w:pPr>
      <w:r w:rsidRPr="00892D73">
        <w:rPr>
          <w:szCs w:val="28"/>
          <w:lang w:val="en-US"/>
        </w:rPr>
        <w:t xml:space="preserve">Inflammation and tissue loss caused by periodontal pathogens is reduced by interleukin-1 antagonists /A.J. Delima, S. Karatzas, S. Amar, D.T. Graves // J. Infect. </w:t>
      </w:r>
      <w:r w:rsidRPr="00B803A9">
        <w:rPr>
          <w:szCs w:val="28"/>
          <w:lang w:val="en-US"/>
        </w:rPr>
        <w:t>Dis</w:t>
      </w:r>
      <w:r w:rsidRPr="00892D73">
        <w:rPr>
          <w:szCs w:val="28"/>
          <w:lang w:val="en-US"/>
        </w:rPr>
        <w:t>. –</w:t>
      </w:r>
      <w:r w:rsidRPr="00B803A9">
        <w:rPr>
          <w:szCs w:val="28"/>
          <w:lang w:val="en-US"/>
        </w:rPr>
        <w:t xml:space="preserve"> 2002</w:t>
      </w:r>
      <w:r w:rsidRPr="00892D73">
        <w:rPr>
          <w:szCs w:val="28"/>
          <w:lang w:val="en-US"/>
        </w:rPr>
        <w:t xml:space="preserve">. – Vol. </w:t>
      </w:r>
      <w:r w:rsidRPr="00B803A9">
        <w:rPr>
          <w:szCs w:val="28"/>
          <w:lang w:val="en-US"/>
        </w:rPr>
        <w:t>186</w:t>
      </w:r>
      <w:r w:rsidRPr="00892D73">
        <w:rPr>
          <w:szCs w:val="28"/>
          <w:lang w:val="en-US"/>
        </w:rPr>
        <w:t xml:space="preserve">. – P. </w:t>
      </w:r>
      <w:r w:rsidRPr="00B803A9">
        <w:rPr>
          <w:szCs w:val="28"/>
          <w:lang w:val="en-US"/>
        </w:rPr>
        <w:t>511</w:t>
      </w:r>
      <w:r w:rsidRPr="00892D73">
        <w:rPr>
          <w:szCs w:val="28"/>
          <w:lang w:val="en-US"/>
        </w:rPr>
        <w:t>-</w:t>
      </w:r>
      <w:r w:rsidRPr="00B803A9">
        <w:rPr>
          <w:szCs w:val="28"/>
          <w:lang w:val="en-US"/>
        </w:rPr>
        <w:t>516.</w:t>
      </w:r>
    </w:p>
    <w:p w:rsidR="00943676" w:rsidRPr="00892D73" w:rsidRDefault="00943676" w:rsidP="00417B81">
      <w:pPr>
        <w:widowControl w:val="0"/>
        <w:numPr>
          <w:ilvl w:val="0"/>
          <w:numId w:val="50"/>
        </w:numPr>
        <w:suppressAutoHyphens w:val="0"/>
        <w:spacing w:line="360" w:lineRule="auto"/>
        <w:ind w:firstLine="709"/>
        <w:jc w:val="both"/>
        <w:rPr>
          <w:lang w:val="en-US"/>
        </w:rPr>
      </w:pPr>
      <w:r w:rsidRPr="00892D73">
        <w:rPr>
          <w:lang w:val="en-US"/>
        </w:rPr>
        <w:t xml:space="preserve">Influence of estrogen and osteopenia/osteoporosis on clinical periodontitis in postmenopausal women /R.A. Reinhardt, J.B. Payne, C.A. Maze et al. // J. Periodontol. – 1999. – Vol. 70, N. 8. – P. 823-828.   </w:t>
      </w:r>
    </w:p>
    <w:p w:rsidR="00943676" w:rsidRPr="00892D73" w:rsidRDefault="00943676" w:rsidP="00417B81">
      <w:pPr>
        <w:widowControl w:val="0"/>
        <w:numPr>
          <w:ilvl w:val="0"/>
          <w:numId w:val="50"/>
        </w:numPr>
        <w:suppressAutoHyphens w:val="0"/>
        <w:spacing w:line="360" w:lineRule="auto"/>
        <w:ind w:firstLine="709"/>
        <w:jc w:val="both"/>
        <w:rPr>
          <w:szCs w:val="28"/>
          <w:lang w:val="en-US"/>
        </w:rPr>
      </w:pPr>
      <w:r w:rsidRPr="00892D73">
        <w:rPr>
          <w:szCs w:val="28"/>
          <w:lang w:val="en-US"/>
        </w:rPr>
        <w:t xml:space="preserve">Inhibition of alveolar bone loss by matrix metalloproteinase inhibitors in experimental </w:t>
      </w:r>
      <w:r w:rsidRPr="00892D73">
        <w:rPr>
          <w:szCs w:val="28"/>
          <w:lang w:val="en-US"/>
        </w:rPr>
        <w:lastRenderedPageBreak/>
        <w:t>periodontal disease /N.S. Ramamurthy, J.W. Xu, J. Bird //J. Periodontal Res. – 2002. – Vol. 37. – P. 1-7.</w:t>
      </w:r>
    </w:p>
    <w:p w:rsidR="00943676" w:rsidRDefault="00943676" w:rsidP="00417B81">
      <w:pPr>
        <w:widowControl w:val="0"/>
        <w:numPr>
          <w:ilvl w:val="0"/>
          <w:numId w:val="50"/>
        </w:numPr>
        <w:suppressAutoHyphens w:val="0"/>
        <w:spacing w:line="360" w:lineRule="auto"/>
        <w:ind w:firstLine="709"/>
        <w:jc w:val="both"/>
        <w:rPr>
          <w:szCs w:val="28"/>
          <w:lang w:val="en-US"/>
        </w:rPr>
      </w:pPr>
      <w:r w:rsidRPr="00892D73">
        <w:rPr>
          <w:szCs w:val="28"/>
          <w:lang w:val="en-US"/>
        </w:rPr>
        <w:t>Inhibition of matrix metalloproteinase-mediated periodontal bone loss in rats: a comparison of 6 chemically modified tetracyclines /N.S. Ramamurthy, B.R. Rifkin, R.A. Greenwald // J. Periodontol. – 2002. – Vol. 73. – P. 726-734.</w:t>
      </w:r>
    </w:p>
    <w:p w:rsidR="00943676" w:rsidRPr="00571D0B" w:rsidRDefault="00943676" w:rsidP="00417B81">
      <w:pPr>
        <w:widowControl w:val="0"/>
        <w:numPr>
          <w:ilvl w:val="0"/>
          <w:numId w:val="50"/>
        </w:numPr>
        <w:suppressAutoHyphens w:val="0"/>
        <w:spacing w:line="360" w:lineRule="auto"/>
        <w:ind w:firstLine="709"/>
        <w:jc w:val="both"/>
        <w:rPr>
          <w:szCs w:val="28"/>
          <w:lang w:val="en-US"/>
        </w:rPr>
      </w:pPr>
      <w:r>
        <w:rPr>
          <w:szCs w:val="28"/>
          <w:lang w:val="en-US"/>
        </w:rPr>
        <w:br w:type="page"/>
      </w:r>
      <w:r w:rsidRPr="002E4576">
        <w:rPr>
          <w:szCs w:val="28"/>
          <w:lang w:val="en-US"/>
        </w:rPr>
        <w:lastRenderedPageBreak/>
        <w:t xml:space="preserve">Inhibitory effect of procyanidin oligomer from elm cortex on the matrix metalloproteinases and proteases of periodontopathogens </w:t>
      </w:r>
      <w:r>
        <w:rPr>
          <w:szCs w:val="28"/>
          <w:lang w:val="en-US"/>
        </w:rPr>
        <w:t>/</w:t>
      </w:r>
      <w:r w:rsidRPr="002E4576">
        <w:rPr>
          <w:szCs w:val="28"/>
          <w:lang w:val="en-US"/>
        </w:rPr>
        <w:t>S.-E</w:t>
      </w:r>
      <w:r>
        <w:rPr>
          <w:szCs w:val="28"/>
          <w:lang w:val="en-US"/>
        </w:rPr>
        <w:t>.</w:t>
      </w:r>
      <w:r w:rsidRPr="002E4576">
        <w:rPr>
          <w:szCs w:val="28"/>
          <w:lang w:val="en-US"/>
        </w:rPr>
        <w:t xml:space="preserve"> Song, B.-K</w:t>
      </w:r>
      <w:r>
        <w:rPr>
          <w:szCs w:val="28"/>
          <w:lang w:val="en-US"/>
        </w:rPr>
        <w:t>.</w:t>
      </w:r>
      <w:r w:rsidRPr="002E4576">
        <w:rPr>
          <w:szCs w:val="28"/>
          <w:lang w:val="en-US"/>
        </w:rPr>
        <w:t xml:space="preserve"> Choi, S.-N.</w:t>
      </w:r>
      <w:r>
        <w:rPr>
          <w:szCs w:val="28"/>
          <w:lang w:val="en-US"/>
        </w:rPr>
        <w:t xml:space="preserve"> </w:t>
      </w:r>
      <w:r w:rsidRPr="002E4576">
        <w:rPr>
          <w:szCs w:val="28"/>
          <w:lang w:val="en-US"/>
        </w:rPr>
        <w:t>Kim</w:t>
      </w:r>
      <w:r>
        <w:rPr>
          <w:szCs w:val="28"/>
          <w:lang w:val="en-US"/>
        </w:rPr>
        <w:t xml:space="preserve"> et al. // </w:t>
      </w:r>
      <w:r w:rsidRPr="002E4576">
        <w:rPr>
          <w:szCs w:val="28"/>
          <w:lang w:val="en-US"/>
        </w:rPr>
        <w:t>J</w:t>
      </w:r>
      <w:r>
        <w:rPr>
          <w:szCs w:val="28"/>
          <w:lang w:val="en-US"/>
        </w:rPr>
        <w:t>.</w:t>
      </w:r>
      <w:r w:rsidRPr="002E4576">
        <w:rPr>
          <w:szCs w:val="28"/>
          <w:lang w:val="en-US"/>
        </w:rPr>
        <w:t xml:space="preserve"> Periodont</w:t>
      </w:r>
      <w:r>
        <w:rPr>
          <w:szCs w:val="28"/>
          <w:lang w:val="en-US"/>
        </w:rPr>
        <w:t>.</w:t>
      </w:r>
      <w:r w:rsidRPr="002E4576">
        <w:rPr>
          <w:szCs w:val="28"/>
          <w:lang w:val="en-US"/>
        </w:rPr>
        <w:t xml:space="preserve"> </w:t>
      </w:r>
      <w:r w:rsidRPr="00571D0B">
        <w:rPr>
          <w:szCs w:val="28"/>
          <w:lang w:val="en-US"/>
        </w:rPr>
        <w:t>Res</w:t>
      </w:r>
      <w:r>
        <w:rPr>
          <w:szCs w:val="28"/>
          <w:lang w:val="en-US"/>
        </w:rPr>
        <w:t>. –</w:t>
      </w:r>
      <w:r w:rsidRPr="00571D0B">
        <w:rPr>
          <w:szCs w:val="28"/>
          <w:lang w:val="en-US"/>
        </w:rPr>
        <w:t xml:space="preserve"> 2003</w:t>
      </w:r>
      <w:r>
        <w:rPr>
          <w:szCs w:val="28"/>
          <w:lang w:val="en-US"/>
        </w:rPr>
        <w:t xml:space="preserve">. – Vol. </w:t>
      </w:r>
      <w:r w:rsidRPr="00571D0B">
        <w:rPr>
          <w:szCs w:val="28"/>
          <w:lang w:val="en-US"/>
        </w:rPr>
        <w:t>38</w:t>
      </w:r>
      <w:r>
        <w:rPr>
          <w:szCs w:val="28"/>
          <w:lang w:val="en-US"/>
        </w:rPr>
        <w:t xml:space="preserve">. – P. </w:t>
      </w:r>
      <w:r w:rsidRPr="00571D0B">
        <w:rPr>
          <w:szCs w:val="28"/>
          <w:lang w:val="en-US"/>
        </w:rPr>
        <w:t>282</w:t>
      </w:r>
      <w:r>
        <w:rPr>
          <w:szCs w:val="28"/>
          <w:lang w:val="en-US"/>
        </w:rPr>
        <w:t>-</w:t>
      </w:r>
      <w:r w:rsidRPr="00571D0B">
        <w:rPr>
          <w:szCs w:val="28"/>
          <w:lang w:val="en-US"/>
        </w:rPr>
        <w:t>289.</w:t>
      </w:r>
    </w:p>
    <w:p w:rsidR="00943676" w:rsidRPr="002E4576" w:rsidRDefault="00943676" w:rsidP="00417B81">
      <w:pPr>
        <w:widowControl w:val="0"/>
        <w:numPr>
          <w:ilvl w:val="0"/>
          <w:numId w:val="50"/>
        </w:numPr>
        <w:suppressAutoHyphens w:val="0"/>
        <w:spacing w:line="360" w:lineRule="auto"/>
        <w:jc w:val="both"/>
        <w:rPr>
          <w:szCs w:val="28"/>
          <w:lang w:val="en-US"/>
        </w:rPr>
      </w:pPr>
      <w:r w:rsidRPr="002E4576">
        <w:rPr>
          <w:szCs w:val="28"/>
          <w:lang w:val="en-US"/>
        </w:rPr>
        <w:t>Inhibitory effect of tea catechins on collagenase activity /M. Makimura, M. Hirasawa, K. Kobayashi et al. // J. Periodontol. – 1993. – Vol. 64. – P. 630-636.</w:t>
      </w:r>
    </w:p>
    <w:p w:rsidR="00943676" w:rsidRPr="002E4576" w:rsidRDefault="00943676" w:rsidP="00417B81">
      <w:pPr>
        <w:widowControl w:val="0"/>
        <w:numPr>
          <w:ilvl w:val="0"/>
          <w:numId w:val="50"/>
        </w:numPr>
        <w:suppressAutoHyphens w:val="0"/>
        <w:spacing w:line="360" w:lineRule="auto"/>
        <w:jc w:val="both"/>
        <w:rPr>
          <w:szCs w:val="28"/>
          <w:lang w:val="en-US"/>
        </w:rPr>
      </w:pPr>
      <w:r w:rsidRPr="002E4576">
        <w:rPr>
          <w:szCs w:val="28"/>
          <w:lang w:val="en-US"/>
        </w:rPr>
        <w:t>Inhibitory effects of cranberry juice on attachment of oral streptococci and biofilm formation /A. Yamanaka, R. Kimizuka, T. Kato, K. Okuda // Oral Microbiol. Immunol. – 2004. – Vol. 19. – P. 150-154.</w:t>
      </w:r>
    </w:p>
    <w:p w:rsidR="00943676" w:rsidRDefault="00943676" w:rsidP="00417B81">
      <w:pPr>
        <w:widowControl w:val="0"/>
        <w:numPr>
          <w:ilvl w:val="0"/>
          <w:numId w:val="50"/>
        </w:numPr>
        <w:suppressAutoHyphens w:val="0"/>
        <w:spacing w:line="360" w:lineRule="auto"/>
        <w:jc w:val="both"/>
        <w:rPr>
          <w:szCs w:val="28"/>
          <w:lang w:val="en-US"/>
        </w:rPr>
      </w:pPr>
      <w:r w:rsidRPr="002E4576">
        <w:rPr>
          <w:szCs w:val="28"/>
          <w:lang w:val="en-US"/>
        </w:rPr>
        <w:t>Inhibitory effects of green tea polyphenols on growth and cellular adherence of an oral bacterium, Porphyromonas gingivalis /S. Sakanaka, M. Aizawa, M. Kim, T. Yamamoto // Biosci. Biotech. Biochem. – 1996. – Vol. 60. – P. 745-749.</w:t>
      </w:r>
    </w:p>
    <w:p w:rsidR="00943676" w:rsidRPr="002E4576" w:rsidRDefault="00943676" w:rsidP="00417B81">
      <w:pPr>
        <w:widowControl w:val="0"/>
        <w:numPr>
          <w:ilvl w:val="0"/>
          <w:numId w:val="50"/>
        </w:numPr>
        <w:suppressAutoHyphens w:val="0"/>
        <w:spacing w:line="360" w:lineRule="auto"/>
        <w:jc w:val="both"/>
        <w:rPr>
          <w:szCs w:val="28"/>
          <w:lang w:val="en-US"/>
        </w:rPr>
      </w:pPr>
      <w:r w:rsidRPr="000372A6">
        <w:rPr>
          <w:i/>
          <w:szCs w:val="28"/>
          <w:lang w:val="en-US"/>
        </w:rPr>
        <w:t>In situ</w:t>
      </w:r>
      <w:r>
        <w:rPr>
          <w:szCs w:val="28"/>
          <w:lang w:val="en-US"/>
        </w:rPr>
        <w:t xml:space="preserve"> expression of RANKL, RANK, osteoprotegerin and cytokines in osteoclasts of rat periodontal tissue /T. Ogasawara, Y. Yoshimine, T. Kiyoshima et al. // J. Periodont. Res. – 2004. – Vol. 39. – P. 42-49. </w:t>
      </w:r>
    </w:p>
    <w:p w:rsidR="00943676" w:rsidRPr="00892D73" w:rsidRDefault="00943676" w:rsidP="00417B81">
      <w:pPr>
        <w:widowControl w:val="0"/>
        <w:numPr>
          <w:ilvl w:val="0"/>
          <w:numId w:val="50"/>
        </w:numPr>
        <w:suppressAutoHyphens w:val="0"/>
        <w:spacing w:line="360" w:lineRule="auto"/>
        <w:ind w:firstLine="709"/>
        <w:jc w:val="both"/>
        <w:rPr>
          <w:lang w:val="en-US"/>
        </w:rPr>
      </w:pPr>
      <w:r w:rsidRPr="00892D73">
        <w:rPr>
          <w:lang w:val="en-US"/>
        </w:rPr>
        <w:t xml:space="preserve">Interaction of estrogenic chemicals and phytoestrogens with estrogen receptor beta /G.G. Kuiper, J.G. Lemmen, B. Carlsson et al. // Endocrinology. – 1998. – Vol. 139, N. 10. – P. 4252-4263. </w:t>
      </w:r>
    </w:p>
    <w:p w:rsidR="00943676" w:rsidRPr="00892D73" w:rsidRDefault="00943676" w:rsidP="00417B81">
      <w:pPr>
        <w:widowControl w:val="0"/>
        <w:numPr>
          <w:ilvl w:val="0"/>
          <w:numId w:val="50"/>
        </w:numPr>
        <w:suppressAutoHyphens w:val="0"/>
        <w:spacing w:line="360" w:lineRule="auto"/>
        <w:ind w:firstLine="709"/>
        <w:jc w:val="both"/>
        <w:rPr>
          <w:szCs w:val="28"/>
          <w:lang w:val="en-US"/>
        </w:rPr>
      </w:pPr>
      <w:r w:rsidRPr="00892D73">
        <w:rPr>
          <w:lang w:val="en-US"/>
        </w:rPr>
        <w:t>IL-1 and TNF antagonists inhibit the inflammatory response and bone loss in experimental periodontitis /R. Assuma, T. Oates, D. Cochran et al. // J. Immunol. – 1998. – Vol. 160, N. 1. – P. 403-409.</w:t>
      </w:r>
      <w:r w:rsidRPr="00892D73">
        <w:rPr>
          <w:szCs w:val="28"/>
          <w:lang w:val="en-US"/>
        </w:rPr>
        <w:t xml:space="preserve"> </w:t>
      </w:r>
    </w:p>
    <w:p w:rsidR="00943676" w:rsidRPr="00892D73" w:rsidRDefault="00943676" w:rsidP="00417B81">
      <w:pPr>
        <w:widowControl w:val="0"/>
        <w:numPr>
          <w:ilvl w:val="0"/>
          <w:numId w:val="50"/>
        </w:numPr>
        <w:suppressAutoHyphens w:val="0"/>
        <w:spacing w:line="360" w:lineRule="auto"/>
        <w:ind w:firstLine="709"/>
        <w:jc w:val="both"/>
        <w:rPr>
          <w:szCs w:val="28"/>
          <w:lang w:val="en-US"/>
        </w:rPr>
      </w:pPr>
      <w:r w:rsidRPr="00892D73">
        <w:rPr>
          <w:szCs w:val="28"/>
          <w:lang w:val="en-US"/>
        </w:rPr>
        <w:t>Interleukin-1 and tumor necrosis factor antagonists inhibit the progression of inflammatory cell infiltration toward alveolar bone in experimental periodontitis /D.T. Graves, A.J. Delima, R. Assuma et al. // J. Periodontol. – 1998. – Vol. 69. – P. 1419-1425.</w:t>
      </w:r>
    </w:p>
    <w:p w:rsidR="00943676" w:rsidRPr="00892D73" w:rsidRDefault="00943676" w:rsidP="00417B81">
      <w:pPr>
        <w:widowControl w:val="0"/>
        <w:numPr>
          <w:ilvl w:val="0"/>
          <w:numId w:val="50"/>
        </w:numPr>
        <w:suppressAutoHyphens w:val="0"/>
        <w:spacing w:line="360" w:lineRule="auto"/>
        <w:ind w:firstLine="709"/>
        <w:jc w:val="both"/>
        <w:rPr>
          <w:lang w:val="en-US"/>
        </w:rPr>
      </w:pPr>
      <w:r w:rsidRPr="00892D73">
        <w:rPr>
          <w:lang w:val="en-US"/>
        </w:rPr>
        <w:t xml:space="preserve">IL-6 is produced by osteoblasts and induces bone resorption /Y. Ishimi, C. Miyaura, C.H. Jin et al. // J. Immunol. – 1990. – Vol. 145. – P. 3297-3303. </w:t>
      </w:r>
    </w:p>
    <w:p w:rsidR="00943676" w:rsidRPr="00276344" w:rsidRDefault="00943676" w:rsidP="00417B81">
      <w:pPr>
        <w:widowControl w:val="0"/>
        <w:numPr>
          <w:ilvl w:val="0"/>
          <w:numId w:val="50"/>
        </w:numPr>
        <w:suppressAutoHyphens w:val="0"/>
        <w:spacing w:line="360" w:lineRule="auto"/>
        <w:ind w:firstLine="709"/>
        <w:jc w:val="both"/>
        <w:rPr>
          <w:lang w:val="en-US"/>
        </w:rPr>
      </w:pPr>
      <w:r w:rsidRPr="00276344">
        <w:rPr>
          <w:lang w:val="en-US"/>
        </w:rPr>
        <w:t xml:space="preserve">IL-6 stimulates osteoclast-like multinucleated cell formation in long term human marrow cultures by inducing IL-1 release /N. Kurihara, D. Bertolini, T. Suda et al. // J. Immunol. – 1990. – Vol. 144. – P. 4226-4230. </w:t>
      </w:r>
    </w:p>
    <w:p w:rsidR="00943676" w:rsidRDefault="00943676" w:rsidP="00417B81">
      <w:pPr>
        <w:widowControl w:val="0"/>
        <w:numPr>
          <w:ilvl w:val="0"/>
          <w:numId w:val="50"/>
        </w:numPr>
        <w:suppressAutoHyphens w:val="0"/>
        <w:spacing w:line="360" w:lineRule="auto"/>
        <w:jc w:val="both"/>
        <w:rPr>
          <w:lang w:val="en-US"/>
        </w:rPr>
      </w:pPr>
      <w:r>
        <w:rPr>
          <w:lang w:val="en-US"/>
        </w:rPr>
        <w:br w:type="page"/>
      </w:r>
      <w:r w:rsidRPr="002E4576">
        <w:rPr>
          <w:lang w:val="en-US"/>
        </w:rPr>
        <w:lastRenderedPageBreak/>
        <w:t>Ipriflavone prevents radial bone loss in postmenopausal women with low bone mass over 2 years</w:t>
      </w:r>
      <w:r>
        <w:rPr>
          <w:lang w:val="en-US"/>
        </w:rPr>
        <w:t xml:space="preserve"> /S.</w:t>
      </w:r>
      <w:r w:rsidRPr="002E4576">
        <w:rPr>
          <w:bCs/>
          <w:lang w:val="en-US"/>
        </w:rPr>
        <w:t xml:space="preserve"> Adami, </w:t>
      </w:r>
      <w:r>
        <w:rPr>
          <w:bCs/>
          <w:lang w:val="en-US"/>
        </w:rPr>
        <w:t xml:space="preserve">L. </w:t>
      </w:r>
      <w:r w:rsidRPr="002E4576">
        <w:rPr>
          <w:bCs/>
          <w:lang w:val="en-US"/>
        </w:rPr>
        <w:t xml:space="preserve">Bufalino, </w:t>
      </w:r>
      <w:r>
        <w:rPr>
          <w:bCs/>
          <w:lang w:val="en-US"/>
        </w:rPr>
        <w:t xml:space="preserve">R. </w:t>
      </w:r>
      <w:r w:rsidRPr="002E4576">
        <w:rPr>
          <w:bCs/>
          <w:lang w:val="en-US"/>
        </w:rPr>
        <w:t>Cervetti et al.</w:t>
      </w:r>
      <w:r>
        <w:rPr>
          <w:bCs/>
          <w:lang w:val="en-US"/>
        </w:rPr>
        <w:t xml:space="preserve"> //</w:t>
      </w:r>
      <w:r w:rsidRPr="002E4576">
        <w:rPr>
          <w:lang w:val="en-US"/>
        </w:rPr>
        <w:t xml:space="preserve"> Osteoporosis Int.</w:t>
      </w:r>
      <w:r>
        <w:rPr>
          <w:lang w:val="en-US"/>
        </w:rPr>
        <w:t xml:space="preserve"> – </w:t>
      </w:r>
      <w:r w:rsidRPr="002E4576">
        <w:rPr>
          <w:lang w:val="en-US"/>
        </w:rPr>
        <w:t>1997</w:t>
      </w:r>
      <w:r>
        <w:rPr>
          <w:lang w:val="en-US"/>
        </w:rPr>
        <w:t xml:space="preserve">. – N. </w:t>
      </w:r>
      <w:r w:rsidRPr="002E4576">
        <w:rPr>
          <w:lang w:val="en-US"/>
        </w:rPr>
        <w:t>7</w:t>
      </w:r>
      <w:r>
        <w:rPr>
          <w:lang w:val="en-US"/>
        </w:rPr>
        <w:t xml:space="preserve">. – P. </w:t>
      </w:r>
      <w:r w:rsidRPr="002E4576">
        <w:rPr>
          <w:lang w:val="en-US"/>
        </w:rPr>
        <w:t>119</w:t>
      </w:r>
      <w:r>
        <w:rPr>
          <w:lang w:val="en-US"/>
        </w:rPr>
        <w:t>-</w:t>
      </w:r>
      <w:r w:rsidRPr="002E4576">
        <w:rPr>
          <w:lang w:val="en-US"/>
        </w:rPr>
        <w:t>125.</w:t>
      </w:r>
    </w:p>
    <w:p w:rsidR="00943676" w:rsidRPr="002E4576" w:rsidRDefault="00943676" w:rsidP="00417B81">
      <w:pPr>
        <w:widowControl w:val="0"/>
        <w:numPr>
          <w:ilvl w:val="0"/>
          <w:numId w:val="50"/>
        </w:numPr>
        <w:suppressAutoHyphens w:val="0"/>
        <w:spacing w:line="360" w:lineRule="auto"/>
        <w:ind w:firstLine="709"/>
        <w:jc w:val="both"/>
        <w:rPr>
          <w:szCs w:val="28"/>
          <w:lang w:val="en-US"/>
        </w:rPr>
      </w:pPr>
      <w:r w:rsidRPr="00276344">
        <w:rPr>
          <w:szCs w:val="28"/>
          <w:lang w:val="en-US"/>
        </w:rPr>
        <w:t xml:space="preserve">In vitro release of elastase from human blood and gingival crevicular neutrophils /E. Benedek-Spat, R. Di Felice, E. Andersen, G. Cimasoni // Arch. </w:t>
      </w:r>
      <w:r w:rsidRPr="002E4576">
        <w:rPr>
          <w:szCs w:val="28"/>
          <w:lang w:val="en-US"/>
        </w:rPr>
        <w:t>Oral Biol</w:t>
      </w:r>
      <w:r w:rsidRPr="00276344">
        <w:rPr>
          <w:szCs w:val="28"/>
          <w:lang w:val="en-US"/>
        </w:rPr>
        <w:t>. –</w:t>
      </w:r>
      <w:r w:rsidRPr="002E4576">
        <w:rPr>
          <w:szCs w:val="28"/>
          <w:lang w:val="en-US"/>
        </w:rPr>
        <w:t xml:space="preserve"> 1991</w:t>
      </w:r>
      <w:r w:rsidRPr="00276344">
        <w:rPr>
          <w:szCs w:val="28"/>
          <w:lang w:val="en-US"/>
        </w:rPr>
        <w:t>. – Vol.</w:t>
      </w:r>
      <w:r w:rsidRPr="002E4576">
        <w:rPr>
          <w:szCs w:val="28"/>
          <w:lang w:val="en-US"/>
        </w:rPr>
        <w:t xml:space="preserve"> 36</w:t>
      </w:r>
      <w:r w:rsidRPr="00276344">
        <w:rPr>
          <w:szCs w:val="28"/>
          <w:lang w:val="en-US"/>
        </w:rPr>
        <w:t>. – P.</w:t>
      </w:r>
      <w:r w:rsidRPr="002E4576">
        <w:rPr>
          <w:szCs w:val="28"/>
          <w:lang w:val="en-US"/>
        </w:rPr>
        <w:t xml:space="preserve"> 507</w:t>
      </w:r>
      <w:r w:rsidRPr="00276344">
        <w:rPr>
          <w:szCs w:val="28"/>
          <w:lang w:val="en-US"/>
        </w:rPr>
        <w:t>-</w:t>
      </w:r>
      <w:r w:rsidRPr="002E4576">
        <w:rPr>
          <w:szCs w:val="28"/>
          <w:lang w:val="en-US"/>
        </w:rPr>
        <w:t>510.</w:t>
      </w:r>
    </w:p>
    <w:p w:rsidR="00943676" w:rsidRPr="00DB7C05" w:rsidRDefault="00943676" w:rsidP="00417B81">
      <w:pPr>
        <w:widowControl w:val="0"/>
        <w:numPr>
          <w:ilvl w:val="0"/>
          <w:numId w:val="50"/>
        </w:numPr>
        <w:suppressAutoHyphens w:val="0"/>
        <w:spacing w:line="360" w:lineRule="auto"/>
        <w:jc w:val="both"/>
        <w:rPr>
          <w:szCs w:val="28"/>
          <w:lang w:val="en-US"/>
        </w:rPr>
      </w:pPr>
      <w:r>
        <w:rPr>
          <w:szCs w:val="28"/>
          <w:lang w:val="en-US"/>
        </w:rPr>
        <w:t>In vitro studies of a degradable device for controlled-release of meloxicam /</w:t>
      </w:r>
      <w:r w:rsidRPr="00C35D19">
        <w:rPr>
          <w:szCs w:val="28"/>
          <w:lang w:val="en-US"/>
        </w:rPr>
        <w:t>E.Ö. Çetin</w:t>
      </w:r>
      <w:r>
        <w:rPr>
          <w:szCs w:val="28"/>
          <w:lang w:val="en-US"/>
        </w:rPr>
        <w:t>,</w:t>
      </w:r>
      <w:r w:rsidRPr="00C35D19">
        <w:rPr>
          <w:szCs w:val="28"/>
          <w:lang w:val="en-US"/>
        </w:rPr>
        <w:t xml:space="preserve"> N.</w:t>
      </w:r>
      <w:r>
        <w:rPr>
          <w:szCs w:val="28"/>
          <w:lang w:val="en-US"/>
        </w:rPr>
        <w:t xml:space="preserve"> </w:t>
      </w:r>
      <w:r w:rsidRPr="00C35D19">
        <w:rPr>
          <w:szCs w:val="28"/>
          <w:lang w:val="en-US"/>
        </w:rPr>
        <w:t>Buduneli, E. Atlıhan</w:t>
      </w:r>
      <w:r>
        <w:rPr>
          <w:szCs w:val="28"/>
          <w:lang w:val="en-US"/>
        </w:rPr>
        <w:t>,</w:t>
      </w:r>
      <w:r w:rsidRPr="00C35D19">
        <w:rPr>
          <w:szCs w:val="28"/>
          <w:lang w:val="en-US"/>
        </w:rPr>
        <w:t xml:space="preserve"> L.</w:t>
      </w:r>
      <w:r>
        <w:rPr>
          <w:szCs w:val="28"/>
          <w:lang w:val="en-US"/>
        </w:rPr>
        <w:t xml:space="preserve"> </w:t>
      </w:r>
      <w:r w:rsidRPr="00C35D19">
        <w:rPr>
          <w:szCs w:val="28"/>
          <w:lang w:val="en-US"/>
        </w:rPr>
        <w:t xml:space="preserve">Kırılmaz </w:t>
      </w:r>
      <w:r>
        <w:rPr>
          <w:szCs w:val="28"/>
          <w:lang w:val="en-US"/>
        </w:rPr>
        <w:t>// J. Clin. Periodontol</w:t>
      </w:r>
      <w:r w:rsidRPr="00DB7C05">
        <w:rPr>
          <w:szCs w:val="28"/>
          <w:lang w:val="en-US"/>
        </w:rPr>
        <w:t xml:space="preserve">. – 2005. – </w:t>
      </w:r>
      <w:r>
        <w:rPr>
          <w:szCs w:val="28"/>
          <w:lang w:val="en-US"/>
        </w:rPr>
        <w:t>Vol</w:t>
      </w:r>
      <w:r w:rsidRPr="00DB7C05">
        <w:rPr>
          <w:szCs w:val="28"/>
          <w:lang w:val="en-US"/>
        </w:rPr>
        <w:t xml:space="preserve">. 32. – </w:t>
      </w:r>
      <w:r>
        <w:rPr>
          <w:szCs w:val="28"/>
          <w:lang w:val="en-US"/>
        </w:rPr>
        <w:t>P</w:t>
      </w:r>
      <w:r w:rsidRPr="00DB7C05">
        <w:rPr>
          <w:szCs w:val="28"/>
          <w:lang w:val="en-US"/>
        </w:rPr>
        <w:t>. 7</w:t>
      </w:r>
      <w:r>
        <w:rPr>
          <w:szCs w:val="28"/>
          <w:lang w:val="en-US"/>
        </w:rPr>
        <w:t>73-777.</w:t>
      </w:r>
    </w:p>
    <w:p w:rsidR="00943676" w:rsidRPr="00892D73" w:rsidRDefault="00943676" w:rsidP="00417B81">
      <w:pPr>
        <w:widowControl w:val="0"/>
        <w:numPr>
          <w:ilvl w:val="0"/>
          <w:numId w:val="50"/>
        </w:numPr>
        <w:suppressAutoHyphens w:val="0"/>
        <w:spacing w:line="360" w:lineRule="auto"/>
        <w:ind w:firstLine="709"/>
        <w:jc w:val="both"/>
        <w:rPr>
          <w:lang w:val="en-US"/>
        </w:rPr>
      </w:pPr>
      <w:r w:rsidRPr="00892D73">
        <w:rPr>
          <w:lang w:val="en-US"/>
        </w:rPr>
        <w:t>Involvement of prostaglandin endoperoxide H synthase-2 in osteoclast-like cell formation induced by interleukin-1</w:t>
      </w:r>
      <w:r w:rsidRPr="00892D73">
        <w:rPr>
          <w:lang w:val="en-US"/>
        </w:rPr>
        <w:sym w:font="Symbol" w:char="F062"/>
      </w:r>
      <w:r w:rsidRPr="00892D73">
        <w:rPr>
          <w:lang w:val="en-US"/>
        </w:rPr>
        <w:t xml:space="preserve"> /T. Sato, G. Morita, K. Sakagueli et al. // J. Bone</w:t>
      </w:r>
      <w:r w:rsidRPr="00892D73">
        <w:rPr>
          <w:lang w:val="uk-UA"/>
        </w:rPr>
        <w:t xml:space="preserve">. Miner. Res. – 1996. - </w:t>
      </w:r>
      <w:r w:rsidRPr="00892D73">
        <w:rPr>
          <w:lang w:val="en-US"/>
        </w:rPr>
        <w:t xml:space="preserve">№ 4. – </w:t>
      </w:r>
      <w:r w:rsidRPr="00892D73">
        <w:t>Р</w:t>
      </w:r>
      <w:r w:rsidRPr="00892D73">
        <w:rPr>
          <w:lang w:val="en-US"/>
        </w:rPr>
        <w:t>. 392-400.</w:t>
      </w:r>
    </w:p>
    <w:p w:rsidR="00943676" w:rsidRPr="00892D73" w:rsidRDefault="00943676" w:rsidP="00417B81">
      <w:pPr>
        <w:widowControl w:val="0"/>
        <w:numPr>
          <w:ilvl w:val="0"/>
          <w:numId w:val="50"/>
        </w:numPr>
        <w:suppressAutoHyphens w:val="0"/>
        <w:spacing w:line="360" w:lineRule="auto"/>
        <w:ind w:firstLine="709"/>
        <w:jc w:val="both"/>
        <w:rPr>
          <w:szCs w:val="28"/>
          <w:lang w:val="en-US"/>
        </w:rPr>
      </w:pPr>
      <w:r w:rsidRPr="00892D73">
        <w:rPr>
          <w:szCs w:val="28"/>
          <w:lang w:val="en-US"/>
        </w:rPr>
        <w:t>Jankovic D., Liu Z., Gause W.C. Th1- and Th2-cell commitment during infectious disease: asymmetry in divergent pathways // Trends Immunol. – 2001. – Vol. 22. – P. 450-457.</w:t>
      </w:r>
    </w:p>
    <w:p w:rsidR="00943676" w:rsidRPr="00892D73" w:rsidRDefault="00943676" w:rsidP="00417B81">
      <w:pPr>
        <w:widowControl w:val="0"/>
        <w:numPr>
          <w:ilvl w:val="0"/>
          <w:numId w:val="50"/>
        </w:numPr>
        <w:suppressAutoHyphens w:val="0"/>
        <w:spacing w:line="360" w:lineRule="auto"/>
        <w:ind w:firstLine="709"/>
        <w:jc w:val="both"/>
        <w:rPr>
          <w:lang w:val="uk-UA"/>
        </w:rPr>
      </w:pPr>
      <w:r w:rsidRPr="00892D73">
        <w:rPr>
          <w:lang w:val="uk-UA"/>
        </w:rPr>
        <w:t>Jeffcoat M.K. Osteoporosis: a possible modifying factor in oral bone loss</w:t>
      </w:r>
      <w:r w:rsidRPr="00892D73">
        <w:rPr>
          <w:lang w:val="en-US"/>
        </w:rPr>
        <w:t xml:space="preserve">: [Review] </w:t>
      </w:r>
      <w:r w:rsidRPr="00892D73">
        <w:rPr>
          <w:lang w:val="uk-UA"/>
        </w:rPr>
        <w:t>// Ann. Periodont</w:t>
      </w:r>
      <w:r w:rsidRPr="00892D73">
        <w:rPr>
          <w:lang w:val="en-US"/>
        </w:rPr>
        <w:t>ol</w:t>
      </w:r>
      <w:r w:rsidRPr="00892D73">
        <w:rPr>
          <w:lang w:val="uk-UA"/>
        </w:rPr>
        <w:t>. – 1998. – Vol. 3</w:t>
      </w:r>
      <w:r w:rsidRPr="00892D73">
        <w:rPr>
          <w:lang w:val="en-US"/>
        </w:rPr>
        <w:t>, N</w:t>
      </w:r>
      <w:r w:rsidRPr="00892D73">
        <w:rPr>
          <w:lang w:val="uk-UA"/>
        </w:rPr>
        <w:t>.</w:t>
      </w:r>
      <w:r w:rsidRPr="00892D73">
        <w:rPr>
          <w:lang w:val="en-US"/>
        </w:rPr>
        <w:t xml:space="preserve"> 1.</w:t>
      </w:r>
      <w:r w:rsidRPr="00892D73">
        <w:rPr>
          <w:lang w:val="uk-UA"/>
        </w:rPr>
        <w:t xml:space="preserve"> – P. 312-321. </w:t>
      </w:r>
    </w:p>
    <w:p w:rsidR="00943676" w:rsidRPr="00892D73" w:rsidRDefault="00943676" w:rsidP="00417B81">
      <w:pPr>
        <w:widowControl w:val="0"/>
        <w:numPr>
          <w:ilvl w:val="0"/>
          <w:numId w:val="50"/>
        </w:numPr>
        <w:suppressAutoHyphens w:val="0"/>
        <w:spacing w:line="360" w:lineRule="auto"/>
        <w:ind w:firstLine="709"/>
        <w:jc w:val="both"/>
        <w:rPr>
          <w:szCs w:val="28"/>
          <w:lang w:val="en-US"/>
        </w:rPr>
      </w:pPr>
      <w:r w:rsidRPr="00892D73">
        <w:rPr>
          <w:szCs w:val="28"/>
          <w:lang w:val="en-US"/>
        </w:rPr>
        <w:t>Jenkins W.M.M., Papapanou P.N. Epidemiology of periodontal disease in children and adolescents // Periodontology 2000. – 2001. – Vol. 26. – P. 16-32.</w:t>
      </w:r>
    </w:p>
    <w:p w:rsidR="00943676" w:rsidRPr="00892D73" w:rsidRDefault="00943676" w:rsidP="00417B81">
      <w:pPr>
        <w:widowControl w:val="0"/>
        <w:numPr>
          <w:ilvl w:val="0"/>
          <w:numId w:val="50"/>
        </w:numPr>
        <w:suppressAutoHyphens w:val="0"/>
        <w:spacing w:line="360" w:lineRule="auto"/>
        <w:ind w:firstLine="709"/>
        <w:jc w:val="both"/>
        <w:rPr>
          <w:szCs w:val="28"/>
          <w:lang w:val="en-US"/>
        </w:rPr>
      </w:pPr>
      <w:r w:rsidRPr="00892D73">
        <w:rPr>
          <w:szCs w:val="28"/>
          <w:lang w:val="en-US"/>
        </w:rPr>
        <w:t>Kantarci A., Hasturk H., Van Dyke T.E. Host-mediated resolution of inflammation in periodontal diseases // Periodontology 2000. – 2006. – Vol. 40. – P. 144-163.</w:t>
      </w:r>
    </w:p>
    <w:p w:rsidR="00943676" w:rsidRPr="00892D73" w:rsidRDefault="00943676" w:rsidP="00417B81">
      <w:pPr>
        <w:widowControl w:val="0"/>
        <w:numPr>
          <w:ilvl w:val="0"/>
          <w:numId w:val="50"/>
        </w:numPr>
        <w:suppressAutoHyphens w:val="0"/>
        <w:spacing w:line="360" w:lineRule="auto"/>
        <w:ind w:firstLine="709"/>
        <w:jc w:val="both"/>
        <w:rPr>
          <w:szCs w:val="28"/>
          <w:lang w:val="en-US"/>
        </w:rPr>
      </w:pPr>
      <w:r w:rsidRPr="00892D73">
        <w:rPr>
          <w:szCs w:val="28"/>
          <w:lang w:val="en-US"/>
        </w:rPr>
        <w:t>Kantarci A., Oyaizu K., Van Dyke T.E. Neutrophil-mediated tissue injury in periodontal disease pathogenesis: findings from localized aggressive periodontitis // J. Periodontol. – 2003. – Vol. 74. – P. 66-75.</w:t>
      </w:r>
    </w:p>
    <w:p w:rsidR="00943676" w:rsidRPr="00892D73" w:rsidRDefault="00943676" w:rsidP="00417B81">
      <w:pPr>
        <w:widowControl w:val="0"/>
        <w:numPr>
          <w:ilvl w:val="0"/>
          <w:numId w:val="50"/>
        </w:numPr>
        <w:suppressAutoHyphens w:val="0"/>
        <w:spacing w:line="360" w:lineRule="auto"/>
        <w:ind w:firstLine="709"/>
        <w:jc w:val="both"/>
        <w:rPr>
          <w:szCs w:val="28"/>
        </w:rPr>
      </w:pPr>
      <w:r w:rsidRPr="00892D73">
        <w:rPr>
          <w:szCs w:val="28"/>
          <w:lang w:val="en-US"/>
        </w:rPr>
        <w:t xml:space="preserve">Kantarci A., Van Dyke T.E. Neutrophil-mediated host response to Porphyromonas gingivalis // J. Int. </w:t>
      </w:r>
      <w:r w:rsidRPr="00892D73">
        <w:rPr>
          <w:szCs w:val="28"/>
        </w:rPr>
        <w:t>Acad</w:t>
      </w:r>
      <w:r w:rsidRPr="00892D73">
        <w:rPr>
          <w:szCs w:val="28"/>
          <w:lang w:val="en-US"/>
        </w:rPr>
        <w:t>.</w:t>
      </w:r>
      <w:r w:rsidRPr="00892D73">
        <w:rPr>
          <w:szCs w:val="28"/>
        </w:rPr>
        <w:t xml:space="preserve"> Periodontol</w:t>
      </w:r>
      <w:r w:rsidRPr="00892D73">
        <w:rPr>
          <w:szCs w:val="28"/>
          <w:lang w:val="en-US"/>
        </w:rPr>
        <w:t>. –</w:t>
      </w:r>
      <w:r w:rsidRPr="00892D73">
        <w:rPr>
          <w:szCs w:val="28"/>
        </w:rPr>
        <w:t xml:space="preserve"> 2002</w:t>
      </w:r>
      <w:r w:rsidRPr="00892D73">
        <w:rPr>
          <w:szCs w:val="28"/>
          <w:lang w:val="en-US"/>
        </w:rPr>
        <w:t xml:space="preserve">. – N. </w:t>
      </w:r>
      <w:r w:rsidRPr="00892D73">
        <w:rPr>
          <w:szCs w:val="28"/>
        </w:rPr>
        <w:t>4</w:t>
      </w:r>
      <w:r w:rsidRPr="00892D73">
        <w:rPr>
          <w:szCs w:val="28"/>
          <w:lang w:val="en-US"/>
        </w:rPr>
        <w:t>. – P.</w:t>
      </w:r>
      <w:r w:rsidRPr="00892D73">
        <w:rPr>
          <w:szCs w:val="28"/>
        </w:rPr>
        <w:t xml:space="preserve"> 119</w:t>
      </w:r>
      <w:r w:rsidRPr="00892D73">
        <w:rPr>
          <w:szCs w:val="28"/>
          <w:lang w:val="en-US"/>
        </w:rPr>
        <w:t>-</w:t>
      </w:r>
      <w:r w:rsidRPr="00892D73">
        <w:rPr>
          <w:szCs w:val="28"/>
        </w:rPr>
        <w:t>125.</w:t>
      </w:r>
    </w:p>
    <w:p w:rsidR="00943676" w:rsidRPr="00892D73" w:rsidRDefault="00943676" w:rsidP="00417B81">
      <w:pPr>
        <w:widowControl w:val="0"/>
        <w:numPr>
          <w:ilvl w:val="0"/>
          <w:numId w:val="50"/>
        </w:numPr>
        <w:suppressAutoHyphens w:val="0"/>
        <w:spacing w:line="360" w:lineRule="auto"/>
        <w:ind w:firstLine="709"/>
        <w:jc w:val="both"/>
        <w:rPr>
          <w:b/>
          <w:bCs/>
          <w:iCs/>
          <w:lang w:val="en-US"/>
        </w:rPr>
      </w:pPr>
      <w:r w:rsidRPr="00892D73">
        <w:rPr>
          <w:lang w:val="en-US"/>
        </w:rPr>
        <w:t>Katagiri T., Takahashi N. Regulatory mechanisms of osteoblast and osteoclast differentiation // Oral Diseases. – 2002. - N. 8. – P. 147-159.</w:t>
      </w:r>
      <w:r w:rsidRPr="00892D73">
        <w:rPr>
          <w:b/>
          <w:bCs/>
          <w:iCs/>
          <w:lang w:val="en-US"/>
        </w:rPr>
        <w:t xml:space="preserve"> </w:t>
      </w:r>
    </w:p>
    <w:p w:rsidR="00943676" w:rsidRPr="00B803A9" w:rsidRDefault="00943676" w:rsidP="00417B81">
      <w:pPr>
        <w:widowControl w:val="0"/>
        <w:numPr>
          <w:ilvl w:val="0"/>
          <w:numId w:val="50"/>
        </w:numPr>
        <w:suppressAutoHyphens w:val="0"/>
        <w:spacing w:line="360" w:lineRule="auto"/>
        <w:ind w:firstLine="709"/>
        <w:jc w:val="both"/>
        <w:rPr>
          <w:szCs w:val="28"/>
          <w:lang w:val="en-US"/>
        </w:rPr>
      </w:pPr>
      <w:r>
        <w:rPr>
          <w:szCs w:val="28"/>
          <w:lang w:val="en-US"/>
        </w:rPr>
        <w:br w:type="page"/>
      </w:r>
      <w:r w:rsidRPr="00892D73">
        <w:rPr>
          <w:szCs w:val="28"/>
          <w:lang w:val="en-US"/>
        </w:rPr>
        <w:lastRenderedPageBreak/>
        <w:t xml:space="preserve">Kesavalu L., Chandrasekar B., Ebersole J.L. In vivo induction of proinflammatory cytokines in mouse tissue by Porphyromonas gingivalis and Actinobacillus actinomycetemcomitans // Oral Microbiol. </w:t>
      </w:r>
      <w:r w:rsidRPr="00B803A9">
        <w:rPr>
          <w:szCs w:val="28"/>
          <w:lang w:val="en-US"/>
        </w:rPr>
        <w:t>Immunol</w:t>
      </w:r>
      <w:r w:rsidRPr="00892D73">
        <w:rPr>
          <w:szCs w:val="28"/>
          <w:lang w:val="en-US"/>
        </w:rPr>
        <w:t>.</w:t>
      </w:r>
      <w:r w:rsidRPr="00B803A9">
        <w:rPr>
          <w:szCs w:val="28"/>
          <w:lang w:val="en-US"/>
        </w:rPr>
        <w:t xml:space="preserve"> </w:t>
      </w:r>
      <w:r w:rsidRPr="00892D73">
        <w:rPr>
          <w:szCs w:val="28"/>
          <w:lang w:val="en-US"/>
        </w:rPr>
        <w:t xml:space="preserve">– </w:t>
      </w:r>
      <w:r w:rsidRPr="00B803A9">
        <w:rPr>
          <w:szCs w:val="28"/>
          <w:lang w:val="en-US"/>
        </w:rPr>
        <w:t>2002</w:t>
      </w:r>
      <w:r w:rsidRPr="00892D73">
        <w:rPr>
          <w:szCs w:val="28"/>
          <w:lang w:val="en-US"/>
        </w:rPr>
        <w:t xml:space="preserve">. – Vol. </w:t>
      </w:r>
      <w:r w:rsidRPr="00B803A9">
        <w:rPr>
          <w:szCs w:val="28"/>
          <w:lang w:val="en-US"/>
        </w:rPr>
        <w:t>17</w:t>
      </w:r>
      <w:r w:rsidRPr="00892D73">
        <w:rPr>
          <w:szCs w:val="28"/>
          <w:lang w:val="en-US"/>
        </w:rPr>
        <w:t xml:space="preserve">. – P. </w:t>
      </w:r>
      <w:r w:rsidRPr="00B803A9">
        <w:rPr>
          <w:szCs w:val="28"/>
          <w:lang w:val="en-US"/>
        </w:rPr>
        <w:t>177</w:t>
      </w:r>
      <w:r w:rsidRPr="00892D73">
        <w:rPr>
          <w:szCs w:val="28"/>
          <w:lang w:val="en-US"/>
        </w:rPr>
        <w:t>-</w:t>
      </w:r>
      <w:r w:rsidRPr="00B803A9">
        <w:rPr>
          <w:szCs w:val="28"/>
          <w:lang w:val="en-US"/>
        </w:rPr>
        <w:t>180.</w:t>
      </w:r>
    </w:p>
    <w:p w:rsidR="00943676" w:rsidRPr="00892D73" w:rsidRDefault="00943676" w:rsidP="00417B81">
      <w:pPr>
        <w:widowControl w:val="0"/>
        <w:numPr>
          <w:ilvl w:val="0"/>
          <w:numId w:val="50"/>
        </w:numPr>
        <w:suppressAutoHyphens w:val="0"/>
        <w:spacing w:line="360" w:lineRule="auto"/>
        <w:ind w:firstLine="709"/>
        <w:jc w:val="both"/>
        <w:rPr>
          <w:szCs w:val="28"/>
          <w:lang w:val="en-US"/>
        </w:rPr>
      </w:pPr>
      <w:r w:rsidRPr="00892D73">
        <w:rPr>
          <w:szCs w:val="28"/>
          <w:lang w:val="en-US"/>
        </w:rPr>
        <w:t>Kinane D.F. Periodontal disease in children and adolescents: introduction and classification // Periodontology 2000. – 2001. – Vol. 26. – P. 7-15.</w:t>
      </w:r>
    </w:p>
    <w:p w:rsidR="00943676" w:rsidRPr="00276344" w:rsidRDefault="00943676" w:rsidP="00417B81">
      <w:pPr>
        <w:pStyle w:val="afffffff8"/>
        <w:widowControl w:val="0"/>
        <w:numPr>
          <w:ilvl w:val="0"/>
          <w:numId w:val="50"/>
        </w:numPr>
        <w:suppressAutoHyphens w:val="0"/>
        <w:spacing w:after="0" w:line="360" w:lineRule="auto"/>
        <w:ind w:firstLine="709"/>
        <w:jc w:val="both"/>
        <w:rPr>
          <w:szCs w:val="28"/>
          <w:lang w:val="en-US"/>
        </w:rPr>
      </w:pPr>
      <w:r w:rsidRPr="00276344">
        <w:rPr>
          <w:szCs w:val="28"/>
          <w:lang w:val="en-US"/>
        </w:rPr>
        <w:t>Kinane D.F., Lappin D.F. Clinical, pathological and immunological aspects of periodontal disease // Acta Odontol. Scand. – 2001. – Vol. 59, N. 3. – P. 154-160.</w:t>
      </w:r>
    </w:p>
    <w:p w:rsidR="00943676" w:rsidRPr="00892D73" w:rsidRDefault="00943676" w:rsidP="00417B81">
      <w:pPr>
        <w:widowControl w:val="0"/>
        <w:numPr>
          <w:ilvl w:val="0"/>
          <w:numId w:val="50"/>
        </w:numPr>
        <w:suppressAutoHyphens w:val="0"/>
        <w:spacing w:line="360" w:lineRule="auto"/>
        <w:ind w:firstLine="709"/>
        <w:jc w:val="both"/>
        <w:rPr>
          <w:szCs w:val="28"/>
          <w:lang w:val="en-US"/>
        </w:rPr>
      </w:pPr>
      <w:r w:rsidRPr="00892D73">
        <w:rPr>
          <w:szCs w:val="28"/>
          <w:lang w:val="en-US"/>
        </w:rPr>
        <w:t>Kinane D.F., Peterson M., Stathopoulou P.G. Environmental and other modifying factors of the periodontal diseases // Periodontol. 2000. – 2006. – Vol. 40. – P. 107-119.</w:t>
      </w:r>
    </w:p>
    <w:p w:rsidR="00943676" w:rsidRPr="00892D73" w:rsidRDefault="00943676" w:rsidP="00417B81">
      <w:pPr>
        <w:widowControl w:val="0"/>
        <w:numPr>
          <w:ilvl w:val="0"/>
          <w:numId w:val="50"/>
        </w:numPr>
        <w:suppressAutoHyphens w:val="0"/>
        <w:spacing w:line="360" w:lineRule="auto"/>
        <w:ind w:firstLine="709"/>
        <w:jc w:val="both"/>
        <w:rPr>
          <w:szCs w:val="28"/>
          <w:lang w:val="en-US"/>
        </w:rPr>
      </w:pPr>
      <w:r w:rsidRPr="00892D73">
        <w:rPr>
          <w:szCs w:val="28"/>
          <w:lang w:val="en-US"/>
        </w:rPr>
        <w:t>Kinane D.F., Shiba H., Hart T.C. The genetic basis of periodontitis // Periodontology 2000. – 2005. – Vol. 39. – P. 91-117.</w:t>
      </w:r>
    </w:p>
    <w:p w:rsidR="00943676" w:rsidRPr="00892D73" w:rsidRDefault="00943676" w:rsidP="00417B81">
      <w:pPr>
        <w:pStyle w:val="afffffff8"/>
        <w:widowControl w:val="0"/>
        <w:numPr>
          <w:ilvl w:val="0"/>
          <w:numId w:val="50"/>
        </w:numPr>
        <w:suppressAutoHyphens w:val="0"/>
        <w:spacing w:after="0" w:line="360" w:lineRule="auto"/>
        <w:ind w:firstLine="709"/>
        <w:jc w:val="both"/>
        <w:rPr>
          <w:szCs w:val="28"/>
          <w:lang w:val="uk-UA"/>
        </w:rPr>
      </w:pPr>
      <w:r w:rsidRPr="00892D73">
        <w:rPr>
          <w:szCs w:val="28"/>
          <w:lang w:val="en-US"/>
        </w:rPr>
        <w:t>Kleinfelder J.W., Zappa U. Actinobacillus actinomycetemcomitans – assozüerte Parodontalerkrankungen //Prophylaxe impuls. – 1998. – Vol.1. – P. 16-23.</w:t>
      </w:r>
    </w:p>
    <w:p w:rsidR="00943676" w:rsidRPr="00276344" w:rsidRDefault="00943676" w:rsidP="00417B81">
      <w:pPr>
        <w:widowControl w:val="0"/>
        <w:numPr>
          <w:ilvl w:val="0"/>
          <w:numId w:val="50"/>
        </w:numPr>
        <w:suppressAutoHyphens w:val="0"/>
        <w:spacing w:line="360" w:lineRule="auto"/>
        <w:ind w:firstLine="709"/>
        <w:jc w:val="both"/>
        <w:rPr>
          <w:lang w:val="en-US"/>
        </w:rPr>
      </w:pPr>
      <w:r w:rsidRPr="00276344">
        <w:rPr>
          <w:lang w:val="en-US"/>
        </w:rPr>
        <w:t>Kornman K.S., Loe H. The role of local factors in the etiology of periodontal diseases // Periodontol. 2000. – 1993. – Vol. 2, N. 1. – P. 83-97.</w:t>
      </w:r>
    </w:p>
    <w:p w:rsidR="00943676" w:rsidRPr="00892D73" w:rsidRDefault="00943676" w:rsidP="00417B81">
      <w:pPr>
        <w:pStyle w:val="afffffff8"/>
        <w:widowControl w:val="0"/>
        <w:numPr>
          <w:ilvl w:val="0"/>
          <w:numId w:val="50"/>
        </w:numPr>
        <w:suppressAutoHyphens w:val="0"/>
        <w:spacing w:after="0" w:line="360" w:lineRule="auto"/>
        <w:ind w:firstLine="709"/>
        <w:jc w:val="both"/>
        <w:rPr>
          <w:szCs w:val="28"/>
          <w:lang w:val="en-US"/>
        </w:rPr>
      </w:pPr>
      <w:r w:rsidRPr="00892D73">
        <w:rPr>
          <w:szCs w:val="28"/>
          <w:lang w:val="en-US"/>
        </w:rPr>
        <w:t>Kurokawa C.S., Sugizaki M.F., Pera</w:t>
      </w:r>
      <w:r w:rsidRPr="00892D73">
        <w:rPr>
          <w:szCs w:val="28"/>
        </w:rPr>
        <w:t>ё</w:t>
      </w:r>
      <w:r w:rsidRPr="00892D73">
        <w:rPr>
          <w:szCs w:val="28"/>
          <w:lang w:val="en-US"/>
        </w:rPr>
        <w:t>coli M.T. Virulence factors in fungi of systemic mycoses // Rev. Inst. Med. Trop. Sao Paulo. – 1998. – Vol. 40, N. 3. –</w:t>
      </w:r>
      <w:r w:rsidRPr="00B803A9">
        <w:rPr>
          <w:szCs w:val="28"/>
          <w:lang w:val="en-US"/>
        </w:rPr>
        <w:t xml:space="preserve"> </w:t>
      </w:r>
      <w:r w:rsidRPr="00892D73">
        <w:rPr>
          <w:szCs w:val="28"/>
          <w:lang w:val="en-US"/>
        </w:rPr>
        <w:t>P. 125-135.</w:t>
      </w:r>
    </w:p>
    <w:p w:rsidR="00943676" w:rsidRPr="00892D73" w:rsidRDefault="00943676" w:rsidP="00417B81">
      <w:pPr>
        <w:widowControl w:val="0"/>
        <w:numPr>
          <w:ilvl w:val="0"/>
          <w:numId w:val="50"/>
        </w:numPr>
        <w:suppressAutoHyphens w:val="0"/>
        <w:spacing w:line="360" w:lineRule="auto"/>
        <w:ind w:firstLine="709"/>
        <w:jc w:val="both"/>
        <w:rPr>
          <w:lang w:val="en-US"/>
        </w:rPr>
      </w:pPr>
      <w:r w:rsidRPr="00892D73">
        <w:rPr>
          <w:lang w:val="en-US"/>
        </w:rPr>
        <w:t>Kurzer M.S., Xu X. Dietary phytoestrogens // Annu. Rev. Nutr. – 1997. – Vol. 17. – P. 353-381.</w:t>
      </w:r>
    </w:p>
    <w:p w:rsidR="00943676" w:rsidRPr="00892D73" w:rsidRDefault="00943676" w:rsidP="00417B81">
      <w:pPr>
        <w:widowControl w:val="0"/>
        <w:numPr>
          <w:ilvl w:val="0"/>
          <w:numId w:val="50"/>
        </w:numPr>
        <w:suppressAutoHyphens w:val="0"/>
        <w:spacing w:line="360" w:lineRule="auto"/>
        <w:ind w:firstLine="709"/>
        <w:jc w:val="both"/>
        <w:rPr>
          <w:lang w:val="en-US"/>
        </w:rPr>
      </w:pPr>
      <w:r w:rsidRPr="00892D73">
        <w:rPr>
          <w:lang w:val="en-US"/>
        </w:rPr>
        <w:t xml:space="preserve">Levels of RANKL and OPG in gingival crevicular fluid during orthodontic tooth movement and effect of compression force on releases from periodontal ligament cells in vitro /Y. Nishijima, M. Yamaguchi, T. Kojima et al. // Orthod. Craniofacial Res. – 2006. – N. 9. – P. 63-70.     </w:t>
      </w:r>
    </w:p>
    <w:p w:rsidR="00943676" w:rsidRPr="00892D73" w:rsidRDefault="00943676" w:rsidP="00417B81">
      <w:pPr>
        <w:widowControl w:val="0"/>
        <w:numPr>
          <w:ilvl w:val="0"/>
          <w:numId w:val="50"/>
        </w:numPr>
        <w:suppressAutoHyphens w:val="0"/>
        <w:spacing w:line="360" w:lineRule="auto"/>
        <w:ind w:firstLine="709"/>
        <w:jc w:val="both"/>
        <w:rPr>
          <w:bCs/>
          <w:szCs w:val="28"/>
          <w:lang w:val="en-US"/>
        </w:rPr>
      </w:pPr>
      <w:r w:rsidRPr="00892D73">
        <w:rPr>
          <w:iCs/>
          <w:szCs w:val="28"/>
          <w:lang w:val="en-US"/>
        </w:rPr>
        <w:t>LeResche L.,</w:t>
      </w:r>
      <w:r w:rsidRPr="00892D73">
        <w:rPr>
          <w:szCs w:val="28"/>
          <w:lang w:val="en-US"/>
        </w:rPr>
        <w:t xml:space="preserve"> Dworkin S.F. </w:t>
      </w:r>
      <w:r w:rsidRPr="00892D73">
        <w:rPr>
          <w:bCs/>
          <w:szCs w:val="28"/>
          <w:lang w:val="en-US"/>
        </w:rPr>
        <w:t xml:space="preserve">The role of stress in inflammatory disease, including periodontal disease: review of concepts and current findings // </w:t>
      </w:r>
      <w:r w:rsidRPr="00892D73">
        <w:rPr>
          <w:iCs/>
          <w:szCs w:val="28"/>
          <w:lang w:val="en-US"/>
        </w:rPr>
        <w:t>Periodontology 2000. – 2002. – Vol. 30. – P. 91-103.</w:t>
      </w:r>
    </w:p>
    <w:p w:rsidR="00943676" w:rsidRPr="00892D73" w:rsidRDefault="00943676" w:rsidP="00417B81">
      <w:pPr>
        <w:widowControl w:val="0"/>
        <w:numPr>
          <w:ilvl w:val="0"/>
          <w:numId w:val="50"/>
        </w:numPr>
        <w:suppressAutoHyphens w:val="0"/>
        <w:spacing w:line="360" w:lineRule="auto"/>
        <w:ind w:firstLine="709"/>
        <w:jc w:val="both"/>
        <w:rPr>
          <w:lang w:val="en-US"/>
        </w:rPr>
      </w:pPr>
      <w:r>
        <w:rPr>
          <w:lang w:val="uk-UA"/>
        </w:rPr>
        <w:br w:type="page"/>
      </w:r>
      <w:r w:rsidRPr="00892D73">
        <w:rPr>
          <w:lang w:val="uk-UA"/>
        </w:rPr>
        <w:lastRenderedPageBreak/>
        <w:t>Lindabe M., Tagasson C. Selective inhibition of group II phospholipase A</w:t>
      </w:r>
      <w:r w:rsidRPr="00892D73">
        <w:rPr>
          <w:vertAlign w:val="subscript"/>
          <w:lang w:val="uk-UA"/>
        </w:rPr>
        <w:t>2</w:t>
      </w:r>
      <w:r w:rsidRPr="00892D73">
        <w:rPr>
          <w:lang w:val="uk-UA"/>
        </w:rPr>
        <w:t xml:space="preserve"> by quercetin // Inflammation. – 1993. – Vol. 17, N. 5. – P. 573-582.</w:t>
      </w:r>
    </w:p>
    <w:p w:rsidR="00943676" w:rsidRPr="00892D73" w:rsidRDefault="00943676" w:rsidP="00417B81">
      <w:pPr>
        <w:widowControl w:val="0"/>
        <w:numPr>
          <w:ilvl w:val="0"/>
          <w:numId w:val="50"/>
        </w:numPr>
        <w:suppressAutoHyphens w:val="0"/>
        <w:spacing w:line="360" w:lineRule="auto"/>
        <w:ind w:firstLine="709"/>
        <w:jc w:val="both"/>
        <w:rPr>
          <w:lang w:val="en-US"/>
        </w:rPr>
      </w:pPr>
      <w:r w:rsidRPr="00892D73">
        <w:rPr>
          <w:lang w:val="en-US"/>
        </w:rPr>
        <w:t>Linden G.J., Mullary B.H. Freeman R. Stress and the progression of periodontal disease // J. Clin. Periodontol. – 1996. – Vol. 23, No 7. – P. 675-680.</w:t>
      </w:r>
    </w:p>
    <w:p w:rsidR="00943676" w:rsidRPr="00B803A9" w:rsidRDefault="00943676" w:rsidP="00417B81">
      <w:pPr>
        <w:widowControl w:val="0"/>
        <w:numPr>
          <w:ilvl w:val="0"/>
          <w:numId w:val="50"/>
        </w:numPr>
        <w:suppressAutoHyphens w:val="0"/>
        <w:spacing w:line="360" w:lineRule="auto"/>
        <w:ind w:firstLine="709"/>
        <w:jc w:val="both"/>
        <w:rPr>
          <w:szCs w:val="28"/>
          <w:lang w:val="en-US"/>
        </w:rPr>
      </w:pPr>
      <w:r w:rsidRPr="00892D73">
        <w:rPr>
          <w:szCs w:val="28"/>
          <w:lang w:val="en-US"/>
        </w:rPr>
        <w:t xml:space="preserve">Lipid peroxidation: a possible role in the induction and progression of chronic periodontitis /C.C. Tsai, H.S. Chen, S.L. Chen et al. // J. Periodont. </w:t>
      </w:r>
      <w:r w:rsidRPr="00B803A9">
        <w:rPr>
          <w:szCs w:val="28"/>
          <w:lang w:val="en-US"/>
        </w:rPr>
        <w:t>Res</w:t>
      </w:r>
      <w:r w:rsidRPr="00892D73">
        <w:rPr>
          <w:szCs w:val="28"/>
          <w:lang w:val="en-US"/>
        </w:rPr>
        <w:t>. –</w:t>
      </w:r>
      <w:r w:rsidRPr="00B803A9">
        <w:rPr>
          <w:szCs w:val="28"/>
          <w:lang w:val="en-US"/>
        </w:rPr>
        <w:t xml:space="preserve"> 2005</w:t>
      </w:r>
      <w:r w:rsidRPr="00892D73">
        <w:rPr>
          <w:szCs w:val="28"/>
          <w:lang w:val="en-US"/>
        </w:rPr>
        <w:t>. – Vol.</w:t>
      </w:r>
      <w:r w:rsidRPr="00B803A9">
        <w:rPr>
          <w:szCs w:val="28"/>
          <w:lang w:val="en-US"/>
        </w:rPr>
        <w:t xml:space="preserve"> 40</w:t>
      </w:r>
      <w:r w:rsidRPr="00892D73">
        <w:rPr>
          <w:szCs w:val="28"/>
          <w:lang w:val="en-US"/>
        </w:rPr>
        <w:t xml:space="preserve">. – P. </w:t>
      </w:r>
      <w:r w:rsidRPr="00B803A9">
        <w:rPr>
          <w:szCs w:val="28"/>
          <w:lang w:val="en-US"/>
        </w:rPr>
        <w:t>378</w:t>
      </w:r>
      <w:r w:rsidRPr="00892D73">
        <w:rPr>
          <w:szCs w:val="28"/>
          <w:lang w:val="en-US"/>
        </w:rPr>
        <w:t>-</w:t>
      </w:r>
      <w:r w:rsidRPr="00B803A9">
        <w:rPr>
          <w:szCs w:val="28"/>
          <w:lang w:val="en-US"/>
        </w:rPr>
        <w:t>384.</w:t>
      </w:r>
    </w:p>
    <w:p w:rsidR="00943676" w:rsidRDefault="00943676" w:rsidP="00417B81">
      <w:pPr>
        <w:pStyle w:val="afffffff8"/>
        <w:widowControl w:val="0"/>
        <w:numPr>
          <w:ilvl w:val="0"/>
          <w:numId w:val="50"/>
        </w:numPr>
        <w:suppressAutoHyphens w:val="0"/>
        <w:spacing w:after="0" w:line="360" w:lineRule="auto"/>
        <w:ind w:firstLine="709"/>
        <w:jc w:val="both"/>
        <w:rPr>
          <w:lang w:val="en-US"/>
        </w:rPr>
      </w:pPr>
      <w:r w:rsidRPr="00892D73">
        <w:rPr>
          <w:lang w:val="en-US"/>
        </w:rPr>
        <w:t xml:space="preserve">Lipid peroxidation caused by oxygen radicals from Fusobacterium-stimulated neutrophilis as a possible model for the emergence of periodontitis /M. Sheikhi, R. Bouhafs, K.-J. Hammarström, C. Jarstrand //Oral Dis.– 2001.– Vol. 7, N. 1.– P.41-46. </w:t>
      </w:r>
    </w:p>
    <w:p w:rsidR="00943676" w:rsidRDefault="00943676" w:rsidP="00417B81">
      <w:pPr>
        <w:pStyle w:val="afffffff8"/>
        <w:widowControl w:val="0"/>
        <w:numPr>
          <w:ilvl w:val="0"/>
          <w:numId w:val="50"/>
        </w:numPr>
        <w:suppressAutoHyphens w:val="0"/>
        <w:spacing w:after="0" w:line="360" w:lineRule="auto"/>
        <w:ind w:firstLine="709"/>
        <w:jc w:val="both"/>
        <w:rPr>
          <w:lang w:val="en-US"/>
        </w:rPr>
      </w:pPr>
      <w:r>
        <w:rPr>
          <w:lang w:val="en-US"/>
        </w:rPr>
        <w:t xml:space="preserve">Lipopolysaccharide from Prevotella nigrescens stimulates osteoclastogenesis in cocultures of bone marrow mononuclear cells and primary osteoblasts /Y.-H. Chung, E.-J. Chang, S.-J. Kim et al. //J. Periodont. Res.– 2006.– Vol.41. – P.288-296.  </w:t>
      </w:r>
    </w:p>
    <w:p w:rsidR="00943676" w:rsidRDefault="00943676" w:rsidP="00417B81">
      <w:pPr>
        <w:pStyle w:val="afffffff8"/>
        <w:widowControl w:val="0"/>
        <w:numPr>
          <w:ilvl w:val="0"/>
          <w:numId w:val="50"/>
        </w:numPr>
        <w:suppressAutoHyphens w:val="0"/>
        <w:spacing w:after="0" w:line="360" w:lineRule="auto"/>
        <w:ind w:firstLine="709"/>
        <w:jc w:val="both"/>
        <w:rPr>
          <w:lang w:val="en-US"/>
        </w:rPr>
      </w:pPr>
      <w:r>
        <w:rPr>
          <w:lang w:val="en-US"/>
        </w:rPr>
        <w:t xml:space="preserve">Lipopolysaccharide stimulates expression of osteoprotegerin and receptor activator of NF-kappa B ligand in periodontal ligament fibroblasts through the induction of interleukin-1 beta and tumor necrosis factor alpha /N. Wada, H. Maeda, Y. Yoshimine, A. Akamine // Bone. – 2004. – Vol. 35, N. 3. – P. 629-635.    </w:t>
      </w:r>
    </w:p>
    <w:p w:rsidR="00943676" w:rsidRPr="000F376F" w:rsidRDefault="00943676" w:rsidP="00417B81">
      <w:pPr>
        <w:widowControl w:val="0"/>
        <w:numPr>
          <w:ilvl w:val="0"/>
          <w:numId w:val="50"/>
        </w:numPr>
        <w:suppressAutoHyphens w:val="0"/>
        <w:spacing w:line="360" w:lineRule="auto"/>
        <w:ind w:firstLine="709"/>
        <w:jc w:val="both"/>
        <w:rPr>
          <w:szCs w:val="28"/>
          <w:lang w:val="en-US"/>
        </w:rPr>
      </w:pPr>
      <w:r w:rsidRPr="00892D73">
        <w:rPr>
          <w:bCs/>
          <w:szCs w:val="28"/>
          <w:lang w:val="en-US"/>
        </w:rPr>
        <w:t>Local and systemic total antioxidant capacity in periodontitis and health /</w:t>
      </w:r>
      <w:r w:rsidRPr="00892D73">
        <w:rPr>
          <w:szCs w:val="28"/>
          <w:lang w:val="en-US"/>
        </w:rPr>
        <w:t xml:space="preserve">G.R. Brock, C.J. Butterworth, J.B. Matthews, I.L.C. Chapple // </w:t>
      </w:r>
      <w:r w:rsidRPr="00892D73">
        <w:rPr>
          <w:bCs/>
          <w:szCs w:val="28"/>
          <w:lang w:val="en-US"/>
        </w:rPr>
        <w:t>J. Clin. Periodontol. – 2004. – Vol. 31, N. 7. – P. 515-521.</w:t>
      </w:r>
    </w:p>
    <w:p w:rsidR="00943676" w:rsidRPr="00892D73" w:rsidRDefault="00943676" w:rsidP="00417B81">
      <w:pPr>
        <w:widowControl w:val="0"/>
        <w:numPr>
          <w:ilvl w:val="0"/>
          <w:numId w:val="50"/>
        </w:numPr>
        <w:suppressAutoHyphens w:val="0"/>
        <w:spacing w:line="360" w:lineRule="auto"/>
        <w:ind w:firstLine="709"/>
        <w:jc w:val="both"/>
        <w:rPr>
          <w:szCs w:val="28"/>
          <w:lang w:val="en-US"/>
        </w:rPr>
      </w:pPr>
      <w:r w:rsidRPr="00892D73">
        <w:rPr>
          <w:szCs w:val="28"/>
          <w:lang w:val="en-US"/>
        </w:rPr>
        <w:t>Localization of interleukin-1β in human periodontal tissue /J.J. Jandinski, P. Stashenko, L.S. Feder et al. // J. Periodontol. – 1991. – Vol. 62. – P. 36-43.</w:t>
      </w:r>
    </w:p>
    <w:p w:rsidR="00943676" w:rsidRPr="00892D73" w:rsidRDefault="00943676" w:rsidP="00417B81">
      <w:pPr>
        <w:pStyle w:val="afffffff8"/>
        <w:widowControl w:val="0"/>
        <w:numPr>
          <w:ilvl w:val="0"/>
          <w:numId w:val="50"/>
        </w:numPr>
        <w:suppressAutoHyphens w:val="0"/>
        <w:spacing w:after="0" w:line="360" w:lineRule="auto"/>
        <w:ind w:firstLine="709"/>
        <w:jc w:val="both"/>
        <w:rPr>
          <w:szCs w:val="28"/>
          <w:lang w:val="uk-UA"/>
        </w:rPr>
      </w:pPr>
      <w:r w:rsidRPr="00892D73">
        <w:rPr>
          <w:szCs w:val="28"/>
          <w:lang w:val="en-US"/>
        </w:rPr>
        <w:t>Loesche W.J. The diagnosis and treatment of anaerobic periodontal infections  // Infect. Med. – 1998. – Vol. 15, N. 11. – P. 788-790, 792-797.</w:t>
      </w:r>
    </w:p>
    <w:p w:rsidR="00943676" w:rsidRPr="00892D73" w:rsidRDefault="00943676" w:rsidP="00417B81">
      <w:pPr>
        <w:widowControl w:val="0"/>
        <w:numPr>
          <w:ilvl w:val="0"/>
          <w:numId w:val="50"/>
        </w:numPr>
        <w:suppressAutoHyphens w:val="0"/>
        <w:spacing w:line="360" w:lineRule="auto"/>
        <w:ind w:firstLine="709"/>
        <w:jc w:val="both"/>
        <w:rPr>
          <w:szCs w:val="28"/>
          <w:lang w:val="en-US"/>
        </w:rPr>
      </w:pPr>
      <w:r w:rsidRPr="00892D73">
        <w:rPr>
          <w:szCs w:val="28"/>
          <w:lang w:val="en-US"/>
        </w:rPr>
        <w:t xml:space="preserve">Longitudinal analysis of metalloproteinases, tissue inhibitors of metalloproteinases and clinical parameters in gingival crevicular fluid from periodontitis-affected patients /P. Pozo, M.A. Valenzuela, C. Melej et al. // J. Periodont. </w:t>
      </w:r>
      <w:r w:rsidRPr="00892D73">
        <w:rPr>
          <w:szCs w:val="28"/>
        </w:rPr>
        <w:t>Res</w:t>
      </w:r>
      <w:r w:rsidRPr="00892D73">
        <w:rPr>
          <w:szCs w:val="28"/>
          <w:lang w:val="en-US"/>
        </w:rPr>
        <w:t>. –</w:t>
      </w:r>
      <w:r w:rsidRPr="00892D73">
        <w:rPr>
          <w:szCs w:val="28"/>
        </w:rPr>
        <w:t xml:space="preserve"> 2005</w:t>
      </w:r>
      <w:r w:rsidRPr="00892D73">
        <w:rPr>
          <w:szCs w:val="28"/>
          <w:lang w:val="en-US"/>
        </w:rPr>
        <w:t>. – Vol.</w:t>
      </w:r>
      <w:r w:rsidRPr="00892D73">
        <w:rPr>
          <w:szCs w:val="28"/>
        </w:rPr>
        <w:t xml:space="preserve"> 40</w:t>
      </w:r>
      <w:r w:rsidRPr="00892D73">
        <w:rPr>
          <w:szCs w:val="28"/>
          <w:lang w:val="en-US"/>
        </w:rPr>
        <w:t xml:space="preserve">. – P. </w:t>
      </w:r>
      <w:r w:rsidRPr="00892D73">
        <w:rPr>
          <w:szCs w:val="28"/>
        </w:rPr>
        <w:t>199</w:t>
      </w:r>
      <w:r w:rsidRPr="00892D73">
        <w:rPr>
          <w:szCs w:val="28"/>
          <w:lang w:val="en-US"/>
        </w:rPr>
        <w:t>-</w:t>
      </w:r>
      <w:r w:rsidRPr="00892D73">
        <w:rPr>
          <w:szCs w:val="28"/>
        </w:rPr>
        <w:t>207.</w:t>
      </w:r>
    </w:p>
    <w:p w:rsidR="00943676" w:rsidRPr="00892D73" w:rsidRDefault="00943676" w:rsidP="00417B81">
      <w:pPr>
        <w:pStyle w:val="afffffff8"/>
        <w:widowControl w:val="0"/>
        <w:numPr>
          <w:ilvl w:val="0"/>
          <w:numId w:val="50"/>
        </w:numPr>
        <w:suppressAutoHyphens w:val="0"/>
        <w:spacing w:after="0" w:line="360" w:lineRule="auto"/>
        <w:ind w:firstLine="709"/>
        <w:jc w:val="both"/>
        <w:rPr>
          <w:szCs w:val="28"/>
          <w:lang w:val="en-US"/>
        </w:rPr>
      </w:pPr>
      <w:r w:rsidRPr="00892D73">
        <w:rPr>
          <w:szCs w:val="28"/>
          <w:lang w:val="en-US"/>
        </w:rPr>
        <w:t>Manchini G.M., Garbonara A.O., Heremans J.F. Immunochemical quantitation of antigens by single radial immunodiffusion // Immunochemistry. – 1965. – Vol. 2, N. 6. – P. 234-235.</w:t>
      </w:r>
    </w:p>
    <w:p w:rsidR="00943676" w:rsidRDefault="00943676" w:rsidP="00417B81">
      <w:pPr>
        <w:widowControl w:val="0"/>
        <w:numPr>
          <w:ilvl w:val="0"/>
          <w:numId w:val="50"/>
        </w:numPr>
        <w:suppressAutoHyphens w:val="0"/>
        <w:spacing w:line="360" w:lineRule="auto"/>
        <w:ind w:firstLine="709"/>
        <w:jc w:val="both"/>
        <w:rPr>
          <w:lang w:val="en-US"/>
        </w:rPr>
      </w:pPr>
      <w:r w:rsidRPr="00892D73">
        <w:rPr>
          <w:lang w:val="en-US"/>
        </w:rPr>
        <w:t>Manolagas S.C. Role of cytokines in bone resorption // Bone. – 1995. – Vol. 17. – P. 63-67.</w:t>
      </w:r>
    </w:p>
    <w:p w:rsidR="00943676" w:rsidRPr="002E4576" w:rsidRDefault="00943676" w:rsidP="00417B81">
      <w:pPr>
        <w:widowControl w:val="0"/>
        <w:numPr>
          <w:ilvl w:val="0"/>
          <w:numId w:val="50"/>
        </w:numPr>
        <w:suppressAutoHyphens w:val="0"/>
        <w:spacing w:line="360" w:lineRule="auto"/>
        <w:jc w:val="both"/>
        <w:rPr>
          <w:szCs w:val="28"/>
          <w:lang w:val="en-US"/>
        </w:rPr>
      </w:pPr>
      <w:r>
        <w:rPr>
          <w:szCs w:val="28"/>
          <w:lang w:val="en-US"/>
        </w:rPr>
        <w:lastRenderedPageBreak/>
        <w:t>Marsh P. Plaque as a biofilm: pharmacological principles of drug delivery and action in the sub- and supragingival environment // Oral Dis. – 2003. – Vol. 9, Suppl. 1. – P. 16-22.</w:t>
      </w:r>
    </w:p>
    <w:p w:rsidR="00943676" w:rsidRPr="000372A6" w:rsidRDefault="00943676" w:rsidP="00417B81">
      <w:pPr>
        <w:widowControl w:val="0"/>
        <w:numPr>
          <w:ilvl w:val="0"/>
          <w:numId w:val="50"/>
        </w:numPr>
        <w:suppressAutoHyphens w:val="0"/>
        <w:spacing w:line="360" w:lineRule="auto"/>
        <w:jc w:val="both"/>
        <w:rPr>
          <w:szCs w:val="28"/>
        </w:rPr>
      </w:pPr>
      <w:r w:rsidRPr="002E4576">
        <w:rPr>
          <w:szCs w:val="28"/>
          <w:lang w:val="en-US"/>
        </w:rPr>
        <w:t>Matrix metalloproteinase inhibition by green tea catechins</w:t>
      </w:r>
      <w:r>
        <w:rPr>
          <w:szCs w:val="28"/>
          <w:lang w:val="en-US"/>
        </w:rPr>
        <w:t xml:space="preserve"> /M. </w:t>
      </w:r>
      <w:r w:rsidRPr="002E4576">
        <w:rPr>
          <w:szCs w:val="28"/>
          <w:lang w:val="en-US"/>
        </w:rPr>
        <w:t>Demeule,</w:t>
      </w:r>
      <w:r>
        <w:rPr>
          <w:szCs w:val="28"/>
          <w:lang w:val="en-US"/>
        </w:rPr>
        <w:t xml:space="preserve"> M.</w:t>
      </w:r>
      <w:r w:rsidRPr="002E4576">
        <w:rPr>
          <w:szCs w:val="28"/>
          <w:lang w:val="en-US"/>
        </w:rPr>
        <w:t xml:space="preserve"> Brossard, </w:t>
      </w:r>
      <w:r>
        <w:rPr>
          <w:szCs w:val="28"/>
          <w:lang w:val="en-US"/>
        </w:rPr>
        <w:t xml:space="preserve">M. </w:t>
      </w:r>
      <w:r w:rsidRPr="002E4576">
        <w:rPr>
          <w:szCs w:val="28"/>
          <w:lang w:val="en-US"/>
        </w:rPr>
        <w:t>Page</w:t>
      </w:r>
      <w:r>
        <w:rPr>
          <w:szCs w:val="28"/>
          <w:lang w:val="en-US"/>
        </w:rPr>
        <w:t xml:space="preserve"> et al. // </w:t>
      </w:r>
      <w:r w:rsidRPr="002E4576">
        <w:rPr>
          <w:szCs w:val="28"/>
          <w:lang w:val="en-US"/>
        </w:rPr>
        <w:t>Biochim</w:t>
      </w:r>
      <w:r>
        <w:rPr>
          <w:szCs w:val="28"/>
          <w:lang w:val="en-US"/>
        </w:rPr>
        <w:t>.</w:t>
      </w:r>
      <w:r w:rsidRPr="002E4576">
        <w:rPr>
          <w:szCs w:val="28"/>
          <w:lang w:val="en-US"/>
        </w:rPr>
        <w:t xml:space="preserve"> </w:t>
      </w:r>
      <w:r w:rsidRPr="001C050F">
        <w:rPr>
          <w:szCs w:val="28"/>
        </w:rPr>
        <w:t>Biophys</w:t>
      </w:r>
      <w:r>
        <w:rPr>
          <w:szCs w:val="28"/>
          <w:lang w:val="en-US"/>
        </w:rPr>
        <w:t>.</w:t>
      </w:r>
      <w:r w:rsidRPr="001C050F">
        <w:rPr>
          <w:szCs w:val="28"/>
        </w:rPr>
        <w:t xml:space="preserve"> Acta</w:t>
      </w:r>
      <w:r>
        <w:rPr>
          <w:szCs w:val="28"/>
          <w:lang w:val="en-US"/>
        </w:rPr>
        <w:t>. –</w:t>
      </w:r>
      <w:r w:rsidRPr="001C050F">
        <w:rPr>
          <w:szCs w:val="28"/>
        </w:rPr>
        <w:t xml:space="preserve"> 2000</w:t>
      </w:r>
      <w:r>
        <w:rPr>
          <w:szCs w:val="28"/>
          <w:lang w:val="en-US"/>
        </w:rPr>
        <w:t xml:space="preserve">. – N. </w:t>
      </w:r>
      <w:r w:rsidRPr="001C050F">
        <w:rPr>
          <w:szCs w:val="28"/>
        </w:rPr>
        <w:t>1478</w:t>
      </w:r>
      <w:r>
        <w:rPr>
          <w:szCs w:val="28"/>
          <w:lang w:val="en-US"/>
        </w:rPr>
        <w:t xml:space="preserve">. – P. </w:t>
      </w:r>
      <w:r w:rsidRPr="001C050F">
        <w:rPr>
          <w:szCs w:val="28"/>
        </w:rPr>
        <w:t>51</w:t>
      </w:r>
      <w:r>
        <w:rPr>
          <w:szCs w:val="28"/>
          <w:lang w:val="en-US"/>
        </w:rPr>
        <w:t>-</w:t>
      </w:r>
      <w:r w:rsidRPr="001C050F">
        <w:rPr>
          <w:szCs w:val="28"/>
        </w:rPr>
        <w:t>60.</w:t>
      </w:r>
    </w:p>
    <w:p w:rsidR="00943676" w:rsidRPr="000372A6" w:rsidRDefault="00943676" w:rsidP="00417B81">
      <w:pPr>
        <w:widowControl w:val="0"/>
        <w:numPr>
          <w:ilvl w:val="0"/>
          <w:numId w:val="50"/>
        </w:numPr>
        <w:suppressAutoHyphens w:val="0"/>
        <w:spacing w:line="360" w:lineRule="auto"/>
        <w:jc w:val="both"/>
        <w:rPr>
          <w:szCs w:val="28"/>
          <w:lang w:val="en-US"/>
        </w:rPr>
      </w:pPr>
      <w:r w:rsidRPr="002E4576">
        <w:rPr>
          <w:szCs w:val="28"/>
          <w:lang w:val="en-US"/>
        </w:rPr>
        <w:t>Matrix metalloproteinase</w:t>
      </w:r>
      <w:r>
        <w:rPr>
          <w:szCs w:val="28"/>
          <w:lang w:val="en-US"/>
        </w:rPr>
        <w:t xml:space="preserve">s, their physiological inhibitors and osteoclast factors are differentially regulated by the cytokine profile in human periodontal disease /G.P. Garlet, Jr.W. Martins, B.A.L. Fonseca et al. // J. Clin. Periodontol. – 2004. – Vol. 31. – P. 671-679. </w:t>
      </w:r>
    </w:p>
    <w:p w:rsidR="00943676" w:rsidRPr="00892D73" w:rsidRDefault="00943676" w:rsidP="00417B81">
      <w:pPr>
        <w:widowControl w:val="0"/>
        <w:numPr>
          <w:ilvl w:val="0"/>
          <w:numId w:val="50"/>
        </w:numPr>
        <w:suppressAutoHyphens w:val="0"/>
        <w:spacing w:line="360" w:lineRule="auto"/>
        <w:ind w:firstLine="709"/>
        <w:jc w:val="both"/>
        <w:rPr>
          <w:szCs w:val="28"/>
          <w:lang w:val="en-US"/>
        </w:rPr>
      </w:pPr>
      <w:r w:rsidRPr="00892D73">
        <w:rPr>
          <w:szCs w:val="28"/>
          <w:lang w:val="en-US"/>
        </w:rPr>
        <w:t>McDonald P.P., Bald A., Cassatella M.A. Activation of the NF-kappa B path</w:t>
      </w:r>
      <w:r w:rsidRPr="00CC0C49">
        <w:rPr>
          <w:szCs w:val="28"/>
          <w:lang w:val="en-US"/>
        </w:rPr>
        <w:softHyphen/>
      </w:r>
      <w:r w:rsidRPr="00892D73">
        <w:rPr>
          <w:szCs w:val="28"/>
          <w:lang w:val="en-US"/>
        </w:rPr>
        <w:t>way by inflammation of human neutrophils // Blood. – 1997. – N. 9. – P. 3421-3433.</w:t>
      </w:r>
    </w:p>
    <w:p w:rsidR="00943676" w:rsidRPr="00892D73" w:rsidRDefault="00943676" w:rsidP="00417B81">
      <w:pPr>
        <w:widowControl w:val="0"/>
        <w:numPr>
          <w:ilvl w:val="0"/>
          <w:numId w:val="50"/>
        </w:numPr>
        <w:suppressAutoHyphens w:val="0"/>
        <w:spacing w:line="360" w:lineRule="auto"/>
        <w:ind w:firstLine="709"/>
        <w:jc w:val="both"/>
        <w:rPr>
          <w:szCs w:val="28"/>
          <w:lang w:val="en-US"/>
        </w:rPr>
      </w:pPr>
      <w:r w:rsidRPr="00892D73">
        <w:rPr>
          <w:szCs w:val="28"/>
          <w:lang w:val="en-US"/>
        </w:rPr>
        <w:t>Mechanical stress induces expression of cytokines in human periodontal ligament cells /T. Yamamoto, M. Kita, I. Kimura et al. // Oral Diseases. – 2006. – N. 12. – P. 171-175.</w:t>
      </w:r>
    </w:p>
    <w:p w:rsidR="00943676" w:rsidRPr="00892D73" w:rsidRDefault="00943676" w:rsidP="00417B81">
      <w:pPr>
        <w:pStyle w:val="afffffff8"/>
        <w:widowControl w:val="0"/>
        <w:numPr>
          <w:ilvl w:val="0"/>
          <w:numId w:val="50"/>
        </w:numPr>
        <w:suppressAutoHyphens w:val="0"/>
        <w:spacing w:after="0" w:line="360" w:lineRule="auto"/>
        <w:ind w:firstLine="709"/>
        <w:jc w:val="both"/>
        <w:rPr>
          <w:szCs w:val="28"/>
          <w:lang w:val="en-US"/>
        </w:rPr>
      </w:pPr>
      <w:r w:rsidRPr="00892D73">
        <w:rPr>
          <w:szCs w:val="28"/>
          <w:lang w:val="en-US"/>
        </w:rPr>
        <w:t>Mechanisms of alveolar bone destruction in periodontitis /Z. Schartz, J. Goultschin, D.D. Dean et al. // Periodontol. 2000. – 1997. – Vol. 14. – P. 158-172.</w:t>
      </w:r>
    </w:p>
    <w:p w:rsidR="00943676" w:rsidRPr="00892D73" w:rsidRDefault="00943676" w:rsidP="00417B81">
      <w:pPr>
        <w:pStyle w:val="afffffff8"/>
        <w:widowControl w:val="0"/>
        <w:numPr>
          <w:ilvl w:val="0"/>
          <w:numId w:val="50"/>
        </w:numPr>
        <w:suppressAutoHyphens w:val="0"/>
        <w:spacing w:after="0" w:line="360" w:lineRule="auto"/>
        <w:ind w:firstLine="709"/>
        <w:jc w:val="both"/>
        <w:rPr>
          <w:szCs w:val="28"/>
          <w:lang w:val="en-US"/>
        </w:rPr>
      </w:pPr>
      <w:r w:rsidRPr="00892D73">
        <w:rPr>
          <w:szCs w:val="28"/>
          <w:lang w:val="en-US"/>
        </w:rPr>
        <w:t>Melanization of Cryptococcus neoformans in murine infection /J.D. Nosanchuk, P. Valadon, M. Feldmesser, A. Casadevall // Mol. Cell. Biol. – 1999. – Vol. 19, N. 1. – P. 745-750.</w:t>
      </w:r>
    </w:p>
    <w:p w:rsidR="00943676" w:rsidRPr="00892D73" w:rsidRDefault="00943676" w:rsidP="00417B81">
      <w:pPr>
        <w:widowControl w:val="0"/>
        <w:numPr>
          <w:ilvl w:val="0"/>
          <w:numId w:val="50"/>
        </w:numPr>
        <w:suppressAutoHyphens w:val="0"/>
        <w:spacing w:line="360" w:lineRule="auto"/>
        <w:ind w:firstLine="709"/>
        <w:jc w:val="both"/>
        <w:rPr>
          <w:lang w:val="en-US"/>
        </w:rPr>
      </w:pPr>
      <w:r w:rsidRPr="00892D73">
        <w:rPr>
          <w:lang w:val="en-US"/>
        </w:rPr>
        <w:t>Menopause-related oral alveolar bone resorption: a review of relative</w:t>
      </w:r>
      <w:r w:rsidRPr="00892D73">
        <w:rPr>
          <w:lang w:val="en-US"/>
        </w:rPr>
        <w:softHyphen/>
        <w:t xml:space="preserve">ly unexplored consequences of estrogen deficiency /L. Birkenfeld, M. Yemini, N.G. Kase, A. Birkenfeld // Menopause. – 1999. – Vol. 6, N. 2. – P. 129-133.   </w:t>
      </w:r>
    </w:p>
    <w:p w:rsidR="00943676" w:rsidRPr="00892D73" w:rsidRDefault="00943676" w:rsidP="00417B81">
      <w:pPr>
        <w:pStyle w:val="afffffff8"/>
        <w:widowControl w:val="0"/>
        <w:numPr>
          <w:ilvl w:val="0"/>
          <w:numId w:val="50"/>
        </w:numPr>
        <w:suppressAutoHyphens w:val="0"/>
        <w:spacing w:after="0" w:line="360" w:lineRule="auto"/>
        <w:ind w:firstLine="709"/>
        <w:jc w:val="both"/>
        <w:rPr>
          <w:szCs w:val="28"/>
          <w:lang w:val="uk-UA"/>
        </w:rPr>
      </w:pPr>
      <w:r w:rsidRPr="00892D73">
        <w:rPr>
          <w:szCs w:val="28"/>
          <w:lang w:val="en-US"/>
        </w:rPr>
        <w:t>Microbial complexes in subgingival plaque /S</w:t>
      </w:r>
      <w:r w:rsidRPr="00892D73">
        <w:rPr>
          <w:szCs w:val="28"/>
          <w:lang w:val="uk-UA"/>
        </w:rPr>
        <w:t>.</w:t>
      </w:r>
      <w:r w:rsidRPr="00892D73">
        <w:rPr>
          <w:szCs w:val="28"/>
          <w:lang w:val="en-US"/>
        </w:rPr>
        <w:t>S</w:t>
      </w:r>
      <w:r w:rsidRPr="00892D73">
        <w:rPr>
          <w:szCs w:val="28"/>
          <w:lang w:val="uk-UA"/>
        </w:rPr>
        <w:t xml:space="preserve">. </w:t>
      </w:r>
      <w:r w:rsidRPr="00892D73">
        <w:rPr>
          <w:szCs w:val="28"/>
          <w:lang w:val="en-US"/>
        </w:rPr>
        <w:t>Socransky</w:t>
      </w:r>
      <w:r w:rsidRPr="00892D73">
        <w:rPr>
          <w:szCs w:val="28"/>
          <w:lang w:val="uk-UA"/>
        </w:rPr>
        <w:t xml:space="preserve">, </w:t>
      </w:r>
      <w:r w:rsidRPr="00892D73">
        <w:rPr>
          <w:szCs w:val="28"/>
          <w:lang w:val="en-US"/>
        </w:rPr>
        <w:t>A</w:t>
      </w:r>
      <w:r w:rsidRPr="00892D73">
        <w:rPr>
          <w:szCs w:val="28"/>
          <w:lang w:val="uk-UA"/>
        </w:rPr>
        <w:t>.</w:t>
      </w:r>
      <w:r w:rsidRPr="00892D73">
        <w:rPr>
          <w:szCs w:val="28"/>
          <w:lang w:val="en-US"/>
        </w:rPr>
        <w:t>D</w:t>
      </w:r>
      <w:r w:rsidRPr="00892D73">
        <w:rPr>
          <w:szCs w:val="28"/>
          <w:lang w:val="uk-UA"/>
        </w:rPr>
        <w:t xml:space="preserve">. </w:t>
      </w:r>
      <w:r w:rsidRPr="00892D73">
        <w:rPr>
          <w:szCs w:val="28"/>
          <w:lang w:val="en-US"/>
        </w:rPr>
        <w:t>Haffajee</w:t>
      </w:r>
      <w:r w:rsidRPr="00892D73">
        <w:rPr>
          <w:szCs w:val="28"/>
          <w:lang w:val="uk-UA"/>
        </w:rPr>
        <w:t xml:space="preserve">, </w:t>
      </w:r>
      <w:r w:rsidRPr="00892D73">
        <w:rPr>
          <w:szCs w:val="28"/>
          <w:lang w:val="en-US"/>
        </w:rPr>
        <w:t>M</w:t>
      </w:r>
      <w:r w:rsidRPr="00892D73">
        <w:rPr>
          <w:szCs w:val="28"/>
          <w:lang w:val="uk-UA"/>
        </w:rPr>
        <w:t>.</w:t>
      </w:r>
      <w:r w:rsidRPr="00892D73">
        <w:rPr>
          <w:szCs w:val="28"/>
          <w:lang w:val="en-US"/>
        </w:rPr>
        <w:t>A</w:t>
      </w:r>
      <w:r w:rsidRPr="00892D73">
        <w:rPr>
          <w:szCs w:val="28"/>
          <w:lang w:val="uk-UA"/>
        </w:rPr>
        <w:t xml:space="preserve">. </w:t>
      </w:r>
      <w:r w:rsidRPr="00892D73">
        <w:rPr>
          <w:szCs w:val="28"/>
          <w:lang w:val="en-US"/>
        </w:rPr>
        <w:t>Cugini et al. // J. Clin. Periodontol. – 1998. – Vol. 25, N. 2. – P. 134-144.</w:t>
      </w:r>
    </w:p>
    <w:p w:rsidR="00943676" w:rsidRPr="00892D73" w:rsidRDefault="00943676" w:rsidP="00417B81">
      <w:pPr>
        <w:widowControl w:val="0"/>
        <w:numPr>
          <w:ilvl w:val="0"/>
          <w:numId w:val="50"/>
        </w:numPr>
        <w:suppressAutoHyphens w:val="0"/>
        <w:spacing w:line="360" w:lineRule="auto"/>
        <w:ind w:firstLine="709"/>
        <w:jc w:val="both"/>
        <w:rPr>
          <w:szCs w:val="28"/>
          <w:lang w:val="en-US"/>
        </w:rPr>
      </w:pPr>
      <w:r w:rsidRPr="00892D73">
        <w:rPr>
          <w:szCs w:val="28"/>
          <w:lang w:val="en-US"/>
        </w:rPr>
        <w:t>Microbiological profile of early onset/aggressive periodontitis patients /J.J. Kamma, M. Nakou, R. Gmür, P.C. Baehni // Oral Microbiol. Immunol. – 2004. – Vol.19. – P. 314-321.</w:t>
      </w:r>
    </w:p>
    <w:p w:rsidR="00943676" w:rsidRPr="00892D73" w:rsidRDefault="00943676" w:rsidP="00417B81">
      <w:pPr>
        <w:widowControl w:val="0"/>
        <w:numPr>
          <w:ilvl w:val="0"/>
          <w:numId w:val="50"/>
        </w:numPr>
        <w:suppressAutoHyphens w:val="0"/>
        <w:spacing w:line="360" w:lineRule="auto"/>
        <w:ind w:firstLine="709"/>
        <w:jc w:val="both"/>
        <w:rPr>
          <w:lang w:val="en-US"/>
        </w:rPr>
      </w:pPr>
      <w:r w:rsidRPr="00892D73">
        <w:rPr>
          <w:lang w:val="en-US"/>
        </w:rPr>
        <w:t>Microvascular angiopathy in advanced periodontal disease /J.S. Pinchback, B.A. Taylor, J.R. Gibbins, N. Hunter // J. Pathol. – 1996. – Vol. 179. – P. 204-209.</w:t>
      </w:r>
    </w:p>
    <w:p w:rsidR="00943676" w:rsidRPr="00892D73" w:rsidRDefault="00943676" w:rsidP="00417B81">
      <w:pPr>
        <w:widowControl w:val="0"/>
        <w:numPr>
          <w:ilvl w:val="0"/>
          <w:numId w:val="50"/>
        </w:numPr>
        <w:suppressAutoHyphens w:val="0"/>
        <w:spacing w:line="360" w:lineRule="auto"/>
        <w:ind w:firstLine="709"/>
        <w:jc w:val="both"/>
        <w:rPr>
          <w:lang w:val="en-US"/>
        </w:rPr>
      </w:pPr>
      <w:r w:rsidRPr="00892D73">
        <w:rPr>
          <w:lang w:val="en-US"/>
        </w:rPr>
        <w:t>Models to evaluate the role of stress in periodontal disease /R.J. Genko, A.W. Ho, J. Kopmann et al. // Ann. Periodontol. – 1998. – Vol. 3. – P. 288-302.</w:t>
      </w:r>
    </w:p>
    <w:p w:rsidR="00943676" w:rsidRPr="009D2421" w:rsidRDefault="00943676" w:rsidP="00417B81">
      <w:pPr>
        <w:widowControl w:val="0"/>
        <w:numPr>
          <w:ilvl w:val="0"/>
          <w:numId w:val="50"/>
        </w:numPr>
        <w:suppressAutoHyphens w:val="0"/>
        <w:spacing w:line="360" w:lineRule="auto"/>
        <w:ind w:firstLine="709"/>
        <w:jc w:val="both"/>
        <w:rPr>
          <w:szCs w:val="28"/>
        </w:rPr>
      </w:pPr>
      <w:r w:rsidRPr="00892D73">
        <w:rPr>
          <w:szCs w:val="28"/>
          <w:lang w:val="en-US"/>
        </w:rPr>
        <w:t xml:space="preserve">Modulation of osteoclast differentiation and function by the new members of the tumor necrosis factor receptor and ligand families /T. Suda, N. Takahashi, N. Udagawa et al. // Endocr. </w:t>
      </w:r>
      <w:r w:rsidRPr="00892D73">
        <w:rPr>
          <w:szCs w:val="28"/>
        </w:rPr>
        <w:t>Rev</w:t>
      </w:r>
      <w:r w:rsidRPr="00892D73">
        <w:rPr>
          <w:szCs w:val="28"/>
          <w:lang w:val="en-US"/>
        </w:rPr>
        <w:t>.</w:t>
      </w:r>
      <w:r w:rsidRPr="00892D73">
        <w:rPr>
          <w:szCs w:val="28"/>
        </w:rPr>
        <w:t xml:space="preserve"> </w:t>
      </w:r>
      <w:r w:rsidRPr="00892D73">
        <w:rPr>
          <w:szCs w:val="28"/>
          <w:lang w:val="en-US"/>
        </w:rPr>
        <w:t xml:space="preserve">– </w:t>
      </w:r>
      <w:r w:rsidRPr="00892D73">
        <w:rPr>
          <w:szCs w:val="28"/>
        </w:rPr>
        <w:t>1999</w:t>
      </w:r>
      <w:r w:rsidRPr="00892D73">
        <w:rPr>
          <w:szCs w:val="28"/>
          <w:lang w:val="en-US"/>
        </w:rPr>
        <w:t xml:space="preserve">. – Vol. </w:t>
      </w:r>
      <w:r w:rsidRPr="00892D73">
        <w:rPr>
          <w:szCs w:val="28"/>
        </w:rPr>
        <w:t>20</w:t>
      </w:r>
      <w:r w:rsidRPr="00892D73">
        <w:rPr>
          <w:szCs w:val="28"/>
          <w:lang w:val="en-US"/>
        </w:rPr>
        <w:t xml:space="preserve">. – P. </w:t>
      </w:r>
      <w:r w:rsidRPr="00892D73">
        <w:rPr>
          <w:szCs w:val="28"/>
        </w:rPr>
        <w:t>345</w:t>
      </w:r>
      <w:r w:rsidRPr="00892D73">
        <w:rPr>
          <w:szCs w:val="28"/>
          <w:lang w:val="en-US"/>
        </w:rPr>
        <w:t>-</w:t>
      </w:r>
      <w:r w:rsidRPr="00892D73">
        <w:rPr>
          <w:szCs w:val="28"/>
        </w:rPr>
        <w:t>357.</w:t>
      </w:r>
    </w:p>
    <w:p w:rsidR="00943676" w:rsidRDefault="00943676" w:rsidP="00417B81">
      <w:pPr>
        <w:widowControl w:val="0"/>
        <w:numPr>
          <w:ilvl w:val="0"/>
          <w:numId w:val="50"/>
        </w:numPr>
        <w:suppressAutoHyphens w:val="0"/>
        <w:spacing w:line="360" w:lineRule="auto"/>
        <w:jc w:val="both"/>
        <w:rPr>
          <w:szCs w:val="28"/>
          <w:lang w:val="en-US"/>
        </w:rPr>
      </w:pPr>
      <w:r>
        <w:rPr>
          <w:szCs w:val="28"/>
          <w:lang w:val="en-US"/>
        </w:rPr>
        <w:t>Mombelli A. Periodontitis as an infectious disease: specific features and their implications // Oral Dis. – 2003. – Vol. 9, Suppl. 1. – P. 6-10.</w:t>
      </w:r>
    </w:p>
    <w:p w:rsidR="00943676" w:rsidRPr="00892D73" w:rsidRDefault="00943676" w:rsidP="00417B81">
      <w:pPr>
        <w:widowControl w:val="0"/>
        <w:numPr>
          <w:ilvl w:val="0"/>
          <w:numId w:val="50"/>
        </w:numPr>
        <w:suppressAutoHyphens w:val="0"/>
        <w:spacing w:line="360" w:lineRule="auto"/>
        <w:ind w:firstLine="709"/>
        <w:jc w:val="both"/>
        <w:rPr>
          <w:lang w:val="en-US"/>
        </w:rPr>
      </w:pPr>
      <w:r w:rsidRPr="00892D73">
        <w:rPr>
          <w:lang w:val="en-US"/>
        </w:rPr>
        <w:t>Monboisse J.C., Borel P. Oxidative damage to collagen // EXS. – 1992. – Vol. 62. – P. 323-327.</w:t>
      </w:r>
    </w:p>
    <w:p w:rsidR="00943676" w:rsidRPr="00B803A9" w:rsidRDefault="00943676" w:rsidP="00417B81">
      <w:pPr>
        <w:widowControl w:val="0"/>
        <w:numPr>
          <w:ilvl w:val="0"/>
          <w:numId w:val="50"/>
        </w:numPr>
        <w:suppressAutoHyphens w:val="0"/>
        <w:spacing w:line="360" w:lineRule="auto"/>
        <w:ind w:firstLine="709"/>
        <w:jc w:val="both"/>
        <w:rPr>
          <w:lang w:val="en-US"/>
        </w:rPr>
      </w:pPr>
      <w:r w:rsidRPr="00892D73">
        <w:rPr>
          <w:lang w:val="en-US"/>
        </w:rPr>
        <w:t xml:space="preserve">Moseley R., Waddington R.J., Embery G. The modification of alveolar bone proteoglycans </w:t>
      </w:r>
      <w:r w:rsidRPr="00892D73">
        <w:rPr>
          <w:lang w:val="en-US"/>
        </w:rPr>
        <w:lastRenderedPageBreak/>
        <w:t xml:space="preserve">by reactive species in vitro // Connect. </w:t>
      </w:r>
      <w:r w:rsidRPr="00B803A9">
        <w:rPr>
          <w:lang w:val="en-US"/>
        </w:rPr>
        <w:t>Tissue Res</w:t>
      </w:r>
      <w:r w:rsidRPr="00892D73">
        <w:rPr>
          <w:lang w:val="en-US"/>
        </w:rPr>
        <w:t>. –</w:t>
      </w:r>
      <w:r w:rsidRPr="00B803A9">
        <w:rPr>
          <w:lang w:val="en-US"/>
        </w:rPr>
        <w:t xml:space="preserve"> 1998</w:t>
      </w:r>
      <w:r w:rsidRPr="00892D73">
        <w:rPr>
          <w:lang w:val="en-US"/>
        </w:rPr>
        <w:t>. – Vol.</w:t>
      </w:r>
      <w:r w:rsidRPr="00B803A9">
        <w:rPr>
          <w:lang w:val="en-US"/>
        </w:rPr>
        <w:t xml:space="preserve"> 37</w:t>
      </w:r>
      <w:r w:rsidRPr="00892D73">
        <w:rPr>
          <w:lang w:val="en-US"/>
        </w:rPr>
        <w:t xml:space="preserve">. – P. </w:t>
      </w:r>
      <w:r w:rsidRPr="00B803A9">
        <w:rPr>
          <w:lang w:val="en-US"/>
        </w:rPr>
        <w:t>13</w:t>
      </w:r>
      <w:r w:rsidRPr="00892D73">
        <w:rPr>
          <w:lang w:val="en-US"/>
        </w:rPr>
        <w:t>-</w:t>
      </w:r>
      <w:r w:rsidRPr="00B803A9">
        <w:rPr>
          <w:lang w:val="en-US"/>
        </w:rPr>
        <w:t>28.</w:t>
      </w:r>
    </w:p>
    <w:p w:rsidR="00943676" w:rsidRPr="009D2421" w:rsidRDefault="00943676" w:rsidP="00417B81">
      <w:pPr>
        <w:widowControl w:val="0"/>
        <w:numPr>
          <w:ilvl w:val="0"/>
          <w:numId w:val="50"/>
        </w:numPr>
        <w:suppressAutoHyphens w:val="0"/>
        <w:spacing w:line="360" w:lineRule="auto"/>
        <w:ind w:firstLine="709"/>
        <w:jc w:val="both"/>
        <w:rPr>
          <w:lang w:val="uk-UA"/>
        </w:rPr>
      </w:pPr>
      <w:r w:rsidRPr="00892D73">
        <w:rPr>
          <w:lang w:val="uk-UA"/>
        </w:rPr>
        <w:t>Mukherjee A.B., Miele L., Pattabiraman N. Phospholipase A enzymes: regulation and physiological role //Biochem. Pharmacol.</w:t>
      </w:r>
      <w:r>
        <w:rPr>
          <w:lang w:val="uk-UA"/>
        </w:rPr>
        <w:t>-</w:t>
      </w:r>
      <w:r w:rsidRPr="00892D73">
        <w:rPr>
          <w:lang w:val="uk-UA"/>
        </w:rPr>
        <w:t>1994.</w:t>
      </w:r>
      <w:r>
        <w:rPr>
          <w:lang w:val="uk-UA"/>
        </w:rPr>
        <w:t>-</w:t>
      </w:r>
      <w:r w:rsidRPr="00892D73">
        <w:rPr>
          <w:lang w:val="uk-UA"/>
        </w:rPr>
        <w:t>Vol.48,</w:t>
      </w:r>
      <w:r>
        <w:rPr>
          <w:lang w:val="uk-UA"/>
        </w:rPr>
        <w:t xml:space="preserve"> </w:t>
      </w:r>
      <w:r w:rsidRPr="00892D73">
        <w:rPr>
          <w:lang w:val="uk-UA"/>
        </w:rPr>
        <w:t>№1.</w:t>
      </w:r>
      <w:r>
        <w:rPr>
          <w:lang w:val="uk-UA"/>
        </w:rPr>
        <w:t xml:space="preserve">- </w:t>
      </w:r>
      <w:r w:rsidRPr="00892D73">
        <w:rPr>
          <w:lang w:val="uk-UA"/>
        </w:rPr>
        <w:t>P.1-10.</w:t>
      </w:r>
    </w:p>
    <w:p w:rsidR="00943676" w:rsidRPr="00A543F7" w:rsidRDefault="00943676" w:rsidP="00417B81">
      <w:pPr>
        <w:widowControl w:val="0"/>
        <w:numPr>
          <w:ilvl w:val="0"/>
          <w:numId w:val="50"/>
        </w:numPr>
        <w:suppressAutoHyphens w:val="0"/>
        <w:spacing w:line="360" w:lineRule="auto"/>
        <w:jc w:val="both"/>
        <w:rPr>
          <w:color w:val="FF0000"/>
          <w:lang w:val="en-US"/>
        </w:rPr>
      </w:pPr>
      <w:r>
        <w:rPr>
          <w:lang w:val="en-US"/>
        </w:rPr>
        <w:t xml:space="preserve">Murdoch F., Sammons R., Chapple I. Isolation and characterization of subgingival staphylococci from periodontitis patients and controls // Oral Dis. – 2004. – Vol. 10, N. 3. – P. 155-162. </w:t>
      </w:r>
    </w:p>
    <w:p w:rsidR="00943676" w:rsidRPr="00892D73" w:rsidRDefault="00943676" w:rsidP="00417B81">
      <w:pPr>
        <w:widowControl w:val="0"/>
        <w:numPr>
          <w:ilvl w:val="0"/>
          <w:numId w:val="50"/>
        </w:numPr>
        <w:suppressAutoHyphens w:val="0"/>
        <w:spacing w:line="360" w:lineRule="auto"/>
        <w:ind w:firstLine="709"/>
        <w:jc w:val="both"/>
        <w:rPr>
          <w:szCs w:val="28"/>
          <w:lang w:val="en-US"/>
        </w:rPr>
      </w:pPr>
      <w:r w:rsidRPr="00892D73">
        <w:rPr>
          <w:szCs w:val="28"/>
          <w:lang w:val="en-US"/>
        </w:rPr>
        <w:t>Neutrophil chemotaxis in families with localized juvenile periodontitis /T.E. Van Dyke, M. Schweinebraten, L.J. Cianciola et al. // J. Periodontal Res. – 1985. – Vol. 20. – P. 503-514.</w:t>
      </w:r>
    </w:p>
    <w:p w:rsidR="00943676" w:rsidRDefault="00943676" w:rsidP="00417B81">
      <w:pPr>
        <w:widowControl w:val="0"/>
        <w:numPr>
          <w:ilvl w:val="0"/>
          <w:numId w:val="50"/>
        </w:numPr>
        <w:suppressAutoHyphens w:val="0"/>
        <w:spacing w:line="360" w:lineRule="auto"/>
        <w:ind w:firstLine="709"/>
        <w:jc w:val="both"/>
        <w:rPr>
          <w:szCs w:val="28"/>
          <w:lang w:val="en-US"/>
        </w:rPr>
      </w:pPr>
      <w:r w:rsidRPr="00892D73">
        <w:rPr>
          <w:szCs w:val="28"/>
          <w:lang w:val="en-US"/>
        </w:rPr>
        <w:t>Neutrophil function in localized juvenile periodontitis – phagocytosis, superoxide production and specific granule release /T.E. Van Dyke, W. Zinney, K. Winkel et al. // J. Periodontol. – 1986. – Vol. 57. – P. 703-708.</w:t>
      </w:r>
    </w:p>
    <w:p w:rsidR="00943676" w:rsidRPr="00D27F6A" w:rsidRDefault="00943676" w:rsidP="00417B81">
      <w:pPr>
        <w:widowControl w:val="0"/>
        <w:numPr>
          <w:ilvl w:val="0"/>
          <w:numId w:val="50"/>
        </w:numPr>
        <w:suppressAutoHyphens w:val="0"/>
        <w:spacing w:line="360" w:lineRule="auto"/>
        <w:jc w:val="both"/>
        <w:rPr>
          <w:szCs w:val="28"/>
          <w:lang w:val="en-US"/>
        </w:rPr>
      </w:pPr>
      <w:r>
        <w:rPr>
          <w:szCs w:val="28"/>
          <w:lang w:val="en-US"/>
        </w:rPr>
        <w:t>New concept of destructive periodontal disease</w:t>
      </w:r>
      <w:r w:rsidRPr="00A149A6">
        <w:rPr>
          <w:bCs/>
          <w:szCs w:val="28"/>
          <w:lang w:val="en-US"/>
        </w:rPr>
        <w:t xml:space="preserve"> </w:t>
      </w:r>
      <w:r>
        <w:rPr>
          <w:bCs/>
          <w:szCs w:val="28"/>
          <w:lang w:val="en-US"/>
        </w:rPr>
        <w:t>/</w:t>
      </w:r>
      <w:r w:rsidRPr="0085467C">
        <w:rPr>
          <w:szCs w:val="28"/>
          <w:lang w:val="en-US"/>
        </w:rPr>
        <w:t>S.</w:t>
      </w:r>
      <w:r>
        <w:rPr>
          <w:szCs w:val="28"/>
          <w:lang w:val="en-US"/>
        </w:rPr>
        <w:t xml:space="preserve">S. </w:t>
      </w:r>
      <w:r w:rsidRPr="0085467C">
        <w:rPr>
          <w:szCs w:val="28"/>
          <w:lang w:val="en-US"/>
        </w:rPr>
        <w:t>Socransky</w:t>
      </w:r>
      <w:r w:rsidRPr="00A149A6">
        <w:rPr>
          <w:szCs w:val="28"/>
          <w:lang w:val="en-US"/>
        </w:rPr>
        <w:t>,</w:t>
      </w:r>
      <w:r>
        <w:rPr>
          <w:szCs w:val="28"/>
          <w:lang w:val="en-US"/>
        </w:rPr>
        <w:t xml:space="preserve"> A.D. Haffajee, J.M. Goodson, </w:t>
      </w:r>
      <w:r w:rsidRPr="0085467C">
        <w:rPr>
          <w:szCs w:val="28"/>
          <w:lang w:val="en-US"/>
        </w:rPr>
        <w:t>J.</w:t>
      </w:r>
      <w:r>
        <w:rPr>
          <w:szCs w:val="28"/>
          <w:lang w:val="en-US"/>
        </w:rPr>
        <w:t xml:space="preserve"> </w:t>
      </w:r>
      <w:r w:rsidRPr="0085467C">
        <w:rPr>
          <w:szCs w:val="28"/>
          <w:lang w:val="en-US"/>
        </w:rPr>
        <w:t xml:space="preserve">Lindhe </w:t>
      </w:r>
      <w:r w:rsidRPr="00A149A6">
        <w:rPr>
          <w:bCs/>
          <w:szCs w:val="28"/>
          <w:lang w:val="en-US"/>
        </w:rPr>
        <w:t xml:space="preserve">// J. Clin. Periodontol. – </w:t>
      </w:r>
      <w:r>
        <w:rPr>
          <w:bCs/>
          <w:szCs w:val="28"/>
          <w:lang w:val="en-US"/>
        </w:rPr>
        <w:t>1984. – N</w:t>
      </w:r>
      <w:r w:rsidRPr="00A149A6">
        <w:rPr>
          <w:bCs/>
          <w:szCs w:val="28"/>
          <w:lang w:val="en-US"/>
        </w:rPr>
        <w:t>. 11</w:t>
      </w:r>
      <w:r>
        <w:rPr>
          <w:bCs/>
          <w:szCs w:val="28"/>
          <w:lang w:val="en-US"/>
        </w:rPr>
        <w:t>. – P</w:t>
      </w:r>
      <w:r w:rsidRPr="00A149A6">
        <w:rPr>
          <w:bCs/>
          <w:szCs w:val="28"/>
          <w:lang w:val="en-US"/>
        </w:rPr>
        <w:t xml:space="preserve">. </w:t>
      </w:r>
      <w:r>
        <w:rPr>
          <w:bCs/>
          <w:szCs w:val="28"/>
          <w:lang w:val="en-US"/>
        </w:rPr>
        <w:t>21-32.</w:t>
      </w:r>
    </w:p>
    <w:p w:rsidR="00943676" w:rsidRPr="009D2421" w:rsidRDefault="00943676" w:rsidP="00417B81">
      <w:pPr>
        <w:widowControl w:val="0"/>
        <w:numPr>
          <w:ilvl w:val="0"/>
          <w:numId w:val="50"/>
        </w:numPr>
        <w:suppressAutoHyphens w:val="0"/>
        <w:spacing w:line="360" w:lineRule="auto"/>
        <w:ind w:firstLine="709"/>
        <w:jc w:val="both"/>
        <w:rPr>
          <w:szCs w:val="28"/>
          <w:lang w:val="en-US"/>
        </w:rPr>
      </w:pPr>
      <w:r w:rsidRPr="00892D73">
        <w:rPr>
          <w:szCs w:val="28"/>
          <w:lang w:val="en-US"/>
        </w:rPr>
        <w:t xml:space="preserve">NF-kappaB-dependent induction of osteoprotegerin by Porphyromonas gingivalis in endothelial cells /M. Kobayashi-Sakamoto, K. Hirose, E. Isogai, I..Chiba // Biochem. </w:t>
      </w:r>
      <w:r w:rsidRPr="009D2421">
        <w:rPr>
          <w:szCs w:val="28"/>
          <w:lang w:val="en-US"/>
        </w:rPr>
        <w:t>Biophys</w:t>
      </w:r>
      <w:r w:rsidRPr="00892D73">
        <w:rPr>
          <w:szCs w:val="28"/>
          <w:lang w:val="en-US"/>
        </w:rPr>
        <w:t>.</w:t>
      </w:r>
      <w:r w:rsidRPr="009D2421">
        <w:rPr>
          <w:szCs w:val="28"/>
          <w:lang w:val="en-US"/>
        </w:rPr>
        <w:t xml:space="preserve"> Res</w:t>
      </w:r>
      <w:r w:rsidRPr="00892D73">
        <w:rPr>
          <w:szCs w:val="28"/>
          <w:lang w:val="en-US"/>
        </w:rPr>
        <w:t>.</w:t>
      </w:r>
      <w:r w:rsidRPr="009D2421">
        <w:rPr>
          <w:szCs w:val="28"/>
          <w:lang w:val="en-US"/>
        </w:rPr>
        <w:t xml:space="preserve"> Commun</w:t>
      </w:r>
      <w:r w:rsidRPr="00892D73">
        <w:rPr>
          <w:szCs w:val="28"/>
          <w:lang w:val="en-US"/>
        </w:rPr>
        <w:t>. –</w:t>
      </w:r>
      <w:r w:rsidRPr="009D2421">
        <w:rPr>
          <w:szCs w:val="28"/>
          <w:lang w:val="en-US"/>
        </w:rPr>
        <w:t xml:space="preserve"> 2004</w:t>
      </w:r>
      <w:r w:rsidRPr="00892D73">
        <w:rPr>
          <w:szCs w:val="28"/>
          <w:lang w:val="en-US"/>
        </w:rPr>
        <w:t xml:space="preserve">. – Vol. </w:t>
      </w:r>
      <w:r w:rsidRPr="009D2421">
        <w:rPr>
          <w:szCs w:val="28"/>
          <w:lang w:val="en-US"/>
        </w:rPr>
        <w:t>315</w:t>
      </w:r>
      <w:r w:rsidRPr="00892D73">
        <w:rPr>
          <w:szCs w:val="28"/>
          <w:lang w:val="en-US"/>
        </w:rPr>
        <w:t xml:space="preserve">. – P. </w:t>
      </w:r>
      <w:r w:rsidRPr="009D2421">
        <w:rPr>
          <w:szCs w:val="28"/>
          <w:lang w:val="en-US"/>
        </w:rPr>
        <w:t>107</w:t>
      </w:r>
      <w:r w:rsidRPr="00892D73">
        <w:rPr>
          <w:szCs w:val="28"/>
          <w:lang w:val="en-US"/>
        </w:rPr>
        <w:t>-</w:t>
      </w:r>
      <w:r w:rsidRPr="009D2421">
        <w:rPr>
          <w:szCs w:val="28"/>
          <w:lang w:val="en-US"/>
        </w:rPr>
        <w:t>112.</w:t>
      </w:r>
    </w:p>
    <w:p w:rsidR="00943676" w:rsidRDefault="00943676" w:rsidP="00417B81">
      <w:pPr>
        <w:widowControl w:val="0"/>
        <w:numPr>
          <w:ilvl w:val="0"/>
          <w:numId w:val="50"/>
        </w:numPr>
        <w:suppressAutoHyphens w:val="0"/>
        <w:spacing w:line="360" w:lineRule="auto"/>
        <w:ind w:firstLine="709"/>
        <w:jc w:val="both"/>
        <w:rPr>
          <w:lang w:val="en-US"/>
        </w:rPr>
      </w:pPr>
      <w:r w:rsidRPr="00892D73">
        <w:rPr>
          <w:lang w:val="en-US"/>
        </w:rPr>
        <w:t>Nicolopoulou-Papaconstantinou A., Zambelis G. Juvenile periodontitis // Odontostomatol. Proodos. – 1990. – Vol. 44, N. 4. – P. 245-253.</w:t>
      </w:r>
    </w:p>
    <w:p w:rsidR="00943676" w:rsidRDefault="00943676" w:rsidP="00417B81">
      <w:pPr>
        <w:widowControl w:val="0"/>
        <w:numPr>
          <w:ilvl w:val="0"/>
          <w:numId w:val="50"/>
        </w:numPr>
        <w:suppressAutoHyphens w:val="0"/>
        <w:spacing w:line="360" w:lineRule="auto"/>
        <w:ind w:firstLine="709"/>
        <w:jc w:val="both"/>
        <w:rPr>
          <w:szCs w:val="28"/>
        </w:rPr>
      </w:pPr>
      <w:r>
        <w:rPr>
          <w:lang w:val="en-US"/>
        </w:rPr>
        <w:t xml:space="preserve">Nishihara T., Koseki T. Microbial etiology of periodontitis // </w:t>
      </w:r>
      <w:r w:rsidRPr="00892D73">
        <w:rPr>
          <w:szCs w:val="28"/>
          <w:lang w:val="en-US"/>
        </w:rPr>
        <w:t xml:space="preserve">Periodontol. </w:t>
      </w:r>
      <w:r w:rsidRPr="00892D73">
        <w:rPr>
          <w:szCs w:val="28"/>
        </w:rPr>
        <w:t>2000</w:t>
      </w:r>
      <w:r w:rsidRPr="00892D73">
        <w:rPr>
          <w:szCs w:val="28"/>
          <w:lang w:val="en-US"/>
        </w:rPr>
        <w:t>. –</w:t>
      </w:r>
      <w:r w:rsidRPr="00892D73">
        <w:rPr>
          <w:szCs w:val="28"/>
        </w:rPr>
        <w:t xml:space="preserve"> </w:t>
      </w:r>
      <w:r>
        <w:rPr>
          <w:szCs w:val="28"/>
          <w:lang w:val="en-US"/>
        </w:rPr>
        <w:t>200</w:t>
      </w:r>
      <w:r w:rsidRPr="00892D73">
        <w:rPr>
          <w:szCs w:val="28"/>
        </w:rPr>
        <w:t>4</w:t>
      </w:r>
      <w:r w:rsidRPr="00892D73">
        <w:rPr>
          <w:szCs w:val="28"/>
          <w:lang w:val="en-US"/>
        </w:rPr>
        <w:t xml:space="preserve">. – Vol. </w:t>
      </w:r>
      <w:r>
        <w:rPr>
          <w:szCs w:val="28"/>
          <w:lang w:val="en-US"/>
        </w:rPr>
        <w:t>3</w:t>
      </w:r>
      <w:r w:rsidRPr="00892D73">
        <w:rPr>
          <w:szCs w:val="28"/>
        </w:rPr>
        <w:t>6</w:t>
      </w:r>
      <w:r w:rsidRPr="00892D73">
        <w:rPr>
          <w:szCs w:val="28"/>
          <w:lang w:val="en-US"/>
        </w:rPr>
        <w:t xml:space="preserve">. – P. </w:t>
      </w:r>
      <w:r>
        <w:rPr>
          <w:szCs w:val="28"/>
          <w:lang w:val="en-US"/>
        </w:rPr>
        <w:t>14</w:t>
      </w:r>
      <w:r w:rsidRPr="00892D73">
        <w:rPr>
          <w:szCs w:val="28"/>
          <w:lang w:val="en-US"/>
        </w:rPr>
        <w:t>-</w:t>
      </w:r>
      <w:r w:rsidRPr="00892D73">
        <w:rPr>
          <w:szCs w:val="28"/>
        </w:rPr>
        <w:t>2</w:t>
      </w:r>
      <w:r>
        <w:rPr>
          <w:szCs w:val="28"/>
          <w:lang w:val="en-US"/>
        </w:rPr>
        <w:t>6</w:t>
      </w:r>
      <w:r w:rsidRPr="00892D73">
        <w:rPr>
          <w:szCs w:val="28"/>
        </w:rPr>
        <w:t>.</w:t>
      </w:r>
    </w:p>
    <w:p w:rsidR="00943676" w:rsidRPr="00892D73" w:rsidRDefault="00943676" w:rsidP="00417B81">
      <w:pPr>
        <w:widowControl w:val="0"/>
        <w:numPr>
          <w:ilvl w:val="0"/>
          <w:numId w:val="50"/>
        </w:numPr>
        <w:suppressAutoHyphens w:val="0"/>
        <w:spacing w:line="360" w:lineRule="auto"/>
        <w:ind w:firstLine="709"/>
        <w:jc w:val="both"/>
        <w:rPr>
          <w:szCs w:val="28"/>
          <w:lang w:val="en-US"/>
        </w:rPr>
      </w:pPr>
      <w:r w:rsidRPr="00892D73">
        <w:rPr>
          <w:szCs w:val="28"/>
          <w:lang w:val="en-US"/>
        </w:rPr>
        <w:t>Oates T.W., Graves D.T., Cochran D.L. Clinical, radiographic and biochemical assessment of IL-1/TNF-α antagonist inhibition of bone loss in experimental periodontitis //</w:t>
      </w:r>
      <w:r>
        <w:rPr>
          <w:szCs w:val="28"/>
          <w:lang w:val="en-US"/>
        </w:rPr>
        <w:t xml:space="preserve"> </w:t>
      </w:r>
      <w:r w:rsidRPr="00892D73">
        <w:rPr>
          <w:szCs w:val="28"/>
          <w:lang w:val="en-US"/>
        </w:rPr>
        <w:t>J. Clin. Periodontol. – 2002. – Vol.</w:t>
      </w:r>
      <w:r>
        <w:rPr>
          <w:szCs w:val="28"/>
          <w:lang w:val="en-US"/>
        </w:rPr>
        <w:t xml:space="preserve"> </w:t>
      </w:r>
      <w:r w:rsidRPr="00892D73">
        <w:rPr>
          <w:szCs w:val="28"/>
          <w:lang w:val="en-US"/>
        </w:rPr>
        <w:t>29, N.</w:t>
      </w:r>
      <w:r>
        <w:rPr>
          <w:szCs w:val="28"/>
          <w:lang w:val="en-US"/>
        </w:rPr>
        <w:t xml:space="preserve"> </w:t>
      </w:r>
      <w:r w:rsidRPr="00892D73">
        <w:rPr>
          <w:szCs w:val="28"/>
          <w:lang w:val="en-US"/>
        </w:rPr>
        <w:t xml:space="preserve">2. – P. 137-143.  </w:t>
      </w:r>
    </w:p>
    <w:p w:rsidR="00943676" w:rsidRPr="00892D73" w:rsidRDefault="00943676" w:rsidP="00417B81">
      <w:pPr>
        <w:widowControl w:val="0"/>
        <w:numPr>
          <w:ilvl w:val="0"/>
          <w:numId w:val="50"/>
        </w:numPr>
        <w:suppressAutoHyphens w:val="0"/>
        <w:spacing w:line="360" w:lineRule="auto"/>
        <w:ind w:firstLine="709"/>
        <w:jc w:val="both"/>
        <w:rPr>
          <w:szCs w:val="28"/>
          <w:lang w:val="en-US"/>
        </w:rPr>
      </w:pPr>
      <w:r w:rsidRPr="00892D73">
        <w:rPr>
          <w:szCs w:val="28"/>
          <w:lang w:val="en-US"/>
        </w:rPr>
        <w:t>Offenbacher S., Heasman P., Collins J. Modulation of host PGE</w:t>
      </w:r>
      <w:r w:rsidRPr="00892D73">
        <w:rPr>
          <w:szCs w:val="28"/>
          <w:vertAlign w:val="subscript"/>
          <w:lang w:val="en-US"/>
        </w:rPr>
        <w:t>2</w:t>
      </w:r>
      <w:r w:rsidRPr="00892D73">
        <w:rPr>
          <w:szCs w:val="28"/>
          <w:lang w:val="en-US"/>
        </w:rPr>
        <w:t xml:space="preserve"> secretion as a determinant of periodontal disease expression // J. Periodontol. – 1993. – Vol. 64. – P. 432-444.</w:t>
      </w:r>
    </w:p>
    <w:p w:rsidR="00943676" w:rsidRPr="00892D73" w:rsidRDefault="00943676" w:rsidP="00417B81">
      <w:pPr>
        <w:widowControl w:val="0"/>
        <w:numPr>
          <w:ilvl w:val="0"/>
          <w:numId w:val="50"/>
        </w:numPr>
        <w:suppressAutoHyphens w:val="0"/>
        <w:spacing w:line="360" w:lineRule="auto"/>
        <w:ind w:firstLine="709"/>
        <w:jc w:val="both"/>
        <w:rPr>
          <w:lang w:val="en-US"/>
        </w:rPr>
      </w:pPr>
      <w:r w:rsidRPr="00892D73">
        <w:rPr>
          <w:lang w:val="en-US"/>
        </w:rPr>
        <w:t>Okada H., Murakami S. Cytokine expression in periodontal health and disease // Crit. Rev. Oral Biol. Med. – 1998. – Vol. 9, N. 3. – P. 248-266.</w:t>
      </w:r>
    </w:p>
    <w:p w:rsidR="00943676" w:rsidRPr="00892D73" w:rsidRDefault="00943676" w:rsidP="00417B81">
      <w:pPr>
        <w:pStyle w:val="afffffff8"/>
        <w:widowControl w:val="0"/>
        <w:numPr>
          <w:ilvl w:val="0"/>
          <w:numId w:val="50"/>
        </w:numPr>
        <w:suppressAutoHyphens w:val="0"/>
        <w:spacing w:after="0" w:line="360" w:lineRule="auto"/>
        <w:ind w:firstLine="709"/>
        <w:jc w:val="both"/>
        <w:rPr>
          <w:szCs w:val="28"/>
          <w:lang w:val="en-US"/>
        </w:rPr>
      </w:pPr>
      <w:r w:rsidRPr="00892D73">
        <w:rPr>
          <w:szCs w:val="28"/>
          <w:lang w:val="en-US"/>
        </w:rPr>
        <w:t>Oral fluid elastase as an indicator of periodontal health /V.J. Vitto, A. Nieminen, J. Coil et all. // J. Clin. Periodontol. – 1996. – Vol. 23. – P. 30-37.</w:t>
      </w:r>
    </w:p>
    <w:p w:rsidR="00943676" w:rsidRPr="00892D73" w:rsidRDefault="00943676" w:rsidP="00417B81">
      <w:pPr>
        <w:widowControl w:val="0"/>
        <w:numPr>
          <w:ilvl w:val="0"/>
          <w:numId w:val="50"/>
        </w:numPr>
        <w:suppressAutoHyphens w:val="0"/>
        <w:spacing w:line="360" w:lineRule="auto"/>
        <w:ind w:firstLine="709"/>
        <w:jc w:val="both"/>
        <w:rPr>
          <w:lang w:val="en-US"/>
        </w:rPr>
      </w:pPr>
      <w:r w:rsidRPr="00892D73">
        <w:rPr>
          <w:lang w:val="en-US"/>
        </w:rPr>
        <w:t>Osteoclast activation in inflammatory periodontal diseases: [Review] /S.H. Wiebe, M. Hafezi, H.S. Sandhu et al. //</w:t>
      </w:r>
      <w:r w:rsidRPr="00CC0C49">
        <w:rPr>
          <w:lang w:val="en-US"/>
        </w:rPr>
        <w:t xml:space="preserve"> </w:t>
      </w:r>
      <w:r w:rsidRPr="00892D73">
        <w:rPr>
          <w:lang w:val="en-US"/>
        </w:rPr>
        <w:t>Oral Dis. – 1996. – Vol.2, N. 2. – P. 167-180.</w:t>
      </w:r>
    </w:p>
    <w:p w:rsidR="00943676" w:rsidRPr="00892D73" w:rsidRDefault="00943676" w:rsidP="00417B81">
      <w:pPr>
        <w:pStyle w:val="afffffff8"/>
        <w:widowControl w:val="0"/>
        <w:numPr>
          <w:ilvl w:val="0"/>
          <w:numId w:val="50"/>
        </w:numPr>
        <w:suppressAutoHyphens w:val="0"/>
        <w:spacing w:after="0" w:line="360" w:lineRule="auto"/>
        <w:ind w:firstLine="709"/>
        <w:jc w:val="both"/>
        <w:rPr>
          <w:szCs w:val="28"/>
          <w:lang w:val="en-US"/>
        </w:rPr>
      </w:pPr>
      <w:r w:rsidRPr="00892D73">
        <w:rPr>
          <w:szCs w:val="28"/>
          <w:lang w:val="en-US"/>
        </w:rPr>
        <w:t>Osseous site of systemic cryptococcosis in an immunocompetent patient /J. Goncalves, I. Gueit, F. Caron et al. // Rev. Chir. Orthop. Reparatrice Appar. Mot. –1998. – Vol. 84, N. 5. – P. 451-455.</w:t>
      </w:r>
    </w:p>
    <w:p w:rsidR="00943676" w:rsidRPr="00892D73" w:rsidRDefault="00943676" w:rsidP="00417B81">
      <w:pPr>
        <w:pStyle w:val="afffffff8"/>
        <w:widowControl w:val="0"/>
        <w:numPr>
          <w:ilvl w:val="0"/>
          <w:numId w:val="50"/>
        </w:numPr>
        <w:suppressAutoHyphens w:val="0"/>
        <w:spacing w:after="0" w:line="360" w:lineRule="auto"/>
        <w:ind w:firstLine="709"/>
        <w:jc w:val="both"/>
        <w:rPr>
          <w:szCs w:val="28"/>
          <w:lang w:val="en-US"/>
        </w:rPr>
      </w:pPr>
      <w:r w:rsidRPr="00892D73">
        <w:rPr>
          <w:szCs w:val="28"/>
          <w:lang w:val="en-US"/>
        </w:rPr>
        <w:t xml:space="preserve">Oxidative injury and inflammatory periodontal diseases: the challenge of </w:t>
      </w:r>
      <w:r w:rsidRPr="00892D73">
        <w:rPr>
          <w:szCs w:val="28"/>
          <w:lang w:val="en-US"/>
        </w:rPr>
        <w:lastRenderedPageBreak/>
        <w:t>antioxi</w:t>
      </w:r>
      <w:r w:rsidRPr="00892D73">
        <w:rPr>
          <w:szCs w:val="28"/>
          <w:lang w:val="en-US"/>
        </w:rPr>
        <w:softHyphen/>
        <w:t>dants to free radicals and reactive oxygen species /M. Battino, P. Bullon, M. Wilson, H. Newman //Crit. Rev. Oral Biol. Med. – 1999. – Vol.10, N.4. – P. 458-476.</w:t>
      </w:r>
    </w:p>
    <w:p w:rsidR="00943676" w:rsidRPr="00892D73" w:rsidRDefault="00943676" w:rsidP="00417B81">
      <w:pPr>
        <w:pStyle w:val="afffffff8"/>
        <w:widowControl w:val="0"/>
        <w:numPr>
          <w:ilvl w:val="0"/>
          <w:numId w:val="50"/>
        </w:numPr>
        <w:suppressAutoHyphens w:val="0"/>
        <w:spacing w:after="0" w:line="360" w:lineRule="auto"/>
        <w:ind w:firstLine="709"/>
        <w:jc w:val="both"/>
      </w:pPr>
      <w:r w:rsidRPr="00892D73">
        <w:rPr>
          <w:lang w:val="en-US"/>
        </w:rPr>
        <w:t xml:space="preserve">Oxygen-derived free radicals stimulate osteoclastic bone resorption in rodent bone in vitro and in vivo /I.R. Garrett, B.F. Boyce, R.O.C. Oreffo, L. Bonewald, J. Poser, G.R..Mundy // J. Clin. </w:t>
      </w:r>
      <w:r w:rsidRPr="00892D73">
        <w:t>Invest</w:t>
      </w:r>
      <w:r w:rsidRPr="00892D73">
        <w:rPr>
          <w:lang w:val="en-US"/>
        </w:rPr>
        <w:t>. –</w:t>
      </w:r>
      <w:r w:rsidRPr="00892D73">
        <w:t xml:space="preserve"> 1990</w:t>
      </w:r>
      <w:r w:rsidRPr="00892D73">
        <w:rPr>
          <w:lang w:val="en-US"/>
        </w:rPr>
        <w:t xml:space="preserve">. – Vol. </w:t>
      </w:r>
      <w:r w:rsidRPr="00892D73">
        <w:t>85</w:t>
      </w:r>
      <w:r w:rsidRPr="00892D73">
        <w:rPr>
          <w:lang w:val="en-US"/>
        </w:rPr>
        <w:t xml:space="preserve">. – P. </w:t>
      </w:r>
      <w:r w:rsidRPr="00892D73">
        <w:t>632</w:t>
      </w:r>
      <w:r w:rsidRPr="00892D73">
        <w:rPr>
          <w:lang w:val="en-US"/>
        </w:rPr>
        <w:t>-</w:t>
      </w:r>
      <w:r w:rsidRPr="00892D73">
        <w:t>639.</w:t>
      </w:r>
    </w:p>
    <w:p w:rsidR="00943676" w:rsidRPr="00892D73" w:rsidRDefault="00943676" w:rsidP="00417B81">
      <w:pPr>
        <w:widowControl w:val="0"/>
        <w:numPr>
          <w:ilvl w:val="0"/>
          <w:numId w:val="50"/>
        </w:numPr>
        <w:suppressAutoHyphens w:val="0"/>
        <w:spacing w:line="360" w:lineRule="auto"/>
        <w:ind w:firstLine="709"/>
        <w:jc w:val="both"/>
        <w:rPr>
          <w:szCs w:val="28"/>
          <w:lang w:val="en-US"/>
        </w:rPr>
      </w:pPr>
      <w:r w:rsidRPr="00892D73">
        <w:rPr>
          <w:szCs w:val="28"/>
          <w:lang w:val="en-US"/>
        </w:rPr>
        <w:t>Page R.C. The role of inflammatory mediators in the pathogenesis of periodontal disease // J. Per</w:t>
      </w:r>
      <w:r w:rsidRPr="00892D73">
        <w:rPr>
          <w:szCs w:val="28"/>
          <w:lang w:val="en-US"/>
        </w:rPr>
        <w:t>i</w:t>
      </w:r>
      <w:r w:rsidRPr="00892D73">
        <w:rPr>
          <w:szCs w:val="28"/>
          <w:lang w:val="en-US"/>
        </w:rPr>
        <w:t>odont. Res. – 1991. – Vol. 26, N. 3. – Pt 2. – P. 230-242.</w:t>
      </w:r>
    </w:p>
    <w:p w:rsidR="00943676" w:rsidRPr="00892D73" w:rsidRDefault="00943676" w:rsidP="00417B81">
      <w:pPr>
        <w:widowControl w:val="0"/>
        <w:numPr>
          <w:ilvl w:val="0"/>
          <w:numId w:val="50"/>
        </w:numPr>
        <w:suppressAutoHyphens w:val="0"/>
        <w:spacing w:line="360" w:lineRule="auto"/>
        <w:ind w:firstLine="709"/>
        <w:jc w:val="both"/>
        <w:rPr>
          <w:szCs w:val="28"/>
          <w:lang w:val="en-US"/>
        </w:rPr>
      </w:pPr>
      <w:r w:rsidRPr="00892D73">
        <w:rPr>
          <w:szCs w:val="28"/>
          <w:lang w:val="en-US"/>
        </w:rPr>
        <w:t>Paquette D. Potential role of nonsteroidal anti-inflammatory drugs in the treatment of periodontitis // Compendium. – 1992. – Vol. 13. – P. 1174-1179.</w:t>
      </w:r>
    </w:p>
    <w:p w:rsidR="00943676" w:rsidRPr="00892D73" w:rsidRDefault="00943676" w:rsidP="00417B81">
      <w:pPr>
        <w:widowControl w:val="0"/>
        <w:numPr>
          <w:ilvl w:val="0"/>
          <w:numId w:val="50"/>
        </w:numPr>
        <w:suppressAutoHyphens w:val="0"/>
        <w:spacing w:line="360" w:lineRule="auto"/>
        <w:ind w:firstLine="709"/>
        <w:jc w:val="both"/>
        <w:rPr>
          <w:szCs w:val="28"/>
        </w:rPr>
      </w:pPr>
      <w:r>
        <w:rPr>
          <w:szCs w:val="28"/>
          <w:lang w:val="en-US"/>
        </w:rPr>
        <w:br w:type="page"/>
      </w:r>
      <w:r w:rsidRPr="00892D73">
        <w:rPr>
          <w:szCs w:val="28"/>
          <w:lang w:val="en-US"/>
        </w:rPr>
        <w:lastRenderedPageBreak/>
        <w:t>Paquette D.W., Williams R.C. Modulation of host inflammatory mediators as a treatment strategy for periodontal diseases // Periodontol. 2000. – 2000. – Vol. 24. – P. 239-252.</w:t>
      </w:r>
    </w:p>
    <w:p w:rsidR="00943676" w:rsidRPr="00892D73" w:rsidRDefault="00943676" w:rsidP="00417B81">
      <w:pPr>
        <w:widowControl w:val="0"/>
        <w:numPr>
          <w:ilvl w:val="0"/>
          <w:numId w:val="50"/>
        </w:numPr>
        <w:suppressAutoHyphens w:val="0"/>
        <w:spacing w:line="360" w:lineRule="auto"/>
        <w:ind w:firstLine="709"/>
        <w:jc w:val="both"/>
        <w:rPr>
          <w:szCs w:val="28"/>
          <w:lang w:val="en-US"/>
        </w:rPr>
      </w:pPr>
      <w:r w:rsidRPr="00892D73">
        <w:rPr>
          <w:szCs w:val="28"/>
          <w:lang w:val="en-US"/>
        </w:rPr>
        <w:t>Parma C. Paradontopathion. – Leipzig: Barth, 1960. – 196 p.</w:t>
      </w:r>
    </w:p>
    <w:p w:rsidR="00943676" w:rsidRPr="00892D73" w:rsidRDefault="00943676" w:rsidP="00417B81">
      <w:pPr>
        <w:widowControl w:val="0"/>
        <w:numPr>
          <w:ilvl w:val="0"/>
          <w:numId w:val="50"/>
        </w:numPr>
        <w:suppressAutoHyphens w:val="0"/>
        <w:spacing w:line="360" w:lineRule="auto"/>
        <w:ind w:firstLine="709"/>
        <w:jc w:val="both"/>
        <w:rPr>
          <w:lang w:val="uk-UA"/>
        </w:rPr>
      </w:pPr>
      <w:r w:rsidRPr="00892D73">
        <w:rPr>
          <w:lang w:val="en-US"/>
        </w:rPr>
        <w:t>Periodontal ligament cells secrete the factor that inhibits osteoclastic differentiation and function: the factor is osteoprotegerin/osteoclastogenesis inhibitory factor /N. Wada, H. Maeda, K. Tanabe et al. // J. Periodontal Res. – 2001. – Vol. 36, N. 1. – P. 56-63.</w:t>
      </w:r>
    </w:p>
    <w:p w:rsidR="00943676" w:rsidRPr="00892D73" w:rsidRDefault="00943676" w:rsidP="00417B81">
      <w:pPr>
        <w:widowControl w:val="0"/>
        <w:numPr>
          <w:ilvl w:val="0"/>
          <w:numId w:val="50"/>
        </w:numPr>
        <w:suppressAutoHyphens w:val="0"/>
        <w:spacing w:line="360" w:lineRule="auto"/>
        <w:ind w:firstLine="709"/>
        <w:jc w:val="both"/>
        <w:rPr>
          <w:szCs w:val="28"/>
          <w:lang w:val="en-US"/>
        </w:rPr>
      </w:pPr>
      <w:r w:rsidRPr="00892D73">
        <w:rPr>
          <w:szCs w:val="28"/>
          <w:lang w:val="en-US"/>
        </w:rPr>
        <w:t>Polyphenols in the treatment of inflammatory bowel disease and acute pancreatitis /H. Shapiro, P. Singer, Z. Halpern, R. Bruck // GUT online. – 2007. – Vol. 56. – P. 426-436.</w:t>
      </w:r>
    </w:p>
    <w:p w:rsidR="00943676" w:rsidRPr="00892D73" w:rsidRDefault="00943676" w:rsidP="00417B81">
      <w:pPr>
        <w:widowControl w:val="0"/>
        <w:numPr>
          <w:ilvl w:val="0"/>
          <w:numId w:val="50"/>
        </w:numPr>
        <w:suppressAutoHyphens w:val="0"/>
        <w:spacing w:line="360" w:lineRule="auto"/>
        <w:ind w:firstLine="709"/>
        <w:jc w:val="both"/>
        <w:rPr>
          <w:szCs w:val="28"/>
        </w:rPr>
      </w:pPr>
      <w:r w:rsidRPr="00892D73">
        <w:rPr>
          <w:szCs w:val="28"/>
          <w:lang w:val="en-US"/>
        </w:rPr>
        <w:t xml:space="preserve">Porphyromonas gingivalis invasion of gingival epithelial cells /R. Lamont, A. Chan, C. Belton et al. // Infect. </w:t>
      </w:r>
      <w:r w:rsidRPr="00892D73">
        <w:rPr>
          <w:szCs w:val="28"/>
        </w:rPr>
        <w:t>Immun</w:t>
      </w:r>
      <w:r w:rsidRPr="00892D73">
        <w:rPr>
          <w:szCs w:val="28"/>
          <w:lang w:val="en-US"/>
        </w:rPr>
        <w:t>. –</w:t>
      </w:r>
      <w:r w:rsidRPr="00892D73">
        <w:rPr>
          <w:szCs w:val="28"/>
        </w:rPr>
        <w:t xml:space="preserve"> 1995</w:t>
      </w:r>
      <w:r w:rsidRPr="00892D73">
        <w:rPr>
          <w:szCs w:val="28"/>
          <w:lang w:val="en-US"/>
        </w:rPr>
        <w:t xml:space="preserve">. – Vol. </w:t>
      </w:r>
      <w:r w:rsidRPr="00892D73">
        <w:rPr>
          <w:szCs w:val="28"/>
        </w:rPr>
        <w:t>63</w:t>
      </w:r>
      <w:r w:rsidRPr="00892D73">
        <w:rPr>
          <w:szCs w:val="28"/>
          <w:lang w:val="en-US"/>
        </w:rPr>
        <w:t xml:space="preserve">. – P. </w:t>
      </w:r>
      <w:r w:rsidRPr="00892D73">
        <w:rPr>
          <w:szCs w:val="28"/>
        </w:rPr>
        <w:t>3878</w:t>
      </w:r>
      <w:r w:rsidRPr="00892D73">
        <w:rPr>
          <w:szCs w:val="28"/>
          <w:lang w:val="en-US"/>
        </w:rPr>
        <w:t>-</w:t>
      </w:r>
      <w:r w:rsidRPr="00892D73">
        <w:rPr>
          <w:szCs w:val="28"/>
        </w:rPr>
        <w:t>3885.</w:t>
      </w:r>
    </w:p>
    <w:p w:rsidR="00943676" w:rsidRPr="00892D73" w:rsidRDefault="00943676" w:rsidP="00417B81">
      <w:pPr>
        <w:widowControl w:val="0"/>
        <w:numPr>
          <w:ilvl w:val="0"/>
          <w:numId w:val="50"/>
        </w:numPr>
        <w:suppressAutoHyphens w:val="0"/>
        <w:spacing w:line="360" w:lineRule="auto"/>
        <w:ind w:firstLine="709"/>
        <w:jc w:val="both"/>
        <w:rPr>
          <w:szCs w:val="28"/>
        </w:rPr>
      </w:pPr>
      <w:r w:rsidRPr="00892D73">
        <w:rPr>
          <w:szCs w:val="28"/>
          <w:lang w:val="en-US"/>
        </w:rPr>
        <w:t xml:space="preserve">Porphyromonas gingivalis lipopolysaccharide antagonizes Escherichia coli lipopolysaccharide at toll-like receptor 4 in human endothelial cells /S.R. Coats, R.A. Reife, B.W. Bainbridge et al. // Infect. </w:t>
      </w:r>
      <w:r w:rsidRPr="00892D73">
        <w:rPr>
          <w:szCs w:val="28"/>
        </w:rPr>
        <w:t>Immun</w:t>
      </w:r>
      <w:r w:rsidRPr="00892D73">
        <w:rPr>
          <w:szCs w:val="28"/>
          <w:lang w:val="en-US"/>
        </w:rPr>
        <w:t>.</w:t>
      </w:r>
      <w:r w:rsidRPr="00892D73">
        <w:rPr>
          <w:szCs w:val="28"/>
        </w:rPr>
        <w:t xml:space="preserve"> </w:t>
      </w:r>
      <w:r w:rsidRPr="00892D73">
        <w:rPr>
          <w:szCs w:val="28"/>
          <w:lang w:val="en-US"/>
        </w:rPr>
        <w:t xml:space="preserve">– </w:t>
      </w:r>
      <w:r w:rsidRPr="00892D73">
        <w:rPr>
          <w:szCs w:val="28"/>
        </w:rPr>
        <w:t>2003</w:t>
      </w:r>
      <w:r w:rsidRPr="00892D73">
        <w:rPr>
          <w:szCs w:val="28"/>
          <w:lang w:val="en-US"/>
        </w:rPr>
        <w:t xml:space="preserve">. – Vol. </w:t>
      </w:r>
      <w:r w:rsidRPr="00892D73">
        <w:rPr>
          <w:szCs w:val="28"/>
        </w:rPr>
        <w:t>71</w:t>
      </w:r>
      <w:r w:rsidRPr="00892D73">
        <w:rPr>
          <w:szCs w:val="28"/>
          <w:lang w:val="en-US"/>
        </w:rPr>
        <w:t xml:space="preserve">. – P. </w:t>
      </w:r>
      <w:r w:rsidRPr="00892D73">
        <w:rPr>
          <w:szCs w:val="28"/>
        </w:rPr>
        <w:t>6799</w:t>
      </w:r>
      <w:r w:rsidRPr="00892D73">
        <w:rPr>
          <w:szCs w:val="28"/>
          <w:lang w:val="en-US"/>
        </w:rPr>
        <w:t>-</w:t>
      </w:r>
      <w:r w:rsidRPr="00892D73">
        <w:rPr>
          <w:szCs w:val="28"/>
        </w:rPr>
        <w:t>6807.</w:t>
      </w:r>
    </w:p>
    <w:p w:rsidR="00943676" w:rsidRPr="00892D73" w:rsidRDefault="00943676" w:rsidP="00417B81">
      <w:pPr>
        <w:widowControl w:val="0"/>
        <w:numPr>
          <w:ilvl w:val="0"/>
          <w:numId w:val="50"/>
        </w:numPr>
        <w:suppressAutoHyphens w:val="0"/>
        <w:spacing w:line="360" w:lineRule="auto"/>
        <w:ind w:firstLine="709"/>
        <w:jc w:val="both"/>
        <w:rPr>
          <w:szCs w:val="28"/>
        </w:rPr>
      </w:pPr>
      <w:r w:rsidRPr="00892D73">
        <w:rPr>
          <w:szCs w:val="28"/>
          <w:lang w:val="en-US"/>
        </w:rPr>
        <w:t xml:space="preserve">Porphyromonas gingivalis lipopolysaccharide contains multiple lipid A species that functionally interact with both toll-like receptors 2 and 4 /R.P. Darveau, T.T. Pham, K. Lemley et al. // Infect. </w:t>
      </w:r>
      <w:r w:rsidRPr="00892D73">
        <w:rPr>
          <w:szCs w:val="28"/>
        </w:rPr>
        <w:t>Immun</w:t>
      </w:r>
      <w:r w:rsidRPr="00892D73">
        <w:rPr>
          <w:szCs w:val="28"/>
          <w:lang w:val="en-US"/>
        </w:rPr>
        <w:t>.</w:t>
      </w:r>
      <w:r w:rsidRPr="00892D73">
        <w:rPr>
          <w:szCs w:val="28"/>
        </w:rPr>
        <w:t xml:space="preserve"> </w:t>
      </w:r>
      <w:r w:rsidRPr="00892D73">
        <w:rPr>
          <w:szCs w:val="28"/>
          <w:lang w:val="en-US"/>
        </w:rPr>
        <w:t xml:space="preserve">– </w:t>
      </w:r>
      <w:r w:rsidRPr="00892D73">
        <w:rPr>
          <w:szCs w:val="28"/>
        </w:rPr>
        <w:t>2004</w:t>
      </w:r>
      <w:r w:rsidRPr="00892D73">
        <w:rPr>
          <w:szCs w:val="28"/>
          <w:lang w:val="en-US"/>
        </w:rPr>
        <w:t xml:space="preserve">. – Vol. </w:t>
      </w:r>
      <w:r w:rsidRPr="00892D73">
        <w:rPr>
          <w:szCs w:val="28"/>
        </w:rPr>
        <w:t>72</w:t>
      </w:r>
      <w:r w:rsidRPr="00892D73">
        <w:rPr>
          <w:szCs w:val="28"/>
          <w:lang w:val="en-US"/>
        </w:rPr>
        <w:t xml:space="preserve">. – P. </w:t>
      </w:r>
      <w:r w:rsidRPr="00892D73">
        <w:rPr>
          <w:szCs w:val="28"/>
        </w:rPr>
        <w:t>5041</w:t>
      </w:r>
      <w:r w:rsidRPr="00892D73">
        <w:rPr>
          <w:szCs w:val="28"/>
          <w:lang w:val="en-US"/>
        </w:rPr>
        <w:t>-</w:t>
      </w:r>
      <w:r w:rsidRPr="00892D73">
        <w:rPr>
          <w:szCs w:val="28"/>
        </w:rPr>
        <w:t>5051.</w:t>
      </w:r>
    </w:p>
    <w:p w:rsidR="00943676" w:rsidRPr="00892D73" w:rsidRDefault="00943676" w:rsidP="00417B81">
      <w:pPr>
        <w:widowControl w:val="0"/>
        <w:numPr>
          <w:ilvl w:val="0"/>
          <w:numId w:val="50"/>
        </w:numPr>
        <w:suppressAutoHyphens w:val="0"/>
        <w:spacing w:line="360" w:lineRule="auto"/>
        <w:ind w:firstLine="709"/>
        <w:jc w:val="both"/>
        <w:rPr>
          <w:szCs w:val="28"/>
        </w:rPr>
      </w:pPr>
      <w:r w:rsidRPr="00892D73">
        <w:rPr>
          <w:szCs w:val="28"/>
          <w:lang w:val="en-US"/>
        </w:rPr>
        <w:t xml:space="preserve">Porphyromonas gingivalis lipopolysaccharide is both agonist and antagonist for p38 mitogen-activated protein kinase activation /R.P. Darveau, S. Arbabi, I. Garcia et al. // Infect. </w:t>
      </w:r>
      <w:r w:rsidRPr="00892D73">
        <w:rPr>
          <w:szCs w:val="28"/>
        </w:rPr>
        <w:t>Immun</w:t>
      </w:r>
      <w:r w:rsidRPr="00892D73">
        <w:rPr>
          <w:szCs w:val="28"/>
          <w:lang w:val="en-US"/>
        </w:rPr>
        <w:t>.</w:t>
      </w:r>
      <w:r w:rsidRPr="00892D73">
        <w:rPr>
          <w:szCs w:val="28"/>
        </w:rPr>
        <w:t xml:space="preserve"> </w:t>
      </w:r>
      <w:r w:rsidRPr="00892D73">
        <w:rPr>
          <w:szCs w:val="28"/>
          <w:lang w:val="en-US"/>
        </w:rPr>
        <w:t xml:space="preserve">– </w:t>
      </w:r>
      <w:r w:rsidRPr="00892D73">
        <w:rPr>
          <w:szCs w:val="28"/>
        </w:rPr>
        <w:t>2002</w:t>
      </w:r>
      <w:r w:rsidRPr="00892D73">
        <w:rPr>
          <w:szCs w:val="28"/>
          <w:lang w:val="en-US"/>
        </w:rPr>
        <w:t xml:space="preserve">. – Vol. </w:t>
      </w:r>
      <w:r w:rsidRPr="00892D73">
        <w:rPr>
          <w:szCs w:val="28"/>
        </w:rPr>
        <w:t>70</w:t>
      </w:r>
      <w:r w:rsidRPr="00892D73">
        <w:rPr>
          <w:szCs w:val="28"/>
          <w:lang w:val="en-US"/>
        </w:rPr>
        <w:t xml:space="preserve">. – P. </w:t>
      </w:r>
      <w:r w:rsidRPr="00892D73">
        <w:rPr>
          <w:szCs w:val="28"/>
        </w:rPr>
        <w:t>1867</w:t>
      </w:r>
      <w:r w:rsidRPr="00892D73">
        <w:rPr>
          <w:szCs w:val="28"/>
          <w:lang w:val="en-US"/>
        </w:rPr>
        <w:t>-</w:t>
      </w:r>
      <w:r w:rsidRPr="00892D73">
        <w:rPr>
          <w:szCs w:val="28"/>
        </w:rPr>
        <w:t>1873.</w:t>
      </w:r>
    </w:p>
    <w:p w:rsidR="00943676" w:rsidRPr="00892D73" w:rsidRDefault="00943676" w:rsidP="00417B81">
      <w:pPr>
        <w:widowControl w:val="0"/>
        <w:numPr>
          <w:ilvl w:val="0"/>
          <w:numId w:val="50"/>
        </w:numPr>
        <w:suppressAutoHyphens w:val="0"/>
        <w:spacing w:line="360" w:lineRule="auto"/>
        <w:ind w:firstLine="709"/>
        <w:jc w:val="both"/>
        <w:rPr>
          <w:bCs/>
          <w:szCs w:val="28"/>
          <w:lang w:val="en-US"/>
        </w:rPr>
      </w:pPr>
      <w:r w:rsidRPr="00892D73">
        <w:rPr>
          <w:bCs/>
          <w:szCs w:val="28"/>
          <w:lang w:val="en-US"/>
        </w:rPr>
        <w:t xml:space="preserve">Potempa J., Banbula A., Travis J. Role of bacterial proteinases in matrix destruction and modulation of host responses // Periodontology 2000. – 2000. – Vol. 24. – P. 153-192.         </w:t>
      </w:r>
    </w:p>
    <w:p w:rsidR="00943676" w:rsidRDefault="00943676" w:rsidP="00417B81">
      <w:pPr>
        <w:widowControl w:val="0"/>
        <w:numPr>
          <w:ilvl w:val="0"/>
          <w:numId w:val="50"/>
        </w:numPr>
        <w:suppressAutoHyphens w:val="0"/>
        <w:spacing w:line="360" w:lineRule="auto"/>
        <w:ind w:firstLine="709"/>
        <w:jc w:val="both"/>
        <w:rPr>
          <w:lang w:val="en-US"/>
        </w:rPr>
      </w:pPr>
      <w:r w:rsidRPr="00892D73">
        <w:rPr>
          <w:lang w:val="en-US"/>
        </w:rPr>
        <w:t xml:space="preserve">Prabnu A., Michailowicz B., Mathur A. Detection of local and systemic cytokines in adult periodontitis // J. Periodontol. – 1996. – Vol. 67, N.5. – P. 515-522. </w:t>
      </w:r>
    </w:p>
    <w:p w:rsidR="00943676" w:rsidRPr="002E1232" w:rsidRDefault="00943676" w:rsidP="00417B81">
      <w:pPr>
        <w:widowControl w:val="0"/>
        <w:numPr>
          <w:ilvl w:val="0"/>
          <w:numId w:val="50"/>
        </w:numPr>
        <w:suppressAutoHyphens w:val="0"/>
        <w:spacing w:line="312" w:lineRule="auto"/>
        <w:jc w:val="both"/>
        <w:rPr>
          <w:color w:val="FF0000"/>
          <w:lang w:val="en-US"/>
        </w:rPr>
      </w:pPr>
      <w:r>
        <w:rPr>
          <w:lang w:val="en-US"/>
        </w:rPr>
        <w:t>Predominant cultivable microflora of supragingival dental plaque in Chinese individuals /K.Y. Zee, L.P. Samaranayake, R. AttstrËom, W.I. Davies // Arch. Oral Biol. – 1996. – Vol. 41, N. 7. – P. 647-653.</w:t>
      </w:r>
    </w:p>
    <w:p w:rsidR="00943676" w:rsidRPr="00892D73" w:rsidRDefault="00943676" w:rsidP="00417B81">
      <w:pPr>
        <w:widowControl w:val="0"/>
        <w:numPr>
          <w:ilvl w:val="0"/>
          <w:numId w:val="50"/>
        </w:numPr>
        <w:suppressAutoHyphens w:val="0"/>
        <w:spacing w:line="360" w:lineRule="auto"/>
        <w:ind w:firstLine="709"/>
        <w:jc w:val="both"/>
        <w:rPr>
          <w:lang w:val="uk-UA"/>
        </w:rPr>
      </w:pPr>
      <w:r w:rsidRPr="00892D73">
        <w:rPr>
          <w:lang w:val="en-US"/>
        </w:rPr>
        <w:t>Preshaw P.M., Heasman P.A. Prostaglandin E</w:t>
      </w:r>
      <w:r w:rsidRPr="00892D73">
        <w:rPr>
          <w:vertAlign w:val="subscript"/>
          <w:lang w:val="en-US"/>
        </w:rPr>
        <w:t>2</w:t>
      </w:r>
      <w:r w:rsidRPr="00892D73">
        <w:rPr>
          <w:lang w:val="en-US"/>
        </w:rPr>
        <w:t xml:space="preserve"> concentrations in gingival crevicular fluid: observations in untreated chronic periodontitis // J. Clin. Periodontol. – 2002. – Vol. 29, N. 1. – P. 15-20.  </w:t>
      </w:r>
    </w:p>
    <w:p w:rsidR="00943676" w:rsidRPr="001E461B" w:rsidRDefault="00943676" w:rsidP="00417B81">
      <w:pPr>
        <w:widowControl w:val="0"/>
        <w:numPr>
          <w:ilvl w:val="0"/>
          <w:numId w:val="50"/>
        </w:numPr>
        <w:suppressAutoHyphens w:val="0"/>
        <w:spacing w:line="360" w:lineRule="auto"/>
        <w:ind w:firstLine="709"/>
        <w:jc w:val="both"/>
        <w:rPr>
          <w:szCs w:val="28"/>
          <w:lang w:val="en-US"/>
        </w:rPr>
      </w:pPr>
      <w:r w:rsidRPr="00892D73">
        <w:rPr>
          <w:szCs w:val="28"/>
          <w:lang w:val="en-US"/>
        </w:rPr>
        <w:t>Prevalence of periodontal pathogens in localized and generalized forms of early-onset periodontitis /</w:t>
      </w:r>
      <w:r w:rsidRPr="00892D73">
        <w:rPr>
          <w:bCs/>
          <w:szCs w:val="28"/>
          <w:lang w:val="en-US"/>
        </w:rPr>
        <w:t>B.H. Mullally</w:t>
      </w:r>
      <w:r w:rsidRPr="00892D73">
        <w:rPr>
          <w:szCs w:val="28"/>
          <w:lang w:val="en-US"/>
        </w:rPr>
        <w:t xml:space="preserve">, </w:t>
      </w:r>
      <w:r w:rsidRPr="00892D73">
        <w:rPr>
          <w:bCs/>
          <w:szCs w:val="28"/>
          <w:lang w:val="en-US"/>
        </w:rPr>
        <w:t>B. Dace</w:t>
      </w:r>
      <w:r w:rsidRPr="00892D73">
        <w:rPr>
          <w:szCs w:val="28"/>
          <w:lang w:val="en-US"/>
        </w:rPr>
        <w:t xml:space="preserve">, </w:t>
      </w:r>
      <w:r w:rsidRPr="00892D73">
        <w:rPr>
          <w:bCs/>
          <w:szCs w:val="28"/>
          <w:lang w:val="en-US"/>
        </w:rPr>
        <w:t>C.E. Shelburne</w:t>
      </w:r>
      <w:r>
        <w:rPr>
          <w:bCs/>
          <w:szCs w:val="28"/>
          <w:lang w:val="en-US"/>
        </w:rPr>
        <w:t xml:space="preserve"> et al.</w:t>
      </w:r>
      <w:r w:rsidRPr="00892D73">
        <w:rPr>
          <w:bCs/>
          <w:szCs w:val="28"/>
          <w:lang w:val="en-US"/>
        </w:rPr>
        <w:t xml:space="preserve"> </w:t>
      </w:r>
      <w:r w:rsidRPr="00892D73">
        <w:rPr>
          <w:szCs w:val="28"/>
          <w:lang w:val="en-US"/>
        </w:rPr>
        <w:t>// J. Periodontal. Res. – 2000. – Vol. 35, N. 4. – P. 232-241.</w:t>
      </w:r>
    </w:p>
    <w:p w:rsidR="00943676" w:rsidRPr="00892D73" w:rsidRDefault="00943676" w:rsidP="00417B81">
      <w:pPr>
        <w:widowControl w:val="0"/>
        <w:numPr>
          <w:ilvl w:val="0"/>
          <w:numId w:val="50"/>
        </w:numPr>
        <w:suppressAutoHyphens w:val="0"/>
        <w:spacing w:line="360" w:lineRule="auto"/>
        <w:ind w:firstLine="709"/>
        <w:jc w:val="both"/>
        <w:rPr>
          <w:szCs w:val="28"/>
          <w:lang w:val="en-US"/>
        </w:rPr>
      </w:pPr>
      <w:r w:rsidRPr="00892D73">
        <w:rPr>
          <w:szCs w:val="28"/>
          <w:lang w:val="en-US"/>
        </w:rPr>
        <w:t>Prostaglandin E</w:t>
      </w:r>
      <w:r w:rsidRPr="00892D73">
        <w:rPr>
          <w:szCs w:val="28"/>
          <w:vertAlign w:val="subscript"/>
          <w:lang w:val="en-US"/>
        </w:rPr>
        <w:t>2</w:t>
      </w:r>
      <w:r w:rsidRPr="00892D73">
        <w:rPr>
          <w:szCs w:val="28"/>
          <w:lang w:val="en-US"/>
        </w:rPr>
        <w:t xml:space="preserve"> is a main mediator in receptor activator of nuclear factor-kappa B ligand-dependent osteoclastogenesis induced by Porphyromonas gingivalis, Treponema denticola and Treponema socranskii /B.K. Choi, S.Y. Moon, J.H. Cha et al. // J. Periodontol. – 2005. – Vol. 76. – P. 813-820.</w:t>
      </w:r>
    </w:p>
    <w:p w:rsidR="00943676" w:rsidRPr="00892D73" w:rsidRDefault="00943676" w:rsidP="00417B81">
      <w:pPr>
        <w:widowControl w:val="0"/>
        <w:numPr>
          <w:ilvl w:val="0"/>
          <w:numId w:val="50"/>
        </w:numPr>
        <w:suppressAutoHyphens w:val="0"/>
        <w:spacing w:line="360" w:lineRule="auto"/>
        <w:ind w:firstLine="709"/>
        <w:jc w:val="both"/>
        <w:rPr>
          <w:lang w:val="en-US"/>
        </w:rPr>
      </w:pPr>
      <w:r w:rsidRPr="00892D73">
        <w:rPr>
          <w:lang w:val="en-US"/>
        </w:rPr>
        <w:lastRenderedPageBreak/>
        <w:t>Prostaglandin E</w:t>
      </w:r>
      <w:r w:rsidRPr="00892D73">
        <w:rPr>
          <w:vertAlign w:val="subscript"/>
          <w:lang w:val="en-US"/>
        </w:rPr>
        <w:t xml:space="preserve">2 </w:t>
      </w:r>
      <w:r w:rsidRPr="00892D73">
        <w:rPr>
          <w:lang w:val="en-US"/>
        </w:rPr>
        <w:t xml:space="preserve">secretion from gingival fibroblasts treated with interleukin-1 beta: effects of lipid extracts from Porphyromonas gingivalis or calculus /F.C. Nichols, H. Levinbook, M. Shnaydman, </w:t>
      </w:r>
      <w:r w:rsidRPr="00892D73">
        <w:rPr>
          <w:szCs w:val="28"/>
          <w:lang w:val="en-US"/>
        </w:rPr>
        <w:t xml:space="preserve">J. Goldschmidt </w:t>
      </w:r>
      <w:r w:rsidRPr="00892D73">
        <w:rPr>
          <w:lang w:val="en-US"/>
        </w:rPr>
        <w:t>// J. Periodontal. Res. – 2001. – Vol. 36, N. 3. – P. 142-152.</w:t>
      </w:r>
    </w:p>
    <w:p w:rsidR="00943676" w:rsidRDefault="00943676" w:rsidP="00417B81">
      <w:pPr>
        <w:widowControl w:val="0"/>
        <w:numPr>
          <w:ilvl w:val="0"/>
          <w:numId w:val="50"/>
        </w:numPr>
        <w:suppressAutoHyphens w:val="0"/>
        <w:spacing w:line="360" w:lineRule="auto"/>
        <w:jc w:val="both"/>
        <w:rPr>
          <w:szCs w:val="28"/>
          <w:lang w:val="en-US"/>
        </w:rPr>
      </w:pPr>
      <w:r>
        <w:rPr>
          <w:szCs w:val="28"/>
          <w:lang w:val="en-US"/>
        </w:rPr>
        <w:t xml:space="preserve">Protective effects of etoricoxib, a selective inhibitor of </w:t>
      </w:r>
      <w:r w:rsidRPr="007416D5">
        <w:rPr>
          <w:szCs w:val="28"/>
          <w:lang w:val="en-US"/>
        </w:rPr>
        <w:t>cyclooxygenase-2</w:t>
      </w:r>
      <w:r>
        <w:rPr>
          <w:szCs w:val="28"/>
          <w:lang w:val="en-US"/>
        </w:rPr>
        <w:t>, in experimental periodontitis in rats /M. Holzhausen</w:t>
      </w:r>
      <w:r w:rsidRPr="00C35D19">
        <w:rPr>
          <w:szCs w:val="28"/>
          <w:lang w:val="en-US"/>
        </w:rPr>
        <w:t xml:space="preserve">, </w:t>
      </w:r>
      <w:r>
        <w:rPr>
          <w:szCs w:val="28"/>
          <w:lang w:val="en-US"/>
        </w:rPr>
        <w:t>D</w:t>
      </w:r>
      <w:r w:rsidRPr="00C35D19">
        <w:rPr>
          <w:szCs w:val="28"/>
          <w:lang w:val="en-US"/>
        </w:rPr>
        <w:t>.</w:t>
      </w:r>
      <w:r>
        <w:rPr>
          <w:szCs w:val="28"/>
          <w:lang w:val="en-US"/>
        </w:rPr>
        <w:t>M.P. Spolidorio,</w:t>
      </w:r>
      <w:r w:rsidRPr="00C35D19">
        <w:rPr>
          <w:szCs w:val="28"/>
          <w:lang w:val="en-US"/>
        </w:rPr>
        <w:t xml:space="preserve"> </w:t>
      </w:r>
      <w:r>
        <w:rPr>
          <w:szCs w:val="28"/>
          <w:lang w:val="en-US"/>
        </w:rPr>
        <w:t>M.N. Muscara et al. // J. Periodont. Res</w:t>
      </w:r>
      <w:r w:rsidRPr="00DB7C05">
        <w:rPr>
          <w:szCs w:val="28"/>
          <w:lang w:val="en-US"/>
        </w:rPr>
        <w:t xml:space="preserve">. – 2005. – </w:t>
      </w:r>
      <w:r>
        <w:rPr>
          <w:szCs w:val="28"/>
          <w:lang w:val="en-US"/>
        </w:rPr>
        <w:t>Vol</w:t>
      </w:r>
      <w:r w:rsidRPr="00DB7C05">
        <w:rPr>
          <w:szCs w:val="28"/>
          <w:lang w:val="en-US"/>
        </w:rPr>
        <w:t xml:space="preserve">. 40. – </w:t>
      </w:r>
      <w:r>
        <w:rPr>
          <w:szCs w:val="28"/>
          <w:lang w:val="en-US"/>
        </w:rPr>
        <w:t>P</w:t>
      </w:r>
      <w:r w:rsidRPr="00DB7C05">
        <w:rPr>
          <w:szCs w:val="28"/>
          <w:lang w:val="en-US"/>
        </w:rPr>
        <w:t>. 2</w:t>
      </w:r>
      <w:r>
        <w:rPr>
          <w:szCs w:val="28"/>
          <w:lang w:val="en-US"/>
        </w:rPr>
        <w:t>08-211.</w:t>
      </w:r>
    </w:p>
    <w:p w:rsidR="00943676" w:rsidRPr="00DB7C05" w:rsidRDefault="00943676" w:rsidP="00417B81">
      <w:pPr>
        <w:widowControl w:val="0"/>
        <w:numPr>
          <w:ilvl w:val="0"/>
          <w:numId w:val="50"/>
        </w:numPr>
        <w:suppressAutoHyphens w:val="0"/>
        <w:spacing w:line="360" w:lineRule="auto"/>
        <w:jc w:val="both"/>
        <w:rPr>
          <w:szCs w:val="28"/>
          <w:lang w:val="en-US"/>
        </w:rPr>
      </w:pPr>
      <w:r>
        <w:rPr>
          <w:szCs w:val="28"/>
          <w:lang w:val="en-US"/>
        </w:rPr>
        <w:t xml:space="preserve">Protein kinase-A-dependent osteoprotegerin production on interleukin-1 stimulation in human gindival fibroblasts is distinct from periodontal ligament fibroblasts /D. Hormdee, T. Nagasawa, M. Kiji et al. // Clin. Experim. Immun. – 2005. – Vol. 142. – P. 490-497. </w:t>
      </w:r>
    </w:p>
    <w:p w:rsidR="00943676" w:rsidRPr="00892D73" w:rsidRDefault="00943676" w:rsidP="00417B81">
      <w:pPr>
        <w:pStyle w:val="afffffff8"/>
        <w:widowControl w:val="0"/>
        <w:numPr>
          <w:ilvl w:val="0"/>
          <w:numId w:val="50"/>
        </w:numPr>
        <w:suppressAutoHyphens w:val="0"/>
        <w:spacing w:after="0" w:line="360" w:lineRule="auto"/>
        <w:ind w:firstLine="709"/>
        <w:jc w:val="both"/>
        <w:rPr>
          <w:szCs w:val="28"/>
          <w:lang w:val="en-US"/>
        </w:rPr>
      </w:pPr>
      <w:r w:rsidRPr="00892D73">
        <w:rPr>
          <w:szCs w:val="28"/>
          <w:lang w:val="en-US"/>
        </w:rPr>
        <w:t>Protein measurement with the Folin phenol reagent /O.H. Lowry, N. Rosebrough, A.L. Farr, R.J. Randall //J. Biol. Chem. – 1957. – Vol.193. – P.265-275.</w:t>
      </w:r>
    </w:p>
    <w:p w:rsidR="00943676" w:rsidRPr="00B803A9" w:rsidRDefault="00943676" w:rsidP="00417B81">
      <w:pPr>
        <w:pStyle w:val="afffffff8"/>
        <w:widowControl w:val="0"/>
        <w:numPr>
          <w:ilvl w:val="0"/>
          <w:numId w:val="50"/>
        </w:numPr>
        <w:suppressAutoHyphens w:val="0"/>
        <w:spacing w:after="0" w:line="360" w:lineRule="auto"/>
        <w:ind w:firstLine="709"/>
        <w:jc w:val="both"/>
        <w:rPr>
          <w:lang w:val="en-US"/>
        </w:rPr>
      </w:pPr>
      <w:r w:rsidRPr="00892D73">
        <w:rPr>
          <w:lang w:val="en-US"/>
        </w:rPr>
        <w:t xml:space="preserve">Rabie G., Lally E.T., Shenker B.J. Immunosuppressive properties of Actinobacillus actinomycetemcomitans leukotoxin // Infect. </w:t>
      </w:r>
      <w:r w:rsidRPr="00B803A9">
        <w:rPr>
          <w:lang w:val="en-US"/>
        </w:rPr>
        <w:t>Immun</w:t>
      </w:r>
      <w:r w:rsidRPr="00892D73">
        <w:rPr>
          <w:lang w:val="en-US"/>
        </w:rPr>
        <w:t>.</w:t>
      </w:r>
      <w:r w:rsidRPr="00B803A9">
        <w:rPr>
          <w:lang w:val="en-US"/>
        </w:rPr>
        <w:t xml:space="preserve"> </w:t>
      </w:r>
      <w:r w:rsidRPr="00892D73">
        <w:rPr>
          <w:lang w:val="en-US"/>
        </w:rPr>
        <w:t xml:space="preserve">– </w:t>
      </w:r>
      <w:r w:rsidRPr="00B803A9">
        <w:rPr>
          <w:lang w:val="en-US"/>
        </w:rPr>
        <w:t>1988</w:t>
      </w:r>
      <w:r w:rsidRPr="00892D73">
        <w:rPr>
          <w:lang w:val="en-US"/>
        </w:rPr>
        <w:t xml:space="preserve">. – Vol. </w:t>
      </w:r>
      <w:r w:rsidRPr="00B803A9">
        <w:rPr>
          <w:lang w:val="en-US"/>
        </w:rPr>
        <w:t>56</w:t>
      </w:r>
      <w:r w:rsidRPr="00892D73">
        <w:rPr>
          <w:lang w:val="en-US"/>
        </w:rPr>
        <w:t xml:space="preserve">. – P. </w:t>
      </w:r>
      <w:r w:rsidRPr="00B803A9">
        <w:rPr>
          <w:lang w:val="en-US"/>
        </w:rPr>
        <w:t>122</w:t>
      </w:r>
      <w:r w:rsidRPr="00892D73">
        <w:rPr>
          <w:lang w:val="en-US"/>
        </w:rPr>
        <w:t>-</w:t>
      </w:r>
      <w:r w:rsidRPr="00B803A9">
        <w:rPr>
          <w:lang w:val="en-US"/>
        </w:rPr>
        <w:t>127.</w:t>
      </w:r>
    </w:p>
    <w:p w:rsidR="00943676" w:rsidRPr="00892D73" w:rsidRDefault="00943676" w:rsidP="00417B81">
      <w:pPr>
        <w:pStyle w:val="afffffff8"/>
        <w:widowControl w:val="0"/>
        <w:numPr>
          <w:ilvl w:val="0"/>
          <w:numId w:val="50"/>
        </w:numPr>
        <w:suppressAutoHyphens w:val="0"/>
        <w:spacing w:after="0" w:line="360" w:lineRule="auto"/>
        <w:ind w:firstLine="709"/>
        <w:jc w:val="both"/>
        <w:rPr>
          <w:lang w:val="en-US"/>
        </w:rPr>
      </w:pPr>
      <w:r w:rsidRPr="00892D73">
        <w:rPr>
          <w:lang w:val="en-US"/>
        </w:rPr>
        <w:t xml:space="preserve">Rahman I., MacNee W. Role of transcription factors in inflammatory lung diseases // Thorax. – 1998. – Vol. 53. – P. 601-612.  </w:t>
      </w:r>
    </w:p>
    <w:p w:rsidR="00943676" w:rsidRPr="00892D73" w:rsidRDefault="00943676" w:rsidP="00417B81">
      <w:pPr>
        <w:pStyle w:val="afffffff8"/>
        <w:widowControl w:val="0"/>
        <w:numPr>
          <w:ilvl w:val="0"/>
          <w:numId w:val="50"/>
        </w:numPr>
        <w:suppressAutoHyphens w:val="0"/>
        <w:spacing w:after="0" w:line="360" w:lineRule="auto"/>
        <w:ind w:firstLine="709"/>
        <w:jc w:val="both"/>
        <w:rPr>
          <w:szCs w:val="28"/>
          <w:lang w:val="en-US"/>
        </w:rPr>
      </w:pPr>
      <w:r w:rsidRPr="00892D73">
        <w:rPr>
          <w:szCs w:val="28"/>
          <w:lang w:val="en-US"/>
        </w:rPr>
        <w:t>Ranney R. Immunological mechanisms of pathogenesis in periodontal diseases: an assessment // J. Periodontal. Res. – 1991. – Vol. 26. – P. 243-254.</w:t>
      </w:r>
    </w:p>
    <w:p w:rsidR="00943676" w:rsidRPr="003F7B8C" w:rsidRDefault="00943676" w:rsidP="00417B81">
      <w:pPr>
        <w:pStyle w:val="afffffff8"/>
        <w:widowControl w:val="0"/>
        <w:numPr>
          <w:ilvl w:val="0"/>
          <w:numId w:val="50"/>
        </w:numPr>
        <w:suppressAutoHyphens w:val="0"/>
        <w:spacing w:after="0" w:line="360" w:lineRule="auto"/>
        <w:ind w:firstLine="709"/>
        <w:jc w:val="both"/>
        <w:rPr>
          <w:szCs w:val="28"/>
          <w:lang w:val="en-US"/>
        </w:rPr>
      </w:pPr>
      <w:r w:rsidRPr="00892D73">
        <w:rPr>
          <w:lang w:val="en-US"/>
        </w:rPr>
        <w:t>Rapid</w:t>
      </w:r>
      <w:r>
        <w:rPr>
          <w:lang w:val="en-US"/>
        </w:rPr>
        <w:t xml:space="preserve">ly progressive periodontitis. A distinct clinical condition /R.C. Page, L.C. Altmann, J.L. Ebersole et al. // J. Periodontol. – 1983. – V. 54. – P. 197-209.   </w:t>
      </w:r>
    </w:p>
    <w:p w:rsidR="00943676" w:rsidRDefault="00943676" w:rsidP="00417B81">
      <w:pPr>
        <w:widowControl w:val="0"/>
        <w:numPr>
          <w:ilvl w:val="0"/>
          <w:numId w:val="50"/>
        </w:numPr>
        <w:suppressAutoHyphens w:val="0"/>
        <w:spacing w:line="360" w:lineRule="auto"/>
        <w:ind w:firstLine="709"/>
        <w:jc w:val="both"/>
        <w:rPr>
          <w:lang w:val="en-US"/>
        </w:rPr>
      </w:pPr>
      <w:r w:rsidRPr="00892D73">
        <w:rPr>
          <w:lang w:val="en-US"/>
        </w:rPr>
        <w:t>Rasmussen L., Hanstrom L., Lerner U.H. Characterization of bone resorbing activity in gingival crevicular fluid from patients with periodontitis // J. Clin. Periodontol. – 2000. – Vol. 27, N. 1. – P. 41-52.</w:t>
      </w:r>
    </w:p>
    <w:p w:rsidR="00943676" w:rsidRPr="00892D73" w:rsidRDefault="00943676" w:rsidP="00417B81">
      <w:pPr>
        <w:widowControl w:val="0"/>
        <w:numPr>
          <w:ilvl w:val="0"/>
          <w:numId w:val="50"/>
        </w:numPr>
        <w:suppressAutoHyphens w:val="0"/>
        <w:spacing w:line="360" w:lineRule="auto"/>
        <w:ind w:firstLine="709"/>
        <w:jc w:val="both"/>
        <w:rPr>
          <w:lang w:val="en-US"/>
        </w:rPr>
      </w:pPr>
      <w:r>
        <w:rPr>
          <w:lang w:val="en-US"/>
        </w:rPr>
        <w:t xml:space="preserve">Receptor activator NF κB ligand (RANKL) and osteoprotegerin (OPG) protein expression in periodontitis /T. Crotti, M.D. Smith, R. Hirsch et al. // J. Periodont. Res. – 2003. – Vol. 38. – P. 380-387.  </w:t>
      </w:r>
    </w:p>
    <w:p w:rsidR="00943676" w:rsidRPr="00892D73" w:rsidRDefault="00943676" w:rsidP="00417B81">
      <w:pPr>
        <w:widowControl w:val="0"/>
        <w:numPr>
          <w:ilvl w:val="0"/>
          <w:numId w:val="50"/>
        </w:numPr>
        <w:suppressAutoHyphens w:val="0"/>
        <w:spacing w:line="360" w:lineRule="auto"/>
        <w:ind w:firstLine="709"/>
        <w:jc w:val="both"/>
        <w:rPr>
          <w:lang w:val="en-US"/>
        </w:rPr>
      </w:pPr>
      <w:r w:rsidRPr="00892D73">
        <w:rPr>
          <w:lang w:val="en-US"/>
        </w:rPr>
        <w:t>Recombinant Actinobacillus actinomycetemcomitans cytolethal distending toxin proteins are required to inhibit human cell cycle progression and to stimulate human leukocyte cytokine synthesis /S. Akifusa, S. Poole, J. Lewthwaite et al. // Infect. Immun. – 2001. – Vol. 69, N. 9. – P. 5925-5930.</w:t>
      </w:r>
    </w:p>
    <w:p w:rsidR="00943676" w:rsidRPr="00892D73" w:rsidRDefault="00943676" w:rsidP="00417B81">
      <w:pPr>
        <w:widowControl w:val="0"/>
        <w:numPr>
          <w:ilvl w:val="0"/>
          <w:numId w:val="50"/>
        </w:numPr>
        <w:suppressAutoHyphens w:val="0"/>
        <w:spacing w:line="360" w:lineRule="auto"/>
        <w:ind w:firstLine="709"/>
        <w:jc w:val="both"/>
        <w:rPr>
          <w:lang w:val="en-US"/>
        </w:rPr>
      </w:pPr>
      <w:r w:rsidRPr="00892D73">
        <w:rPr>
          <w:lang w:val="en-US"/>
        </w:rPr>
        <w:t>Reddy M.S. Osteoporosis and periodontitis: discussion, conclusions, and recommendations // Ann. Periodontol. – 2001. – Vol. 6, N. 1. – P. 214-217.</w:t>
      </w:r>
    </w:p>
    <w:p w:rsidR="00943676" w:rsidRPr="00B803A9" w:rsidRDefault="00943676" w:rsidP="00417B81">
      <w:pPr>
        <w:widowControl w:val="0"/>
        <w:numPr>
          <w:ilvl w:val="0"/>
          <w:numId w:val="50"/>
        </w:numPr>
        <w:suppressAutoHyphens w:val="0"/>
        <w:spacing w:line="360" w:lineRule="auto"/>
        <w:ind w:firstLine="709"/>
        <w:jc w:val="both"/>
        <w:rPr>
          <w:szCs w:val="28"/>
          <w:lang w:val="en-US"/>
        </w:rPr>
      </w:pPr>
      <w:r w:rsidRPr="00892D73">
        <w:rPr>
          <w:szCs w:val="28"/>
          <w:lang w:val="en-US"/>
        </w:rPr>
        <w:t xml:space="preserve">Relationship between clinical parameters and cytokine profiles in inflamed gingival tissue and serum samples from patients with chronic periodontitis /R. Go´rska, H. Gregorek, J. Kowalski </w:t>
      </w:r>
      <w:r w:rsidRPr="00892D73">
        <w:rPr>
          <w:szCs w:val="28"/>
          <w:lang w:val="en-US"/>
        </w:rPr>
        <w:lastRenderedPageBreak/>
        <w:t xml:space="preserve">et al. // J. Clin. </w:t>
      </w:r>
      <w:r w:rsidRPr="00B803A9">
        <w:rPr>
          <w:szCs w:val="28"/>
          <w:lang w:val="en-US"/>
        </w:rPr>
        <w:t>Periodontol</w:t>
      </w:r>
      <w:r w:rsidRPr="00892D73">
        <w:rPr>
          <w:szCs w:val="28"/>
          <w:lang w:val="en-US"/>
        </w:rPr>
        <w:t>. –</w:t>
      </w:r>
      <w:r w:rsidRPr="00B803A9">
        <w:rPr>
          <w:szCs w:val="28"/>
          <w:lang w:val="en-US"/>
        </w:rPr>
        <w:t xml:space="preserve"> 2003</w:t>
      </w:r>
      <w:r w:rsidRPr="00892D73">
        <w:rPr>
          <w:szCs w:val="28"/>
          <w:lang w:val="en-US"/>
        </w:rPr>
        <w:t xml:space="preserve">. – Vol. </w:t>
      </w:r>
      <w:r w:rsidRPr="00B803A9">
        <w:rPr>
          <w:szCs w:val="28"/>
          <w:lang w:val="en-US"/>
        </w:rPr>
        <w:t>30</w:t>
      </w:r>
      <w:r w:rsidRPr="00892D73">
        <w:rPr>
          <w:szCs w:val="28"/>
          <w:lang w:val="en-US"/>
        </w:rPr>
        <w:t xml:space="preserve">. – P. </w:t>
      </w:r>
      <w:r w:rsidRPr="00B803A9">
        <w:rPr>
          <w:szCs w:val="28"/>
          <w:lang w:val="en-US"/>
        </w:rPr>
        <w:t xml:space="preserve">1046-1052. </w:t>
      </w:r>
    </w:p>
    <w:p w:rsidR="00943676" w:rsidRPr="00261FE7" w:rsidRDefault="00943676" w:rsidP="00417B81">
      <w:pPr>
        <w:widowControl w:val="0"/>
        <w:numPr>
          <w:ilvl w:val="0"/>
          <w:numId w:val="50"/>
        </w:numPr>
        <w:suppressAutoHyphens w:val="0"/>
        <w:spacing w:line="360" w:lineRule="auto"/>
        <w:jc w:val="both"/>
        <w:rPr>
          <w:szCs w:val="28"/>
          <w:lang w:val="en-US"/>
        </w:rPr>
      </w:pPr>
      <w:r>
        <w:rPr>
          <w:szCs w:val="28"/>
          <w:lang w:val="en-US"/>
        </w:rPr>
        <w:t xml:space="preserve">Relationship between vitamin D receptor gene polymorphism and periodontitis </w:t>
      </w:r>
      <w:r w:rsidRPr="00261FE7">
        <w:rPr>
          <w:szCs w:val="28"/>
          <w:lang w:val="en-US"/>
        </w:rPr>
        <w:t>/</w:t>
      </w:r>
      <w:r>
        <w:rPr>
          <w:szCs w:val="28"/>
          <w:lang w:val="en-US"/>
        </w:rPr>
        <w:t xml:space="preserve">J.L. Sun, H.X. Meng, C.F. Cao et al. // J. Periodontal Res. – 2002. – Vol. 37. – P. 263-267.  </w:t>
      </w:r>
    </w:p>
    <w:p w:rsidR="00943676" w:rsidRPr="00892D73" w:rsidRDefault="00943676" w:rsidP="00417B81">
      <w:pPr>
        <w:widowControl w:val="0"/>
        <w:numPr>
          <w:ilvl w:val="0"/>
          <w:numId w:val="50"/>
        </w:numPr>
        <w:suppressAutoHyphens w:val="0"/>
        <w:spacing w:line="360" w:lineRule="auto"/>
        <w:ind w:firstLine="709"/>
        <w:jc w:val="both"/>
        <w:rPr>
          <w:lang w:val="en-US"/>
        </w:rPr>
      </w:pPr>
      <w:r w:rsidRPr="00892D73">
        <w:rPr>
          <w:lang w:val="en-US"/>
        </w:rPr>
        <w:t xml:space="preserve">Russel A.L. A system of classification  and scoring for prevalence surveys of periodontal disease // J. Dent. Res. – 1956. – N. 35. – P. 350.  </w:t>
      </w:r>
    </w:p>
    <w:p w:rsidR="00943676" w:rsidRPr="00892D73" w:rsidRDefault="00943676" w:rsidP="00417B81">
      <w:pPr>
        <w:widowControl w:val="0"/>
        <w:numPr>
          <w:ilvl w:val="0"/>
          <w:numId w:val="50"/>
        </w:numPr>
        <w:suppressAutoHyphens w:val="0"/>
        <w:spacing w:line="360" w:lineRule="auto"/>
        <w:ind w:firstLine="709"/>
        <w:jc w:val="both"/>
        <w:rPr>
          <w:szCs w:val="28"/>
          <w:lang w:val="en-US"/>
        </w:rPr>
      </w:pPr>
      <w:r w:rsidRPr="00892D73">
        <w:rPr>
          <w:szCs w:val="28"/>
          <w:lang w:val="en-US"/>
        </w:rPr>
        <w:t>Ruwanpura S.M., Noguchi K., Ishikawa I. Prostaglandin E</w:t>
      </w:r>
      <w:r w:rsidRPr="00892D73">
        <w:rPr>
          <w:szCs w:val="28"/>
          <w:vertAlign w:val="subscript"/>
          <w:lang w:val="en-US"/>
        </w:rPr>
        <w:t>2</w:t>
      </w:r>
      <w:r w:rsidRPr="00892D73">
        <w:rPr>
          <w:szCs w:val="28"/>
          <w:lang w:val="en-US"/>
        </w:rPr>
        <w:t xml:space="preserve"> regulates interleukin-1beta-induced matrix metalloproteinase-3 production in human gingival fibroblasts // J. Dent. Res. – 2004. – Vol. 83. – P. 260-265.</w:t>
      </w:r>
    </w:p>
    <w:p w:rsidR="00943676" w:rsidRPr="00892D73" w:rsidRDefault="00943676" w:rsidP="00417B81">
      <w:pPr>
        <w:widowControl w:val="0"/>
        <w:numPr>
          <w:ilvl w:val="0"/>
          <w:numId w:val="50"/>
        </w:numPr>
        <w:suppressAutoHyphens w:val="0"/>
        <w:spacing w:line="360" w:lineRule="auto"/>
        <w:ind w:firstLine="709"/>
        <w:jc w:val="both"/>
        <w:rPr>
          <w:szCs w:val="28"/>
        </w:rPr>
      </w:pPr>
      <w:r w:rsidRPr="00892D73">
        <w:rPr>
          <w:szCs w:val="28"/>
          <w:lang w:val="en-US"/>
        </w:rPr>
        <w:t>Salvi G.E., Lang N.P. The effects of non-steroidal anti-inflammatory drugs (selective and non-selective) on the treatment of periodontal diseases // Curr. Pharm</w:t>
      </w:r>
      <w:r w:rsidRPr="00892D73">
        <w:rPr>
          <w:szCs w:val="28"/>
        </w:rPr>
        <w:t xml:space="preserve">. </w:t>
      </w:r>
      <w:r w:rsidRPr="00892D73">
        <w:rPr>
          <w:szCs w:val="28"/>
          <w:lang w:val="en-US"/>
        </w:rPr>
        <w:t>Des</w:t>
      </w:r>
      <w:r w:rsidRPr="00892D73">
        <w:rPr>
          <w:szCs w:val="28"/>
        </w:rPr>
        <w:t xml:space="preserve">. </w:t>
      </w:r>
      <w:r w:rsidRPr="00892D73">
        <w:rPr>
          <w:szCs w:val="28"/>
          <w:lang w:val="en-US"/>
        </w:rPr>
        <w:t>– 2005. – N. 11 (14). – P. 1757-1769.</w:t>
      </w:r>
    </w:p>
    <w:p w:rsidR="00943676" w:rsidRPr="00892D73" w:rsidRDefault="00943676" w:rsidP="00417B81">
      <w:pPr>
        <w:widowControl w:val="0"/>
        <w:numPr>
          <w:ilvl w:val="0"/>
          <w:numId w:val="50"/>
        </w:numPr>
        <w:suppressAutoHyphens w:val="0"/>
        <w:spacing w:line="360" w:lineRule="auto"/>
        <w:ind w:firstLine="709"/>
        <w:jc w:val="both"/>
        <w:rPr>
          <w:lang w:val="en-US"/>
        </w:rPr>
      </w:pPr>
      <w:r>
        <w:rPr>
          <w:lang w:val="en-US"/>
        </w:rPr>
        <w:br w:type="page"/>
      </w:r>
      <w:r w:rsidRPr="00892D73">
        <w:rPr>
          <w:lang w:val="en-US"/>
        </w:rPr>
        <w:lastRenderedPageBreak/>
        <w:t>Salvi G.F., Williams R.S., Offenbacher S. Nonsteroidal antiinflammatory drugs as adjuncts in the management of periodontal diseases and periimplantitis // Curr. Opin. Periodontol. – 1997. – N. 4. – P. 51-58.</w:t>
      </w:r>
    </w:p>
    <w:p w:rsidR="00943676" w:rsidRPr="00892D73" w:rsidRDefault="00943676" w:rsidP="00417B81">
      <w:pPr>
        <w:widowControl w:val="0"/>
        <w:numPr>
          <w:ilvl w:val="0"/>
          <w:numId w:val="50"/>
        </w:numPr>
        <w:suppressAutoHyphens w:val="0"/>
        <w:spacing w:line="360" w:lineRule="auto"/>
        <w:ind w:firstLine="709"/>
        <w:jc w:val="both"/>
        <w:rPr>
          <w:szCs w:val="28"/>
          <w:lang w:val="en-US"/>
        </w:rPr>
      </w:pPr>
      <w:r w:rsidRPr="00892D73">
        <w:rPr>
          <w:szCs w:val="28"/>
          <w:lang w:val="en-US"/>
        </w:rPr>
        <w:t xml:space="preserve">Schenkein H.A. Host responses in maintaining periodontal health and determining periodontal disease // Periodontol. </w:t>
      </w:r>
      <w:r w:rsidRPr="00892D73">
        <w:rPr>
          <w:szCs w:val="28"/>
        </w:rPr>
        <w:t>2000</w:t>
      </w:r>
      <w:r w:rsidRPr="00892D73">
        <w:rPr>
          <w:szCs w:val="28"/>
          <w:lang w:val="en-US"/>
        </w:rPr>
        <w:t xml:space="preserve">. – 2006. – </w:t>
      </w:r>
      <w:r w:rsidRPr="00892D73">
        <w:rPr>
          <w:szCs w:val="28"/>
        </w:rPr>
        <w:t>Vol. 40</w:t>
      </w:r>
      <w:r w:rsidRPr="00892D73">
        <w:rPr>
          <w:szCs w:val="28"/>
          <w:lang w:val="en-US"/>
        </w:rPr>
        <w:t>. – P.</w:t>
      </w:r>
      <w:r w:rsidRPr="00892D73">
        <w:rPr>
          <w:szCs w:val="28"/>
        </w:rPr>
        <w:t xml:space="preserve"> 77</w:t>
      </w:r>
      <w:r w:rsidRPr="00892D73">
        <w:rPr>
          <w:szCs w:val="28"/>
          <w:lang w:val="en-US"/>
        </w:rPr>
        <w:t>-</w:t>
      </w:r>
      <w:r w:rsidRPr="00892D73">
        <w:rPr>
          <w:szCs w:val="28"/>
        </w:rPr>
        <w:t>93</w:t>
      </w:r>
      <w:r w:rsidRPr="00892D73">
        <w:rPr>
          <w:szCs w:val="28"/>
          <w:lang w:val="en-US"/>
        </w:rPr>
        <w:t>.</w:t>
      </w:r>
    </w:p>
    <w:p w:rsidR="00943676" w:rsidRPr="00892D73" w:rsidRDefault="00943676" w:rsidP="00417B81">
      <w:pPr>
        <w:widowControl w:val="0"/>
        <w:numPr>
          <w:ilvl w:val="0"/>
          <w:numId w:val="50"/>
        </w:numPr>
        <w:suppressAutoHyphens w:val="0"/>
        <w:spacing w:line="360" w:lineRule="auto"/>
        <w:ind w:firstLine="709"/>
        <w:jc w:val="both"/>
        <w:rPr>
          <w:szCs w:val="28"/>
        </w:rPr>
      </w:pPr>
      <w:r w:rsidRPr="00892D73">
        <w:rPr>
          <w:szCs w:val="28"/>
          <w:lang w:val="en-US"/>
        </w:rPr>
        <w:t xml:space="preserve">Schenkein H.A. The role of complement in periodontal diseases // Crit. </w:t>
      </w:r>
      <w:r w:rsidRPr="00892D73">
        <w:rPr>
          <w:szCs w:val="28"/>
        </w:rPr>
        <w:t>Rev</w:t>
      </w:r>
      <w:r w:rsidRPr="00892D73">
        <w:rPr>
          <w:szCs w:val="28"/>
          <w:lang w:val="en-US"/>
        </w:rPr>
        <w:t>.</w:t>
      </w:r>
      <w:r w:rsidRPr="00892D73">
        <w:rPr>
          <w:szCs w:val="28"/>
        </w:rPr>
        <w:t xml:space="preserve"> Oral Biol</w:t>
      </w:r>
      <w:r w:rsidRPr="00892D73">
        <w:rPr>
          <w:szCs w:val="28"/>
          <w:lang w:val="en-US"/>
        </w:rPr>
        <w:t>.</w:t>
      </w:r>
      <w:r w:rsidRPr="00892D73">
        <w:rPr>
          <w:szCs w:val="28"/>
        </w:rPr>
        <w:t xml:space="preserve"> Med</w:t>
      </w:r>
      <w:r w:rsidRPr="00892D73">
        <w:rPr>
          <w:szCs w:val="28"/>
          <w:lang w:val="en-US"/>
        </w:rPr>
        <w:t>. –</w:t>
      </w:r>
      <w:r w:rsidRPr="00892D73">
        <w:rPr>
          <w:szCs w:val="28"/>
        </w:rPr>
        <w:t xml:space="preserve"> 1991</w:t>
      </w:r>
      <w:r w:rsidRPr="00892D73">
        <w:rPr>
          <w:szCs w:val="28"/>
          <w:lang w:val="en-US"/>
        </w:rPr>
        <w:t xml:space="preserve">. – N. </w:t>
      </w:r>
      <w:r w:rsidRPr="00892D73">
        <w:rPr>
          <w:szCs w:val="28"/>
        </w:rPr>
        <w:t>2</w:t>
      </w:r>
      <w:r w:rsidRPr="00892D73">
        <w:rPr>
          <w:szCs w:val="28"/>
          <w:lang w:val="en-US"/>
        </w:rPr>
        <w:t xml:space="preserve">. – P. </w:t>
      </w:r>
      <w:r w:rsidRPr="00892D73">
        <w:rPr>
          <w:szCs w:val="28"/>
        </w:rPr>
        <w:t>65</w:t>
      </w:r>
      <w:r w:rsidRPr="00892D73">
        <w:rPr>
          <w:szCs w:val="28"/>
          <w:lang w:val="en-US"/>
        </w:rPr>
        <w:t>-</w:t>
      </w:r>
      <w:r w:rsidRPr="00892D73">
        <w:rPr>
          <w:szCs w:val="28"/>
        </w:rPr>
        <w:t>81.</w:t>
      </w:r>
    </w:p>
    <w:p w:rsidR="00943676" w:rsidRDefault="00943676" w:rsidP="00417B81">
      <w:pPr>
        <w:widowControl w:val="0"/>
        <w:numPr>
          <w:ilvl w:val="0"/>
          <w:numId w:val="50"/>
        </w:numPr>
        <w:suppressAutoHyphens w:val="0"/>
        <w:spacing w:line="360" w:lineRule="auto"/>
        <w:ind w:firstLine="709"/>
        <w:jc w:val="both"/>
        <w:rPr>
          <w:szCs w:val="28"/>
        </w:rPr>
      </w:pPr>
      <w:r w:rsidRPr="00892D73">
        <w:rPr>
          <w:szCs w:val="28"/>
          <w:lang w:val="en-US"/>
        </w:rPr>
        <w:t xml:space="preserve">Schenkein H.A., Van Dyke T.E. Early-onset periodontitis systemic aspects of etiology and pathogenesis // Periodontol. </w:t>
      </w:r>
      <w:r w:rsidRPr="00892D73">
        <w:rPr>
          <w:szCs w:val="28"/>
        </w:rPr>
        <w:t>2000</w:t>
      </w:r>
      <w:r w:rsidRPr="00892D73">
        <w:rPr>
          <w:szCs w:val="28"/>
          <w:lang w:val="en-US"/>
        </w:rPr>
        <w:t>. –</w:t>
      </w:r>
      <w:r w:rsidRPr="00892D73">
        <w:rPr>
          <w:szCs w:val="28"/>
        </w:rPr>
        <w:t xml:space="preserve"> 1994</w:t>
      </w:r>
      <w:r w:rsidRPr="00892D73">
        <w:rPr>
          <w:szCs w:val="28"/>
          <w:lang w:val="en-US"/>
        </w:rPr>
        <w:t xml:space="preserve">. – Vol. </w:t>
      </w:r>
      <w:r w:rsidRPr="00892D73">
        <w:rPr>
          <w:szCs w:val="28"/>
        </w:rPr>
        <w:t>6</w:t>
      </w:r>
      <w:r w:rsidRPr="00892D73">
        <w:rPr>
          <w:szCs w:val="28"/>
          <w:lang w:val="en-US"/>
        </w:rPr>
        <w:t xml:space="preserve">. – P. </w:t>
      </w:r>
      <w:r w:rsidRPr="00892D73">
        <w:rPr>
          <w:szCs w:val="28"/>
        </w:rPr>
        <w:t>7</w:t>
      </w:r>
      <w:r w:rsidRPr="00892D73">
        <w:rPr>
          <w:szCs w:val="28"/>
          <w:lang w:val="en-US"/>
        </w:rPr>
        <w:t>-</w:t>
      </w:r>
      <w:r w:rsidRPr="00892D73">
        <w:rPr>
          <w:szCs w:val="28"/>
        </w:rPr>
        <w:t>25.</w:t>
      </w:r>
    </w:p>
    <w:p w:rsidR="00943676" w:rsidRPr="00892D73" w:rsidRDefault="00943676" w:rsidP="00417B81">
      <w:pPr>
        <w:widowControl w:val="0"/>
        <w:numPr>
          <w:ilvl w:val="0"/>
          <w:numId w:val="50"/>
        </w:numPr>
        <w:suppressAutoHyphens w:val="0"/>
        <w:spacing w:line="360" w:lineRule="auto"/>
        <w:ind w:firstLine="709"/>
        <w:jc w:val="both"/>
        <w:rPr>
          <w:lang w:val="en-US"/>
        </w:rPr>
      </w:pPr>
      <w:r w:rsidRPr="00892D73">
        <w:rPr>
          <w:lang w:val="en-US"/>
        </w:rPr>
        <w:t>Selective cyclooxygenase-2 inhibition prevents alveolar bone loss in e</w:t>
      </w:r>
      <w:r w:rsidRPr="00892D73">
        <w:rPr>
          <w:lang w:val="en-US"/>
        </w:rPr>
        <w:t>x</w:t>
      </w:r>
      <w:r w:rsidRPr="00892D73">
        <w:rPr>
          <w:lang w:val="en-US"/>
        </w:rPr>
        <w:t xml:space="preserve">perimental periodontitis in rats /M.M. Bezerra, V. de Lamina, V. B. Alencar et al. // J. Periodontol. – 2000. – Vol. 71, </w:t>
      </w:r>
      <w:r w:rsidRPr="00892D73">
        <w:rPr>
          <w:lang w:val="uk-UA"/>
        </w:rPr>
        <w:t>№ 6. – Р. 1009-1014.</w:t>
      </w:r>
    </w:p>
    <w:p w:rsidR="00943676" w:rsidRPr="00892D73" w:rsidRDefault="00943676" w:rsidP="00417B81">
      <w:pPr>
        <w:widowControl w:val="0"/>
        <w:numPr>
          <w:ilvl w:val="0"/>
          <w:numId w:val="50"/>
        </w:numPr>
        <w:suppressAutoHyphens w:val="0"/>
        <w:spacing w:line="360" w:lineRule="auto"/>
        <w:ind w:firstLine="709"/>
        <w:jc w:val="both"/>
        <w:rPr>
          <w:szCs w:val="28"/>
          <w:lang w:val="en-US"/>
        </w:rPr>
      </w:pPr>
      <w:r w:rsidRPr="00892D73">
        <w:rPr>
          <w:rStyle w:val="aff"/>
          <w:b w:val="0"/>
          <w:lang w:val="en-US"/>
        </w:rPr>
        <w:t>Setchell</w:t>
      </w:r>
      <w:bookmarkStart w:id="2" w:name="RFN2"/>
      <w:bookmarkEnd w:id="2"/>
      <w:r w:rsidRPr="00892D73">
        <w:rPr>
          <w:rStyle w:val="aff"/>
          <w:b w:val="0"/>
          <w:lang w:val="en-US"/>
        </w:rPr>
        <w:t xml:space="preserve"> K.D.R., Cassidy A.</w:t>
      </w:r>
      <w:r w:rsidRPr="00892D73">
        <w:rPr>
          <w:szCs w:val="28"/>
          <w:lang w:val="en-US"/>
        </w:rPr>
        <w:t xml:space="preserve"> Dietary isoflavones: biological effects and relevance to human health // </w:t>
      </w:r>
      <w:r w:rsidRPr="00892D73">
        <w:rPr>
          <w:rStyle w:val="aff8"/>
          <w:i w:val="0"/>
          <w:szCs w:val="28"/>
          <w:lang w:val="en-US"/>
        </w:rPr>
        <w:t>J. Nutr. –</w:t>
      </w:r>
      <w:r w:rsidRPr="00892D73">
        <w:rPr>
          <w:szCs w:val="28"/>
          <w:lang w:val="en-US"/>
        </w:rPr>
        <w:t xml:space="preserve"> 1999. – Vol. 129. – P. 758-767.</w:t>
      </w:r>
    </w:p>
    <w:p w:rsidR="00943676" w:rsidRPr="00892D73" w:rsidRDefault="00943676" w:rsidP="00417B81">
      <w:pPr>
        <w:widowControl w:val="0"/>
        <w:numPr>
          <w:ilvl w:val="0"/>
          <w:numId w:val="50"/>
        </w:numPr>
        <w:suppressAutoHyphens w:val="0"/>
        <w:spacing w:line="360" w:lineRule="auto"/>
        <w:ind w:firstLine="709"/>
        <w:jc w:val="both"/>
        <w:rPr>
          <w:szCs w:val="28"/>
        </w:rPr>
      </w:pPr>
      <w:r w:rsidRPr="00892D73">
        <w:rPr>
          <w:szCs w:val="28"/>
          <w:lang w:val="en-US"/>
        </w:rPr>
        <w:t xml:space="preserve">Seymour G.J., Gemmell E. Cytokines in periodontal disease: where to from here? // Acta Odontol. </w:t>
      </w:r>
      <w:r w:rsidRPr="00892D73">
        <w:rPr>
          <w:szCs w:val="28"/>
        </w:rPr>
        <w:t>Scand</w:t>
      </w:r>
      <w:r w:rsidRPr="00892D73">
        <w:rPr>
          <w:szCs w:val="28"/>
          <w:lang w:val="en-US"/>
        </w:rPr>
        <w:t>.</w:t>
      </w:r>
      <w:r w:rsidRPr="00892D73">
        <w:rPr>
          <w:szCs w:val="28"/>
        </w:rPr>
        <w:t xml:space="preserve"> </w:t>
      </w:r>
      <w:r w:rsidRPr="00892D73">
        <w:rPr>
          <w:szCs w:val="28"/>
          <w:lang w:val="en-US"/>
        </w:rPr>
        <w:t xml:space="preserve">– </w:t>
      </w:r>
      <w:r w:rsidRPr="00892D73">
        <w:rPr>
          <w:szCs w:val="28"/>
        </w:rPr>
        <w:t>2001</w:t>
      </w:r>
      <w:r w:rsidRPr="00892D73">
        <w:rPr>
          <w:szCs w:val="28"/>
          <w:lang w:val="en-US"/>
        </w:rPr>
        <w:t xml:space="preserve">. – Vol. </w:t>
      </w:r>
      <w:r w:rsidRPr="00892D73">
        <w:rPr>
          <w:szCs w:val="28"/>
        </w:rPr>
        <w:t>59</w:t>
      </w:r>
      <w:r w:rsidRPr="00892D73">
        <w:rPr>
          <w:szCs w:val="28"/>
          <w:lang w:val="en-US"/>
        </w:rPr>
        <w:t xml:space="preserve">. – P. </w:t>
      </w:r>
      <w:r w:rsidRPr="00892D73">
        <w:rPr>
          <w:szCs w:val="28"/>
        </w:rPr>
        <w:t>167</w:t>
      </w:r>
      <w:r w:rsidRPr="00892D73">
        <w:rPr>
          <w:szCs w:val="28"/>
          <w:lang w:val="en-US"/>
        </w:rPr>
        <w:t>-</w:t>
      </w:r>
      <w:r w:rsidRPr="00892D73">
        <w:rPr>
          <w:szCs w:val="28"/>
        </w:rPr>
        <w:t>173.</w:t>
      </w:r>
    </w:p>
    <w:p w:rsidR="00943676" w:rsidRPr="00892D73" w:rsidRDefault="00943676" w:rsidP="00417B81">
      <w:pPr>
        <w:widowControl w:val="0"/>
        <w:numPr>
          <w:ilvl w:val="0"/>
          <w:numId w:val="50"/>
        </w:numPr>
        <w:suppressAutoHyphens w:val="0"/>
        <w:spacing w:line="360" w:lineRule="auto"/>
        <w:ind w:firstLine="709"/>
        <w:jc w:val="both"/>
        <w:rPr>
          <w:szCs w:val="28"/>
          <w:lang w:val="en-US"/>
        </w:rPr>
      </w:pPr>
      <w:r w:rsidRPr="00892D73">
        <w:rPr>
          <w:szCs w:val="28"/>
          <w:lang w:val="en-US"/>
        </w:rPr>
        <w:t xml:space="preserve">Shaniztki B., Ganeshkumar N., Weiss E.I. Characterization of a novel N-acetylneuraminic acid-specific Fusobacterium nucleatum PK1594 adhesin // Oral Microbiol. Immunol. – 1998. – Vol. 13, N. 1. – P. 47-50. </w:t>
      </w:r>
    </w:p>
    <w:p w:rsidR="00943676" w:rsidRPr="00990CA4" w:rsidRDefault="00943676" w:rsidP="00417B81">
      <w:pPr>
        <w:widowControl w:val="0"/>
        <w:numPr>
          <w:ilvl w:val="0"/>
          <w:numId w:val="50"/>
        </w:numPr>
        <w:suppressAutoHyphens w:val="0"/>
        <w:spacing w:line="360" w:lineRule="auto"/>
        <w:ind w:firstLine="709"/>
        <w:jc w:val="both"/>
        <w:rPr>
          <w:szCs w:val="28"/>
          <w:lang w:val="en-US"/>
        </w:rPr>
      </w:pPr>
      <w:r w:rsidRPr="00892D73">
        <w:rPr>
          <w:szCs w:val="28"/>
          <w:lang w:val="en-US"/>
        </w:rPr>
        <w:t>Shenker B.J., Kushner M.E., Tsai C.C. Inhibition of fibroblast proliferation by Actino</w:t>
      </w:r>
      <w:r w:rsidRPr="00892D73">
        <w:rPr>
          <w:szCs w:val="28"/>
          <w:lang w:val="en-US"/>
        </w:rPr>
        <w:softHyphen/>
        <w:t xml:space="preserve">bacillus actinomycetemcomitans // Infect. </w:t>
      </w:r>
      <w:r w:rsidRPr="00990CA4">
        <w:rPr>
          <w:szCs w:val="28"/>
          <w:lang w:val="en-US"/>
        </w:rPr>
        <w:t>Immun</w:t>
      </w:r>
      <w:r w:rsidRPr="00892D73">
        <w:rPr>
          <w:szCs w:val="28"/>
          <w:lang w:val="en-US"/>
        </w:rPr>
        <w:t>.</w:t>
      </w:r>
      <w:r w:rsidRPr="00990CA4">
        <w:rPr>
          <w:szCs w:val="28"/>
          <w:lang w:val="en-US"/>
        </w:rPr>
        <w:t xml:space="preserve"> </w:t>
      </w:r>
      <w:r w:rsidRPr="00892D73">
        <w:rPr>
          <w:szCs w:val="28"/>
          <w:lang w:val="en-US"/>
        </w:rPr>
        <w:t xml:space="preserve">– </w:t>
      </w:r>
      <w:r w:rsidRPr="00990CA4">
        <w:rPr>
          <w:szCs w:val="28"/>
          <w:lang w:val="en-US"/>
        </w:rPr>
        <w:t>1982</w:t>
      </w:r>
      <w:r w:rsidRPr="00892D73">
        <w:rPr>
          <w:szCs w:val="28"/>
          <w:lang w:val="en-US"/>
        </w:rPr>
        <w:t>. – Vol.</w:t>
      </w:r>
      <w:r w:rsidRPr="00990CA4">
        <w:rPr>
          <w:szCs w:val="28"/>
          <w:lang w:val="en-US"/>
        </w:rPr>
        <w:t xml:space="preserve"> 38</w:t>
      </w:r>
      <w:r w:rsidRPr="00892D73">
        <w:rPr>
          <w:szCs w:val="28"/>
          <w:lang w:val="en-US"/>
        </w:rPr>
        <w:t>. – P.</w:t>
      </w:r>
      <w:r w:rsidRPr="00990CA4">
        <w:rPr>
          <w:szCs w:val="28"/>
          <w:lang w:val="en-US"/>
        </w:rPr>
        <w:t xml:space="preserve"> 986</w:t>
      </w:r>
      <w:r w:rsidRPr="00892D73">
        <w:rPr>
          <w:szCs w:val="28"/>
          <w:lang w:val="en-US"/>
        </w:rPr>
        <w:t>-</w:t>
      </w:r>
      <w:r w:rsidRPr="00990CA4">
        <w:rPr>
          <w:szCs w:val="28"/>
          <w:lang w:val="en-US"/>
        </w:rPr>
        <w:t>992.</w:t>
      </w:r>
    </w:p>
    <w:p w:rsidR="00943676" w:rsidRPr="00892D73" w:rsidRDefault="00943676" w:rsidP="00417B81">
      <w:pPr>
        <w:widowControl w:val="0"/>
        <w:numPr>
          <w:ilvl w:val="0"/>
          <w:numId w:val="50"/>
        </w:numPr>
        <w:suppressAutoHyphens w:val="0"/>
        <w:spacing w:line="360" w:lineRule="auto"/>
        <w:ind w:firstLine="709"/>
        <w:jc w:val="both"/>
        <w:rPr>
          <w:szCs w:val="28"/>
          <w:lang w:val="en-US"/>
        </w:rPr>
      </w:pPr>
      <w:r w:rsidRPr="00892D73">
        <w:rPr>
          <w:szCs w:val="28"/>
          <w:lang w:val="en-US"/>
        </w:rPr>
        <w:t>Shenker B.J., McArthur W.P., Tsai C.C. Immune suppression induced by Actino</w:t>
      </w:r>
      <w:r w:rsidRPr="00892D73">
        <w:rPr>
          <w:szCs w:val="28"/>
          <w:lang w:val="en-US"/>
        </w:rPr>
        <w:softHyphen/>
        <w:t>bacillus actinomycetemcomitans. I. Effects on human peripheral blood lympho</w:t>
      </w:r>
      <w:r w:rsidRPr="00892D73">
        <w:rPr>
          <w:szCs w:val="28"/>
          <w:lang w:val="en-US"/>
        </w:rPr>
        <w:softHyphen/>
      </w:r>
      <w:r w:rsidRPr="00892D73">
        <w:rPr>
          <w:szCs w:val="28"/>
          <w:lang w:val="en-US"/>
        </w:rPr>
        <w:softHyphen/>
        <w:t>cyte responses to mitogens and antigens // J. Immunol. – 1982. – Vol. 128. – P. 148-154.</w:t>
      </w:r>
    </w:p>
    <w:p w:rsidR="00943676" w:rsidRPr="00892D73" w:rsidRDefault="00943676" w:rsidP="00417B81">
      <w:pPr>
        <w:widowControl w:val="0"/>
        <w:numPr>
          <w:ilvl w:val="0"/>
          <w:numId w:val="50"/>
        </w:numPr>
        <w:suppressAutoHyphens w:val="0"/>
        <w:spacing w:line="360" w:lineRule="auto"/>
        <w:ind w:firstLine="709"/>
        <w:jc w:val="both"/>
        <w:rPr>
          <w:szCs w:val="28"/>
        </w:rPr>
      </w:pPr>
      <w:r w:rsidRPr="00892D73">
        <w:rPr>
          <w:szCs w:val="28"/>
          <w:lang w:val="en-US"/>
        </w:rPr>
        <w:t>Shenker B., Vitale L., Welham D. Immune suppression induced by Actino</w:t>
      </w:r>
      <w:r w:rsidRPr="00892D73">
        <w:rPr>
          <w:szCs w:val="28"/>
          <w:lang w:val="en-US"/>
        </w:rPr>
        <w:softHyphen/>
        <w:t xml:space="preserve">bacillus actinomycetemcomitans: effects on immunoglobulin production by human B cells // Infect. </w:t>
      </w:r>
      <w:r w:rsidRPr="00892D73">
        <w:rPr>
          <w:szCs w:val="28"/>
        </w:rPr>
        <w:t>Immun</w:t>
      </w:r>
      <w:r w:rsidRPr="00892D73">
        <w:rPr>
          <w:szCs w:val="28"/>
          <w:lang w:val="en-US"/>
        </w:rPr>
        <w:t>.</w:t>
      </w:r>
      <w:r w:rsidRPr="00892D73">
        <w:rPr>
          <w:szCs w:val="28"/>
        </w:rPr>
        <w:t xml:space="preserve"> </w:t>
      </w:r>
      <w:r w:rsidRPr="00892D73">
        <w:rPr>
          <w:szCs w:val="28"/>
          <w:lang w:val="en-US"/>
        </w:rPr>
        <w:t xml:space="preserve">– </w:t>
      </w:r>
      <w:r w:rsidRPr="00892D73">
        <w:rPr>
          <w:szCs w:val="28"/>
        </w:rPr>
        <w:t>1990</w:t>
      </w:r>
      <w:r w:rsidRPr="00892D73">
        <w:rPr>
          <w:szCs w:val="28"/>
          <w:lang w:val="en-US"/>
        </w:rPr>
        <w:t xml:space="preserve">. – Vol. </w:t>
      </w:r>
      <w:r w:rsidRPr="00892D73">
        <w:rPr>
          <w:szCs w:val="28"/>
        </w:rPr>
        <w:t>58</w:t>
      </w:r>
      <w:r w:rsidRPr="00892D73">
        <w:rPr>
          <w:szCs w:val="28"/>
          <w:lang w:val="en-US"/>
        </w:rPr>
        <w:t xml:space="preserve">. – P. </w:t>
      </w:r>
      <w:r w:rsidRPr="00892D73">
        <w:rPr>
          <w:szCs w:val="28"/>
        </w:rPr>
        <w:t>3856</w:t>
      </w:r>
      <w:r w:rsidRPr="00892D73">
        <w:rPr>
          <w:szCs w:val="28"/>
          <w:lang w:val="en-US"/>
        </w:rPr>
        <w:t>-</w:t>
      </w:r>
      <w:r w:rsidRPr="00892D73">
        <w:rPr>
          <w:szCs w:val="28"/>
        </w:rPr>
        <w:t>3862.</w:t>
      </w:r>
    </w:p>
    <w:p w:rsidR="00943676" w:rsidRPr="00892D73" w:rsidRDefault="00943676" w:rsidP="00417B81">
      <w:pPr>
        <w:widowControl w:val="0"/>
        <w:numPr>
          <w:ilvl w:val="0"/>
          <w:numId w:val="50"/>
        </w:numPr>
        <w:suppressAutoHyphens w:val="0"/>
        <w:spacing w:line="360" w:lineRule="auto"/>
        <w:ind w:firstLine="709"/>
        <w:jc w:val="both"/>
        <w:rPr>
          <w:lang w:val="en-US"/>
        </w:rPr>
      </w:pPr>
      <w:r>
        <w:rPr>
          <w:lang w:val="en-US"/>
        </w:rPr>
        <w:br w:type="page"/>
      </w:r>
      <w:r w:rsidRPr="00892D73">
        <w:rPr>
          <w:lang w:val="en-US"/>
        </w:rPr>
        <w:lastRenderedPageBreak/>
        <w:t xml:space="preserve">Sheikhi M., Gustafsson A., Jarstrand C. Cytokine, elastase and oxygen radical release by Fusobacterium nucleatum-activated leukocytes: a possible pathogenic factor in periodontitis // J. Clin. Periodontol. – 2000. – Vol. 27, N. 10. – P. 758-762.  </w:t>
      </w:r>
    </w:p>
    <w:p w:rsidR="00943676" w:rsidRPr="000F376F" w:rsidRDefault="00943676" w:rsidP="00417B81">
      <w:pPr>
        <w:widowControl w:val="0"/>
        <w:numPr>
          <w:ilvl w:val="0"/>
          <w:numId w:val="50"/>
        </w:numPr>
        <w:suppressAutoHyphens w:val="0"/>
        <w:spacing w:line="360" w:lineRule="auto"/>
        <w:ind w:firstLine="709"/>
        <w:jc w:val="both"/>
        <w:rPr>
          <w:lang w:val="en-US"/>
        </w:rPr>
      </w:pPr>
      <w:r w:rsidRPr="00892D73">
        <w:rPr>
          <w:lang w:val="en-US"/>
        </w:rPr>
        <w:t xml:space="preserve">Shi F., Yu S., Xu L. Measurement and analysis of bone mineral density of lumbar vertebrae and alveolar bone in patients with periodontitis // Zhonghua Kou Qiang Yi Xue Za Zhi. – 1996. – Vol. 31, N. 1. – P. 3-5. </w:t>
      </w:r>
    </w:p>
    <w:p w:rsidR="00943676" w:rsidRPr="000F376F" w:rsidRDefault="00943676" w:rsidP="00417B81">
      <w:pPr>
        <w:widowControl w:val="0"/>
        <w:numPr>
          <w:ilvl w:val="0"/>
          <w:numId w:val="50"/>
        </w:numPr>
        <w:suppressAutoHyphens w:val="0"/>
        <w:spacing w:line="360" w:lineRule="auto"/>
        <w:ind w:firstLine="709"/>
        <w:jc w:val="both"/>
        <w:rPr>
          <w:lang w:val="en-US"/>
        </w:rPr>
      </w:pPr>
      <w:r>
        <w:rPr>
          <w:lang w:val="en-US"/>
        </w:rPr>
        <w:t>Signal transduction of lipopolysaccaride-induced osteoclast differentiation /N. Udagawa, N. Sato, S. Yang et al. // Periodontol. 2000. – 2007. – Vol. 43. – P. 56-64.</w:t>
      </w:r>
    </w:p>
    <w:p w:rsidR="00943676" w:rsidRPr="00892D73" w:rsidRDefault="00943676" w:rsidP="00417B81">
      <w:pPr>
        <w:widowControl w:val="0"/>
        <w:numPr>
          <w:ilvl w:val="0"/>
          <w:numId w:val="50"/>
        </w:numPr>
        <w:suppressAutoHyphens w:val="0"/>
        <w:spacing w:line="360" w:lineRule="auto"/>
        <w:ind w:firstLine="709"/>
        <w:jc w:val="both"/>
        <w:rPr>
          <w:lang w:val="en-US"/>
        </w:rPr>
      </w:pPr>
      <w:r w:rsidRPr="00892D73">
        <w:rPr>
          <w:lang w:val="en-US"/>
        </w:rPr>
        <w:t>Sjostrom S., Hanstrom L., Lerner U.H. The bone resorbing activity released by gingival fibroblasts isolated from patients with periodontitis is indepen</w:t>
      </w:r>
      <w:r w:rsidRPr="00892D73">
        <w:rPr>
          <w:lang w:val="en-US"/>
        </w:rPr>
        <w:softHyphen/>
        <w:t>dent of interleukin-1 // J. Periodontal. Res. – 2000. – Vol. 35, N. 2. – P. 74-84.</w:t>
      </w:r>
    </w:p>
    <w:p w:rsidR="00943676" w:rsidRPr="009D2421" w:rsidRDefault="00943676" w:rsidP="00417B81">
      <w:pPr>
        <w:pStyle w:val="afffffff8"/>
        <w:widowControl w:val="0"/>
        <w:numPr>
          <w:ilvl w:val="0"/>
          <w:numId w:val="50"/>
        </w:numPr>
        <w:suppressAutoHyphens w:val="0"/>
        <w:spacing w:after="0" w:line="360" w:lineRule="auto"/>
        <w:ind w:firstLine="709"/>
        <w:jc w:val="both"/>
        <w:rPr>
          <w:szCs w:val="28"/>
          <w:lang w:val="uk-UA"/>
        </w:rPr>
      </w:pPr>
      <w:r w:rsidRPr="00892D73">
        <w:rPr>
          <w:szCs w:val="28"/>
          <w:lang w:val="en-US"/>
        </w:rPr>
        <w:t>Slots J., Rams T.E. Antibiotics in periodontal therapy: advantages and disa</w:t>
      </w:r>
      <w:r w:rsidRPr="00892D73">
        <w:rPr>
          <w:szCs w:val="28"/>
          <w:lang w:val="en-US"/>
        </w:rPr>
        <w:t>d</w:t>
      </w:r>
      <w:r w:rsidRPr="00892D73">
        <w:rPr>
          <w:szCs w:val="28"/>
          <w:lang w:val="en-US"/>
        </w:rPr>
        <w:t>vantages // J. Clin. Periodontol. – 1990. – Vol. 17, N. 7 (Pt 2). – P. 479-493.</w:t>
      </w:r>
    </w:p>
    <w:p w:rsidR="00943676" w:rsidRPr="00D27F6A" w:rsidRDefault="00943676" w:rsidP="00417B81">
      <w:pPr>
        <w:widowControl w:val="0"/>
        <w:numPr>
          <w:ilvl w:val="0"/>
          <w:numId w:val="50"/>
        </w:numPr>
        <w:suppressAutoHyphens w:val="0"/>
        <w:spacing w:line="360" w:lineRule="auto"/>
        <w:jc w:val="both"/>
        <w:rPr>
          <w:szCs w:val="28"/>
          <w:lang w:val="en-US"/>
        </w:rPr>
      </w:pPr>
      <w:r w:rsidRPr="0085467C">
        <w:rPr>
          <w:szCs w:val="28"/>
          <w:lang w:val="en-US"/>
        </w:rPr>
        <w:t>Socransky S.</w:t>
      </w:r>
      <w:r>
        <w:rPr>
          <w:szCs w:val="28"/>
          <w:lang w:val="en-US"/>
        </w:rPr>
        <w:t>S.</w:t>
      </w:r>
      <w:r w:rsidRPr="00A149A6">
        <w:rPr>
          <w:szCs w:val="28"/>
          <w:lang w:val="en-US"/>
        </w:rPr>
        <w:t>,</w:t>
      </w:r>
      <w:r>
        <w:rPr>
          <w:szCs w:val="28"/>
          <w:lang w:val="en-US"/>
        </w:rPr>
        <w:t xml:space="preserve"> Haffajee A.D. The bacterial etiology of destructive periodontal disease: current concepts</w:t>
      </w:r>
      <w:r w:rsidRPr="00A149A6">
        <w:rPr>
          <w:bCs/>
          <w:szCs w:val="28"/>
          <w:lang w:val="en-US"/>
        </w:rPr>
        <w:t xml:space="preserve"> // J. Clin. Periodontol. – </w:t>
      </w:r>
      <w:r>
        <w:rPr>
          <w:bCs/>
          <w:szCs w:val="28"/>
          <w:lang w:val="en-US"/>
        </w:rPr>
        <w:t>1992. – Vol. 63, Suppl. 4. – P</w:t>
      </w:r>
      <w:r w:rsidRPr="00A149A6">
        <w:rPr>
          <w:bCs/>
          <w:szCs w:val="28"/>
          <w:lang w:val="en-US"/>
        </w:rPr>
        <w:t xml:space="preserve">. </w:t>
      </w:r>
      <w:r>
        <w:rPr>
          <w:bCs/>
          <w:szCs w:val="28"/>
          <w:lang w:val="en-US"/>
        </w:rPr>
        <w:t>322-331.</w:t>
      </w:r>
    </w:p>
    <w:p w:rsidR="00943676" w:rsidRDefault="00943676" w:rsidP="00417B81">
      <w:pPr>
        <w:widowControl w:val="0"/>
        <w:numPr>
          <w:ilvl w:val="0"/>
          <w:numId w:val="50"/>
        </w:numPr>
        <w:suppressAutoHyphens w:val="0"/>
        <w:spacing w:line="360" w:lineRule="auto"/>
        <w:ind w:firstLine="709"/>
        <w:jc w:val="both"/>
        <w:rPr>
          <w:szCs w:val="28"/>
          <w:lang w:val="en-US"/>
        </w:rPr>
      </w:pPr>
      <w:r w:rsidRPr="00892D73">
        <w:rPr>
          <w:szCs w:val="28"/>
          <w:lang w:val="en-US"/>
        </w:rPr>
        <w:t xml:space="preserve">Socransky S.S., Haffajee A.D. Periodontal microbial ecology // Periodontol. </w:t>
      </w:r>
      <w:r w:rsidRPr="009D2421">
        <w:rPr>
          <w:szCs w:val="28"/>
          <w:lang w:val="en-US"/>
        </w:rPr>
        <w:t>2000</w:t>
      </w:r>
      <w:r w:rsidRPr="00892D73">
        <w:rPr>
          <w:szCs w:val="28"/>
          <w:lang w:val="en-US"/>
        </w:rPr>
        <w:t>. –</w:t>
      </w:r>
      <w:r w:rsidRPr="009D2421">
        <w:rPr>
          <w:szCs w:val="28"/>
          <w:lang w:val="en-US"/>
        </w:rPr>
        <w:t xml:space="preserve"> 2005</w:t>
      </w:r>
      <w:r w:rsidRPr="00892D73">
        <w:rPr>
          <w:szCs w:val="28"/>
          <w:lang w:val="en-US"/>
        </w:rPr>
        <w:t xml:space="preserve">. – Vol. </w:t>
      </w:r>
      <w:r w:rsidRPr="009D2421">
        <w:rPr>
          <w:szCs w:val="28"/>
          <w:lang w:val="en-US"/>
        </w:rPr>
        <w:t>38</w:t>
      </w:r>
      <w:r w:rsidRPr="00892D73">
        <w:rPr>
          <w:szCs w:val="28"/>
          <w:lang w:val="en-US"/>
        </w:rPr>
        <w:t xml:space="preserve">. – P. </w:t>
      </w:r>
      <w:r w:rsidRPr="009D2421">
        <w:rPr>
          <w:szCs w:val="28"/>
          <w:lang w:val="en-US"/>
        </w:rPr>
        <w:t>135</w:t>
      </w:r>
      <w:r w:rsidRPr="00892D73">
        <w:rPr>
          <w:szCs w:val="28"/>
          <w:lang w:val="en-US"/>
        </w:rPr>
        <w:t>-</w:t>
      </w:r>
      <w:r w:rsidRPr="009D2421">
        <w:rPr>
          <w:szCs w:val="28"/>
          <w:lang w:val="en-US"/>
        </w:rPr>
        <w:t>187.</w:t>
      </w:r>
    </w:p>
    <w:p w:rsidR="00943676" w:rsidRDefault="00943676" w:rsidP="00417B81">
      <w:pPr>
        <w:widowControl w:val="0"/>
        <w:numPr>
          <w:ilvl w:val="0"/>
          <w:numId w:val="50"/>
        </w:numPr>
        <w:suppressAutoHyphens w:val="0"/>
        <w:spacing w:line="360" w:lineRule="auto"/>
        <w:ind w:firstLine="709"/>
        <w:jc w:val="both"/>
        <w:rPr>
          <w:szCs w:val="28"/>
        </w:rPr>
      </w:pPr>
      <w:r>
        <w:rPr>
          <w:szCs w:val="28"/>
          <w:lang w:val="en-US"/>
        </w:rPr>
        <w:t xml:space="preserve">Sodek J., McKee M.D. Molecular and cellular biology of alveolar bone // </w:t>
      </w:r>
      <w:r w:rsidRPr="00892D73">
        <w:rPr>
          <w:szCs w:val="28"/>
          <w:lang w:val="en-US"/>
        </w:rPr>
        <w:t xml:space="preserve">Periodontol. </w:t>
      </w:r>
      <w:r w:rsidRPr="00892D73">
        <w:rPr>
          <w:szCs w:val="28"/>
        </w:rPr>
        <w:t>2000</w:t>
      </w:r>
      <w:r w:rsidRPr="00892D73">
        <w:rPr>
          <w:szCs w:val="28"/>
          <w:lang w:val="en-US"/>
        </w:rPr>
        <w:t>. –</w:t>
      </w:r>
      <w:r w:rsidRPr="00892D73">
        <w:rPr>
          <w:szCs w:val="28"/>
        </w:rPr>
        <w:t xml:space="preserve"> </w:t>
      </w:r>
      <w:r>
        <w:rPr>
          <w:szCs w:val="28"/>
          <w:lang w:val="en-US"/>
        </w:rPr>
        <w:t>2000</w:t>
      </w:r>
      <w:r w:rsidRPr="00892D73">
        <w:rPr>
          <w:szCs w:val="28"/>
          <w:lang w:val="en-US"/>
        </w:rPr>
        <w:t xml:space="preserve">. – Vol. </w:t>
      </w:r>
      <w:r>
        <w:rPr>
          <w:szCs w:val="28"/>
          <w:lang w:val="en-US"/>
        </w:rPr>
        <w:t>24</w:t>
      </w:r>
      <w:r w:rsidRPr="00892D73">
        <w:rPr>
          <w:szCs w:val="28"/>
          <w:lang w:val="en-US"/>
        </w:rPr>
        <w:t xml:space="preserve">. – P. </w:t>
      </w:r>
      <w:r>
        <w:rPr>
          <w:szCs w:val="28"/>
          <w:lang w:val="en-US"/>
        </w:rPr>
        <w:t>99</w:t>
      </w:r>
      <w:r w:rsidRPr="00892D73">
        <w:rPr>
          <w:szCs w:val="28"/>
          <w:lang w:val="en-US"/>
        </w:rPr>
        <w:t>-</w:t>
      </w:r>
      <w:r>
        <w:rPr>
          <w:szCs w:val="28"/>
          <w:lang w:val="en-US"/>
        </w:rPr>
        <w:t>1</w:t>
      </w:r>
      <w:r w:rsidRPr="00892D73">
        <w:rPr>
          <w:szCs w:val="28"/>
        </w:rPr>
        <w:t>2</w:t>
      </w:r>
      <w:r>
        <w:rPr>
          <w:szCs w:val="28"/>
          <w:lang w:val="en-US"/>
        </w:rPr>
        <w:t>6</w:t>
      </w:r>
      <w:r w:rsidRPr="00892D73">
        <w:rPr>
          <w:szCs w:val="28"/>
        </w:rPr>
        <w:t>.</w:t>
      </w:r>
    </w:p>
    <w:p w:rsidR="00943676" w:rsidRPr="000372A6" w:rsidRDefault="00943676" w:rsidP="00417B81">
      <w:pPr>
        <w:pStyle w:val="afffffff8"/>
        <w:widowControl w:val="0"/>
        <w:numPr>
          <w:ilvl w:val="0"/>
          <w:numId w:val="50"/>
        </w:numPr>
        <w:suppressAutoHyphens w:val="0"/>
        <w:spacing w:after="0" w:line="360" w:lineRule="auto"/>
        <w:ind w:firstLine="709"/>
        <w:jc w:val="both"/>
        <w:rPr>
          <w:lang w:val="en-US"/>
        </w:rPr>
      </w:pPr>
      <w:r w:rsidRPr="00892D73">
        <w:rPr>
          <w:lang w:val="en-US"/>
        </w:rPr>
        <w:t xml:space="preserve">Soluble antagonists to interleukin-1 (IL-1) and tumor necrosis factor (TNF) inhibits loss of tissue attachment in experimental periodontitis /A.J. Delima, T. Oates, R. Assuma et al. // J. Clin. </w:t>
      </w:r>
      <w:r w:rsidRPr="000372A6">
        <w:rPr>
          <w:lang w:val="en-US"/>
        </w:rPr>
        <w:t>Periodontol</w:t>
      </w:r>
      <w:r w:rsidRPr="00892D73">
        <w:rPr>
          <w:lang w:val="en-US"/>
        </w:rPr>
        <w:t>.</w:t>
      </w:r>
      <w:r w:rsidRPr="000372A6">
        <w:rPr>
          <w:lang w:val="en-US"/>
        </w:rPr>
        <w:t xml:space="preserve"> </w:t>
      </w:r>
      <w:r w:rsidRPr="00892D73">
        <w:rPr>
          <w:lang w:val="en-US"/>
        </w:rPr>
        <w:t xml:space="preserve">– </w:t>
      </w:r>
      <w:r w:rsidRPr="000372A6">
        <w:rPr>
          <w:lang w:val="en-US"/>
        </w:rPr>
        <w:t>2001</w:t>
      </w:r>
      <w:r w:rsidRPr="00892D73">
        <w:rPr>
          <w:lang w:val="en-US"/>
        </w:rPr>
        <w:t xml:space="preserve">. – Vol. </w:t>
      </w:r>
      <w:r w:rsidRPr="000372A6">
        <w:rPr>
          <w:lang w:val="en-US"/>
        </w:rPr>
        <w:t>28</w:t>
      </w:r>
      <w:r w:rsidRPr="00892D73">
        <w:rPr>
          <w:lang w:val="en-US"/>
        </w:rPr>
        <w:t>. – P.</w:t>
      </w:r>
      <w:r w:rsidRPr="000372A6">
        <w:rPr>
          <w:lang w:val="en-US"/>
        </w:rPr>
        <w:t xml:space="preserve"> 233</w:t>
      </w:r>
      <w:r w:rsidRPr="00892D73">
        <w:rPr>
          <w:lang w:val="en-US"/>
        </w:rPr>
        <w:t>-</w:t>
      </w:r>
      <w:r w:rsidRPr="000372A6">
        <w:rPr>
          <w:lang w:val="en-US"/>
        </w:rPr>
        <w:t>240.</w:t>
      </w:r>
    </w:p>
    <w:p w:rsidR="00943676" w:rsidRPr="00021573" w:rsidRDefault="00943676" w:rsidP="00417B81">
      <w:pPr>
        <w:widowControl w:val="0"/>
        <w:numPr>
          <w:ilvl w:val="0"/>
          <w:numId w:val="50"/>
        </w:numPr>
        <w:suppressAutoHyphens w:val="0"/>
        <w:spacing w:line="360" w:lineRule="auto"/>
        <w:jc w:val="both"/>
        <w:rPr>
          <w:szCs w:val="28"/>
          <w:lang w:val="en-US"/>
        </w:rPr>
      </w:pPr>
      <w:r w:rsidRPr="00021573">
        <w:rPr>
          <w:szCs w:val="28"/>
          <w:lang w:val="en-US"/>
        </w:rPr>
        <w:t>Sorsa</w:t>
      </w:r>
      <w:r>
        <w:rPr>
          <w:szCs w:val="28"/>
          <w:lang w:val="en-US"/>
        </w:rPr>
        <w:t xml:space="preserve"> T.</w:t>
      </w:r>
      <w:r w:rsidRPr="00231B71">
        <w:rPr>
          <w:szCs w:val="28"/>
          <w:lang w:val="en-US"/>
        </w:rPr>
        <w:t>,</w:t>
      </w:r>
      <w:r w:rsidRPr="00021573">
        <w:rPr>
          <w:szCs w:val="28"/>
          <w:lang w:val="en-US"/>
        </w:rPr>
        <w:t xml:space="preserve"> Tjaderhane</w:t>
      </w:r>
      <w:r>
        <w:rPr>
          <w:szCs w:val="28"/>
          <w:lang w:val="en-US"/>
        </w:rPr>
        <w:t xml:space="preserve"> L.</w:t>
      </w:r>
      <w:r w:rsidRPr="00021573">
        <w:rPr>
          <w:szCs w:val="28"/>
          <w:lang w:val="en-US"/>
        </w:rPr>
        <w:t>, Salo</w:t>
      </w:r>
      <w:r>
        <w:rPr>
          <w:szCs w:val="28"/>
          <w:lang w:val="en-US"/>
        </w:rPr>
        <w:t xml:space="preserve"> T.</w:t>
      </w:r>
      <w:r w:rsidRPr="00021573">
        <w:rPr>
          <w:szCs w:val="28"/>
          <w:lang w:val="en-US"/>
        </w:rPr>
        <w:t xml:space="preserve"> </w:t>
      </w:r>
      <w:r w:rsidRPr="00021573">
        <w:rPr>
          <w:bCs/>
          <w:szCs w:val="28"/>
          <w:lang w:val="en-US"/>
        </w:rPr>
        <w:t>Matrix metalloproteinases (MMPs) in oral diseases</w:t>
      </w:r>
      <w:r>
        <w:rPr>
          <w:bCs/>
          <w:szCs w:val="28"/>
          <w:lang w:val="en-US"/>
        </w:rPr>
        <w:t xml:space="preserve"> // </w:t>
      </w:r>
      <w:r w:rsidRPr="00021573">
        <w:rPr>
          <w:szCs w:val="28"/>
          <w:lang w:val="en-US"/>
        </w:rPr>
        <w:t>Oral Diseases</w:t>
      </w:r>
      <w:r>
        <w:rPr>
          <w:szCs w:val="28"/>
          <w:lang w:val="en-US"/>
        </w:rPr>
        <w:t xml:space="preserve">. – </w:t>
      </w:r>
      <w:r w:rsidRPr="00021573">
        <w:rPr>
          <w:szCs w:val="28"/>
          <w:lang w:val="en-US"/>
        </w:rPr>
        <w:t>2004</w:t>
      </w:r>
      <w:r>
        <w:rPr>
          <w:szCs w:val="28"/>
          <w:lang w:val="en-US"/>
        </w:rPr>
        <w:t>. – N.</w:t>
      </w:r>
      <w:r w:rsidRPr="00021573">
        <w:rPr>
          <w:szCs w:val="28"/>
          <w:lang w:val="en-US"/>
        </w:rPr>
        <w:t xml:space="preserve"> 10</w:t>
      </w:r>
      <w:r>
        <w:rPr>
          <w:szCs w:val="28"/>
          <w:lang w:val="en-US"/>
        </w:rPr>
        <w:t xml:space="preserve">. – P. </w:t>
      </w:r>
      <w:r w:rsidRPr="00021573">
        <w:rPr>
          <w:szCs w:val="28"/>
          <w:lang w:val="en-US"/>
        </w:rPr>
        <w:t>311-318</w:t>
      </w:r>
      <w:r>
        <w:rPr>
          <w:szCs w:val="28"/>
          <w:lang w:val="en-US"/>
        </w:rPr>
        <w:t>.</w:t>
      </w:r>
    </w:p>
    <w:p w:rsidR="00943676" w:rsidRPr="00021573" w:rsidRDefault="00943676" w:rsidP="00417B81">
      <w:pPr>
        <w:pStyle w:val="afffffff8"/>
        <w:widowControl w:val="0"/>
        <w:numPr>
          <w:ilvl w:val="0"/>
          <w:numId w:val="50"/>
        </w:numPr>
        <w:suppressAutoHyphens w:val="0"/>
        <w:spacing w:after="0" w:line="360" w:lineRule="auto"/>
        <w:ind w:firstLine="709"/>
        <w:jc w:val="both"/>
        <w:rPr>
          <w:szCs w:val="28"/>
          <w:lang w:val="en-US"/>
        </w:rPr>
      </w:pPr>
      <w:r w:rsidRPr="00892D73">
        <w:rPr>
          <w:lang w:val="en-US"/>
        </w:rPr>
        <w:t xml:space="preserve">Sosroseno W., Herminajeng E. The role of macrophages in the induction of murine immune response to Actinobacillus actinomycetemcomitans // J. Med. </w:t>
      </w:r>
      <w:r w:rsidRPr="00021573">
        <w:rPr>
          <w:lang w:val="en-US"/>
        </w:rPr>
        <w:t>Microbiol</w:t>
      </w:r>
      <w:r w:rsidRPr="00892D73">
        <w:rPr>
          <w:lang w:val="en-US"/>
        </w:rPr>
        <w:t>.</w:t>
      </w:r>
      <w:r w:rsidRPr="00021573">
        <w:rPr>
          <w:lang w:val="en-US"/>
        </w:rPr>
        <w:t xml:space="preserve"> </w:t>
      </w:r>
      <w:r w:rsidRPr="00892D73">
        <w:rPr>
          <w:lang w:val="en-US"/>
        </w:rPr>
        <w:t xml:space="preserve">– </w:t>
      </w:r>
      <w:r w:rsidRPr="00021573">
        <w:rPr>
          <w:lang w:val="en-US"/>
        </w:rPr>
        <w:t>2002</w:t>
      </w:r>
      <w:r w:rsidRPr="00892D73">
        <w:rPr>
          <w:lang w:val="en-US"/>
        </w:rPr>
        <w:t xml:space="preserve">. – Vol. </w:t>
      </w:r>
      <w:r w:rsidRPr="00021573">
        <w:rPr>
          <w:lang w:val="en-US"/>
        </w:rPr>
        <w:t>51</w:t>
      </w:r>
      <w:r w:rsidRPr="00892D73">
        <w:rPr>
          <w:lang w:val="en-US"/>
        </w:rPr>
        <w:t xml:space="preserve">. – P. </w:t>
      </w:r>
      <w:r w:rsidRPr="00021573">
        <w:rPr>
          <w:szCs w:val="28"/>
          <w:lang w:val="en-US"/>
        </w:rPr>
        <w:t>581</w:t>
      </w:r>
      <w:r w:rsidRPr="00892D73">
        <w:rPr>
          <w:szCs w:val="28"/>
          <w:lang w:val="en-US"/>
        </w:rPr>
        <w:t>-</w:t>
      </w:r>
      <w:r w:rsidRPr="00021573">
        <w:rPr>
          <w:szCs w:val="28"/>
          <w:lang w:val="en-US"/>
        </w:rPr>
        <w:t>588.</w:t>
      </w:r>
    </w:p>
    <w:p w:rsidR="00943676" w:rsidRPr="00892D73" w:rsidRDefault="00943676" w:rsidP="00417B81">
      <w:pPr>
        <w:widowControl w:val="0"/>
        <w:numPr>
          <w:ilvl w:val="0"/>
          <w:numId w:val="50"/>
        </w:numPr>
        <w:suppressAutoHyphens w:val="0"/>
        <w:spacing w:line="360" w:lineRule="auto"/>
        <w:ind w:firstLine="709"/>
        <w:jc w:val="both"/>
        <w:rPr>
          <w:lang w:val="en-US"/>
        </w:rPr>
      </w:pPr>
      <w:r w:rsidRPr="00892D73">
        <w:rPr>
          <w:lang w:val="en-US"/>
        </w:rPr>
        <w:t>Soy protein and isoflavones: their effects on blood lipids and bone density in postmenopausal women /S.M. Potter, J.A. Baum, H.Y. Teng et al. // Am. J. Clin. Nutr. – 1998. – Vol. 68. – P. 1375-1379.</w:t>
      </w:r>
    </w:p>
    <w:p w:rsidR="00943676" w:rsidRPr="00892D73" w:rsidRDefault="00943676" w:rsidP="00417B81">
      <w:pPr>
        <w:widowControl w:val="0"/>
        <w:numPr>
          <w:ilvl w:val="0"/>
          <w:numId w:val="50"/>
        </w:numPr>
        <w:suppressAutoHyphens w:val="0"/>
        <w:spacing w:line="360" w:lineRule="auto"/>
        <w:ind w:firstLine="709"/>
        <w:jc w:val="both"/>
        <w:rPr>
          <w:szCs w:val="28"/>
        </w:rPr>
      </w:pPr>
      <w:r w:rsidRPr="00892D73">
        <w:rPr>
          <w:szCs w:val="28"/>
          <w:lang w:val="en-US"/>
        </w:rPr>
        <w:t xml:space="preserve">Specific genetic variants of Actinobacillus actinomycetemcomitans correlate with disease and health in a regional population of families with localized juvenile periodontitis /J.M. DiRienzo, J. Slots, M. Sixou et al. // Infect. </w:t>
      </w:r>
      <w:r w:rsidRPr="00892D73">
        <w:rPr>
          <w:szCs w:val="28"/>
        </w:rPr>
        <w:t>Immun</w:t>
      </w:r>
      <w:r w:rsidRPr="00892D73">
        <w:rPr>
          <w:szCs w:val="28"/>
          <w:lang w:val="en-US"/>
        </w:rPr>
        <w:t>. –</w:t>
      </w:r>
      <w:r w:rsidRPr="00892D73">
        <w:rPr>
          <w:szCs w:val="28"/>
        </w:rPr>
        <w:t xml:space="preserve"> 1994</w:t>
      </w:r>
      <w:r w:rsidRPr="00892D73">
        <w:rPr>
          <w:szCs w:val="28"/>
          <w:lang w:val="en-US"/>
        </w:rPr>
        <w:t xml:space="preserve">. – Vol. </w:t>
      </w:r>
      <w:r w:rsidRPr="00892D73">
        <w:rPr>
          <w:szCs w:val="28"/>
        </w:rPr>
        <w:t>62</w:t>
      </w:r>
      <w:r w:rsidRPr="00892D73">
        <w:rPr>
          <w:szCs w:val="28"/>
          <w:lang w:val="en-US"/>
        </w:rPr>
        <w:t xml:space="preserve">. – P. </w:t>
      </w:r>
      <w:r w:rsidRPr="00892D73">
        <w:rPr>
          <w:szCs w:val="28"/>
        </w:rPr>
        <w:t>3058</w:t>
      </w:r>
      <w:r w:rsidRPr="00892D73">
        <w:rPr>
          <w:szCs w:val="28"/>
          <w:lang w:val="en-US"/>
        </w:rPr>
        <w:t>-</w:t>
      </w:r>
      <w:r w:rsidRPr="00892D73">
        <w:rPr>
          <w:szCs w:val="28"/>
        </w:rPr>
        <w:t>3065.</w:t>
      </w:r>
    </w:p>
    <w:p w:rsidR="00943676" w:rsidRDefault="00943676" w:rsidP="00417B81">
      <w:pPr>
        <w:pStyle w:val="afffffff8"/>
        <w:widowControl w:val="0"/>
        <w:numPr>
          <w:ilvl w:val="0"/>
          <w:numId w:val="50"/>
        </w:numPr>
        <w:suppressAutoHyphens w:val="0"/>
        <w:spacing w:after="0" w:line="360" w:lineRule="auto"/>
        <w:ind w:firstLine="709"/>
        <w:jc w:val="both"/>
      </w:pPr>
      <w:r w:rsidRPr="00892D73">
        <w:rPr>
          <w:lang w:val="en-US"/>
        </w:rPr>
        <w:t xml:space="preserve">Steffen M.J., Holt S.C., Ebersole J.L. Porphyromonas gingivalis induction of </w:t>
      </w:r>
      <w:r w:rsidRPr="00892D73">
        <w:rPr>
          <w:lang w:val="en-US"/>
        </w:rPr>
        <w:lastRenderedPageBreak/>
        <w:t xml:space="preserve">mediator and cytokine secretion by human gingival fibroblasts // Oral Microbiol. </w:t>
      </w:r>
      <w:r w:rsidRPr="00892D73">
        <w:t>Immunol</w:t>
      </w:r>
      <w:r w:rsidRPr="00892D73">
        <w:rPr>
          <w:lang w:val="en-US"/>
        </w:rPr>
        <w:t>.</w:t>
      </w:r>
      <w:r w:rsidRPr="00892D73">
        <w:t xml:space="preserve"> </w:t>
      </w:r>
      <w:r w:rsidRPr="00892D73">
        <w:rPr>
          <w:lang w:val="en-US"/>
        </w:rPr>
        <w:t xml:space="preserve">– </w:t>
      </w:r>
      <w:r w:rsidRPr="00892D73">
        <w:t>2000</w:t>
      </w:r>
      <w:r w:rsidRPr="00892D73">
        <w:rPr>
          <w:lang w:val="en-US"/>
        </w:rPr>
        <w:t xml:space="preserve">. – Vol. </w:t>
      </w:r>
      <w:r w:rsidRPr="00892D73">
        <w:t>15</w:t>
      </w:r>
      <w:r w:rsidRPr="00892D73">
        <w:rPr>
          <w:lang w:val="en-US"/>
        </w:rPr>
        <w:t xml:space="preserve">. – P. </w:t>
      </w:r>
      <w:r w:rsidRPr="00892D73">
        <w:t>172</w:t>
      </w:r>
      <w:r w:rsidRPr="00892D73">
        <w:rPr>
          <w:lang w:val="en-US"/>
        </w:rPr>
        <w:t>-</w:t>
      </w:r>
      <w:r w:rsidRPr="00892D73">
        <w:t>180.</w:t>
      </w:r>
    </w:p>
    <w:p w:rsidR="00943676" w:rsidRPr="002A31BE" w:rsidRDefault="00943676" w:rsidP="00417B81">
      <w:pPr>
        <w:widowControl w:val="0"/>
        <w:numPr>
          <w:ilvl w:val="0"/>
          <w:numId w:val="50"/>
        </w:numPr>
        <w:suppressAutoHyphens w:val="0"/>
        <w:spacing w:line="360" w:lineRule="auto"/>
        <w:jc w:val="both"/>
        <w:rPr>
          <w:lang w:val="en-US"/>
        </w:rPr>
      </w:pPr>
      <w:r w:rsidRPr="002E4576">
        <w:rPr>
          <w:lang w:val="en-US"/>
        </w:rPr>
        <w:t>Stimulation of human osteoblast differentiation and function by Ipriflavone and its metabolites</w:t>
      </w:r>
      <w:r>
        <w:rPr>
          <w:lang w:val="en-US"/>
        </w:rPr>
        <w:t xml:space="preserve"> /</w:t>
      </w:r>
      <w:r w:rsidRPr="002E4576">
        <w:rPr>
          <w:lang w:val="en-US"/>
        </w:rPr>
        <w:t>S.L</w:t>
      </w:r>
      <w:r>
        <w:rPr>
          <w:lang w:val="en-US"/>
        </w:rPr>
        <w:t>.</w:t>
      </w:r>
      <w:r w:rsidRPr="002E4576">
        <w:rPr>
          <w:lang w:val="en-US"/>
        </w:rPr>
        <w:t xml:space="preserve"> Cheng, S.F</w:t>
      </w:r>
      <w:r>
        <w:rPr>
          <w:lang w:val="en-US"/>
        </w:rPr>
        <w:t>.</w:t>
      </w:r>
      <w:r w:rsidRPr="002E4576">
        <w:rPr>
          <w:lang w:val="en-US"/>
        </w:rPr>
        <w:t xml:space="preserve"> Zhang, T.L. Nelson</w:t>
      </w:r>
      <w:r>
        <w:rPr>
          <w:lang w:val="en-US"/>
        </w:rPr>
        <w:t xml:space="preserve"> et al. // </w:t>
      </w:r>
      <w:r w:rsidRPr="002E4576">
        <w:rPr>
          <w:lang w:val="en-US"/>
        </w:rPr>
        <w:t xml:space="preserve">Calcif. </w:t>
      </w:r>
      <w:r>
        <w:t>Tissue Int.</w:t>
      </w:r>
      <w:r>
        <w:rPr>
          <w:lang w:val="en-US"/>
        </w:rPr>
        <w:t xml:space="preserve"> – </w:t>
      </w:r>
      <w:r>
        <w:t>1994</w:t>
      </w:r>
      <w:r>
        <w:rPr>
          <w:lang w:val="en-US"/>
        </w:rPr>
        <w:t xml:space="preserve">. – Vol. </w:t>
      </w:r>
      <w:r>
        <w:t>55</w:t>
      </w:r>
      <w:r>
        <w:rPr>
          <w:lang w:val="en-US"/>
        </w:rPr>
        <w:t xml:space="preserve">. – P. </w:t>
      </w:r>
      <w:r>
        <w:t>356-362</w:t>
      </w:r>
      <w:r>
        <w:rPr>
          <w:lang w:val="en-US"/>
        </w:rPr>
        <w:t>.</w:t>
      </w:r>
    </w:p>
    <w:p w:rsidR="00943676" w:rsidRPr="002E4576" w:rsidRDefault="00943676" w:rsidP="00417B81">
      <w:pPr>
        <w:pStyle w:val="afffffff8"/>
        <w:widowControl w:val="0"/>
        <w:numPr>
          <w:ilvl w:val="0"/>
          <w:numId w:val="50"/>
        </w:numPr>
        <w:suppressAutoHyphens w:val="0"/>
        <w:spacing w:after="0" w:line="360" w:lineRule="auto"/>
        <w:ind w:firstLine="709"/>
        <w:jc w:val="both"/>
        <w:rPr>
          <w:lang w:val="en-US"/>
        </w:rPr>
      </w:pPr>
      <w:r w:rsidRPr="00892D73">
        <w:rPr>
          <w:lang w:val="uk-UA"/>
        </w:rPr>
        <w:t>S</w:t>
      </w:r>
      <w:r w:rsidRPr="00892D73">
        <w:rPr>
          <w:lang w:val="en-US"/>
        </w:rPr>
        <w:t xml:space="preserve">timulation of osteoclastic bone resorption by hydrogen peroxide /B.E. Bax, A.S. Alam, B. Banerji et al. // Biochem. </w:t>
      </w:r>
      <w:r w:rsidRPr="002E4576">
        <w:rPr>
          <w:lang w:val="en-US"/>
        </w:rPr>
        <w:t>Biophys</w:t>
      </w:r>
      <w:r w:rsidRPr="00892D73">
        <w:rPr>
          <w:lang w:val="en-US"/>
        </w:rPr>
        <w:t>.</w:t>
      </w:r>
      <w:r w:rsidRPr="002E4576">
        <w:rPr>
          <w:lang w:val="en-US"/>
        </w:rPr>
        <w:t xml:space="preserve"> Res</w:t>
      </w:r>
      <w:r w:rsidRPr="00892D73">
        <w:rPr>
          <w:lang w:val="en-US"/>
        </w:rPr>
        <w:t>.</w:t>
      </w:r>
      <w:r w:rsidRPr="002E4576">
        <w:rPr>
          <w:lang w:val="en-US"/>
        </w:rPr>
        <w:t xml:space="preserve"> Commun</w:t>
      </w:r>
      <w:r w:rsidRPr="00892D73">
        <w:rPr>
          <w:lang w:val="en-US"/>
        </w:rPr>
        <w:t>. –</w:t>
      </w:r>
      <w:r w:rsidRPr="002E4576">
        <w:rPr>
          <w:lang w:val="en-US"/>
        </w:rPr>
        <w:t xml:space="preserve"> 1992</w:t>
      </w:r>
      <w:r w:rsidRPr="00892D73">
        <w:rPr>
          <w:lang w:val="en-US"/>
        </w:rPr>
        <w:t xml:space="preserve">. – Vol. </w:t>
      </w:r>
      <w:r w:rsidRPr="002E4576">
        <w:rPr>
          <w:lang w:val="en-US"/>
        </w:rPr>
        <w:t>183</w:t>
      </w:r>
      <w:r w:rsidRPr="00892D73">
        <w:rPr>
          <w:lang w:val="en-US"/>
        </w:rPr>
        <w:t xml:space="preserve">. – P. </w:t>
      </w:r>
      <w:r w:rsidRPr="002E4576">
        <w:rPr>
          <w:lang w:val="en-US"/>
        </w:rPr>
        <w:t>1152</w:t>
      </w:r>
      <w:r w:rsidRPr="00892D73">
        <w:rPr>
          <w:lang w:val="en-US"/>
        </w:rPr>
        <w:t>-</w:t>
      </w:r>
      <w:r w:rsidRPr="002E4576">
        <w:rPr>
          <w:lang w:val="en-US"/>
        </w:rPr>
        <w:t>1158.</w:t>
      </w:r>
    </w:p>
    <w:p w:rsidR="00943676" w:rsidRPr="00892D73" w:rsidRDefault="00943676" w:rsidP="00417B81">
      <w:pPr>
        <w:pStyle w:val="afffffff8"/>
        <w:widowControl w:val="0"/>
        <w:numPr>
          <w:ilvl w:val="0"/>
          <w:numId w:val="50"/>
        </w:numPr>
        <w:suppressAutoHyphens w:val="0"/>
        <w:spacing w:after="0" w:line="360" w:lineRule="auto"/>
        <w:ind w:firstLine="709"/>
        <w:jc w:val="both"/>
        <w:rPr>
          <w:szCs w:val="28"/>
        </w:rPr>
      </w:pPr>
      <w:r w:rsidRPr="00892D73">
        <w:rPr>
          <w:szCs w:val="28"/>
          <w:lang w:val="en-US"/>
        </w:rPr>
        <w:t>Straka</w:t>
      </w:r>
      <w:r w:rsidRPr="00892D73">
        <w:rPr>
          <w:szCs w:val="28"/>
        </w:rPr>
        <w:t xml:space="preserve"> </w:t>
      </w:r>
      <w:r w:rsidRPr="00892D73">
        <w:rPr>
          <w:szCs w:val="28"/>
          <w:lang w:val="en-US"/>
        </w:rPr>
        <w:t>M</w:t>
      </w:r>
      <w:r w:rsidRPr="00892D73">
        <w:rPr>
          <w:szCs w:val="28"/>
        </w:rPr>
        <w:t xml:space="preserve">. Пародонтология 2000: Часть </w:t>
      </w:r>
      <w:r w:rsidRPr="00892D73">
        <w:rPr>
          <w:szCs w:val="28"/>
          <w:lang w:val="en-US"/>
        </w:rPr>
        <w:t>III</w:t>
      </w:r>
      <w:r w:rsidRPr="00892D73">
        <w:rPr>
          <w:szCs w:val="28"/>
        </w:rPr>
        <w:t>. Этиопатогенез заболеваний п</w:t>
      </w:r>
      <w:r w:rsidRPr="00892D73">
        <w:rPr>
          <w:szCs w:val="28"/>
        </w:rPr>
        <w:t>а</w:t>
      </w:r>
      <w:r w:rsidRPr="00892D73">
        <w:rPr>
          <w:szCs w:val="28"/>
        </w:rPr>
        <w:t xml:space="preserve">родонта // Новое в стоматологии. – 2000. - № 4 (84). – С. 49-54. </w:t>
      </w:r>
    </w:p>
    <w:p w:rsidR="00943676" w:rsidRPr="00892D73" w:rsidRDefault="00943676" w:rsidP="00417B81">
      <w:pPr>
        <w:pStyle w:val="afffffff8"/>
        <w:widowControl w:val="0"/>
        <w:numPr>
          <w:ilvl w:val="0"/>
          <w:numId w:val="50"/>
        </w:numPr>
        <w:suppressAutoHyphens w:val="0"/>
        <w:spacing w:after="0" w:line="360" w:lineRule="auto"/>
        <w:ind w:firstLine="709"/>
        <w:jc w:val="both"/>
      </w:pPr>
      <w:r w:rsidRPr="00892D73">
        <w:rPr>
          <w:lang w:val="en-US"/>
        </w:rPr>
        <w:t>Straka</w:t>
      </w:r>
      <w:r w:rsidRPr="00892D73">
        <w:t xml:space="preserve"> </w:t>
      </w:r>
      <w:r w:rsidRPr="00892D73">
        <w:rPr>
          <w:lang w:val="en-US"/>
        </w:rPr>
        <w:t>M</w:t>
      </w:r>
      <w:r w:rsidRPr="00892D73">
        <w:t xml:space="preserve">. Пародонтология 2000. Часть </w:t>
      </w:r>
      <w:r w:rsidRPr="00892D73">
        <w:rPr>
          <w:lang w:val="en-US"/>
        </w:rPr>
        <w:t>IV</w:t>
      </w:r>
      <w:r w:rsidRPr="00892D73">
        <w:t xml:space="preserve">. Деструкция тканей пародонта // Новое в стоматологии. </w:t>
      </w:r>
      <w:r w:rsidRPr="00892D73">
        <w:sym w:font="Symbol" w:char="F02D"/>
      </w:r>
      <w:r w:rsidRPr="00892D73">
        <w:t xml:space="preserve"> </w:t>
      </w:r>
      <w:r w:rsidRPr="00892D73">
        <w:rPr>
          <w:lang w:val="en-US"/>
        </w:rPr>
        <w:t>200</w:t>
      </w:r>
      <w:r w:rsidRPr="00892D73">
        <w:t>2</w:t>
      </w:r>
      <w:r w:rsidRPr="00892D73">
        <w:rPr>
          <w:lang w:val="en-US"/>
        </w:rPr>
        <w:t xml:space="preserve">. </w:t>
      </w:r>
      <w:r w:rsidRPr="00892D73">
        <w:sym w:font="Symbol" w:char="F02D"/>
      </w:r>
      <w:r w:rsidRPr="00892D73">
        <w:rPr>
          <w:lang w:val="en-US"/>
        </w:rPr>
        <w:t xml:space="preserve"> № </w:t>
      </w:r>
      <w:r w:rsidRPr="00892D73">
        <w:t>8, Спец. выпуск</w:t>
      </w:r>
      <w:r w:rsidRPr="00892D73">
        <w:rPr>
          <w:lang w:val="en-US"/>
        </w:rPr>
        <w:t xml:space="preserve">. </w:t>
      </w:r>
      <w:r w:rsidRPr="00892D73">
        <w:sym w:font="Symbol" w:char="F02D"/>
      </w:r>
      <w:r w:rsidRPr="00892D73">
        <w:rPr>
          <w:lang w:val="en-US"/>
        </w:rPr>
        <w:t xml:space="preserve"> </w:t>
      </w:r>
      <w:r w:rsidRPr="00892D73">
        <w:t>С</w:t>
      </w:r>
      <w:r w:rsidRPr="00892D73">
        <w:rPr>
          <w:lang w:val="en-US"/>
        </w:rPr>
        <w:t>. 2</w:t>
      </w:r>
      <w:r w:rsidRPr="00892D73">
        <w:t>0</w:t>
      </w:r>
      <w:r w:rsidRPr="00892D73">
        <w:rPr>
          <w:lang w:val="en-US"/>
        </w:rPr>
        <w:t>-</w:t>
      </w:r>
      <w:r w:rsidRPr="00892D73">
        <w:t>28</w:t>
      </w:r>
      <w:r w:rsidRPr="00892D73">
        <w:rPr>
          <w:lang w:val="en-US"/>
        </w:rPr>
        <w:t>.</w:t>
      </w:r>
    </w:p>
    <w:p w:rsidR="00943676" w:rsidRPr="00413612" w:rsidRDefault="00943676" w:rsidP="00417B81">
      <w:pPr>
        <w:pStyle w:val="afffffff8"/>
        <w:widowControl w:val="0"/>
        <w:numPr>
          <w:ilvl w:val="0"/>
          <w:numId w:val="50"/>
        </w:numPr>
        <w:suppressAutoHyphens w:val="0"/>
        <w:spacing w:after="0" w:line="360" w:lineRule="auto"/>
        <w:ind w:firstLine="709"/>
        <w:jc w:val="both"/>
      </w:pPr>
      <w:r w:rsidRPr="00892D73">
        <w:rPr>
          <w:lang w:val="en-US"/>
        </w:rPr>
        <w:t>Suppression of lipopolysaccharide-induced cytokine production of gingival fibroblasts by a soybean, Kunitz trypsin inhibitor /H. Kobayashi, R. Yoshida, Y. Kanada et al. // J. Periodont. Res. – 2005. – Vol. 40, N. 6. – P. 461-468.</w:t>
      </w:r>
    </w:p>
    <w:p w:rsidR="00943676" w:rsidRPr="00413612" w:rsidRDefault="00943676" w:rsidP="00417B81">
      <w:pPr>
        <w:pStyle w:val="afffffff8"/>
        <w:widowControl w:val="0"/>
        <w:numPr>
          <w:ilvl w:val="0"/>
          <w:numId w:val="50"/>
        </w:numPr>
        <w:suppressAutoHyphens w:val="0"/>
        <w:spacing w:after="0" w:line="360" w:lineRule="auto"/>
        <w:ind w:firstLine="709"/>
        <w:jc w:val="both"/>
        <w:rPr>
          <w:lang w:val="en-US"/>
        </w:rPr>
      </w:pPr>
      <w:r w:rsidRPr="00892D73">
        <w:rPr>
          <w:lang w:val="en-US"/>
        </w:rPr>
        <w:t>Suppression</w:t>
      </w:r>
      <w:r>
        <w:rPr>
          <w:lang w:val="en-US"/>
        </w:rPr>
        <w:t xml:space="preserve"> of osteoprotegerin expression by prostaglandin E</w:t>
      </w:r>
      <w:r>
        <w:rPr>
          <w:vertAlign w:val="subscript"/>
          <w:lang w:val="en-US"/>
        </w:rPr>
        <w:t>2</w:t>
      </w:r>
      <w:r>
        <w:rPr>
          <w:lang w:val="en-US"/>
        </w:rPr>
        <w:t xml:space="preserve"> is crucially involved in lipopolysaccaride-induced osteoclast formation /K. Suda, N. Udagawa, N. Sato et al. // J. Immunol. – 2004. – Vol. 172, N. 4. – P. 2504-2510.</w:t>
      </w:r>
    </w:p>
    <w:p w:rsidR="00943676" w:rsidRPr="00892D73" w:rsidRDefault="00943676" w:rsidP="00417B81">
      <w:pPr>
        <w:pStyle w:val="afffffff8"/>
        <w:widowControl w:val="0"/>
        <w:numPr>
          <w:ilvl w:val="0"/>
          <w:numId w:val="50"/>
        </w:numPr>
        <w:suppressAutoHyphens w:val="0"/>
        <w:spacing w:after="0" w:line="360" w:lineRule="auto"/>
        <w:ind w:firstLine="709"/>
        <w:jc w:val="both"/>
        <w:rPr>
          <w:lang w:val="en-US"/>
        </w:rPr>
      </w:pPr>
      <w:r w:rsidRPr="00892D73">
        <w:rPr>
          <w:lang w:val="en-US"/>
        </w:rPr>
        <w:t xml:space="preserve">Takayanagi H. Infammatory bone destruction and osteoimmunology // J. Periodont. </w:t>
      </w:r>
      <w:r w:rsidRPr="00892D73">
        <w:t>Res</w:t>
      </w:r>
      <w:r w:rsidRPr="00892D73">
        <w:rPr>
          <w:lang w:val="en-US"/>
        </w:rPr>
        <w:t>. –</w:t>
      </w:r>
      <w:r w:rsidRPr="00892D73">
        <w:t xml:space="preserve"> 2005</w:t>
      </w:r>
      <w:r w:rsidRPr="00892D73">
        <w:rPr>
          <w:lang w:val="en-US"/>
        </w:rPr>
        <w:t xml:space="preserve">. – Vol. </w:t>
      </w:r>
      <w:r w:rsidRPr="00892D73">
        <w:t>40</w:t>
      </w:r>
      <w:r w:rsidRPr="00892D73">
        <w:rPr>
          <w:lang w:val="en-US"/>
        </w:rPr>
        <w:t xml:space="preserve">. – P. </w:t>
      </w:r>
      <w:r w:rsidRPr="00892D73">
        <w:t>287</w:t>
      </w:r>
      <w:r w:rsidRPr="00892D73">
        <w:rPr>
          <w:lang w:val="en-US"/>
        </w:rPr>
        <w:t>-</w:t>
      </w:r>
      <w:r w:rsidRPr="00892D73">
        <w:t>293.</w:t>
      </w:r>
    </w:p>
    <w:p w:rsidR="00943676" w:rsidRPr="00892D73" w:rsidRDefault="00943676" w:rsidP="00417B81">
      <w:pPr>
        <w:pStyle w:val="afffffff8"/>
        <w:widowControl w:val="0"/>
        <w:numPr>
          <w:ilvl w:val="0"/>
          <w:numId w:val="50"/>
        </w:numPr>
        <w:suppressAutoHyphens w:val="0"/>
        <w:spacing w:after="0" w:line="360" w:lineRule="auto"/>
        <w:ind w:firstLine="709"/>
        <w:jc w:val="both"/>
        <w:rPr>
          <w:lang w:val="en-US"/>
        </w:rPr>
      </w:pPr>
      <w:r w:rsidRPr="00892D73">
        <w:rPr>
          <w:lang w:val="en-US"/>
        </w:rPr>
        <w:t>Tan K.S., Song K.P., Ong G. Cytolethal distending toxin of Actinobacillus actinomycetemcomitans. Occurrence and association with periodontal disease // J. Periodontal Res. – 2002. – Vol. 37. – P. 268-272.</w:t>
      </w:r>
    </w:p>
    <w:p w:rsidR="00943676" w:rsidRPr="00892D73" w:rsidRDefault="00943676" w:rsidP="00417B81">
      <w:pPr>
        <w:pStyle w:val="afffffff8"/>
        <w:widowControl w:val="0"/>
        <w:numPr>
          <w:ilvl w:val="0"/>
          <w:numId w:val="50"/>
        </w:numPr>
        <w:suppressAutoHyphens w:val="0"/>
        <w:spacing w:after="0" w:line="360" w:lineRule="auto"/>
        <w:ind w:firstLine="709"/>
        <w:jc w:val="both"/>
      </w:pPr>
      <w:r>
        <w:rPr>
          <w:lang w:val="en-US"/>
        </w:rPr>
        <w:br w:type="page"/>
      </w:r>
      <w:r w:rsidRPr="00892D73">
        <w:rPr>
          <w:lang w:val="en-US"/>
        </w:rPr>
        <w:lastRenderedPageBreak/>
        <w:t xml:space="preserve">Taubman M.A., Kawai T. Involvement of T-lymphocytes in periodontal disease and in direct and indirect induction of bone resorption // Crit. </w:t>
      </w:r>
      <w:r w:rsidRPr="00892D73">
        <w:t>Rev</w:t>
      </w:r>
      <w:r w:rsidRPr="00892D73">
        <w:rPr>
          <w:lang w:val="en-US"/>
        </w:rPr>
        <w:t>.</w:t>
      </w:r>
      <w:r w:rsidRPr="00892D73">
        <w:t xml:space="preserve"> Oral Biol</w:t>
      </w:r>
      <w:r w:rsidRPr="00892D73">
        <w:rPr>
          <w:lang w:val="en-US"/>
        </w:rPr>
        <w:t>.</w:t>
      </w:r>
      <w:r w:rsidRPr="00892D73">
        <w:t xml:space="preserve"> Med</w:t>
      </w:r>
      <w:r w:rsidRPr="00892D73">
        <w:rPr>
          <w:lang w:val="en-US"/>
        </w:rPr>
        <w:t>.</w:t>
      </w:r>
      <w:r w:rsidRPr="00892D73">
        <w:t xml:space="preserve"> </w:t>
      </w:r>
      <w:r w:rsidRPr="00892D73">
        <w:rPr>
          <w:lang w:val="en-US"/>
        </w:rPr>
        <w:t xml:space="preserve">– </w:t>
      </w:r>
      <w:r w:rsidRPr="00892D73">
        <w:t>2001</w:t>
      </w:r>
      <w:r w:rsidRPr="00892D73">
        <w:rPr>
          <w:lang w:val="en-US"/>
        </w:rPr>
        <w:t xml:space="preserve">. – N. </w:t>
      </w:r>
      <w:r w:rsidRPr="00892D73">
        <w:t>12</w:t>
      </w:r>
      <w:r w:rsidRPr="00892D73">
        <w:rPr>
          <w:lang w:val="en-US"/>
        </w:rPr>
        <w:t xml:space="preserve">. – P. </w:t>
      </w:r>
      <w:r w:rsidRPr="00892D73">
        <w:t>125</w:t>
      </w:r>
      <w:r w:rsidRPr="00892D73">
        <w:rPr>
          <w:lang w:val="en-US"/>
        </w:rPr>
        <w:t>-</w:t>
      </w:r>
      <w:r w:rsidRPr="00892D73">
        <w:t>135.</w:t>
      </w:r>
    </w:p>
    <w:p w:rsidR="00943676" w:rsidRPr="00892D73" w:rsidRDefault="00943676" w:rsidP="00417B81">
      <w:pPr>
        <w:pStyle w:val="afffffff8"/>
        <w:widowControl w:val="0"/>
        <w:numPr>
          <w:ilvl w:val="0"/>
          <w:numId w:val="50"/>
        </w:numPr>
        <w:suppressAutoHyphens w:val="0"/>
        <w:spacing w:after="0" w:line="360" w:lineRule="auto"/>
        <w:ind w:firstLine="709"/>
        <w:jc w:val="both"/>
      </w:pPr>
      <w:r w:rsidRPr="00892D73">
        <w:rPr>
          <w:lang w:val="en-US"/>
        </w:rPr>
        <w:t xml:space="preserve">Teng Y.T. Mixed periodontal Th1-Th2 cytokine profile in Actinobacillus actinomycetemcomitans-specific osteoprotegerin ligand (or RANK-L)-mediated alveolar bone destruction in vivo // Infect. </w:t>
      </w:r>
      <w:r w:rsidRPr="00892D73">
        <w:t>Immun</w:t>
      </w:r>
      <w:r w:rsidRPr="00892D73">
        <w:rPr>
          <w:lang w:val="en-US"/>
        </w:rPr>
        <w:t>.</w:t>
      </w:r>
      <w:r w:rsidRPr="00892D73">
        <w:t xml:space="preserve"> </w:t>
      </w:r>
      <w:r w:rsidRPr="00892D73">
        <w:rPr>
          <w:lang w:val="en-US"/>
        </w:rPr>
        <w:t xml:space="preserve">– </w:t>
      </w:r>
      <w:r w:rsidRPr="00892D73">
        <w:t>2002</w:t>
      </w:r>
      <w:r w:rsidRPr="00892D73">
        <w:rPr>
          <w:lang w:val="en-US"/>
        </w:rPr>
        <w:t xml:space="preserve">. – Vol. </w:t>
      </w:r>
      <w:r w:rsidRPr="00892D73">
        <w:t>70</w:t>
      </w:r>
      <w:r w:rsidRPr="00892D73">
        <w:rPr>
          <w:lang w:val="en-US"/>
        </w:rPr>
        <w:t xml:space="preserve">. – P. </w:t>
      </w:r>
      <w:r w:rsidRPr="00892D73">
        <w:t>5269</w:t>
      </w:r>
      <w:r w:rsidRPr="00892D73">
        <w:rPr>
          <w:lang w:val="en-US"/>
        </w:rPr>
        <w:t>-</w:t>
      </w:r>
      <w:r w:rsidRPr="00892D73">
        <w:t>5273.</w:t>
      </w:r>
    </w:p>
    <w:p w:rsidR="00943676" w:rsidRPr="00892D73" w:rsidRDefault="00943676" w:rsidP="00417B81">
      <w:pPr>
        <w:pStyle w:val="afffffff8"/>
        <w:widowControl w:val="0"/>
        <w:numPr>
          <w:ilvl w:val="0"/>
          <w:numId w:val="50"/>
        </w:numPr>
        <w:suppressAutoHyphens w:val="0"/>
        <w:spacing w:after="0" w:line="360" w:lineRule="auto"/>
        <w:ind w:firstLine="709"/>
        <w:jc w:val="both"/>
      </w:pPr>
      <w:r w:rsidRPr="00892D73">
        <w:rPr>
          <w:lang w:val="en-US"/>
        </w:rPr>
        <w:t xml:space="preserve">Teng YT. The role of acquired immunity and periodontal disease progression // Crit. </w:t>
      </w:r>
      <w:r w:rsidRPr="00892D73">
        <w:t>Rev</w:t>
      </w:r>
      <w:r w:rsidRPr="00892D73">
        <w:rPr>
          <w:lang w:val="en-US"/>
        </w:rPr>
        <w:t>.</w:t>
      </w:r>
      <w:r w:rsidRPr="00892D73">
        <w:t xml:space="preserve"> Oral Biol</w:t>
      </w:r>
      <w:r w:rsidRPr="00892D73">
        <w:rPr>
          <w:lang w:val="en-US"/>
        </w:rPr>
        <w:t>.</w:t>
      </w:r>
      <w:r w:rsidRPr="00892D73">
        <w:t xml:space="preserve"> Med</w:t>
      </w:r>
      <w:r w:rsidRPr="00892D73">
        <w:rPr>
          <w:lang w:val="en-US"/>
        </w:rPr>
        <w:t>.</w:t>
      </w:r>
      <w:r w:rsidRPr="00892D73">
        <w:t xml:space="preserve"> </w:t>
      </w:r>
      <w:r w:rsidRPr="00892D73">
        <w:rPr>
          <w:lang w:val="en-US"/>
        </w:rPr>
        <w:t xml:space="preserve">– </w:t>
      </w:r>
      <w:r w:rsidRPr="00892D73">
        <w:t>2003</w:t>
      </w:r>
      <w:r w:rsidRPr="00892D73">
        <w:rPr>
          <w:lang w:val="en-US"/>
        </w:rPr>
        <w:t xml:space="preserve">. – Vol. </w:t>
      </w:r>
      <w:r w:rsidRPr="00892D73">
        <w:t>14</w:t>
      </w:r>
      <w:r w:rsidRPr="00892D73">
        <w:rPr>
          <w:lang w:val="en-US"/>
        </w:rPr>
        <w:t xml:space="preserve">. – P. </w:t>
      </w:r>
      <w:r w:rsidRPr="00892D73">
        <w:t>237</w:t>
      </w:r>
      <w:r w:rsidRPr="00892D73">
        <w:rPr>
          <w:lang w:val="en-US"/>
        </w:rPr>
        <w:t>-</w:t>
      </w:r>
      <w:r w:rsidRPr="00892D73">
        <w:t>252.</w:t>
      </w:r>
    </w:p>
    <w:p w:rsidR="00943676" w:rsidRDefault="00943676" w:rsidP="00417B81">
      <w:pPr>
        <w:widowControl w:val="0"/>
        <w:numPr>
          <w:ilvl w:val="0"/>
          <w:numId w:val="50"/>
        </w:numPr>
        <w:suppressAutoHyphens w:val="0"/>
        <w:spacing w:line="360" w:lineRule="auto"/>
        <w:jc w:val="both"/>
        <w:rPr>
          <w:szCs w:val="28"/>
          <w:lang w:val="en-US"/>
        </w:rPr>
      </w:pPr>
      <w:r w:rsidRPr="009D3BDC">
        <w:rPr>
          <w:lang w:val="en-US"/>
        </w:rPr>
        <w:t>The effect of a dexibuprofen mouth rinse on experimental gingivitis in humans</w:t>
      </w:r>
      <w:r w:rsidRPr="00DB7C05">
        <w:rPr>
          <w:lang w:val="en"/>
        </w:rPr>
        <w:t xml:space="preserve"> </w:t>
      </w:r>
      <w:r>
        <w:rPr>
          <w:lang w:val="en"/>
        </w:rPr>
        <w:t xml:space="preserve">/M. </w:t>
      </w:r>
      <w:r w:rsidRPr="007823F6">
        <w:rPr>
          <w:lang w:val="en"/>
        </w:rPr>
        <w:t xml:space="preserve">Rosin, </w:t>
      </w:r>
      <w:r>
        <w:rPr>
          <w:lang w:val="en"/>
        </w:rPr>
        <w:t>S.T.</w:t>
      </w:r>
      <w:r w:rsidRPr="007823F6">
        <w:rPr>
          <w:lang w:val="en"/>
        </w:rPr>
        <w:t xml:space="preserve"> Kähler, </w:t>
      </w:r>
      <w:r>
        <w:rPr>
          <w:lang w:val="en"/>
        </w:rPr>
        <w:t>M.</w:t>
      </w:r>
      <w:r w:rsidRPr="007823F6">
        <w:rPr>
          <w:lang w:val="en"/>
        </w:rPr>
        <w:t xml:space="preserve"> Hessler</w:t>
      </w:r>
      <w:r>
        <w:rPr>
          <w:lang w:val="en"/>
        </w:rPr>
        <w:t xml:space="preserve"> et al. </w:t>
      </w:r>
      <w:r w:rsidRPr="009D3BDC">
        <w:rPr>
          <w:szCs w:val="28"/>
          <w:lang w:val="en-US"/>
        </w:rPr>
        <w:t>// J. Clin. Periodontol. – 2005. – Vol. 32, N. 6. – P. 617-621.</w:t>
      </w:r>
    </w:p>
    <w:p w:rsidR="00943676" w:rsidRPr="009D3BDC" w:rsidRDefault="00943676" w:rsidP="00417B81">
      <w:pPr>
        <w:widowControl w:val="0"/>
        <w:numPr>
          <w:ilvl w:val="0"/>
          <w:numId w:val="50"/>
        </w:numPr>
        <w:suppressAutoHyphens w:val="0"/>
        <w:spacing w:line="360" w:lineRule="auto"/>
        <w:jc w:val="both"/>
        <w:rPr>
          <w:szCs w:val="28"/>
          <w:lang w:val="en-US"/>
        </w:rPr>
      </w:pPr>
      <w:r>
        <w:rPr>
          <w:szCs w:val="28"/>
          <w:lang w:val="en-US"/>
        </w:rPr>
        <w:t>The expression of osteoprotegerin and the receptor activator of nuclear factor kappa B ligand in human periodontal ligament cells cultured with and without 1α,25-dihydroxyvitamin D</w:t>
      </w:r>
      <w:r>
        <w:rPr>
          <w:szCs w:val="28"/>
          <w:vertAlign w:val="subscript"/>
          <w:lang w:val="en-US"/>
        </w:rPr>
        <w:t>3</w:t>
      </w:r>
      <w:r>
        <w:rPr>
          <w:szCs w:val="28"/>
          <w:lang w:val="en-US"/>
        </w:rPr>
        <w:t xml:space="preserve"> /D. Zhang, Y.Q. Yang, X.T.Li, M.K. Fu // Arch. Oral Biol. – 2004. – Vol. 49, N. 1. – P. 71-76.</w:t>
      </w:r>
    </w:p>
    <w:p w:rsidR="00943676" w:rsidRPr="00892D73" w:rsidRDefault="00943676" w:rsidP="00417B81">
      <w:pPr>
        <w:widowControl w:val="0"/>
        <w:numPr>
          <w:ilvl w:val="0"/>
          <w:numId w:val="50"/>
        </w:numPr>
        <w:suppressAutoHyphens w:val="0"/>
        <w:spacing w:line="360" w:lineRule="auto"/>
        <w:ind w:firstLine="709"/>
        <w:jc w:val="both"/>
        <w:rPr>
          <w:szCs w:val="28"/>
          <w:lang w:val="en-US"/>
        </w:rPr>
      </w:pPr>
      <w:r w:rsidRPr="00892D73">
        <w:rPr>
          <w:szCs w:val="28"/>
          <w:lang w:val="en-US"/>
        </w:rPr>
        <w:t>The Fcgamma receptor genotype as a risk factor for generalized early-onset periodontitis in Japanese patients /T. Kobayashi, N. Sugita, W.L. van der Pol et al. // J. Periodontol. – 2000. – Vol. 71. – P. 1425-1432.</w:t>
      </w:r>
    </w:p>
    <w:p w:rsidR="00943676" w:rsidRPr="00892D73" w:rsidRDefault="00943676" w:rsidP="00417B81">
      <w:pPr>
        <w:widowControl w:val="0"/>
        <w:numPr>
          <w:ilvl w:val="0"/>
          <w:numId w:val="50"/>
        </w:numPr>
        <w:suppressAutoHyphens w:val="0"/>
        <w:spacing w:line="360" w:lineRule="auto"/>
        <w:ind w:firstLine="709"/>
        <w:jc w:val="both"/>
        <w:rPr>
          <w:szCs w:val="28"/>
          <w:lang w:val="en-US"/>
        </w:rPr>
      </w:pPr>
      <w:r w:rsidRPr="00892D73">
        <w:rPr>
          <w:szCs w:val="28"/>
          <w:lang w:val="uk-UA"/>
        </w:rPr>
        <w:t>The gingival crevicular fluid interleukin-1β and tumor necrosis factor-α levels in patients with rapidly progressive periodontitis /E. Yavuzyilmaz, N. Yamalik, S. Bulut et al. // Austr. Dent. J. – 1995. – Vol. 40, N. 1. – P. 46-49.</w:t>
      </w:r>
    </w:p>
    <w:p w:rsidR="00943676" w:rsidRPr="00892D73" w:rsidRDefault="00943676" w:rsidP="00417B81">
      <w:pPr>
        <w:widowControl w:val="0"/>
        <w:numPr>
          <w:ilvl w:val="0"/>
          <w:numId w:val="50"/>
        </w:numPr>
        <w:suppressAutoHyphens w:val="0"/>
        <w:spacing w:line="360" w:lineRule="auto"/>
        <w:ind w:firstLine="709"/>
        <w:jc w:val="both"/>
        <w:rPr>
          <w:szCs w:val="28"/>
          <w:lang w:val="en-US"/>
        </w:rPr>
      </w:pPr>
      <w:r w:rsidRPr="00892D73">
        <w:rPr>
          <w:szCs w:val="28"/>
          <w:lang w:val="en-US"/>
        </w:rPr>
        <w:t>The relationship between concentration of proinflammatory cytokines with in gingiva and the adjacent sulcular depth /S.M. McGree, M.A. Tucci, T.P. Edmun</w:t>
      </w:r>
      <w:r w:rsidRPr="00892D73">
        <w:rPr>
          <w:szCs w:val="28"/>
          <w:lang w:val="en-US"/>
        </w:rPr>
        <w:t>d</w:t>
      </w:r>
      <w:r w:rsidRPr="00892D73">
        <w:rPr>
          <w:szCs w:val="28"/>
          <w:lang w:val="en-US"/>
        </w:rPr>
        <w:t>son et al. // J. Periodont. – 1998. – Vol. 69, N. 8. – P. 865-871.</w:t>
      </w:r>
    </w:p>
    <w:p w:rsidR="00943676" w:rsidRPr="00892D73" w:rsidRDefault="00943676" w:rsidP="00417B81">
      <w:pPr>
        <w:widowControl w:val="0"/>
        <w:numPr>
          <w:ilvl w:val="0"/>
          <w:numId w:val="50"/>
        </w:numPr>
        <w:suppressAutoHyphens w:val="0"/>
        <w:spacing w:line="360" w:lineRule="auto"/>
        <w:ind w:firstLine="709"/>
        <w:jc w:val="both"/>
        <w:rPr>
          <w:lang w:val="en-US"/>
        </w:rPr>
      </w:pPr>
      <w:r w:rsidRPr="00892D73">
        <w:rPr>
          <w:lang w:val="en-US"/>
        </w:rPr>
        <w:t xml:space="preserve">The role of osteopenia in oral bone loss and periodontal disease [Rewiew] /J. Wactawski-Wende, S.G. Grossi, M. Trevisan et al. // J. Periodontol. – 1996. – Vol. 67, N. 10 (Suppl.). – P. 1076-1084. </w:t>
      </w:r>
    </w:p>
    <w:p w:rsidR="00943676" w:rsidRPr="00892D73" w:rsidRDefault="00943676" w:rsidP="00417B81">
      <w:pPr>
        <w:widowControl w:val="0"/>
        <w:numPr>
          <w:ilvl w:val="0"/>
          <w:numId w:val="50"/>
        </w:numPr>
        <w:suppressAutoHyphens w:val="0"/>
        <w:spacing w:line="360" w:lineRule="auto"/>
        <w:ind w:firstLine="709"/>
        <w:jc w:val="both"/>
      </w:pPr>
      <w:r w:rsidRPr="00892D73">
        <w:rPr>
          <w:lang w:val="en-US"/>
        </w:rPr>
        <w:t xml:space="preserve">The role of reactive oxygen intermediates in osteoclastic bone resorption /T.J. Hall, M. Schaeublin, H. Jeker, K. Fuller, T.J. Chambers // Biochem. </w:t>
      </w:r>
      <w:r w:rsidRPr="00892D73">
        <w:t>Biophys</w:t>
      </w:r>
      <w:r w:rsidRPr="00892D73">
        <w:rPr>
          <w:lang w:val="en-US"/>
        </w:rPr>
        <w:t>.</w:t>
      </w:r>
      <w:r w:rsidRPr="00892D73">
        <w:t xml:space="preserve"> Res</w:t>
      </w:r>
      <w:r w:rsidRPr="00892D73">
        <w:rPr>
          <w:lang w:val="en-US"/>
        </w:rPr>
        <w:t>.</w:t>
      </w:r>
      <w:r w:rsidRPr="00892D73">
        <w:t xml:space="preserve"> Commun</w:t>
      </w:r>
      <w:r w:rsidRPr="00892D73">
        <w:rPr>
          <w:lang w:val="en-US"/>
        </w:rPr>
        <w:t>. –</w:t>
      </w:r>
      <w:r w:rsidRPr="00892D73">
        <w:t xml:space="preserve"> 1995</w:t>
      </w:r>
      <w:r w:rsidRPr="00892D73">
        <w:rPr>
          <w:lang w:val="en-US"/>
        </w:rPr>
        <w:t xml:space="preserve">. – Vol. </w:t>
      </w:r>
      <w:r w:rsidRPr="00892D73">
        <w:t>207</w:t>
      </w:r>
      <w:r w:rsidRPr="00892D73">
        <w:rPr>
          <w:lang w:val="en-US"/>
        </w:rPr>
        <w:t xml:space="preserve">. – P. </w:t>
      </w:r>
      <w:r w:rsidRPr="00892D73">
        <w:t>280</w:t>
      </w:r>
      <w:r w:rsidRPr="00892D73">
        <w:rPr>
          <w:lang w:val="en-US"/>
        </w:rPr>
        <w:t>-</w:t>
      </w:r>
      <w:r w:rsidRPr="00892D73">
        <w:t>287.</w:t>
      </w:r>
    </w:p>
    <w:p w:rsidR="00943676" w:rsidRPr="00892D73" w:rsidRDefault="00943676" w:rsidP="00417B81">
      <w:pPr>
        <w:widowControl w:val="0"/>
        <w:numPr>
          <w:ilvl w:val="0"/>
          <w:numId w:val="50"/>
        </w:numPr>
        <w:suppressAutoHyphens w:val="0"/>
        <w:spacing w:line="360" w:lineRule="auto"/>
        <w:ind w:firstLine="709"/>
        <w:jc w:val="both"/>
        <w:rPr>
          <w:szCs w:val="28"/>
          <w:lang w:val="uk-UA"/>
        </w:rPr>
      </w:pPr>
      <w:r w:rsidRPr="00892D73">
        <w:rPr>
          <w:szCs w:val="28"/>
          <w:lang w:val="en-US"/>
        </w:rPr>
        <w:t>The use of topical flurbiprofen as an adjunct to non-surgical management of periodontal disease /P.A. Heasman, D.K. Benn, P.J. Kelly, R.A. Seymour, D. Aitken // J. Periodontal. Res. – 1993. – Vol. 20. – P. 457-464.</w:t>
      </w:r>
    </w:p>
    <w:p w:rsidR="00943676" w:rsidRPr="00892D73" w:rsidRDefault="00943676" w:rsidP="00417B81">
      <w:pPr>
        <w:widowControl w:val="0"/>
        <w:numPr>
          <w:ilvl w:val="0"/>
          <w:numId w:val="50"/>
        </w:numPr>
        <w:suppressAutoHyphens w:val="0"/>
        <w:spacing w:line="360" w:lineRule="auto"/>
        <w:ind w:firstLine="709"/>
        <w:jc w:val="both"/>
        <w:rPr>
          <w:szCs w:val="28"/>
          <w:lang w:val="en-US"/>
        </w:rPr>
      </w:pPr>
      <w:r w:rsidRPr="00892D73">
        <w:rPr>
          <w:szCs w:val="28"/>
          <w:lang w:val="en-US"/>
        </w:rPr>
        <w:t xml:space="preserve">Theill L.E., Boyle W.J., Penninger J.M. RANK-L and RANK: T cells, bone loss, and mammalian evolution //Annu Rev. Immunol. </w:t>
      </w:r>
      <w:r>
        <w:rPr>
          <w:szCs w:val="28"/>
          <w:lang w:val="en-US"/>
        </w:rPr>
        <w:t>-</w:t>
      </w:r>
      <w:r w:rsidRPr="00892D73">
        <w:rPr>
          <w:szCs w:val="28"/>
          <w:lang w:val="en-US"/>
        </w:rPr>
        <w:t xml:space="preserve"> 2002. </w:t>
      </w:r>
      <w:r>
        <w:rPr>
          <w:szCs w:val="28"/>
          <w:lang w:val="en-US"/>
        </w:rPr>
        <w:t>-</w:t>
      </w:r>
      <w:r w:rsidRPr="00892D73">
        <w:rPr>
          <w:szCs w:val="28"/>
          <w:lang w:val="en-US"/>
        </w:rPr>
        <w:t xml:space="preserve"> Vol.20. </w:t>
      </w:r>
      <w:r>
        <w:rPr>
          <w:szCs w:val="28"/>
          <w:lang w:val="en-US"/>
        </w:rPr>
        <w:t>-</w:t>
      </w:r>
      <w:r w:rsidRPr="00892D73">
        <w:rPr>
          <w:szCs w:val="28"/>
          <w:lang w:val="en-US"/>
        </w:rPr>
        <w:t xml:space="preserve"> P. 795-823.</w:t>
      </w:r>
    </w:p>
    <w:p w:rsidR="00943676" w:rsidRDefault="00943676" w:rsidP="00417B81">
      <w:pPr>
        <w:widowControl w:val="0"/>
        <w:numPr>
          <w:ilvl w:val="0"/>
          <w:numId w:val="50"/>
        </w:numPr>
        <w:suppressAutoHyphens w:val="0"/>
        <w:spacing w:line="360" w:lineRule="auto"/>
        <w:ind w:firstLine="709"/>
        <w:jc w:val="both"/>
        <w:rPr>
          <w:szCs w:val="28"/>
          <w:lang w:val="en-US"/>
        </w:rPr>
      </w:pPr>
      <w:r w:rsidRPr="00892D73">
        <w:rPr>
          <w:szCs w:val="28"/>
          <w:lang w:val="en-US"/>
        </w:rPr>
        <w:lastRenderedPageBreak/>
        <w:t>Tonetti M., Mombelli A. Early onset periodontitis. International Workshop for a classification of Periodontal Diseases (Oak Brook, Illinois) // Ann. Periodontol. – 1999. – N. 4. – P. 39-52.</w:t>
      </w:r>
    </w:p>
    <w:p w:rsidR="00943676" w:rsidRDefault="00943676" w:rsidP="00417B81">
      <w:pPr>
        <w:widowControl w:val="0"/>
        <w:numPr>
          <w:ilvl w:val="0"/>
          <w:numId w:val="50"/>
        </w:numPr>
        <w:suppressAutoHyphens w:val="0"/>
        <w:spacing w:line="360" w:lineRule="auto"/>
        <w:jc w:val="both"/>
        <w:rPr>
          <w:szCs w:val="28"/>
          <w:lang w:val="en-US"/>
        </w:rPr>
      </w:pPr>
      <w:r w:rsidRPr="009D3BDC">
        <w:rPr>
          <w:szCs w:val="28"/>
          <w:lang w:val="en-US"/>
        </w:rPr>
        <w:t xml:space="preserve">Topical (S)-ketoprofen and the treatment of adult periodontitis </w:t>
      </w:r>
      <w:r>
        <w:rPr>
          <w:szCs w:val="28"/>
          <w:lang w:val="en-US"/>
        </w:rPr>
        <w:t xml:space="preserve">/D. </w:t>
      </w:r>
      <w:r w:rsidRPr="009D3BDC">
        <w:rPr>
          <w:szCs w:val="28"/>
          <w:lang w:val="en-US"/>
        </w:rPr>
        <w:t>Paquette</w:t>
      </w:r>
      <w:r>
        <w:rPr>
          <w:szCs w:val="28"/>
          <w:lang w:val="en-US"/>
        </w:rPr>
        <w:t>, R.</w:t>
      </w:r>
      <w:r w:rsidRPr="009D3BDC">
        <w:rPr>
          <w:szCs w:val="28"/>
          <w:lang w:val="en-US"/>
        </w:rPr>
        <w:t xml:space="preserve"> Williams, </w:t>
      </w:r>
      <w:r>
        <w:rPr>
          <w:szCs w:val="28"/>
          <w:lang w:val="en-US"/>
        </w:rPr>
        <w:t xml:space="preserve">J. </w:t>
      </w:r>
      <w:r w:rsidRPr="009D3BDC">
        <w:rPr>
          <w:szCs w:val="28"/>
          <w:lang w:val="en-US"/>
        </w:rPr>
        <w:t>Fiorellini</w:t>
      </w:r>
      <w:r>
        <w:rPr>
          <w:szCs w:val="28"/>
          <w:lang w:val="en-US"/>
        </w:rPr>
        <w:t xml:space="preserve"> et al. </w:t>
      </w:r>
      <w:r w:rsidRPr="009D3BDC">
        <w:rPr>
          <w:szCs w:val="28"/>
          <w:lang w:val="en-US"/>
        </w:rPr>
        <w:t>// J. Dent. Res. – 1998. – Vol. 77. – P. 2953 (abstr).</w:t>
      </w:r>
    </w:p>
    <w:p w:rsidR="00943676" w:rsidRPr="00892D73" w:rsidRDefault="00943676" w:rsidP="00417B81">
      <w:pPr>
        <w:widowControl w:val="0"/>
        <w:numPr>
          <w:ilvl w:val="0"/>
          <w:numId w:val="50"/>
        </w:numPr>
        <w:suppressAutoHyphens w:val="0"/>
        <w:spacing w:line="360" w:lineRule="auto"/>
        <w:ind w:firstLine="709"/>
        <w:jc w:val="both"/>
        <w:rPr>
          <w:lang w:val="en-US"/>
        </w:rPr>
      </w:pPr>
      <w:r w:rsidRPr="00892D73">
        <w:rPr>
          <w:lang w:val="en-US"/>
        </w:rPr>
        <w:t>Transcription induced of cyclooxygenase-2 in osteoblasts is involved in interleukin-6-induced osteoclast formation /H. Tai, C. Miyaura, C.C. Pilbeam et al. // Endocrinology. – 1997. – Vol. 138. – P. 2372-2379.</w:t>
      </w:r>
    </w:p>
    <w:p w:rsidR="00943676" w:rsidRPr="00892D73" w:rsidRDefault="00943676" w:rsidP="00417B81">
      <w:pPr>
        <w:widowControl w:val="0"/>
        <w:numPr>
          <w:ilvl w:val="0"/>
          <w:numId w:val="50"/>
        </w:numPr>
        <w:suppressAutoHyphens w:val="0"/>
        <w:spacing w:line="360" w:lineRule="auto"/>
        <w:ind w:firstLine="709"/>
        <w:jc w:val="both"/>
        <w:rPr>
          <w:szCs w:val="28"/>
          <w:lang w:val="en-US"/>
        </w:rPr>
      </w:pPr>
      <w:r w:rsidRPr="00892D73">
        <w:rPr>
          <w:szCs w:val="28"/>
          <w:lang w:val="en-US"/>
        </w:rPr>
        <w:t>Tsai C.C., Ho Y.P., Chen C.C. Levels of interleukin-1 beta and interle</w:t>
      </w:r>
      <w:r w:rsidRPr="00892D73">
        <w:rPr>
          <w:szCs w:val="28"/>
          <w:lang w:val="en-US"/>
        </w:rPr>
        <w:t>u</w:t>
      </w:r>
      <w:r w:rsidRPr="00892D73">
        <w:rPr>
          <w:szCs w:val="28"/>
          <w:lang w:val="en-US"/>
        </w:rPr>
        <w:t>kin-8 in gingival crevicular fluids in adult periodontitis // J. Periodontol. – 1995. – Vol. 66, N. 10. – P. 852-859.</w:t>
      </w:r>
    </w:p>
    <w:p w:rsidR="00943676" w:rsidRPr="00892D73" w:rsidRDefault="00943676" w:rsidP="00417B81">
      <w:pPr>
        <w:widowControl w:val="0"/>
        <w:numPr>
          <w:ilvl w:val="0"/>
          <w:numId w:val="50"/>
        </w:numPr>
        <w:suppressAutoHyphens w:val="0"/>
        <w:spacing w:line="360" w:lineRule="auto"/>
        <w:ind w:firstLine="709"/>
        <w:jc w:val="both"/>
        <w:rPr>
          <w:lang w:val="en-US"/>
        </w:rPr>
      </w:pPr>
      <w:r w:rsidRPr="00892D73">
        <w:rPr>
          <w:lang w:val="en-US"/>
        </w:rPr>
        <w:t>Tyrosin kinase inhibitor effects on avian osteoclastic acid transport /J.P. Williams, S.E. Jordan, S. Barnes, H.C. Blair // Amer. J. Clin. Nutrition. – 1998. – Vol. 68, N. 6 (Suppl.). – P. 1369-1374.</w:t>
      </w:r>
    </w:p>
    <w:p w:rsidR="00943676" w:rsidRPr="00892D73" w:rsidRDefault="00943676" w:rsidP="00417B81">
      <w:pPr>
        <w:widowControl w:val="0"/>
        <w:numPr>
          <w:ilvl w:val="0"/>
          <w:numId w:val="50"/>
        </w:numPr>
        <w:suppressAutoHyphens w:val="0"/>
        <w:spacing w:line="360" w:lineRule="auto"/>
        <w:ind w:firstLine="709"/>
        <w:jc w:val="both"/>
        <w:rPr>
          <w:szCs w:val="28"/>
          <w:lang w:val="en-US"/>
        </w:rPr>
      </w:pPr>
      <w:r w:rsidRPr="00892D73">
        <w:rPr>
          <w:szCs w:val="28"/>
          <w:lang w:val="en-US"/>
        </w:rPr>
        <w:t>Uitto V.-J., Overall C.M., McCulloch C. Proteolytic host cell enzymes in gingival crevice fluid // Periodontology 2000. – 2003. – Vol. 31. – P. 77-104.</w:t>
      </w:r>
    </w:p>
    <w:p w:rsidR="00943676" w:rsidRPr="00892D73" w:rsidRDefault="00943676" w:rsidP="00417B81">
      <w:pPr>
        <w:widowControl w:val="0"/>
        <w:numPr>
          <w:ilvl w:val="0"/>
          <w:numId w:val="50"/>
        </w:numPr>
        <w:suppressAutoHyphens w:val="0"/>
        <w:spacing w:line="360" w:lineRule="auto"/>
        <w:ind w:firstLine="709"/>
        <w:jc w:val="both"/>
        <w:rPr>
          <w:szCs w:val="28"/>
        </w:rPr>
      </w:pPr>
      <w:r w:rsidRPr="00892D73">
        <w:rPr>
          <w:lang w:val="en-US"/>
        </w:rPr>
        <w:t xml:space="preserve"> </w:t>
      </w:r>
      <w:r w:rsidRPr="00892D73">
        <w:rPr>
          <w:szCs w:val="28"/>
          <w:lang w:val="en-US"/>
        </w:rPr>
        <w:t xml:space="preserve">Van Dyke T.E., Sheilesh D. Risk factors for periodontitis // J. Int. </w:t>
      </w:r>
      <w:r w:rsidRPr="00892D73">
        <w:rPr>
          <w:szCs w:val="28"/>
        </w:rPr>
        <w:t>Acad</w:t>
      </w:r>
      <w:r w:rsidRPr="00892D73">
        <w:rPr>
          <w:szCs w:val="28"/>
          <w:lang w:val="en-US"/>
        </w:rPr>
        <w:t>.</w:t>
      </w:r>
      <w:r w:rsidRPr="00892D73">
        <w:rPr>
          <w:szCs w:val="28"/>
        </w:rPr>
        <w:t xml:space="preserve"> Periodontol</w:t>
      </w:r>
      <w:r w:rsidRPr="00892D73">
        <w:rPr>
          <w:szCs w:val="28"/>
          <w:lang w:val="en-US"/>
        </w:rPr>
        <w:t>.</w:t>
      </w:r>
      <w:r w:rsidRPr="00892D73">
        <w:rPr>
          <w:szCs w:val="28"/>
        </w:rPr>
        <w:t xml:space="preserve"> </w:t>
      </w:r>
      <w:r w:rsidRPr="00892D73">
        <w:rPr>
          <w:szCs w:val="28"/>
          <w:lang w:val="en-US"/>
        </w:rPr>
        <w:t xml:space="preserve">– </w:t>
      </w:r>
      <w:r w:rsidRPr="00892D73">
        <w:rPr>
          <w:szCs w:val="28"/>
        </w:rPr>
        <w:t>2005</w:t>
      </w:r>
      <w:r w:rsidRPr="00892D73">
        <w:rPr>
          <w:szCs w:val="28"/>
          <w:lang w:val="en-US"/>
        </w:rPr>
        <w:t xml:space="preserve">. – N. </w:t>
      </w:r>
      <w:r w:rsidRPr="00892D73">
        <w:rPr>
          <w:szCs w:val="28"/>
        </w:rPr>
        <w:t>7</w:t>
      </w:r>
      <w:r w:rsidRPr="00892D73">
        <w:rPr>
          <w:szCs w:val="28"/>
          <w:lang w:val="en-US"/>
        </w:rPr>
        <w:t xml:space="preserve">. – P. </w:t>
      </w:r>
      <w:r w:rsidRPr="00892D73">
        <w:rPr>
          <w:szCs w:val="28"/>
        </w:rPr>
        <w:t>3</w:t>
      </w:r>
      <w:r w:rsidRPr="00892D73">
        <w:rPr>
          <w:szCs w:val="28"/>
          <w:lang w:val="en-US"/>
        </w:rPr>
        <w:t>-</w:t>
      </w:r>
      <w:r w:rsidRPr="00892D73">
        <w:rPr>
          <w:szCs w:val="28"/>
        </w:rPr>
        <w:t>7.</w:t>
      </w:r>
    </w:p>
    <w:p w:rsidR="00943676" w:rsidRPr="00892D73" w:rsidRDefault="00943676" w:rsidP="00417B81">
      <w:pPr>
        <w:pStyle w:val="afffffff8"/>
        <w:widowControl w:val="0"/>
        <w:numPr>
          <w:ilvl w:val="0"/>
          <w:numId w:val="50"/>
        </w:numPr>
        <w:suppressAutoHyphens w:val="0"/>
        <w:spacing w:after="0" w:line="360" w:lineRule="auto"/>
        <w:ind w:firstLine="709"/>
        <w:jc w:val="both"/>
        <w:rPr>
          <w:szCs w:val="28"/>
          <w:lang w:val="en-US"/>
        </w:rPr>
      </w:pPr>
      <w:r w:rsidRPr="00892D73">
        <w:rPr>
          <w:szCs w:val="28"/>
          <w:lang w:val="en-US"/>
        </w:rPr>
        <w:t>Visser L., Blaut E.R. The use of p-nitrophenyl-N-tert-butyl-oxycarbomyl-α-alaninate as substrate for elastase // Biochem. Biophys. Acta. – 1972. – Vol. 268, N. 1. – P. 275-280.</w:t>
      </w:r>
    </w:p>
    <w:p w:rsidR="00943676" w:rsidRPr="00892D73" w:rsidRDefault="00943676" w:rsidP="00417B81">
      <w:pPr>
        <w:widowControl w:val="0"/>
        <w:numPr>
          <w:ilvl w:val="0"/>
          <w:numId w:val="50"/>
        </w:numPr>
        <w:suppressAutoHyphens w:val="0"/>
        <w:spacing w:line="360" w:lineRule="auto"/>
        <w:ind w:firstLine="709"/>
        <w:jc w:val="both"/>
        <w:rPr>
          <w:lang w:val="en-US"/>
        </w:rPr>
      </w:pPr>
      <w:r w:rsidRPr="00892D73">
        <w:rPr>
          <w:lang w:val="en-US"/>
        </w:rPr>
        <w:t>von Wowern N. General and oral aspects of osteoporosis: a review // Clin. Oral Investig. – 2001. – Vol. 5, N. 2. – P. 71-82.</w:t>
      </w:r>
    </w:p>
    <w:p w:rsidR="00943676" w:rsidRPr="00892D73" w:rsidRDefault="00943676" w:rsidP="00417B81">
      <w:pPr>
        <w:widowControl w:val="0"/>
        <w:numPr>
          <w:ilvl w:val="0"/>
          <w:numId w:val="50"/>
        </w:numPr>
        <w:suppressAutoHyphens w:val="0"/>
        <w:spacing w:line="360" w:lineRule="auto"/>
        <w:ind w:firstLine="709"/>
        <w:jc w:val="both"/>
        <w:rPr>
          <w:lang w:val="en-US"/>
        </w:rPr>
      </w:pPr>
      <w:r w:rsidRPr="00892D73">
        <w:rPr>
          <w:lang w:val="en-US"/>
        </w:rPr>
        <w:t>von Wowern N., Klausen B., Kollerup G. Osteoporosis: a risk factor in periodontal disease // J. Periodontol. – 1994. – Vol. 65, N. 12. – P. 1134-1138.</w:t>
      </w:r>
    </w:p>
    <w:p w:rsidR="00943676" w:rsidRPr="00892D73" w:rsidRDefault="00943676" w:rsidP="00417B81">
      <w:pPr>
        <w:widowControl w:val="0"/>
        <w:numPr>
          <w:ilvl w:val="0"/>
          <w:numId w:val="50"/>
        </w:numPr>
        <w:suppressAutoHyphens w:val="0"/>
        <w:spacing w:line="360" w:lineRule="auto"/>
        <w:ind w:firstLine="709"/>
        <w:jc w:val="both"/>
        <w:rPr>
          <w:lang w:val="en-US"/>
        </w:rPr>
      </w:pPr>
      <w:r w:rsidRPr="00892D73">
        <w:rPr>
          <w:lang w:val="en-US"/>
        </w:rPr>
        <w:t>Wactawski –Wende J. Periodontal diseases and osteoporosis: association and mechanisms // Ann. Periodontol. – 2001. – Vol. 6, N. 1. – P. 197-208.</w:t>
      </w:r>
    </w:p>
    <w:p w:rsidR="00943676" w:rsidRPr="00276344" w:rsidRDefault="00943676" w:rsidP="00417B81">
      <w:pPr>
        <w:widowControl w:val="0"/>
        <w:numPr>
          <w:ilvl w:val="0"/>
          <w:numId w:val="50"/>
        </w:numPr>
        <w:suppressAutoHyphens w:val="0"/>
        <w:spacing w:line="360" w:lineRule="auto"/>
        <w:ind w:firstLine="709"/>
        <w:jc w:val="both"/>
        <w:rPr>
          <w:lang w:val="en-US"/>
        </w:rPr>
      </w:pPr>
      <w:r w:rsidRPr="00276344">
        <w:rPr>
          <w:lang w:val="en-US"/>
        </w:rPr>
        <w:t xml:space="preserve">Waddington R.J., Moseley R., Embery G. Reactive oxygen species: a potential role in the pathogenesis of periodontal diseases // Oral Dis. – 2000. – Vol. 6. – P. 138-151.  </w:t>
      </w:r>
    </w:p>
    <w:p w:rsidR="00943676" w:rsidRPr="00892D73" w:rsidRDefault="00943676" w:rsidP="00417B81">
      <w:pPr>
        <w:widowControl w:val="0"/>
        <w:numPr>
          <w:ilvl w:val="0"/>
          <w:numId w:val="50"/>
        </w:numPr>
        <w:suppressAutoHyphens w:val="0"/>
        <w:spacing w:line="360" w:lineRule="auto"/>
        <w:ind w:firstLine="709"/>
        <w:jc w:val="both"/>
        <w:rPr>
          <w:szCs w:val="28"/>
          <w:lang w:val="en-US"/>
        </w:rPr>
      </w:pPr>
      <w:r w:rsidRPr="00892D73">
        <w:rPr>
          <w:szCs w:val="28"/>
          <w:lang w:val="en-US"/>
        </w:rPr>
        <w:t>Weiss S.J. Tissue destruction by neutrophils // N. Engl. J. Med. – 1989. – Vol. 320. – P. 365-376.</w:t>
      </w:r>
    </w:p>
    <w:p w:rsidR="00943676" w:rsidRPr="00892D73" w:rsidRDefault="00943676" w:rsidP="00417B81">
      <w:pPr>
        <w:widowControl w:val="0"/>
        <w:numPr>
          <w:ilvl w:val="0"/>
          <w:numId w:val="50"/>
        </w:numPr>
        <w:suppressAutoHyphens w:val="0"/>
        <w:spacing w:line="360" w:lineRule="auto"/>
        <w:ind w:firstLine="709"/>
        <w:jc w:val="both"/>
        <w:rPr>
          <w:lang w:val="en-US"/>
        </w:rPr>
      </w:pPr>
      <w:r w:rsidRPr="00892D73">
        <w:rPr>
          <w:lang w:val="en-US"/>
        </w:rPr>
        <w:t>Yamaguchi M., Gao Y.H. Inhibitory effect of genistein on bone resorption in tissue culture // Biochem. Pharmacol. – 1998. – Vol. 5, N. 1. – P. 71-76.</w:t>
      </w:r>
    </w:p>
    <w:p w:rsidR="00943676" w:rsidRPr="00892D73" w:rsidRDefault="00943676" w:rsidP="00417B81">
      <w:pPr>
        <w:widowControl w:val="0"/>
        <w:numPr>
          <w:ilvl w:val="0"/>
          <w:numId w:val="50"/>
        </w:numPr>
        <w:suppressAutoHyphens w:val="0"/>
        <w:spacing w:line="360" w:lineRule="auto"/>
        <w:ind w:firstLine="709"/>
        <w:jc w:val="both"/>
        <w:rPr>
          <w:lang w:val="en-US"/>
        </w:rPr>
      </w:pPr>
      <w:r w:rsidRPr="00892D73">
        <w:rPr>
          <w:szCs w:val="28"/>
          <w:lang w:val="en-US"/>
        </w:rPr>
        <w:t>Yamazaki K., Nakajima T. Antigen specificity and T-cell clonality in periodontal disease // Periodontol. 2000. – 2004. – Vol. 35. – P. 75-100.</w:t>
      </w:r>
    </w:p>
    <w:p w:rsidR="00943676" w:rsidRPr="00892D73" w:rsidRDefault="00943676" w:rsidP="00417B81">
      <w:pPr>
        <w:widowControl w:val="0"/>
        <w:numPr>
          <w:ilvl w:val="0"/>
          <w:numId w:val="50"/>
        </w:numPr>
        <w:suppressAutoHyphens w:val="0"/>
        <w:spacing w:line="360" w:lineRule="auto"/>
        <w:ind w:firstLine="709"/>
        <w:jc w:val="both"/>
        <w:rPr>
          <w:szCs w:val="28"/>
        </w:rPr>
      </w:pPr>
      <w:r w:rsidRPr="00892D73">
        <w:rPr>
          <w:szCs w:val="28"/>
          <w:lang w:val="en-US"/>
        </w:rPr>
        <w:t xml:space="preserve">Yamazaki K., Yoshie H., Seymour G.J. T cell regulation of the immune response to </w:t>
      </w:r>
      <w:r w:rsidRPr="00892D73">
        <w:rPr>
          <w:szCs w:val="28"/>
          <w:lang w:val="en-US"/>
        </w:rPr>
        <w:lastRenderedPageBreak/>
        <w:t xml:space="preserve">infection in periodontal diseases // Histol. </w:t>
      </w:r>
      <w:r w:rsidRPr="00892D73">
        <w:rPr>
          <w:szCs w:val="28"/>
        </w:rPr>
        <w:t>Histopathol</w:t>
      </w:r>
      <w:r w:rsidRPr="00892D73">
        <w:rPr>
          <w:szCs w:val="28"/>
          <w:lang w:val="en-US"/>
        </w:rPr>
        <w:t>.</w:t>
      </w:r>
      <w:r w:rsidRPr="00892D73">
        <w:rPr>
          <w:szCs w:val="28"/>
        </w:rPr>
        <w:t xml:space="preserve"> </w:t>
      </w:r>
      <w:r w:rsidRPr="00892D73">
        <w:rPr>
          <w:szCs w:val="28"/>
          <w:lang w:val="en-US"/>
        </w:rPr>
        <w:t xml:space="preserve">– </w:t>
      </w:r>
      <w:r w:rsidRPr="00892D73">
        <w:rPr>
          <w:szCs w:val="28"/>
        </w:rPr>
        <w:t>2003</w:t>
      </w:r>
      <w:r w:rsidRPr="00892D73">
        <w:rPr>
          <w:szCs w:val="28"/>
          <w:lang w:val="en-US"/>
        </w:rPr>
        <w:t xml:space="preserve">. – Vol. </w:t>
      </w:r>
      <w:r w:rsidRPr="00892D73">
        <w:rPr>
          <w:szCs w:val="28"/>
        </w:rPr>
        <w:t>18</w:t>
      </w:r>
      <w:r w:rsidRPr="00892D73">
        <w:rPr>
          <w:szCs w:val="28"/>
          <w:lang w:val="en-US"/>
        </w:rPr>
        <w:t xml:space="preserve">. – P. </w:t>
      </w:r>
      <w:r w:rsidRPr="00892D73">
        <w:rPr>
          <w:szCs w:val="28"/>
        </w:rPr>
        <w:t>889</w:t>
      </w:r>
      <w:r w:rsidRPr="00892D73">
        <w:rPr>
          <w:szCs w:val="28"/>
          <w:lang w:val="en-US"/>
        </w:rPr>
        <w:t>-</w:t>
      </w:r>
      <w:r w:rsidRPr="00892D73">
        <w:rPr>
          <w:szCs w:val="28"/>
        </w:rPr>
        <w:t>896.</w:t>
      </w:r>
    </w:p>
    <w:p w:rsidR="00943676" w:rsidRPr="00892D73" w:rsidRDefault="00943676" w:rsidP="00417B81">
      <w:pPr>
        <w:widowControl w:val="0"/>
        <w:numPr>
          <w:ilvl w:val="0"/>
          <w:numId w:val="50"/>
        </w:numPr>
        <w:suppressAutoHyphens w:val="0"/>
        <w:spacing w:line="360" w:lineRule="auto"/>
        <w:ind w:firstLine="709"/>
        <w:jc w:val="both"/>
        <w:rPr>
          <w:lang w:val="en-US"/>
        </w:rPr>
      </w:pPr>
      <w:r w:rsidRPr="00892D73">
        <w:rPr>
          <w:lang w:val="en-US"/>
        </w:rPr>
        <w:t>Yochimoto T., Furukewe M., Yomamoto S. Flavonoids: potent inhibitors of arachidonate-5-lipoxigenase // Biochem. Biophisiol. Res. Communic. – 1983. – Vol. 116, N. 2. – P. 612.</w:t>
      </w:r>
    </w:p>
    <w:p w:rsidR="00943676" w:rsidRPr="009D2421" w:rsidRDefault="00943676" w:rsidP="00417B81">
      <w:pPr>
        <w:pStyle w:val="afffffff8"/>
        <w:widowControl w:val="0"/>
        <w:numPr>
          <w:ilvl w:val="0"/>
          <w:numId w:val="50"/>
        </w:numPr>
        <w:suppressAutoHyphens w:val="0"/>
        <w:spacing w:after="0" w:line="360" w:lineRule="auto"/>
        <w:ind w:firstLine="709"/>
        <w:jc w:val="both"/>
      </w:pPr>
      <w:r w:rsidRPr="00892D73">
        <w:rPr>
          <w:lang w:val="en-US"/>
        </w:rPr>
        <w:t>Zambrano D. The role of anaerobic bacteria in human infections // Clin. Ther.</w:t>
      </w:r>
      <w:r w:rsidRPr="00892D73">
        <w:t xml:space="preserve"> </w:t>
      </w:r>
      <w:r w:rsidRPr="00892D73">
        <w:rPr>
          <w:lang w:val="en-US"/>
        </w:rPr>
        <w:t>–</w:t>
      </w:r>
      <w:r w:rsidRPr="00892D73">
        <w:t xml:space="preserve"> </w:t>
      </w:r>
      <w:r w:rsidRPr="00892D73">
        <w:rPr>
          <w:lang w:val="en-US"/>
        </w:rPr>
        <w:t>1993.</w:t>
      </w:r>
      <w:r w:rsidRPr="00892D73">
        <w:t xml:space="preserve"> </w:t>
      </w:r>
      <w:r w:rsidRPr="00892D73">
        <w:rPr>
          <w:lang w:val="en-US"/>
        </w:rPr>
        <w:t>–</w:t>
      </w:r>
      <w:r w:rsidRPr="00892D73">
        <w:t xml:space="preserve"> </w:t>
      </w:r>
      <w:r w:rsidRPr="00892D73">
        <w:rPr>
          <w:lang w:val="en-US"/>
        </w:rPr>
        <w:t xml:space="preserve">Vol.15, </w:t>
      </w:r>
      <w:r w:rsidRPr="00892D73">
        <w:t>№</w:t>
      </w:r>
      <w:r w:rsidRPr="00892D73">
        <w:rPr>
          <w:lang w:val="en-US"/>
        </w:rPr>
        <w:t xml:space="preserve"> </w:t>
      </w:r>
      <w:r w:rsidRPr="00892D73">
        <w:t>2.</w:t>
      </w:r>
      <w:r w:rsidRPr="00892D73">
        <w:rPr>
          <w:lang w:val="en-US"/>
        </w:rPr>
        <w:t xml:space="preserve"> </w:t>
      </w:r>
      <w:r w:rsidRPr="00892D73">
        <w:t>–</w:t>
      </w:r>
      <w:r w:rsidRPr="00892D73">
        <w:rPr>
          <w:lang w:val="en-US"/>
        </w:rPr>
        <w:t xml:space="preserve"> P. 244-260.</w:t>
      </w:r>
    </w:p>
    <w:p w:rsidR="00943676" w:rsidRPr="002E1232" w:rsidRDefault="00943676" w:rsidP="00417B81">
      <w:pPr>
        <w:widowControl w:val="0"/>
        <w:numPr>
          <w:ilvl w:val="0"/>
          <w:numId w:val="50"/>
        </w:numPr>
        <w:suppressAutoHyphens w:val="0"/>
        <w:spacing w:line="360" w:lineRule="auto"/>
        <w:jc w:val="both"/>
        <w:rPr>
          <w:color w:val="FF0000"/>
          <w:lang w:val="en-US"/>
        </w:rPr>
      </w:pPr>
      <w:r>
        <w:rPr>
          <w:lang w:val="en-US"/>
        </w:rPr>
        <w:t>Zee K.Y., Samaranayake L.P., Attstrëom R. Predominant cultivable supragingival plaque in Chinese “rapid” and “slow” plaque formers // J. Clin. Periodontol. – 1996. – Vol. 23, N. 11. – P. 1025-1031.</w:t>
      </w:r>
    </w:p>
    <w:p w:rsidR="00943676" w:rsidRPr="00892D73" w:rsidRDefault="00943676" w:rsidP="00417B81">
      <w:pPr>
        <w:widowControl w:val="0"/>
        <w:numPr>
          <w:ilvl w:val="0"/>
          <w:numId w:val="50"/>
        </w:numPr>
        <w:suppressAutoHyphens w:val="0"/>
        <w:spacing w:line="360" w:lineRule="auto"/>
        <w:ind w:firstLine="709"/>
        <w:jc w:val="both"/>
        <w:rPr>
          <w:szCs w:val="28"/>
          <w:lang w:val="en-US"/>
        </w:rPr>
      </w:pPr>
      <w:r w:rsidRPr="00892D73">
        <w:rPr>
          <w:lang w:val="en-US"/>
        </w:rPr>
        <w:t>Zero AA. Role of oral microflore in pathogenesis of periodontal disease // J. Clin. Periodontal. – 1998. – Vol. 25, N. 3. – P. 201-203.</w:t>
      </w:r>
    </w:p>
    <w:p w:rsidR="00673773" w:rsidRPr="00943676" w:rsidRDefault="00673773" w:rsidP="002F14AC"/>
    <w:p w:rsidR="00E8063E" w:rsidRDefault="00E8063E" w:rsidP="00FD2FD6">
      <w:pPr>
        <w:pStyle w:val="afc"/>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0" w:history="1">
        <w:r>
          <w:rPr>
            <w:rStyle w:val="af4"/>
            <w:color w:val="0070C0"/>
          </w:rPr>
          <w:t>http://www.mydisser.com/search.html</w:t>
        </w:r>
      </w:hyperlink>
      <w:bookmarkStart w:id="3" w:name="_PictureBullets"/>
      <w:bookmarkEnd w:id="3"/>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B81" w:rsidRDefault="00417B81">
      <w:r>
        <w:separator/>
      </w:r>
    </w:p>
  </w:endnote>
  <w:endnote w:type="continuationSeparator" w:id="0">
    <w:p w:rsidR="00417B81" w:rsidRDefault="00417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B81" w:rsidRDefault="00417B81">
      <w:r>
        <w:separator/>
      </w:r>
    </w:p>
  </w:footnote>
  <w:footnote w:type="continuationSeparator" w:id="0">
    <w:p w:rsidR="00417B81" w:rsidRDefault="00417B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39E244BE"/>
    <w:multiLevelType w:val="hybridMultilevel"/>
    <w:tmpl w:val="6F9E8076"/>
    <w:lvl w:ilvl="0" w:tplc="B29446F8">
      <w:start w:val="1"/>
      <w:numFmt w:val="decimal"/>
      <w:pStyle w:val="a8"/>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5">
    <w:nsid w:val="46D347AE"/>
    <w:multiLevelType w:val="hybridMultilevel"/>
    <w:tmpl w:val="5C9E96C4"/>
    <w:lvl w:ilvl="0" w:tplc="5DCCBA14">
      <w:start w:val="1"/>
      <w:numFmt w:val="decimal"/>
      <w:pStyle w:val="a9"/>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B471CB1"/>
    <w:multiLevelType w:val="singleLevel"/>
    <w:tmpl w:val="4DA8B104"/>
    <w:lvl w:ilvl="0">
      <w:start w:val="1"/>
      <w:numFmt w:val="decimal"/>
      <w:pStyle w:val="aa"/>
      <w:lvlText w:val="%1."/>
      <w:lvlJc w:val="left"/>
      <w:pPr>
        <w:tabs>
          <w:tab w:val="num" w:pos="360"/>
        </w:tabs>
        <w:ind w:left="360" w:hanging="360"/>
      </w:pPr>
      <w:rPr>
        <w:rFonts w:ascii="Times New Roman" w:hAnsi="Times New Roman" w:cs="Times New Roman"/>
      </w:rPr>
    </w:lvl>
  </w:abstractNum>
  <w:abstractNum w:abstractNumId="47">
    <w:nsid w:val="4B4B49F6"/>
    <w:multiLevelType w:val="hybridMultilevel"/>
    <w:tmpl w:val="EF448196"/>
    <w:lvl w:ilvl="0" w:tplc="C7DA9470">
      <w:start w:val="1"/>
      <w:numFmt w:val="decimal"/>
      <w:pStyle w:val="ab"/>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51556A29"/>
    <w:multiLevelType w:val="hybridMultilevel"/>
    <w:tmpl w:val="AF34D1DC"/>
    <w:lvl w:ilvl="0" w:tplc="7690ED32">
      <w:start w:val="1"/>
      <w:numFmt w:val="decimal"/>
      <w:lvlText w:val="%1."/>
      <w:lvlJc w:val="right"/>
      <w:pPr>
        <w:tabs>
          <w:tab w:val="num" w:pos="851"/>
        </w:tabs>
        <w:ind w:left="0" w:firstLine="720"/>
      </w:pPr>
      <w:rPr>
        <w:rFonts w:hint="default"/>
        <w:b w:val="0"/>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65955A01"/>
    <w:multiLevelType w:val="hybridMultilevel"/>
    <w:tmpl w:val="90E888D8"/>
    <w:lvl w:ilvl="0" w:tplc="6AD49DB8">
      <w:start w:val="1"/>
      <w:numFmt w:val="decimal"/>
      <w:pStyle w:val="ac"/>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4"/>
  </w:num>
  <w:num w:numId="39">
    <w:abstractNumId w:val="1"/>
  </w:num>
  <w:num w:numId="40">
    <w:abstractNumId w:val="4"/>
  </w:num>
  <w:num w:numId="41">
    <w:abstractNumId w:val="2"/>
  </w:num>
  <w:num w:numId="42">
    <w:abstractNumId w:val="3"/>
  </w:num>
  <w:num w:numId="43">
    <w:abstractNumId w:val="0"/>
  </w:num>
  <w:num w:numId="44">
    <w:abstractNumId w:val="46"/>
  </w:num>
  <w:num w:numId="45">
    <w:abstractNumId w:val="5"/>
  </w:num>
  <w:num w:numId="46">
    <w:abstractNumId w:val="43"/>
  </w:num>
  <w:num w:numId="47">
    <w:abstractNumId w:val="45"/>
  </w:num>
  <w:num w:numId="48">
    <w:abstractNumId w:val="47"/>
  </w:num>
  <w:num w:numId="49">
    <w:abstractNumId w:val="49"/>
  </w:num>
  <w:num w:numId="50">
    <w:abstractNumId w:val="4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123E"/>
    <w:rsid w:val="0000345D"/>
    <w:rsid w:val="000071A8"/>
    <w:rsid w:val="00007646"/>
    <w:rsid w:val="00007D08"/>
    <w:rsid w:val="00011E3A"/>
    <w:rsid w:val="0001496C"/>
    <w:rsid w:val="00020234"/>
    <w:rsid w:val="00027B78"/>
    <w:rsid w:val="00043386"/>
    <w:rsid w:val="000458CD"/>
    <w:rsid w:val="0004729D"/>
    <w:rsid w:val="00051685"/>
    <w:rsid w:val="00053EC4"/>
    <w:rsid w:val="0005543B"/>
    <w:rsid w:val="000561E5"/>
    <w:rsid w:val="00067B48"/>
    <w:rsid w:val="00075237"/>
    <w:rsid w:val="0008255B"/>
    <w:rsid w:val="000849E5"/>
    <w:rsid w:val="00097530"/>
    <w:rsid w:val="000976D0"/>
    <w:rsid w:val="000A3262"/>
    <w:rsid w:val="000A56E3"/>
    <w:rsid w:val="000A6478"/>
    <w:rsid w:val="000B003D"/>
    <w:rsid w:val="000C0078"/>
    <w:rsid w:val="000D071C"/>
    <w:rsid w:val="000D07E0"/>
    <w:rsid w:val="000D0CBD"/>
    <w:rsid w:val="000D3398"/>
    <w:rsid w:val="000D53AB"/>
    <w:rsid w:val="000D5D95"/>
    <w:rsid w:val="000E07FB"/>
    <w:rsid w:val="000E45DD"/>
    <w:rsid w:val="000E6014"/>
    <w:rsid w:val="000F04B4"/>
    <w:rsid w:val="000F20CE"/>
    <w:rsid w:val="000F5F3A"/>
    <w:rsid w:val="000F672C"/>
    <w:rsid w:val="0010053C"/>
    <w:rsid w:val="0010560E"/>
    <w:rsid w:val="00107352"/>
    <w:rsid w:val="0011344B"/>
    <w:rsid w:val="0011487C"/>
    <w:rsid w:val="00114BB7"/>
    <w:rsid w:val="00114CC4"/>
    <w:rsid w:val="00122FF7"/>
    <w:rsid w:val="00124212"/>
    <w:rsid w:val="00125F49"/>
    <w:rsid w:val="00126775"/>
    <w:rsid w:val="001407E0"/>
    <w:rsid w:val="00140B95"/>
    <w:rsid w:val="00140CEE"/>
    <w:rsid w:val="00143253"/>
    <w:rsid w:val="00151077"/>
    <w:rsid w:val="00152934"/>
    <w:rsid w:val="001553E1"/>
    <w:rsid w:val="00155A25"/>
    <w:rsid w:val="00162A81"/>
    <w:rsid w:val="0016556C"/>
    <w:rsid w:val="0017178B"/>
    <w:rsid w:val="00175F56"/>
    <w:rsid w:val="00181228"/>
    <w:rsid w:val="00187A91"/>
    <w:rsid w:val="00196EE0"/>
    <w:rsid w:val="001A197B"/>
    <w:rsid w:val="001A5E82"/>
    <w:rsid w:val="001A6FC9"/>
    <w:rsid w:val="001B25BA"/>
    <w:rsid w:val="001B563E"/>
    <w:rsid w:val="001D5247"/>
    <w:rsid w:val="001E5327"/>
    <w:rsid w:val="001F14AE"/>
    <w:rsid w:val="001F1507"/>
    <w:rsid w:val="001F3875"/>
    <w:rsid w:val="001F66E7"/>
    <w:rsid w:val="00203877"/>
    <w:rsid w:val="00203B51"/>
    <w:rsid w:val="00206C75"/>
    <w:rsid w:val="00210F74"/>
    <w:rsid w:val="00211287"/>
    <w:rsid w:val="00223F3D"/>
    <w:rsid w:val="00230B01"/>
    <w:rsid w:val="002366B5"/>
    <w:rsid w:val="00240761"/>
    <w:rsid w:val="00254C99"/>
    <w:rsid w:val="0025574B"/>
    <w:rsid w:val="0026414C"/>
    <w:rsid w:val="00265681"/>
    <w:rsid w:val="00267173"/>
    <w:rsid w:val="00267C02"/>
    <w:rsid w:val="00280D1B"/>
    <w:rsid w:val="0028253D"/>
    <w:rsid w:val="00287CCD"/>
    <w:rsid w:val="002918FA"/>
    <w:rsid w:val="00292B3F"/>
    <w:rsid w:val="002948C7"/>
    <w:rsid w:val="0029553D"/>
    <w:rsid w:val="00296605"/>
    <w:rsid w:val="002A1A3B"/>
    <w:rsid w:val="002A1C0A"/>
    <w:rsid w:val="002A6528"/>
    <w:rsid w:val="002C2431"/>
    <w:rsid w:val="002C7D8D"/>
    <w:rsid w:val="002D11A8"/>
    <w:rsid w:val="002D254C"/>
    <w:rsid w:val="002D4909"/>
    <w:rsid w:val="002E1286"/>
    <w:rsid w:val="002E2038"/>
    <w:rsid w:val="002F142F"/>
    <w:rsid w:val="002F14AC"/>
    <w:rsid w:val="002F1BEC"/>
    <w:rsid w:val="002F40BE"/>
    <w:rsid w:val="0030185F"/>
    <w:rsid w:val="00304F1E"/>
    <w:rsid w:val="0030633C"/>
    <w:rsid w:val="00311AF5"/>
    <w:rsid w:val="00313A9C"/>
    <w:rsid w:val="00314A13"/>
    <w:rsid w:val="00317229"/>
    <w:rsid w:val="00320C09"/>
    <w:rsid w:val="00334765"/>
    <w:rsid w:val="0033708E"/>
    <w:rsid w:val="003370BE"/>
    <w:rsid w:val="00342491"/>
    <w:rsid w:val="0034262A"/>
    <w:rsid w:val="0034460F"/>
    <w:rsid w:val="00347B7E"/>
    <w:rsid w:val="003507BE"/>
    <w:rsid w:val="003556FD"/>
    <w:rsid w:val="003723CF"/>
    <w:rsid w:val="00372848"/>
    <w:rsid w:val="0037513E"/>
    <w:rsid w:val="00375439"/>
    <w:rsid w:val="00377A7C"/>
    <w:rsid w:val="003827D7"/>
    <w:rsid w:val="00383B3E"/>
    <w:rsid w:val="00390E76"/>
    <w:rsid w:val="00391C16"/>
    <w:rsid w:val="0039380B"/>
    <w:rsid w:val="00393F40"/>
    <w:rsid w:val="003A3D03"/>
    <w:rsid w:val="003A67F5"/>
    <w:rsid w:val="003A6904"/>
    <w:rsid w:val="003A70F8"/>
    <w:rsid w:val="003B5D6C"/>
    <w:rsid w:val="003B6B94"/>
    <w:rsid w:val="003B71E5"/>
    <w:rsid w:val="003C00A6"/>
    <w:rsid w:val="003C2A97"/>
    <w:rsid w:val="003C6BE6"/>
    <w:rsid w:val="003D2931"/>
    <w:rsid w:val="003D58DB"/>
    <w:rsid w:val="003E3271"/>
    <w:rsid w:val="003F05FC"/>
    <w:rsid w:val="003F1EBF"/>
    <w:rsid w:val="003F3B03"/>
    <w:rsid w:val="00405B91"/>
    <w:rsid w:val="004102F1"/>
    <w:rsid w:val="00411717"/>
    <w:rsid w:val="0041416E"/>
    <w:rsid w:val="00414194"/>
    <w:rsid w:val="00414DB4"/>
    <w:rsid w:val="00417B81"/>
    <w:rsid w:val="004278D9"/>
    <w:rsid w:val="004313DD"/>
    <w:rsid w:val="0043292D"/>
    <w:rsid w:val="0045213A"/>
    <w:rsid w:val="00453A09"/>
    <w:rsid w:val="00457062"/>
    <w:rsid w:val="0046167F"/>
    <w:rsid w:val="00462806"/>
    <w:rsid w:val="00471A16"/>
    <w:rsid w:val="00474B03"/>
    <w:rsid w:val="00476C27"/>
    <w:rsid w:val="004806F7"/>
    <w:rsid w:val="004912B2"/>
    <w:rsid w:val="004942BD"/>
    <w:rsid w:val="00495D26"/>
    <w:rsid w:val="004A2791"/>
    <w:rsid w:val="004A2B7C"/>
    <w:rsid w:val="004A5A83"/>
    <w:rsid w:val="004B59E3"/>
    <w:rsid w:val="004B780E"/>
    <w:rsid w:val="004C00FA"/>
    <w:rsid w:val="004C3850"/>
    <w:rsid w:val="004C647D"/>
    <w:rsid w:val="004C6B94"/>
    <w:rsid w:val="004D45C2"/>
    <w:rsid w:val="004D5831"/>
    <w:rsid w:val="004D6C03"/>
    <w:rsid w:val="004D7F23"/>
    <w:rsid w:val="004F03AF"/>
    <w:rsid w:val="004F153C"/>
    <w:rsid w:val="00511FB9"/>
    <w:rsid w:val="0051645F"/>
    <w:rsid w:val="00524D1A"/>
    <w:rsid w:val="00527FB6"/>
    <w:rsid w:val="00535170"/>
    <w:rsid w:val="0054065E"/>
    <w:rsid w:val="005506B9"/>
    <w:rsid w:val="0055493C"/>
    <w:rsid w:val="00560081"/>
    <w:rsid w:val="005709E0"/>
    <w:rsid w:val="005724A8"/>
    <w:rsid w:val="00573330"/>
    <w:rsid w:val="00576C1A"/>
    <w:rsid w:val="0057730F"/>
    <w:rsid w:val="005803EE"/>
    <w:rsid w:val="00592471"/>
    <w:rsid w:val="00593517"/>
    <w:rsid w:val="005962B7"/>
    <w:rsid w:val="00597B7C"/>
    <w:rsid w:val="005A2875"/>
    <w:rsid w:val="005A4EFD"/>
    <w:rsid w:val="005B13BB"/>
    <w:rsid w:val="005B28F0"/>
    <w:rsid w:val="005C0E6E"/>
    <w:rsid w:val="005C3CE3"/>
    <w:rsid w:val="005C6846"/>
    <w:rsid w:val="005D3104"/>
    <w:rsid w:val="005D6780"/>
    <w:rsid w:val="005E2FD3"/>
    <w:rsid w:val="005E4B96"/>
    <w:rsid w:val="005F007D"/>
    <w:rsid w:val="00600D4B"/>
    <w:rsid w:val="00601052"/>
    <w:rsid w:val="006027D7"/>
    <w:rsid w:val="00602856"/>
    <w:rsid w:val="00606FFC"/>
    <w:rsid w:val="006128C9"/>
    <w:rsid w:val="00612DF3"/>
    <w:rsid w:val="00616BC2"/>
    <w:rsid w:val="00616F83"/>
    <w:rsid w:val="00617168"/>
    <w:rsid w:val="00617189"/>
    <w:rsid w:val="00650A11"/>
    <w:rsid w:val="00650F42"/>
    <w:rsid w:val="0065359A"/>
    <w:rsid w:val="006655E9"/>
    <w:rsid w:val="00673773"/>
    <w:rsid w:val="00680AB0"/>
    <w:rsid w:val="00681DFD"/>
    <w:rsid w:val="006940E3"/>
    <w:rsid w:val="006A0054"/>
    <w:rsid w:val="006A1105"/>
    <w:rsid w:val="006A2942"/>
    <w:rsid w:val="006A457C"/>
    <w:rsid w:val="006B4D7B"/>
    <w:rsid w:val="006B4F1B"/>
    <w:rsid w:val="006B73EC"/>
    <w:rsid w:val="006B783C"/>
    <w:rsid w:val="006C2CC6"/>
    <w:rsid w:val="006C4AF9"/>
    <w:rsid w:val="006C7D70"/>
    <w:rsid w:val="006D0B9F"/>
    <w:rsid w:val="006D0D69"/>
    <w:rsid w:val="006E39C1"/>
    <w:rsid w:val="006E634E"/>
    <w:rsid w:val="006F0333"/>
    <w:rsid w:val="006F389F"/>
    <w:rsid w:val="00700395"/>
    <w:rsid w:val="0070265A"/>
    <w:rsid w:val="007051C9"/>
    <w:rsid w:val="00710173"/>
    <w:rsid w:val="0071421D"/>
    <w:rsid w:val="00714EB5"/>
    <w:rsid w:val="0071510D"/>
    <w:rsid w:val="00716C6A"/>
    <w:rsid w:val="00720D74"/>
    <w:rsid w:val="00721A31"/>
    <w:rsid w:val="00724CBB"/>
    <w:rsid w:val="00725AD9"/>
    <w:rsid w:val="00727B28"/>
    <w:rsid w:val="00733FD1"/>
    <w:rsid w:val="0074121F"/>
    <w:rsid w:val="00751004"/>
    <w:rsid w:val="00760C9A"/>
    <w:rsid w:val="00763C76"/>
    <w:rsid w:val="007734EE"/>
    <w:rsid w:val="007755D7"/>
    <w:rsid w:val="00790231"/>
    <w:rsid w:val="00790406"/>
    <w:rsid w:val="0079424B"/>
    <w:rsid w:val="007955CD"/>
    <w:rsid w:val="00795AA0"/>
    <w:rsid w:val="007A3A4A"/>
    <w:rsid w:val="007B0B78"/>
    <w:rsid w:val="007B2028"/>
    <w:rsid w:val="007B6B41"/>
    <w:rsid w:val="007C548E"/>
    <w:rsid w:val="007D497B"/>
    <w:rsid w:val="007D59CD"/>
    <w:rsid w:val="007D5B26"/>
    <w:rsid w:val="007D7B00"/>
    <w:rsid w:val="007E5161"/>
    <w:rsid w:val="007F0A39"/>
    <w:rsid w:val="007F1DE3"/>
    <w:rsid w:val="007F3184"/>
    <w:rsid w:val="007F4D89"/>
    <w:rsid w:val="00802229"/>
    <w:rsid w:val="00803975"/>
    <w:rsid w:val="00814434"/>
    <w:rsid w:val="00821E3A"/>
    <w:rsid w:val="00822AEA"/>
    <w:rsid w:val="00832058"/>
    <w:rsid w:val="00833276"/>
    <w:rsid w:val="008373B3"/>
    <w:rsid w:val="00840EC3"/>
    <w:rsid w:val="008436BB"/>
    <w:rsid w:val="00844B6C"/>
    <w:rsid w:val="00846A3F"/>
    <w:rsid w:val="0084709E"/>
    <w:rsid w:val="00854667"/>
    <w:rsid w:val="00855E0D"/>
    <w:rsid w:val="008649A7"/>
    <w:rsid w:val="0086678B"/>
    <w:rsid w:val="00871872"/>
    <w:rsid w:val="008765B6"/>
    <w:rsid w:val="0087703A"/>
    <w:rsid w:val="00877AA5"/>
    <w:rsid w:val="00885A91"/>
    <w:rsid w:val="00886B4E"/>
    <w:rsid w:val="008874DB"/>
    <w:rsid w:val="00891B12"/>
    <w:rsid w:val="0089604F"/>
    <w:rsid w:val="008A1D6A"/>
    <w:rsid w:val="008A1F23"/>
    <w:rsid w:val="008A2F1E"/>
    <w:rsid w:val="008A3B27"/>
    <w:rsid w:val="008A6975"/>
    <w:rsid w:val="008B4057"/>
    <w:rsid w:val="008B79CA"/>
    <w:rsid w:val="008C140F"/>
    <w:rsid w:val="008C2804"/>
    <w:rsid w:val="008C3C55"/>
    <w:rsid w:val="008C67EF"/>
    <w:rsid w:val="008C727A"/>
    <w:rsid w:val="008D0321"/>
    <w:rsid w:val="008D2E58"/>
    <w:rsid w:val="008D33C9"/>
    <w:rsid w:val="008D39D9"/>
    <w:rsid w:val="008E1FEE"/>
    <w:rsid w:val="008E567E"/>
    <w:rsid w:val="008E7A5F"/>
    <w:rsid w:val="008F087D"/>
    <w:rsid w:val="00902A7A"/>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41E6"/>
    <w:rsid w:val="00983B97"/>
    <w:rsid w:val="00985F2A"/>
    <w:rsid w:val="00986350"/>
    <w:rsid w:val="009969EE"/>
    <w:rsid w:val="00997C25"/>
    <w:rsid w:val="009A0253"/>
    <w:rsid w:val="009A127A"/>
    <w:rsid w:val="009B3919"/>
    <w:rsid w:val="009B6108"/>
    <w:rsid w:val="009C6592"/>
    <w:rsid w:val="009C7D55"/>
    <w:rsid w:val="009D350E"/>
    <w:rsid w:val="009D4CB8"/>
    <w:rsid w:val="009E6BFE"/>
    <w:rsid w:val="009F08EE"/>
    <w:rsid w:val="009F3AE7"/>
    <w:rsid w:val="009F4BD2"/>
    <w:rsid w:val="009F7EAC"/>
    <w:rsid w:val="00A00630"/>
    <w:rsid w:val="00A00C32"/>
    <w:rsid w:val="00A0133D"/>
    <w:rsid w:val="00A04B86"/>
    <w:rsid w:val="00A04C11"/>
    <w:rsid w:val="00A1321B"/>
    <w:rsid w:val="00A23A7B"/>
    <w:rsid w:val="00A27490"/>
    <w:rsid w:val="00A306BD"/>
    <w:rsid w:val="00A32001"/>
    <w:rsid w:val="00A332A1"/>
    <w:rsid w:val="00A36128"/>
    <w:rsid w:val="00A36C6E"/>
    <w:rsid w:val="00A4158A"/>
    <w:rsid w:val="00A41FCB"/>
    <w:rsid w:val="00A473A1"/>
    <w:rsid w:val="00A51BAF"/>
    <w:rsid w:val="00A521E0"/>
    <w:rsid w:val="00A55D7C"/>
    <w:rsid w:val="00A57BD5"/>
    <w:rsid w:val="00A61D0E"/>
    <w:rsid w:val="00A620AF"/>
    <w:rsid w:val="00A64A36"/>
    <w:rsid w:val="00A72BA0"/>
    <w:rsid w:val="00A74C42"/>
    <w:rsid w:val="00A814A4"/>
    <w:rsid w:val="00A81A8F"/>
    <w:rsid w:val="00A84733"/>
    <w:rsid w:val="00A8527C"/>
    <w:rsid w:val="00A93F08"/>
    <w:rsid w:val="00A963F2"/>
    <w:rsid w:val="00A96C62"/>
    <w:rsid w:val="00AA2DB9"/>
    <w:rsid w:val="00AA46C8"/>
    <w:rsid w:val="00AA51C8"/>
    <w:rsid w:val="00AB3E0C"/>
    <w:rsid w:val="00AC1CB8"/>
    <w:rsid w:val="00AC5CFA"/>
    <w:rsid w:val="00AC6EDA"/>
    <w:rsid w:val="00AD01B6"/>
    <w:rsid w:val="00AD7062"/>
    <w:rsid w:val="00AD75CF"/>
    <w:rsid w:val="00AD7A65"/>
    <w:rsid w:val="00AF5500"/>
    <w:rsid w:val="00AF649C"/>
    <w:rsid w:val="00B01F5B"/>
    <w:rsid w:val="00B025D1"/>
    <w:rsid w:val="00B03E1D"/>
    <w:rsid w:val="00B1230A"/>
    <w:rsid w:val="00B15527"/>
    <w:rsid w:val="00B3226C"/>
    <w:rsid w:val="00B339FA"/>
    <w:rsid w:val="00B36D0E"/>
    <w:rsid w:val="00B41380"/>
    <w:rsid w:val="00B45D08"/>
    <w:rsid w:val="00B46023"/>
    <w:rsid w:val="00B522F5"/>
    <w:rsid w:val="00B53BD0"/>
    <w:rsid w:val="00B5523A"/>
    <w:rsid w:val="00B60608"/>
    <w:rsid w:val="00B66470"/>
    <w:rsid w:val="00B6747B"/>
    <w:rsid w:val="00B7647D"/>
    <w:rsid w:val="00B7676C"/>
    <w:rsid w:val="00B800A2"/>
    <w:rsid w:val="00B80692"/>
    <w:rsid w:val="00B8206A"/>
    <w:rsid w:val="00B84E7D"/>
    <w:rsid w:val="00B90BA3"/>
    <w:rsid w:val="00B946C0"/>
    <w:rsid w:val="00B947E8"/>
    <w:rsid w:val="00B96D88"/>
    <w:rsid w:val="00BA3A4E"/>
    <w:rsid w:val="00BA5025"/>
    <w:rsid w:val="00BA7963"/>
    <w:rsid w:val="00BC100F"/>
    <w:rsid w:val="00BC5A9C"/>
    <w:rsid w:val="00BE256E"/>
    <w:rsid w:val="00BE2595"/>
    <w:rsid w:val="00BE395B"/>
    <w:rsid w:val="00BF1277"/>
    <w:rsid w:val="00BF54BF"/>
    <w:rsid w:val="00C01307"/>
    <w:rsid w:val="00C20DA6"/>
    <w:rsid w:val="00C33A43"/>
    <w:rsid w:val="00C34C20"/>
    <w:rsid w:val="00C44D61"/>
    <w:rsid w:val="00C50E4C"/>
    <w:rsid w:val="00C5223C"/>
    <w:rsid w:val="00C52A65"/>
    <w:rsid w:val="00C53120"/>
    <w:rsid w:val="00C56704"/>
    <w:rsid w:val="00C57C11"/>
    <w:rsid w:val="00C57DC8"/>
    <w:rsid w:val="00C62ED5"/>
    <w:rsid w:val="00C63F2F"/>
    <w:rsid w:val="00C667C3"/>
    <w:rsid w:val="00C678A6"/>
    <w:rsid w:val="00C70C58"/>
    <w:rsid w:val="00C77163"/>
    <w:rsid w:val="00C86B5D"/>
    <w:rsid w:val="00C87CAD"/>
    <w:rsid w:val="00C951A1"/>
    <w:rsid w:val="00C96056"/>
    <w:rsid w:val="00CA47FB"/>
    <w:rsid w:val="00CA7E0D"/>
    <w:rsid w:val="00CB0A45"/>
    <w:rsid w:val="00CB1C7A"/>
    <w:rsid w:val="00CB5B02"/>
    <w:rsid w:val="00CB74DD"/>
    <w:rsid w:val="00CC4460"/>
    <w:rsid w:val="00CC54E2"/>
    <w:rsid w:val="00CC6BB0"/>
    <w:rsid w:val="00CD4BED"/>
    <w:rsid w:val="00CE2459"/>
    <w:rsid w:val="00CE3755"/>
    <w:rsid w:val="00CE652C"/>
    <w:rsid w:val="00CE7CE9"/>
    <w:rsid w:val="00CF00BF"/>
    <w:rsid w:val="00CF3DA8"/>
    <w:rsid w:val="00CF5C30"/>
    <w:rsid w:val="00CF6003"/>
    <w:rsid w:val="00D0085B"/>
    <w:rsid w:val="00D0418C"/>
    <w:rsid w:val="00D13A16"/>
    <w:rsid w:val="00D13C17"/>
    <w:rsid w:val="00D1495D"/>
    <w:rsid w:val="00D1591A"/>
    <w:rsid w:val="00D248FA"/>
    <w:rsid w:val="00D251E9"/>
    <w:rsid w:val="00D3022A"/>
    <w:rsid w:val="00D3158B"/>
    <w:rsid w:val="00D347FA"/>
    <w:rsid w:val="00D34F96"/>
    <w:rsid w:val="00D46BAC"/>
    <w:rsid w:val="00D52279"/>
    <w:rsid w:val="00D548D3"/>
    <w:rsid w:val="00D5644C"/>
    <w:rsid w:val="00D60432"/>
    <w:rsid w:val="00D60933"/>
    <w:rsid w:val="00D60C3F"/>
    <w:rsid w:val="00D620D7"/>
    <w:rsid w:val="00D73522"/>
    <w:rsid w:val="00D755B6"/>
    <w:rsid w:val="00D76324"/>
    <w:rsid w:val="00D76930"/>
    <w:rsid w:val="00D83FAC"/>
    <w:rsid w:val="00D8492A"/>
    <w:rsid w:val="00D92B1A"/>
    <w:rsid w:val="00D93504"/>
    <w:rsid w:val="00D959BF"/>
    <w:rsid w:val="00D963CD"/>
    <w:rsid w:val="00D97F12"/>
    <w:rsid w:val="00DB0ED7"/>
    <w:rsid w:val="00DB234C"/>
    <w:rsid w:val="00DB321B"/>
    <w:rsid w:val="00DB43FE"/>
    <w:rsid w:val="00DB5B53"/>
    <w:rsid w:val="00DB654A"/>
    <w:rsid w:val="00DC1DB4"/>
    <w:rsid w:val="00DD4EAD"/>
    <w:rsid w:val="00DE4596"/>
    <w:rsid w:val="00DE4A5D"/>
    <w:rsid w:val="00DE5D7B"/>
    <w:rsid w:val="00DE640F"/>
    <w:rsid w:val="00DE66F1"/>
    <w:rsid w:val="00DE6BF2"/>
    <w:rsid w:val="00DF09E2"/>
    <w:rsid w:val="00DF3229"/>
    <w:rsid w:val="00E00292"/>
    <w:rsid w:val="00E038A0"/>
    <w:rsid w:val="00E065CD"/>
    <w:rsid w:val="00E072D4"/>
    <w:rsid w:val="00E16AC7"/>
    <w:rsid w:val="00E229FB"/>
    <w:rsid w:val="00E26F4E"/>
    <w:rsid w:val="00E319D7"/>
    <w:rsid w:val="00E3373F"/>
    <w:rsid w:val="00E33749"/>
    <w:rsid w:val="00E36459"/>
    <w:rsid w:val="00E431A5"/>
    <w:rsid w:val="00E434EB"/>
    <w:rsid w:val="00E453E7"/>
    <w:rsid w:val="00E45B14"/>
    <w:rsid w:val="00E53AD4"/>
    <w:rsid w:val="00E5494D"/>
    <w:rsid w:val="00E54AAA"/>
    <w:rsid w:val="00E56978"/>
    <w:rsid w:val="00E57281"/>
    <w:rsid w:val="00E63D91"/>
    <w:rsid w:val="00E64939"/>
    <w:rsid w:val="00E66720"/>
    <w:rsid w:val="00E71BE8"/>
    <w:rsid w:val="00E73D4A"/>
    <w:rsid w:val="00E8063E"/>
    <w:rsid w:val="00E90FC1"/>
    <w:rsid w:val="00E9295E"/>
    <w:rsid w:val="00E94606"/>
    <w:rsid w:val="00E9564E"/>
    <w:rsid w:val="00E9764E"/>
    <w:rsid w:val="00EA0D9F"/>
    <w:rsid w:val="00EB2857"/>
    <w:rsid w:val="00EC292D"/>
    <w:rsid w:val="00EC4DD1"/>
    <w:rsid w:val="00EC68A6"/>
    <w:rsid w:val="00EC7260"/>
    <w:rsid w:val="00ED245E"/>
    <w:rsid w:val="00ED2E24"/>
    <w:rsid w:val="00EE2017"/>
    <w:rsid w:val="00EF4D15"/>
    <w:rsid w:val="00F02799"/>
    <w:rsid w:val="00F07AD3"/>
    <w:rsid w:val="00F131F6"/>
    <w:rsid w:val="00F2195B"/>
    <w:rsid w:val="00F21EB1"/>
    <w:rsid w:val="00F224B8"/>
    <w:rsid w:val="00F25879"/>
    <w:rsid w:val="00F33DB4"/>
    <w:rsid w:val="00F42D19"/>
    <w:rsid w:val="00F42DB2"/>
    <w:rsid w:val="00F46979"/>
    <w:rsid w:val="00F501BB"/>
    <w:rsid w:val="00F5257F"/>
    <w:rsid w:val="00F53DE4"/>
    <w:rsid w:val="00F54327"/>
    <w:rsid w:val="00F54E34"/>
    <w:rsid w:val="00F55E6A"/>
    <w:rsid w:val="00F56795"/>
    <w:rsid w:val="00F63AE0"/>
    <w:rsid w:val="00F647AB"/>
    <w:rsid w:val="00F65CFE"/>
    <w:rsid w:val="00F66098"/>
    <w:rsid w:val="00F67C61"/>
    <w:rsid w:val="00F70838"/>
    <w:rsid w:val="00F71664"/>
    <w:rsid w:val="00F75658"/>
    <w:rsid w:val="00F75937"/>
    <w:rsid w:val="00F864E0"/>
    <w:rsid w:val="00F91991"/>
    <w:rsid w:val="00FB4310"/>
    <w:rsid w:val="00FB5208"/>
    <w:rsid w:val="00FC04A2"/>
    <w:rsid w:val="00FC1CE9"/>
    <w:rsid w:val="00FC3019"/>
    <w:rsid w:val="00FC5D3D"/>
    <w:rsid w:val="00FC6DFC"/>
    <w:rsid w:val="00FD2FD6"/>
    <w:rsid w:val="00FD6178"/>
    <w:rsid w:val="00FD7A77"/>
    <w:rsid w:val="00FE1A62"/>
    <w:rsid w:val="00FE75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List Bullet 5" w:uiPriority="99"/>
    <w:lsdException w:name="List Number 2" w:uiPriority="99"/>
    <w:lsdException w:name="List Number 4" w:uiPriority="99"/>
    <w:lsdException w:name="List Number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d">
    <w:name w:val="Normal"/>
    <w:qFormat/>
    <w:pPr>
      <w:suppressAutoHyphens/>
    </w:pPr>
    <w:rPr>
      <w:rFonts w:ascii="Garamond" w:eastAsia="Garamond" w:hAnsi="Garamond" w:cs="Garamond"/>
      <w:sz w:val="24"/>
      <w:szCs w:val="24"/>
      <w:lang w:eastAsia="ar-SA"/>
    </w:rPr>
  </w:style>
  <w:style w:type="paragraph" w:styleId="1">
    <w:name w:val="heading 1"/>
    <w:basedOn w:val="ad"/>
    <w:next w:val="ad"/>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d"/>
    <w:next w:val="ad"/>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d"/>
    <w:qFormat/>
    <w:pPr>
      <w:numPr>
        <w:ilvl w:val="2"/>
      </w:numPr>
      <w:outlineLvl w:val="2"/>
    </w:pPr>
  </w:style>
  <w:style w:type="paragraph" w:styleId="40">
    <w:name w:val="heading 4"/>
    <w:basedOn w:val="ad"/>
    <w:next w:val="ad"/>
    <w:qFormat/>
    <w:pPr>
      <w:keepNext/>
      <w:numPr>
        <w:ilvl w:val="3"/>
        <w:numId w:val="1"/>
      </w:numPr>
      <w:spacing w:line="360" w:lineRule="auto"/>
      <w:jc w:val="center"/>
      <w:outlineLvl w:val="3"/>
    </w:pPr>
    <w:rPr>
      <w:sz w:val="32"/>
      <w:szCs w:val="20"/>
    </w:rPr>
  </w:style>
  <w:style w:type="paragraph" w:styleId="50">
    <w:name w:val="heading 5"/>
    <w:basedOn w:val="ad"/>
    <w:next w:val="ad"/>
    <w:qFormat/>
    <w:pPr>
      <w:keepNext/>
      <w:widowControl w:val="0"/>
      <w:numPr>
        <w:ilvl w:val="4"/>
        <w:numId w:val="1"/>
      </w:numPr>
      <w:spacing w:after="120"/>
      <w:jc w:val="right"/>
      <w:outlineLvl w:val="4"/>
    </w:pPr>
    <w:rPr>
      <w:b/>
      <w:sz w:val="28"/>
      <w:szCs w:val="20"/>
    </w:rPr>
  </w:style>
  <w:style w:type="paragraph" w:styleId="6">
    <w:name w:val="heading 6"/>
    <w:basedOn w:val="ad"/>
    <w:next w:val="ad"/>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d"/>
    <w:next w:val="ad"/>
    <w:qFormat/>
    <w:pPr>
      <w:numPr>
        <w:ilvl w:val="6"/>
        <w:numId w:val="1"/>
      </w:numPr>
      <w:spacing w:before="240" w:after="60"/>
      <w:outlineLvl w:val="6"/>
    </w:pPr>
    <w:rPr>
      <w:rFonts w:ascii="IzhTitl" w:hAnsi="IzhTitl"/>
    </w:rPr>
  </w:style>
  <w:style w:type="paragraph" w:styleId="8">
    <w:name w:val="heading 8"/>
    <w:basedOn w:val="ad"/>
    <w:next w:val="ad"/>
    <w:qFormat/>
    <w:pPr>
      <w:numPr>
        <w:ilvl w:val="7"/>
        <w:numId w:val="1"/>
      </w:numPr>
      <w:spacing w:before="240" w:after="60"/>
      <w:outlineLvl w:val="7"/>
    </w:pPr>
    <w:rPr>
      <w:rFonts w:ascii="IzhTitl" w:hAnsi="IzhTitl"/>
      <w:i/>
      <w:iCs/>
    </w:rPr>
  </w:style>
  <w:style w:type="paragraph" w:styleId="9">
    <w:name w:val="heading 9"/>
    <w:basedOn w:val="ad"/>
    <w:next w:val="ad"/>
    <w:qFormat/>
    <w:pPr>
      <w:keepNext/>
      <w:widowControl w:val="0"/>
      <w:numPr>
        <w:ilvl w:val="8"/>
        <w:numId w:val="1"/>
      </w:numPr>
      <w:autoSpaceDE w:val="0"/>
      <w:spacing w:line="360" w:lineRule="auto"/>
      <w:outlineLvl w:val="8"/>
    </w:pPr>
    <w:rPr>
      <w:b/>
      <w:bCs/>
      <w:sz w:val="28"/>
    </w:rPr>
  </w:style>
  <w:style w:type="character" w:default="1" w:styleId="ae">
    <w:name w:val="Default Paragraph Font"/>
    <w:uiPriority w:val="1"/>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1">
    <w:name w:val="Основной текст Знак"/>
    <w:rPr>
      <w:sz w:val="28"/>
      <w:szCs w:val="24"/>
      <w:lang w:val="ru-RU" w:eastAsia="ar-SA" w:bidi="ar-SA"/>
    </w:rPr>
  </w:style>
  <w:style w:type="character" w:customStyle="1" w:styleId="af2">
    <w:name w:val="Символ сноски"/>
    <w:rPr>
      <w:vertAlign w:val="superscript"/>
    </w:rPr>
  </w:style>
  <w:style w:type="character" w:styleId="af3">
    <w:name w:val="page number"/>
    <w:basedOn w:val="61"/>
  </w:style>
  <w:style w:type="character" w:styleId="af4">
    <w:name w:val="Hyperlink"/>
    <w:rPr>
      <w:color w:val="0000FF"/>
      <w:u w:val="single"/>
    </w:rPr>
  </w:style>
  <w:style w:type="character" w:customStyle="1" w:styleId="af5">
    <w:name w:val="Верхний колонтитул Знак"/>
    <w:rPr>
      <w:sz w:val="28"/>
      <w:szCs w:val="24"/>
    </w:rPr>
  </w:style>
  <w:style w:type="character" w:customStyle="1" w:styleId="af6">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7">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8">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9">
    <w:name w:val="Символы концевой сноски"/>
    <w:rPr>
      <w:vertAlign w:val="superscript"/>
    </w:rPr>
  </w:style>
  <w:style w:type="character" w:styleId="afa">
    <w:name w:val="FollowedHyperlink"/>
    <w:rPr>
      <w:color w:val="800080"/>
      <w:u w:val="single"/>
    </w:rPr>
  </w:style>
  <w:style w:type="character" w:customStyle="1" w:styleId="afb">
    <w:name w:val="Текст Знак"/>
    <w:link w:val="afc"/>
    <w:rPr>
      <w:rFonts w:ascii="ISOCPEUR" w:hAnsi="ISOCPEUR" w:cs="ISOCPEUR"/>
    </w:rPr>
  </w:style>
  <w:style w:type="character" w:customStyle="1" w:styleId="hlmenu3">
    <w:name w:val="hlmenu3"/>
  </w:style>
  <w:style w:type="character" w:customStyle="1" w:styleId="afd">
    <w:name w:val="Схема документа Знак"/>
    <w:link w:val="afe"/>
    <w:rPr>
      <w:rFonts w:ascii="Helvetica" w:hAnsi="Helvetica" w:cs="Helvetica"/>
      <w:sz w:val="16"/>
      <w:szCs w:val="16"/>
    </w:rPr>
  </w:style>
  <w:style w:type="character" w:styleId="aff">
    <w:name w:val="Strong"/>
    <w:qFormat/>
    <w:rPr>
      <w:b/>
      <w:bCs/>
    </w:rPr>
  </w:style>
  <w:style w:type="character" w:customStyle="1" w:styleId="aff0">
    <w:name w:val="Текст концевой сноски Знак"/>
    <w:basedOn w:val="61"/>
  </w:style>
  <w:style w:type="character" w:customStyle="1" w:styleId="aff1">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2">
    <w:name w:val="Текст примечания Знак"/>
    <w:basedOn w:val="61"/>
    <w:link w:val="aff3"/>
  </w:style>
  <w:style w:type="character" w:customStyle="1" w:styleId="aff4">
    <w:name w:val="Тема примечания Знак"/>
    <w:rPr>
      <w:b/>
      <w:bCs/>
    </w:rPr>
  </w:style>
  <w:style w:type="character" w:customStyle="1" w:styleId="aff5">
    <w:name w:val="знак сноски"/>
    <w:rPr>
      <w:vertAlign w:val="superscript"/>
    </w:rPr>
  </w:style>
  <w:style w:type="character" w:customStyle="1" w:styleId="aff6">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7">
    <w:name w:val="Подзаголовок Знак"/>
    <w:rPr>
      <w:rFonts w:ascii="OpenSymbol" w:hAnsi="OpenSymbol" w:cs="OpenSymbol"/>
      <w:b/>
    </w:rPr>
  </w:style>
  <w:style w:type="character" w:styleId="aff8">
    <w:name w:val="Emphasis"/>
    <w:qFormat/>
    <w:rPr>
      <w:i/>
      <w:iCs/>
    </w:rPr>
  </w:style>
  <w:style w:type="character" w:customStyle="1" w:styleId="aff9">
    <w:name w:val="ТаблицаСодержание Знак"/>
    <w:rPr>
      <w:color w:val="000000"/>
      <w:sz w:val="26"/>
      <w:szCs w:val="28"/>
      <w:shd w:val="clear" w:color="auto" w:fill="FFFFFF"/>
    </w:rPr>
  </w:style>
  <w:style w:type="character" w:customStyle="1" w:styleId="affa">
    <w:name w:val="ПодписьРис Знак"/>
    <w:rPr>
      <w:sz w:val="28"/>
      <w:szCs w:val="26"/>
    </w:rPr>
  </w:style>
  <w:style w:type="character" w:customStyle="1" w:styleId="affb">
    <w:name w:val="ТекстНадписи Знак"/>
    <w:rPr>
      <w:color w:val="000000"/>
      <w:sz w:val="26"/>
      <w:szCs w:val="26"/>
      <w:shd w:val="clear" w:color="auto" w:fill="FFFFFF"/>
    </w:rPr>
  </w:style>
  <w:style w:type="character" w:customStyle="1" w:styleId="affc">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d">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e">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
    <w:name w:val="Обычный без отступа Знак"/>
    <w:rPr>
      <w:rFonts w:eastAsia="Impact"/>
    </w:rPr>
  </w:style>
  <w:style w:type="character" w:customStyle="1" w:styleId="afff0">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1">
    <w:name w:val="Красная строка Знак"/>
    <w:link w:val="afff2"/>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3">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4">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5">
    <w:name w:val="Текст статьи Знак"/>
    <w:rPr>
      <w:sz w:val="28"/>
      <w:szCs w:val="28"/>
    </w:rPr>
  </w:style>
  <w:style w:type="character" w:customStyle="1" w:styleId="hl">
    <w:name w:val="hl"/>
    <w:rPr>
      <w:rFonts w:cs="Garamond"/>
    </w:rPr>
  </w:style>
  <w:style w:type="character" w:customStyle="1" w:styleId="afff6">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7">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8">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9">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a">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b">
    <w:name w:val="Основной шрифт"/>
  </w:style>
  <w:style w:type="character" w:customStyle="1" w:styleId="afffc">
    <w:name w:val="Электронная подпись Знак"/>
    <w:rPr>
      <w:color w:val="000000"/>
      <w:sz w:val="28"/>
      <w:szCs w:val="28"/>
      <w:lang w:val="uk-UA"/>
    </w:rPr>
  </w:style>
  <w:style w:type="character" w:customStyle="1" w:styleId="afffd">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e">
    <w:name w:val="текст ссылки Знак"/>
    <w:rPr>
      <w:color w:val="000000"/>
      <w:sz w:val="28"/>
      <w:szCs w:val="28"/>
      <w:lang w:val="uk-UA"/>
    </w:rPr>
  </w:style>
  <w:style w:type="character" w:customStyle="1" w:styleId="post-b">
    <w:name w:val="post-b"/>
  </w:style>
  <w:style w:type="character" w:customStyle="1" w:styleId="affff">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rPr>
      <w:sz w:val="24"/>
    </w:rPr>
  </w:style>
  <w:style w:type="character" w:customStyle="1" w:styleId="affffff3">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link w:val="affffff5"/>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a">
    <w:name w:val="???????? ????? ??????1"/>
    <w:rPr>
      <w:sz w:val="20"/>
      <w:szCs w:val="20"/>
    </w:rPr>
  </w:style>
  <w:style w:type="character" w:customStyle="1" w:styleId="afffffff0">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d"/>
    <w:link w:val="1ff"/>
    <w:pPr>
      <w:spacing w:after="120"/>
    </w:pPr>
    <w:rPr>
      <w:sz w:val="28"/>
    </w:rPr>
  </w:style>
  <w:style w:type="paragraph" w:styleId="afffffff9">
    <w:name w:val="List"/>
    <w:basedOn w:val="ad"/>
    <w:pPr>
      <w:tabs>
        <w:tab w:val="left" w:pos="644"/>
      </w:tabs>
      <w:spacing w:before="60" w:after="60"/>
      <w:ind w:left="624" w:hanging="340"/>
    </w:pPr>
    <w:rPr>
      <w:sz w:val="26"/>
    </w:rPr>
  </w:style>
  <w:style w:type="paragraph" w:customStyle="1" w:styleId="2fd">
    <w:name w:val="Название2"/>
    <w:basedOn w:val="ad"/>
    <w:pPr>
      <w:suppressLineNumbers/>
      <w:spacing w:before="120" w:after="120"/>
    </w:pPr>
    <w:rPr>
      <w:rFonts w:cs="Times New Roman CYR"/>
      <w:i/>
      <w:iCs/>
    </w:rPr>
  </w:style>
  <w:style w:type="paragraph" w:customStyle="1" w:styleId="2fe">
    <w:name w:val="Указатель2"/>
    <w:basedOn w:val="ad"/>
    <w:pPr>
      <w:suppressLineNumbers/>
    </w:pPr>
    <w:rPr>
      <w:rFonts w:cs="Times New Roman CYR"/>
    </w:rPr>
  </w:style>
  <w:style w:type="paragraph" w:styleId="1ff0">
    <w:name w:val="toc 1"/>
    <w:aliases w:val="Дисс. Оглавление 1"/>
    <w:basedOn w:val="ad"/>
    <w:next w:val="ad"/>
    <w:qFormat/>
    <w:pPr>
      <w:tabs>
        <w:tab w:val="left" w:pos="960"/>
        <w:tab w:val="left" w:pos="1276"/>
        <w:tab w:val="right" w:leader="dot" w:pos="9639"/>
      </w:tabs>
      <w:spacing w:before="120" w:after="120"/>
    </w:pPr>
    <w:rPr>
      <w:b/>
      <w:caps/>
      <w:szCs w:val="20"/>
    </w:rPr>
  </w:style>
  <w:style w:type="paragraph" w:styleId="afffffffa">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d"/>
    <w:pPr>
      <w:spacing w:line="240" w:lineRule="atLeast"/>
      <w:jc w:val="both"/>
    </w:pPr>
  </w:style>
  <w:style w:type="paragraph" w:styleId="afffffffb">
    <w:name w:val="header"/>
    <w:basedOn w:val="ad"/>
    <w:pPr>
      <w:tabs>
        <w:tab w:val="center" w:pos="4677"/>
        <w:tab w:val="right" w:pos="9355"/>
      </w:tabs>
      <w:spacing w:line="240" w:lineRule="atLeast"/>
      <w:ind w:firstLine="700"/>
      <w:jc w:val="both"/>
    </w:pPr>
    <w:rPr>
      <w:sz w:val="28"/>
    </w:rPr>
  </w:style>
  <w:style w:type="paragraph" w:customStyle="1" w:styleId="1ff1">
    <w:name w:val="Стиль 1 Знак Знак"/>
    <w:basedOn w:val="ad"/>
    <w:next w:val="ad"/>
    <w:pPr>
      <w:shd w:val="clear" w:color="auto" w:fill="FFFFFF"/>
      <w:autoSpaceDE w:val="0"/>
      <w:spacing w:line="360" w:lineRule="auto"/>
      <w:ind w:firstLine="709"/>
      <w:jc w:val="both"/>
    </w:pPr>
    <w:rPr>
      <w:sz w:val="28"/>
      <w:szCs w:val="20"/>
    </w:rPr>
  </w:style>
  <w:style w:type="paragraph" w:styleId="afffffffc">
    <w:name w:val="Title"/>
    <w:basedOn w:val="ad"/>
    <w:next w:val="afffffffd"/>
    <w:qFormat/>
    <w:pPr>
      <w:spacing w:line="360" w:lineRule="auto"/>
      <w:jc w:val="center"/>
    </w:pPr>
    <w:rPr>
      <w:caps/>
      <w:sz w:val="32"/>
      <w:szCs w:val="20"/>
    </w:rPr>
  </w:style>
  <w:style w:type="paragraph" w:styleId="afffffffd">
    <w:name w:val="Subtitle"/>
    <w:basedOn w:val="ad"/>
    <w:next w:val="afffffff8"/>
    <w:qFormat/>
    <w:pPr>
      <w:widowControl w:val="0"/>
      <w:jc w:val="center"/>
    </w:pPr>
    <w:rPr>
      <w:rFonts w:ascii="OpenSymbol" w:hAnsi="OpenSymbol" w:cs="OpenSymbol"/>
      <w:b/>
      <w:sz w:val="20"/>
      <w:szCs w:val="20"/>
    </w:rPr>
  </w:style>
  <w:style w:type="paragraph" w:styleId="afffffffe">
    <w:name w:val="footer"/>
    <w:basedOn w:val="ad"/>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d"/>
    <w:link w:val="3f2"/>
    <w:pPr>
      <w:spacing w:after="120"/>
      <w:ind w:left="283"/>
    </w:pPr>
    <w:rPr>
      <w:sz w:val="28"/>
    </w:rPr>
  </w:style>
  <w:style w:type="paragraph" w:customStyle="1" w:styleId="230">
    <w:name w:val="Основной текст 23"/>
    <w:basedOn w:val="ad"/>
    <w:pPr>
      <w:spacing w:after="120" w:line="480" w:lineRule="auto"/>
    </w:pPr>
  </w:style>
  <w:style w:type="paragraph" w:customStyle="1" w:styleId="321">
    <w:name w:val="Основной текст 32"/>
    <w:basedOn w:val="ad"/>
    <w:pPr>
      <w:spacing w:after="120"/>
    </w:pPr>
    <w:rPr>
      <w:sz w:val="16"/>
      <w:szCs w:val="16"/>
    </w:rPr>
  </w:style>
  <w:style w:type="paragraph" w:customStyle="1" w:styleId="affffffff0">
    <w:name w:val="Автор"/>
    <w:basedOn w:val="ad"/>
    <w:next w:val="1"/>
    <w:pPr>
      <w:widowControl w:val="0"/>
      <w:spacing w:after="120" w:line="360" w:lineRule="auto"/>
      <w:ind w:firstLine="567"/>
      <w:jc w:val="right"/>
    </w:pPr>
    <w:rPr>
      <w:sz w:val="28"/>
      <w:szCs w:val="20"/>
    </w:rPr>
  </w:style>
  <w:style w:type="paragraph" w:customStyle="1" w:styleId="Name">
    <w:name w:val="Name"/>
    <w:basedOn w:val="ad"/>
    <w:next w:val="affffffff0"/>
    <w:pPr>
      <w:widowControl w:val="0"/>
      <w:spacing w:line="360" w:lineRule="auto"/>
    </w:pPr>
    <w:rPr>
      <w:sz w:val="18"/>
      <w:szCs w:val="20"/>
      <w:lang w:val="en-US"/>
    </w:rPr>
  </w:style>
  <w:style w:type="paragraph" w:customStyle="1" w:styleId="affffffff1">
    <w:name w:val="ЭлАдрес"/>
    <w:basedOn w:val="ad"/>
    <w:next w:val="ad"/>
    <w:pPr>
      <w:widowControl w:val="0"/>
      <w:spacing w:after="120" w:line="360" w:lineRule="auto"/>
      <w:jc w:val="right"/>
    </w:pPr>
    <w:rPr>
      <w:sz w:val="20"/>
      <w:szCs w:val="20"/>
      <w:lang w:val="en-GB"/>
    </w:rPr>
  </w:style>
  <w:style w:type="paragraph" w:customStyle="1" w:styleId="250">
    <w:name w:val="Основной текст с отступом 25"/>
    <w:basedOn w:val="ad"/>
    <w:pPr>
      <w:widowControl w:val="0"/>
      <w:spacing w:line="360" w:lineRule="auto"/>
      <w:ind w:right="105" w:firstLine="660"/>
      <w:jc w:val="both"/>
    </w:pPr>
    <w:rPr>
      <w:sz w:val="28"/>
      <w:szCs w:val="20"/>
    </w:rPr>
  </w:style>
  <w:style w:type="paragraph" w:customStyle="1" w:styleId="3f3">
    <w:name w:val="Цитата3"/>
    <w:basedOn w:val="ad"/>
    <w:pPr>
      <w:widowControl w:val="0"/>
      <w:spacing w:line="360" w:lineRule="auto"/>
      <w:ind w:left="567" w:right="567"/>
      <w:jc w:val="center"/>
    </w:pPr>
    <w:rPr>
      <w:sz w:val="28"/>
      <w:szCs w:val="20"/>
    </w:rPr>
  </w:style>
  <w:style w:type="paragraph" w:customStyle="1" w:styleId="341">
    <w:name w:val="Основной текст с отступом 34"/>
    <w:basedOn w:val="ad"/>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d"/>
    <w:pPr>
      <w:widowControl w:val="0"/>
      <w:spacing w:line="360" w:lineRule="auto"/>
      <w:jc w:val="both"/>
    </w:pPr>
    <w:rPr>
      <w:szCs w:val="20"/>
      <w:lang w:val="en-US"/>
    </w:rPr>
  </w:style>
  <w:style w:type="paragraph" w:customStyle="1" w:styleId="-2">
    <w:name w:val="-Текст2"/>
    <w:basedOn w:val="ad"/>
    <w:pPr>
      <w:widowControl w:val="0"/>
      <w:spacing w:line="360" w:lineRule="auto"/>
      <w:ind w:firstLine="601"/>
      <w:jc w:val="both"/>
    </w:pPr>
    <w:rPr>
      <w:szCs w:val="20"/>
      <w:lang w:val="en-US"/>
    </w:rPr>
  </w:style>
  <w:style w:type="paragraph" w:customStyle="1" w:styleId="affffffff3">
    <w:name w:val="Стандарт"/>
    <w:basedOn w:val="ad"/>
    <w:pPr>
      <w:spacing w:line="312" w:lineRule="auto"/>
      <w:ind w:firstLine="720"/>
      <w:jc w:val="both"/>
    </w:pPr>
    <w:rPr>
      <w:sz w:val="26"/>
      <w:szCs w:val="20"/>
    </w:rPr>
  </w:style>
  <w:style w:type="paragraph" w:customStyle="1" w:styleId="2ff">
    <w:name w:val="Название объекта2"/>
    <w:basedOn w:val="ad"/>
    <w:next w:val="ad"/>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d"/>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d"/>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d"/>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d"/>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d"/>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d"/>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d"/>
    <w:pPr>
      <w:pBdr>
        <w:top w:val="single" w:sz="4" w:space="0" w:color="000000"/>
        <w:bottom w:val="single" w:sz="4" w:space="0" w:color="000000"/>
      </w:pBdr>
      <w:spacing w:before="280" w:after="280"/>
    </w:pPr>
    <w:rPr>
      <w:rFonts w:ascii="Impact" w:hAnsi="Impact" w:cs="Impact"/>
    </w:rPr>
  </w:style>
  <w:style w:type="paragraph" w:customStyle="1" w:styleId="xl40">
    <w:name w:val="xl40"/>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d"/>
    <w:pPr>
      <w:pBdr>
        <w:top w:val="single" w:sz="4" w:space="0" w:color="000000"/>
        <w:bottom w:val="single" w:sz="4" w:space="0" w:color="000000"/>
      </w:pBdr>
      <w:spacing w:before="280" w:after="280"/>
    </w:pPr>
    <w:rPr>
      <w:rFonts w:ascii="Impact" w:hAnsi="Impact" w:cs="Impact"/>
    </w:rPr>
  </w:style>
  <w:style w:type="paragraph" w:customStyle="1" w:styleId="xl42">
    <w:name w:val="xl42"/>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d"/>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d"/>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d"/>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d"/>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d"/>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d"/>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d"/>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d"/>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basedOn w:val="ad"/>
    <w:link w:val="affffffff6"/>
    <w:pPr>
      <w:spacing w:before="280" w:after="280"/>
    </w:pPr>
    <w:rPr>
      <w:color w:val="000000"/>
    </w:rPr>
  </w:style>
  <w:style w:type="paragraph" w:customStyle="1" w:styleId="rvps698610">
    <w:name w:val="rvps698610"/>
    <w:basedOn w:val="ad"/>
    <w:pPr>
      <w:spacing w:after="100"/>
      <w:ind w:right="200"/>
    </w:pPr>
  </w:style>
  <w:style w:type="paragraph" w:styleId="3f4">
    <w:name w:val="toc 3"/>
    <w:basedOn w:val="ad"/>
    <w:next w:val="ad"/>
    <w:link w:val="3f5"/>
    <w:pPr>
      <w:widowControl w:val="0"/>
      <w:tabs>
        <w:tab w:val="right" w:leader="dot" w:pos="9061"/>
      </w:tabs>
      <w:spacing w:line="360" w:lineRule="auto"/>
      <w:ind w:left="278" w:firstLine="567"/>
    </w:pPr>
    <w:rPr>
      <w:sz w:val="28"/>
      <w:szCs w:val="20"/>
    </w:rPr>
  </w:style>
  <w:style w:type="paragraph" w:styleId="2ff0">
    <w:name w:val="toc 2"/>
    <w:basedOn w:val="ad"/>
    <w:next w:val="ad"/>
    <w:qFormat/>
    <w:pPr>
      <w:widowControl w:val="0"/>
      <w:tabs>
        <w:tab w:val="right" w:leader="dot" w:pos="9072"/>
      </w:tabs>
      <w:spacing w:before="40" w:after="40"/>
      <w:ind w:left="278" w:right="567" w:firstLine="6"/>
    </w:pPr>
    <w:rPr>
      <w:sz w:val="28"/>
      <w:szCs w:val="20"/>
    </w:rPr>
  </w:style>
  <w:style w:type="paragraph" w:customStyle="1" w:styleId="2ff1">
    <w:name w:val="Текст2"/>
    <w:basedOn w:val="ad"/>
    <w:rPr>
      <w:rFonts w:ascii="ISOCPEUR" w:hAnsi="ISOCPEUR" w:cs="ISOCPEUR"/>
      <w:sz w:val="20"/>
      <w:szCs w:val="20"/>
    </w:rPr>
  </w:style>
  <w:style w:type="paragraph" w:customStyle="1" w:styleId="1ff3">
    <w:name w:val="Стиль1"/>
    <w:basedOn w:val="ad"/>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d"/>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d"/>
    <w:pPr>
      <w:overflowPunct w:val="0"/>
      <w:autoSpaceDE w:val="0"/>
      <w:jc w:val="center"/>
      <w:textAlignment w:val="baseline"/>
    </w:pPr>
    <w:rPr>
      <w:rFonts w:ascii="OpenSymbol" w:hAnsi="OpenSymbol" w:cs="OpenSymbol"/>
      <w:b/>
      <w:sz w:val="16"/>
      <w:szCs w:val="16"/>
    </w:rPr>
  </w:style>
  <w:style w:type="paragraph" w:customStyle="1" w:styleId="TabZag">
    <w:name w:val="Tab Zag"/>
    <w:basedOn w:val="ad"/>
    <w:pPr>
      <w:overflowPunct w:val="0"/>
      <w:autoSpaceDE w:val="0"/>
      <w:spacing w:before="120" w:after="120"/>
      <w:jc w:val="center"/>
      <w:textAlignment w:val="baseline"/>
    </w:pPr>
    <w:rPr>
      <w:rFonts w:ascii="OpenSymbol" w:hAnsi="OpenSymbol" w:cs="OpenSymbol"/>
      <w:b/>
      <w:caps/>
      <w:sz w:val="18"/>
      <w:szCs w:val="18"/>
    </w:rPr>
  </w:style>
  <w:style w:type="paragraph" w:styleId="affffffff7">
    <w:name w:val="TOC Heading"/>
    <w:basedOn w:val="1"/>
    <w:next w:val="ad"/>
    <w:uiPriority w:val="39"/>
    <w:qFormat/>
    <w:pPr>
      <w:widowControl w:val="0"/>
      <w:numPr>
        <w:numId w:val="0"/>
      </w:numPr>
      <w:spacing w:line="360" w:lineRule="auto"/>
      <w:ind w:firstLine="567"/>
      <w:jc w:val="both"/>
    </w:pPr>
  </w:style>
  <w:style w:type="paragraph" w:customStyle="1" w:styleId="2ff2">
    <w:name w:val="Схема документа2"/>
    <w:basedOn w:val="ad"/>
    <w:pPr>
      <w:widowControl w:val="0"/>
      <w:spacing w:line="360" w:lineRule="auto"/>
      <w:ind w:firstLine="567"/>
      <w:jc w:val="both"/>
    </w:pPr>
    <w:rPr>
      <w:rFonts w:ascii="Helvetica" w:hAnsi="Helvetica" w:cs="Helvetica"/>
      <w:sz w:val="16"/>
      <w:szCs w:val="16"/>
    </w:rPr>
  </w:style>
  <w:style w:type="paragraph" w:styleId="affffffff8">
    <w:name w:val="endnote text"/>
    <w:basedOn w:val="ad"/>
    <w:pPr>
      <w:widowControl w:val="0"/>
      <w:spacing w:line="360" w:lineRule="auto"/>
      <w:ind w:firstLine="567"/>
      <w:jc w:val="both"/>
    </w:pPr>
    <w:rPr>
      <w:sz w:val="20"/>
      <w:szCs w:val="20"/>
    </w:rPr>
  </w:style>
  <w:style w:type="paragraph" w:customStyle="1" w:styleId="font5">
    <w:name w:val="font5"/>
    <w:basedOn w:val="ad"/>
    <w:pPr>
      <w:spacing w:before="280" w:after="280"/>
    </w:pPr>
    <w:rPr>
      <w:sz w:val="28"/>
      <w:szCs w:val="28"/>
    </w:rPr>
  </w:style>
  <w:style w:type="paragraph" w:customStyle="1" w:styleId="font6">
    <w:name w:val="font6"/>
    <w:basedOn w:val="ad"/>
    <w:pPr>
      <w:spacing w:before="280" w:after="280"/>
    </w:pPr>
    <w:rPr>
      <w:b/>
      <w:bCs/>
      <w:sz w:val="28"/>
      <w:szCs w:val="28"/>
    </w:rPr>
  </w:style>
  <w:style w:type="paragraph" w:customStyle="1" w:styleId="font7">
    <w:name w:val="font7"/>
    <w:basedOn w:val="ad"/>
    <w:pPr>
      <w:spacing w:before="280" w:after="280"/>
    </w:pPr>
    <w:rPr>
      <w:color w:val="333333"/>
      <w:sz w:val="28"/>
      <w:szCs w:val="28"/>
    </w:rPr>
  </w:style>
  <w:style w:type="paragraph" w:customStyle="1" w:styleId="font8">
    <w:name w:val="font8"/>
    <w:basedOn w:val="ad"/>
    <w:pPr>
      <w:spacing w:before="280" w:after="280"/>
    </w:pPr>
    <w:rPr>
      <w:color w:val="000000"/>
      <w:sz w:val="28"/>
      <w:szCs w:val="28"/>
    </w:rPr>
  </w:style>
  <w:style w:type="paragraph" w:customStyle="1" w:styleId="xl65">
    <w:name w:val="xl65"/>
    <w:basedOn w:val="ad"/>
    <w:pPr>
      <w:spacing w:before="280" w:after="280"/>
      <w:jc w:val="both"/>
    </w:pPr>
    <w:rPr>
      <w:b/>
      <w:bCs/>
      <w:sz w:val="28"/>
      <w:szCs w:val="28"/>
    </w:rPr>
  </w:style>
  <w:style w:type="paragraph" w:customStyle="1" w:styleId="xl66">
    <w:name w:val="xl66"/>
    <w:basedOn w:val="ad"/>
    <w:pPr>
      <w:spacing w:before="280" w:after="280"/>
      <w:jc w:val="both"/>
    </w:pPr>
    <w:rPr>
      <w:sz w:val="28"/>
      <w:szCs w:val="28"/>
    </w:rPr>
  </w:style>
  <w:style w:type="paragraph" w:customStyle="1" w:styleId="xl67">
    <w:name w:val="xl67"/>
    <w:basedOn w:val="ad"/>
    <w:pPr>
      <w:spacing w:before="280" w:after="280"/>
    </w:pPr>
    <w:rPr>
      <w:b/>
      <w:bCs/>
      <w:color w:val="000000"/>
      <w:sz w:val="28"/>
      <w:szCs w:val="28"/>
    </w:rPr>
  </w:style>
  <w:style w:type="paragraph" w:customStyle="1" w:styleId="xl68">
    <w:name w:val="xl68"/>
    <w:basedOn w:val="ad"/>
    <w:pPr>
      <w:spacing w:before="280" w:after="280"/>
      <w:jc w:val="both"/>
    </w:pPr>
    <w:rPr>
      <w:b/>
      <w:bCs/>
      <w:color w:val="000000"/>
      <w:sz w:val="28"/>
      <w:szCs w:val="28"/>
    </w:rPr>
  </w:style>
  <w:style w:type="paragraph" w:customStyle="1" w:styleId="xl69">
    <w:name w:val="xl69"/>
    <w:basedOn w:val="ad"/>
    <w:pPr>
      <w:spacing w:before="280" w:after="280"/>
      <w:jc w:val="both"/>
    </w:pPr>
    <w:rPr>
      <w:color w:val="333333"/>
      <w:sz w:val="28"/>
      <w:szCs w:val="28"/>
    </w:rPr>
  </w:style>
  <w:style w:type="paragraph" w:customStyle="1" w:styleId="xl70">
    <w:name w:val="xl70"/>
    <w:basedOn w:val="ad"/>
    <w:pPr>
      <w:spacing w:before="280" w:after="280"/>
      <w:jc w:val="both"/>
    </w:pPr>
    <w:rPr>
      <w:b/>
      <w:bCs/>
      <w:color w:val="333333"/>
      <w:sz w:val="28"/>
      <w:szCs w:val="28"/>
    </w:rPr>
  </w:style>
  <w:style w:type="paragraph" w:customStyle="1" w:styleId="xl71">
    <w:name w:val="xl71"/>
    <w:basedOn w:val="ad"/>
    <w:pPr>
      <w:spacing w:before="280" w:after="280"/>
    </w:pPr>
    <w:rPr>
      <w:sz w:val="28"/>
      <w:szCs w:val="28"/>
    </w:rPr>
  </w:style>
  <w:style w:type="paragraph" w:customStyle="1" w:styleId="xl72">
    <w:name w:val="xl72"/>
    <w:basedOn w:val="ad"/>
    <w:pPr>
      <w:spacing w:before="280" w:after="280"/>
      <w:jc w:val="both"/>
    </w:pPr>
    <w:rPr>
      <w:sz w:val="28"/>
      <w:szCs w:val="28"/>
    </w:rPr>
  </w:style>
  <w:style w:type="paragraph" w:styleId="affffffff9">
    <w:name w:val="Balloon Text"/>
    <w:basedOn w:val="ad"/>
    <w:link w:val="1ff4"/>
    <w:pPr>
      <w:widowControl w:val="0"/>
      <w:ind w:firstLine="567"/>
      <w:jc w:val="both"/>
    </w:pPr>
    <w:rPr>
      <w:rFonts w:ascii="Helvetica" w:hAnsi="Helvetica" w:cs="Helvetica"/>
      <w:sz w:val="16"/>
      <w:szCs w:val="16"/>
    </w:rPr>
  </w:style>
  <w:style w:type="paragraph" w:styleId="affffffffa">
    <w:name w:val="Bibliography"/>
    <w:basedOn w:val="ad"/>
    <w:next w:val="ad"/>
    <w:pPr>
      <w:widowControl w:val="0"/>
      <w:spacing w:line="360" w:lineRule="auto"/>
      <w:ind w:firstLine="567"/>
      <w:jc w:val="both"/>
    </w:pPr>
    <w:rPr>
      <w:sz w:val="28"/>
      <w:szCs w:val="20"/>
    </w:rPr>
  </w:style>
  <w:style w:type="paragraph" w:styleId="affffffffb">
    <w:name w:val="List Paragraph"/>
    <w:basedOn w:val="ad"/>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d"/>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d"/>
    <w:pPr>
      <w:spacing w:before="280" w:after="280"/>
    </w:pPr>
    <w:rPr>
      <w:i/>
      <w:iCs/>
      <w:sz w:val="28"/>
      <w:szCs w:val="28"/>
    </w:rPr>
  </w:style>
  <w:style w:type="paragraph" w:customStyle="1" w:styleId="font10">
    <w:name w:val="font10"/>
    <w:basedOn w:val="ad"/>
    <w:pPr>
      <w:spacing w:before="280" w:after="280"/>
    </w:pPr>
    <w:rPr>
      <w:b/>
      <w:bCs/>
      <w:i/>
      <w:iCs/>
      <w:sz w:val="28"/>
      <w:szCs w:val="28"/>
    </w:rPr>
  </w:style>
  <w:style w:type="paragraph" w:customStyle="1" w:styleId="font11">
    <w:name w:val="font11"/>
    <w:basedOn w:val="ad"/>
    <w:pPr>
      <w:spacing w:before="280" w:after="280"/>
    </w:pPr>
    <w:rPr>
      <w:i/>
      <w:iCs/>
      <w:color w:val="000000"/>
      <w:sz w:val="28"/>
      <w:szCs w:val="28"/>
    </w:rPr>
  </w:style>
  <w:style w:type="paragraph" w:customStyle="1" w:styleId="font12">
    <w:name w:val="font12"/>
    <w:basedOn w:val="ad"/>
    <w:pPr>
      <w:spacing w:before="280" w:after="280"/>
    </w:pPr>
    <w:rPr>
      <w:b/>
      <w:bCs/>
      <w:i/>
      <w:iCs/>
      <w:color w:val="000000"/>
      <w:sz w:val="28"/>
      <w:szCs w:val="28"/>
    </w:rPr>
  </w:style>
  <w:style w:type="paragraph" w:customStyle="1" w:styleId="xl63">
    <w:name w:val="xl63"/>
    <w:basedOn w:val="ad"/>
    <w:pPr>
      <w:spacing w:before="280" w:after="280"/>
      <w:jc w:val="both"/>
    </w:pPr>
    <w:rPr>
      <w:b/>
      <w:bCs/>
      <w:sz w:val="28"/>
      <w:szCs w:val="28"/>
    </w:rPr>
  </w:style>
  <w:style w:type="paragraph" w:customStyle="1" w:styleId="xl64">
    <w:name w:val="xl64"/>
    <w:basedOn w:val="ad"/>
    <w:pPr>
      <w:spacing w:before="280" w:after="280"/>
      <w:jc w:val="both"/>
    </w:pPr>
    <w:rPr>
      <w:sz w:val="28"/>
      <w:szCs w:val="28"/>
    </w:rPr>
  </w:style>
  <w:style w:type="paragraph" w:customStyle="1" w:styleId="xl73">
    <w:name w:val="xl73"/>
    <w:basedOn w:val="ad"/>
    <w:pPr>
      <w:spacing w:before="280" w:after="280"/>
    </w:pPr>
    <w:rPr>
      <w:i/>
      <w:iCs/>
      <w:sz w:val="28"/>
      <w:szCs w:val="28"/>
    </w:rPr>
  </w:style>
  <w:style w:type="paragraph" w:customStyle="1" w:styleId="xl74">
    <w:name w:val="xl74"/>
    <w:basedOn w:val="ad"/>
    <w:pPr>
      <w:spacing w:before="280" w:after="280"/>
      <w:jc w:val="both"/>
    </w:pPr>
    <w:rPr>
      <w:b/>
      <w:bCs/>
      <w:i/>
      <w:iCs/>
      <w:sz w:val="28"/>
      <w:szCs w:val="28"/>
    </w:rPr>
  </w:style>
  <w:style w:type="paragraph" w:customStyle="1" w:styleId="xl75">
    <w:name w:val="xl75"/>
    <w:basedOn w:val="ad"/>
    <w:pPr>
      <w:spacing w:before="280" w:after="280"/>
      <w:jc w:val="both"/>
    </w:pPr>
    <w:rPr>
      <w:i/>
      <w:iCs/>
      <w:sz w:val="28"/>
      <w:szCs w:val="28"/>
    </w:rPr>
  </w:style>
  <w:style w:type="paragraph" w:customStyle="1" w:styleId="xl76">
    <w:name w:val="xl76"/>
    <w:basedOn w:val="ad"/>
    <w:pPr>
      <w:spacing w:before="280" w:after="280"/>
    </w:pPr>
    <w:rPr>
      <w:b/>
      <w:bCs/>
      <w:color w:val="000000"/>
      <w:sz w:val="28"/>
      <w:szCs w:val="28"/>
    </w:rPr>
  </w:style>
  <w:style w:type="paragraph" w:customStyle="1" w:styleId="BodyText21">
    <w:name w:val="Body Text 21"/>
    <w:basedOn w:val="ad"/>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d"/>
    <w:rPr>
      <w:sz w:val="20"/>
      <w:szCs w:val="20"/>
    </w:rPr>
  </w:style>
  <w:style w:type="paragraph" w:styleId="affffffffc">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d">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e">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d"/>
    <w:pPr>
      <w:spacing w:after="120"/>
      <w:ind w:left="849"/>
    </w:pPr>
    <w:rPr>
      <w:sz w:val="20"/>
      <w:szCs w:val="20"/>
    </w:rPr>
  </w:style>
  <w:style w:type="paragraph" w:customStyle="1" w:styleId="afffffffff0">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d"/>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d"/>
    <w:pPr>
      <w:ind w:firstLine="600"/>
      <w:jc w:val="both"/>
    </w:pPr>
  </w:style>
  <w:style w:type="paragraph" w:customStyle="1" w:styleId="afffffffff1">
    <w:name w:val="Знак Знак Знак Знак Знак Знак"/>
    <w:basedOn w:val="ad"/>
    <w:rPr>
      <w:rFonts w:ascii="MS Reference Specialty" w:hAnsi="MS Reference Specialty" w:cs="MS Reference Specialty"/>
      <w:sz w:val="20"/>
      <w:szCs w:val="20"/>
      <w:lang w:val="en-US"/>
    </w:rPr>
  </w:style>
  <w:style w:type="paragraph" w:customStyle="1" w:styleId="MainStyle">
    <w:name w:val="MainStyle"/>
    <w:basedOn w:val="ad"/>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d"/>
    <w:pPr>
      <w:spacing w:line="360" w:lineRule="auto"/>
      <w:jc w:val="center"/>
    </w:pPr>
    <w:rPr>
      <w:caps/>
      <w:sz w:val="28"/>
      <w:szCs w:val="20"/>
    </w:rPr>
  </w:style>
  <w:style w:type="paragraph" w:customStyle="1" w:styleId="afffffffff2">
    <w:name w:val="текст"/>
    <w:basedOn w:val="ad"/>
    <w:pPr>
      <w:spacing w:line="360" w:lineRule="auto"/>
      <w:ind w:firstLine="709"/>
      <w:jc w:val="both"/>
    </w:pPr>
    <w:rPr>
      <w:sz w:val="28"/>
      <w:szCs w:val="20"/>
    </w:rPr>
  </w:style>
  <w:style w:type="paragraph" w:customStyle="1" w:styleId="afffffffff3">
    <w:name w:val="ТаблицаСтроки"/>
    <w:basedOn w:val="ad"/>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3"/>
  </w:style>
  <w:style w:type="paragraph" w:customStyle="1" w:styleId="afffffffff4">
    <w:name w:val="ОбычнАбзац"/>
    <w:basedOn w:val="ad"/>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3"/>
    <w:pPr>
      <w:ind w:left="284"/>
    </w:pPr>
    <w:rPr>
      <w:szCs w:val="20"/>
    </w:rPr>
  </w:style>
  <w:style w:type="paragraph" w:customStyle="1" w:styleId="afffffffff5">
    <w:name w:val="ТаблицаСодержание"/>
    <w:basedOn w:val="ad"/>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5"/>
    <w:pPr>
      <w:jc w:val="both"/>
    </w:pPr>
    <w:rPr>
      <w:szCs w:val="20"/>
    </w:rPr>
  </w:style>
  <w:style w:type="paragraph" w:customStyle="1" w:styleId="afffffffff6">
    <w:name w:val="ТаблицаЗаголовок"/>
    <w:basedOn w:val="ad"/>
    <w:pPr>
      <w:keepNext/>
      <w:widowControl w:val="0"/>
      <w:shd w:val="clear" w:color="auto" w:fill="FFFFFF"/>
      <w:autoSpaceDE w:val="0"/>
      <w:spacing w:before="40" w:after="40"/>
      <w:jc w:val="center"/>
    </w:pPr>
    <w:rPr>
      <w:color w:val="000000"/>
      <w:sz w:val="26"/>
      <w:szCs w:val="26"/>
    </w:rPr>
  </w:style>
  <w:style w:type="paragraph" w:customStyle="1" w:styleId="afffffffff7">
    <w:name w:val="ТаблицаНазвание"/>
    <w:basedOn w:val="ad"/>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8">
    <w:name w:val="ТаблицаНомер"/>
    <w:basedOn w:val="ad"/>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9">
    <w:name w:val="ПодписьРис"/>
    <w:basedOn w:val="ad"/>
    <w:pPr>
      <w:widowControl w:val="0"/>
      <w:autoSpaceDE w:val="0"/>
      <w:spacing w:before="120" w:after="240" w:line="288" w:lineRule="auto"/>
      <w:jc w:val="center"/>
    </w:pPr>
    <w:rPr>
      <w:sz w:val="28"/>
      <w:szCs w:val="26"/>
    </w:rPr>
  </w:style>
  <w:style w:type="paragraph" w:customStyle="1" w:styleId="afffffffffa">
    <w:name w:val="ТекстНадписи"/>
    <w:basedOn w:val="ad"/>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d"/>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6"/>
  </w:style>
  <w:style w:type="paragraph" w:customStyle="1" w:styleId="146">
    <w:name w:val="Стиль ТаблицаЗаголовок + 14 пт По ширине"/>
    <w:basedOn w:val="afffffffff6"/>
    <w:pPr>
      <w:jc w:val="both"/>
    </w:pPr>
    <w:rPr>
      <w:szCs w:val="20"/>
    </w:rPr>
  </w:style>
  <w:style w:type="paragraph" w:customStyle="1" w:styleId="afffffffffb">
    <w:name w:val="Знак"/>
    <w:basedOn w:val="ad"/>
    <w:rPr>
      <w:rFonts w:ascii="MS Reference Specialty" w:hAnsi="MS Reference Specialty" w:cs="MS Reference Specialty"/>
      <w:sz w:val="20"/>
      <w:szCs w:val="20"/>
      <w:lang w:val="en-US"/>
    </w:rPr>
  </w:style>
  <w:style w:type="paragraph" w:customStyle="1" w:styleId="313">
    <w:name w:val="Основной текст 31"/>
    <w:basedOn w:val="ad"/>
    <w:pPr>
      <w:jc w:val="both"/>
    </w:pPr>
    <w:rPr>
      <w:rFonts w:ascii="OpenSymbol" w:hAnsi="OpenSymbol" w:cs="OpenSymbol"/>
      <w:sz w:val="26"/>
      <w:szCs w:val="20"/>
    </w:rPr>
  </w:style>
  <w:style w:type="paragraph" w:customStyle="1" w:styleId="213">
    <w:name w:val="Основной текст 21"/>
    <w:basedOn w:val="ad"/>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d"/>
    <w:next w:val="ad"/>
    <w:pPr>
      <w:ind w:left="720"/>
    </w:pPr>
  </w:style>
  <w:style w:type="paragraph" w:customStyle="1" w:styleId="1ff8">
    <w:name w:val="Обычный отступ1"/>
    <w:basedOn w:val="ad"/>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d"/>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d"/>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d"/>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d"/>
    <w:pPr>
      <w:spacing w:after="160" w:line="240" w:lineRule="exact"/>
    </w:pPr>
    <w:rPr>
      <w:sz w:val="28"/>
      <w:szCs w:val="28"/>
      <w:lang w:val="en-US"/>
    </w:rPr>
  </w:style>
  <w:style w:type="paragraph" w:styleId="afffffffffc">
    <w:name w:val="No Spacing"/>
    <w:qFormat/>
    <w:pPr>
      <w:suppressAutoHyphens/>
    </w:pPr>
    <w:rPr>
      <w:rFonts w:ascii="IzhTitl" w:eastAsia="Garamond" w:hAnsi="IzhTitl" w:cs="IzhTitl"/>
      <w:sz w:val="22"/>
      <w:szCs w:val="22"/>
      <w:lang w:eastAsia="ar-SA"/>
    </w:rPr>
  </w:style>
  <w:style w:type="paragraph" w:customStyle="1" w:styleId="afffffffffd">
    <w:name w:val="Знак Знак Знак Знак"/>
    <w:basedOn w:val="ad"/>
    <w:pPr>
      <w:pageBreakBefore/>
      <w:spacing w:after="160" w:line="360" w:lineRule="auto"/>
    </w:pPr>
    <w:rPr>
      <w:rFonts w:ascii="Mincho" w:hAnsi="Mincho" w:cs="Mincho"/>
      <w:sz w:val="28"/>
      <w:szCs w:val="28"/>
      <w:lang w:val="en-US"/>
    </w:rPr>
  </w:style>
  <w:style w:type="paragraph" w:customStyle="1" w:styleId="117">
    <w:name w:val="Абзац списка11"/>
    <w:basedOn w:val="ad"/>
    <w:pPr>
      <w:ind w:left="720"/>
    </w:pPr>
  </w:style>
  <w:style w:type="paragraph" w:customStyle="1" w:styleId="mb12">
    <w:name w:val="mb12"/>
    <w:basedOn w:val="ad"/>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d"/>
    <w:pPr>
      <w:widowControl w:val="0"/>
      <w:autoSpaceDE w:val="0"/>
      <w:jc w:val="both"/>
    </w:pPr>
    <w:rPr>
      <w:rFonts w:ascii="Helvetica" w:hAnsi="Helvetica" w:cs="Helvetica"/>
    </w:rPr>
  </w:style>
  <w:style w:type="paragraph" w:customStyle="1" w:styleId="1ffb">
    <w:name w:val="Знак Знак1 Знак"/>
    <w:basedOn w:val="ad"/>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d"/>
    <w:pPr>
      <w:spacing w:before="280" w:after="280"/>
    </w:pPr>
  </w:style>
  <w:style w:type="paragraph" w:customStyle="1" w:styleId="Style6">
    <w:name w:val="Style6"/>
    <w:basedOn w:val="ad"/>
    <w:pPr>
      <w:widowControl w:val="0"/>
      <w:autoSpaceDE w:val="0"/>
      <w:spacing w:line="173" w:lineRule="exact"/>
      <w:ind w:firstLine="6821"/>
    </w:pPr>
  </w:style>
  <w:style w:type="paragraph" w:customStyle="1" w:styleId="1ffc">
    <w:name w:val="Знак1 Знак Знак Знак"/>
    <w:basedOn w:val="ad"/>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d"/>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d"/>
    <w:pPr>
      <w:shd w:val="clear" w:color="auto" w:fill="FFFFFF"/>
      <w:spacing w:line="0" w:lineRule="atLeast"/>
    </w:pPr>
    <w:rPr>
      <w:sz w:val="20"/>
      <w:szCs w:val="20"/>
    </w:rPr>
  </w:style>
  <w:style w:type="paragraph" w:customStyle="1" w:styleId="85">
    <w:name w:val="Основной текст (8)"/>
    <w:basedOn w:val="ad"/>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d"/>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d"/>
    <w:pPr>
      <w:spacing w:line="360" w:lineRule="auto"/>
      <w:ind w:firstLine="720"/>
      <w:jc w:val="both"/>
    </w:pPr>
    <w:rPr>
      <w:sz w:val="28"/>
    </w:rPr>
  </w:style>
  <w:style w:type="paragraph" w:customStyle="1" w:styleId="103">
    <w:name w:val="Стиль Рисунок + 10 пт Знак Знак"/>
    <w:basedOn w:val="ad"/>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d"/>
    <w:pPr>
      <w:keepNext/>
      <w:numPr>
        <w:numId w:val="19"/>
      </w:numPr>
      <w:spacing w:after="20"/>
      <w:jc w:val="right"/>
    </w:pPr>
    <w:rPr>
      <w:b/>
    </w:rPr>
  </w:style>
  <w:style w:type="paragraph" w:customStyle="1" w:styleId="distable">
    <w:name w:val="Стиль dis_table + По ширине"/>
    <w:basedOn w:val="ad"/>
    <w:rPr>
      <w:b/>
      <w:bCs/>
      <w:szCs w:val="20"/>
    </w:rPr>
  </w:style>
  <w:style w:type="paragraph" w:customStyle="1" w:styleId="104">
    <w:name w:val="Стиль Рисунок + 10 пт"/>
    <w:basedOn w:val="ad"/>
    <w:pPr>
      <w:tabs>
        <w:tab w:val="left" w:pos="964"/>
      </w:tabs>
      <w:spacing w:before="120"/>
      <w:ind w:left="360"/>
      <w:jc w:val="center"/>
    </w:pPr>
    <w:rPr>
      <w:rFonts w:ascii="OpenSymbol" w:hAnsi="OpenSymbol" w:cs="OpenSymbol"/>
      <w:b/>
      <w:color w:val="000000"/>
      <w:szCs w:val="22"/>
    </w:rPr>
  </w:style>
  <w:style w:type="paragraph" w:customStyle="1" w:styleId="afffffffffe">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d"/>
    <w:pPr>
      <w:spacing w:before="280" w:after="115"/>
    </w:pPr>
    <w:rPr>
      <w:color w:val="000000"/>
      <w:sz w:val="20"/>
      <w:szCs w:val="20"/>
    </w:rPr>
  </w:style>
  <w:style w:type="paragraph" w:customStyle="1" w:styleId="Style3">
    <w:name w:val="Style3"/>
    <w:basedOn w:val="ad"/>
    <w:pPr>
      <w:widowControl w:val="0"/>
      <w:autoSpaceDE w:val="0"/>
      <w:spacing w:line="288" w:lineRule="exact"/>
    </w:pPr>
  </w:style>
  <w:style w:type="paragraph" w:customStyle="1" w:styleId="consnormal0">
    <w:name w:val="consnormal"/>
    <w:basedOn w:val="ad"/>
    <w:pPr>
      <w:spacing w:before="280" w:after="280" w:line="360" w:lineRule="auto"/>
      <w:ind w:firstLine="709"/>
      <w:jc w:val="both"/>
    </w:pPr>
    <w:rPr>
      <w:color w:val="000000"/>
      <w:sz w:val="28"/>
    </w:rPr>
  </w:style>
  <w:style w:type="paragraph" w:customStyle="1" w:styleId="affffffffff0">
    <w:name w:val="Готовый"/>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1">
    <w:name w:val="Диссертация"/>
    <w:basedOn w:val="ad"/>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d"/>
    <w:pPr>
      <w:spacing w:after="160" w:line="240" w:lineRule="exact"/>
    </w:pPr>
    <w:rPr>
      <w:sz w:val="28"/>
      <w:szCs w:val="20"/>
      <w:lang w:val="en-US"/>
    </w:rPr>
  </w:style>
  <w:style w:type="paragraph" w:styleId="HTMLa">
    <w:name w:val="HTML Address"/>
    <w:basedOn w:val="ad"/>
    <w:rPr>
      <w:i/>
      <w:iCs/>
    </w:rPr>
  </w:style>
  <w:style w:type="paragraph" w:customStyle="1" w:styleId="315">
    <w:name w:val="Основной текст с отступом 31"/>
    <w:basedOn w:val="ad"/>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d"/>
    <w:pPr>
      <w:spacing w:before="280" w:after="280"/>
    </w:pPr>
    <w:rPr>
      <w:rFonts w:ascii="OpenSymbol" w:eastAsia="OpenSymbol" w:hAnsi="OpenSymbol" w:cs="OpenSymbol"/>
    </w:rPr>
  </w:style>
  <w:style w:type="paragraph" w:customStyle="1" w:styleId="1ffe">
    <w:name w:val="1"/>
    <w:basedOn w:val="ad"/>
    <w:pPr>
      <w:spacing w:before="280" w:after="280"/>
    </w:pPr>
    <w:rPr>
      <w:rFonts w:ascii="OpenSymbol" w:eastAsia="OpenSymbol" w:hAnsi="OpenSymbol" w:cs="OpenSymbol"/>
    </w:rPr>
  </w:style>
  <w:style w:type="paragraph" w:customStyle="1" w:styleId="fr51">
    <w:name w:val="fr5"/>
    <w:basedOn w:val="ad"/>
    <w:pPr>
      <w:spacing w:before="280" w:after="280"/>
    </w:pPr>
    <w:rPr>
      <w:rFonts w:ascii="OpenSymbol" w:eastAsia="OpenSymbol" w:hAnsi="OpenSymbol" w:cs="OpenSymbol"/>
    </w:rPr>
  </w:style>
  <w:style w:type="paragraph" w:customStyle="1" w:styleId="322">
    <w:name w:val="Основной текст с отступом 32"/>
    <w:basedOn w:val="ad"/>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2">
    <w:name w:val="Таблица"/>
    <w:basedOn w:val="ad"/>
    <w:pPr>
      <w:keepNext/>
      <w:spacing w:before="160" w:after="120"/>
      <w:ind w:left="964" w:hanging="964"/>
    </w:pPr>
    <w:rPr>
      <w:rFonts w:eastAsia="Impact"/>
      <w:sz w:val="18"/>
    </w:rPr>
  </w:style>
  <w:style w:type="paragraph" w:customStyle="1" w:styleId="affffffffff3">
    <w:name w:val="Обычный вправо"/>
    <w:basedOn w:val="ad"/>
    <w:pPr>
      <w:jc w:val="right"/>
    </w:pPr>
    <w:rPr>
      <w:rFonts w:eastAsia="Impact"/>
      <w:sz w:val="20"/>
      <w:szCs w:val="20"/>
    </w:rPr>
  </w:style>
  <w:style w:type="paragraph" w:customStyle="1" w:styleId="affffffffff4">
    <w:name w:val="Специальность"/>
    <w:basedOn w:val="ad"/>
    <w:pPr>
      <w:jc w:val="center"/>
    </w:pPr>
    <w:rPr>
      <w:rFonts w:eastAsia="Impact"/>
      <w:sz w:val="20"/>
    </w:rPr>
  </w:style>
  <w:style w:type="paragraph" w:customStyle="1" w:styleId="affffffffff5">
    <w:name w:val="Кафедра"/>
    <w:basedOn w:val="affffffffff4"/>
    <w:pPr>
      <w:keepNext/>
    </w:pPr>
    <w:rPr>
      <w:sz w:val="18"/>
    </w:rPr>
  </w:style>
  <w:style w:type="paragraph" w:customStyle="1" w:styleId="0">
    <w:name w:val="Обычный+0"/>
    <w:basedOn w:val="ad"/>
    <w:pPr>
      <w:ind w:firstLine="567"/>
      <w:jc w:val="both"/>
    </w:pPr>
    <w:rPr>
      <w:rFonts w:eastAsia="Impact"/>
      <w:spacing w:val="-1"/>
      <w:sz w:val="20"/>
      <w:szCs w:val="20"/>
    </w:rPr>
  </w:style>
  <w:style w:type="paragraph" w:customStyle="1" w:styleId="affffffffff6">
    <w:name w:val="Обычный без отступа"/>
    <w:basedOn w:val="ad"/>
    <w:pPr>
      <w:jc w:val="both"/>
    </w:pPr>
    <w:rPr>
      <w:rFonts w:eastAsia="Impact"/>
      <w:sz w:val="20"/>
      <w:szCs w:val="20"/>
    </w:rPr>
  </w:style>
  <w:style w:type="paragraph" w:customStyle="1" w:styleId="affffffffff7">
    <w:name w:val="Ученый секретарь"/>
    <w:basedOn w:val="affffffffff6"/>
    <w:pPr>
      <w:tabs>
        <w:tab w:val="right" w:pos="6124"/>
      </w:tabs>
      <w:jc w:val="left"/>
    </w:pPr>
    <w:rPr>
      <w:sz w:val="18"/>
    </w:rPr>
  </w:style>
  <w:style w:type="paragraph" w:customStyle="1" w:styleId="Style29">
    <w:name w:val="Style29"/>
    <w:basedOn w:val="ad"/>
    <w:pPr>
      <w:widowControl w:val="0"/>
      <w:autoSpaceDE w:val="0"/>
      <w:spacing w:line="470" w:lineRule="exact"/>
      <w:ind w:firstLine="633"/>
      <w:jc w:val="both"/>
    </w:pPr>
    <w:rPr>
      <w:sz w:val="28"/>
    </w:rPr>
  </w:style>
  <w:style w:type="paragraph" w:customStyle="1" w:styleId="1fff">
    <w:name w:val="Абзац списка1"/>
    <w:basedOn w:val="ad"/>
    <w:uiPriority w:val="99"/>
    <w:pPr>
      <w:spacing w:after="200" w:line="276" w:lineRule="auto"/>
      <w:ind w:left="720"/>
    </w:pPr>
    <w:rPr>
      <w:rFonts w:ascii="IzhTitl" w:hAnsi="IzhTitl" w:cs="IzhTitl"/>
      <w:sz w:val="22"/>
      <w:szCs w:val="22"/>
      <w:lang w:val="en-US"/>
    </w:rPr>
  </w:style>
  <w:style w:type="paragraph" w:customStyle="1" w:styleId="Style9">
    <w:name w:val="Style9"/>
    <w:basedOn w:val="ad"/>
    <w:pPr>
      <w:widowControl w:val="0"/>
      <w:autoSpaceDE w:val="0"/>
      <w:spacing w:line="469" w:lineRule="exact"/>
      <w:ind w:firstLine="671"/>
      <w:jc w:val="both"/>
    </w:pPr>
    <w:rPr>
      <w:sz w:val="28"/>
    </w:rPr>
  </w:style>
  <w:style w:type="paragraph" w:customStyle="1" w:styleId="Style47">
    <w:name w:val="Style47"/>
    <w:basedOn w:val="ad"/>
    <w:pPr>
      <w:widowControl w:val="0"/>
      <w:autoSpaceDE w:val="0"/>
      <w:spacing w:line="280" w:lineRule="exact"/>
      <w:jc w:val="both"/>
    </w:pPr>
    <w:rPr>
      <w:sz w:val="28"/>
    </w:rPr>
  </w:style>
  <w:style w:type="paragraph" w:customStyle="1" w:styleId="Style32">
    <w:name w:val="Style32"/>
    <w:basedOn w:val="ad"/>
    <w:pPr>
      <w:widowControl w:val="0"/>
      <w:autoSpaceDE w:val="0"/>
      <w:spacing w:line="273" w:lineRule="exact"/>
    </w:pPr>
    <w:rPr>
      <w:sz w:val="28"/>
    </w:rPr>
  </w:style>
  <w:style w:type="paragraph" w:customStyle="1" w:styleId="Style46">
    <w:name w:val="Style46"/>
    <w:basedOn w:val="ad"/>
    <w:pPr>
      <w:widowControl w:val="0"/>
      <w:autoSpaceDE w:val="0"/>
    </w:pPr>
    <w:rPr>
      <w:sz w:val="28"/>
    </w:rPr>
  </w:style>
  <w:style w:type="paragraph" w:customStyle="1" w:styleId="Style48">
    <w:name w:val="Style48"/>
    <w:basedOn w:val="ad"/>
    <w:pPr>
      <w:widowControl w:val="0"/>
      <w:autoSpaceDE w:val="0"/>
      <w:spacing w:line="271" w:lineRule="exact"/>
      <w:ind w:firstLine="137"/>
    </w:pPr>
    <w:rPr>
      <w:sz w:val="28"/>
    </w:rPr>
  </w:style>
  <w:style w:type="paragraph" w:customStyle="1" w:styleId="Style45">
    <w:name w:val="Style45"/>
    <w:basedOn w:val="ad"/>
    <w:pPr>
      <w:widowControl w:val="0"/>
      <w:autoSpaceDE w:val="0"/>
      <w:spacing w:line="249" w:lineRule="exact"/>
      <w:jc w:val="center"/>
    </w:pPr>
    <w:rPr>
      <w:sz w:val="28"/>
    </w:rPr>
  </w:style>
  <w:style w:type="paragraph" w:customStyle="1" w:styleId="Style54">
    <w:name w:val="Style54"/>
    <w:basedOn w:val="ad"/>
    <w:pPr>
      <w:widowControl w:val="0"/>
      <w:autoSpaceDE w:val="0"/>
    </w:pPr>
    <w:rPr>
      <w:sz w:val="28"/>
    </w:rPr>
  </w:style>
  <w:style w:type="paragraph" w:customStyle="1" w:styleId="Style81">
    <w:name w:val="Style81"/>
    <w:basedOn w:val="ad"/>
    <w:pPr>
      <w:widowControl w:val="0"/>
      <w:autoSpaceDE w:val="0"/>
    </w:pPr>
    <w:rPr>
      <w:sz w:val="28"/>
    </w:rPr>
  </w:style>
  <w:style w:type="paragraph" w:customStyle="1" w:styleId="Style79">
    <w:name w:val="Style79"/>
    <w:basedOn w:val="ad"/>
    <w:pPr>
      <w:widowControl w:val="0"/>
      <w:autoSpaceDE w:val="0"/>
      <w:spacing w:line="479" w:lineRule="exact"/>
      <w:ind w:firstLine="345"/>
      <w:jc w:val="both"/>
    </w:pPr>
    <w:rPr>
      <w:sz w:val="28"/>
    </w:rPr>
  </w:style>
  <w:style w:type="paragraph" w:customStyle="1" w:styleId="subhead5">
    <w:name w:val="subhead5"/>
    <w:basedOn w:val="ad"/>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8">
    <w:name w:val="Диплом"/>
    <w:basedOn w:val="ad"/>
    <w:pPr>
      <w:spacing w:line="360" w:lineRule="auto"/>
      <w:ind w:firstLine="709"/>
      <w:jc w:val="both"/>
    </w:pPr>
    <w:rPr>
      <w:sz w:val="28"/>
      <w:szCs w:val="28"/>
    </w:rPr>
  </w:style>
  <w:style w:type="paragraph" w:customStyle="1" w:styleId="affffffffff9">
    <w:name w:val="Заголовок статьи"/>
    <w:basedOn w:val="ad"/>
    <w:next w:val="ad"/>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d"/>
    <w:pPr>
      <w:spacing w:before="120" w:after="120"/>
      <w:jc w:val="center"/>
    </w:pPr>
    <w:rPr>
      <w:rFonts w:ascii="Helvetica" w:hAnsi="Helvetica" w:cs="Helvetica"/>
      <w:b/>
      <w:sz w:val="32"/>
      <w:szCs w:val="28"/>
    </w:rPr>
  </w:style>
  <w:style w:type="paragraph" w:customStyle="1" w:styleId="affffffffffa">
    <w:name w:val="Тема"/>
    <w:basedOn w:val="ad"/>
    <w:next w:val="ad"/>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d"/>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b">
    <w:name w:val="Знак Знак Знак Знак Знак Знак Знак"/>
    <w:basedOn w:val="ad"/>
    <w:pPr>
      <w:spacing w:after="160" w:line="240" w:lineRule="exact"/>
    </w:pPr>
    <w:rPr>
      <w:sz w:val="20"/>
      <w:szCs w:val="20"/>
    </w:rPr>
  </w:style>
  <w:style w:type="paragraph" w:customStyle="1" w:styleId="text0">
    <w:name w:val="text"/>
    <w:basedOn w:val="ad"/>
    <w:pPr>
      <w:spacing w:before="280" w:after="280"/>
    </w:pPr>
    <w:rPr>
      <w:sz w:val="18"/>
      <w:szCs w:val="18"/>
    </w:rPr>
  </w:style>
  <w:style w:type="paragraph" w:customStyle="1" w:styleId="124">
    <w:name w:val="Знак Знак12"/>
    <w:basedOn w:val="ad"/>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d"/>
    <w:pPr>
      <w:spacing w:before="280" w:after="280"/>
    </w:pPr>
  </w:style>
  <w:style w:type="paragraph" w:customStyle="1" w:styleId="119">
    <w:name w:val="Знак Знак1 Знак Знак Знак Знак1"/>
    <w:basedOn w:val="ad"/>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d"/>
    <w:pPr>
      <w:spacing w:before="280" w:after="280"/>
    </w:pPr>
  </w:style>
  <w:style w:type="paragraph" w:customStyle="1" w:styleId="Normal-bullit">
    <w:name w:val="Normal-bullit"/>
    <w:basedOn w:val="ad"/>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d"/>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pPr>
      <w:spacing w:after="160" w:line="240" w:lineRule="exact"/>
    </w:pPr>
    <w:rPr>
      <w:sz w:val="28"/>
      <w:szCs w:val="20"/>
      <w:lang w:val="en-US"/>
    </w:rPr>
  </w:style>
  <w:style w:type="paragraph" w:customStyle="1" w:styleId="4f0">
    <w:name w:val="Знак4 Знак Знак"/>
    <w:basedOn w:val="ad"/>
    <w:rPr>
      <w:rFonts w:ascii="MS Reference Specialty" w:hAnsi="MS Reference Specialty" w:cs="MS Reference Specialty"/>
      <w:sz w:val="20"/>
      <w:szCs w:val="20"/>
      <w:lang w:val="en-US"/>
    </w:rPr>
  </w:style>
  <w:style w:type="paragraph" w:customStyle="1" w:styleId="2ffb">
    <w:name w:val="Знак2"/>
    <w:basedOn w:val="ad"/>
    <w:rPr>
      <w:rFonts w:ascii="MS Reference Specialty" w:hAnsi="MS Reference Specialty" w:cs="MS Reference Specialty"/>
      <w:sz w:val="20"/>
      <w:szCs w:val="20"/>
      <w:lang w:val="en-US"/>
    </w:rPr>
  </w:style>
  <w:style w:type="paragraph" w:customStyle="1" w:styleId="ConsTitle">
    <w:name w:val="ConsTitle"/>
    <w:basedOn w:val="ad"/>
    <w:pPr>
      <w:widowControl w:val="0"/>
      <w:autoSpaceDE w:val="0"/>
    </w:pPr>
    <w:rPr>
      <w:rFonts w:ascii="OpenSymbol" w:hAnsi="OpenSymbol" w:cs="OpenSymbol"/>
      <w:b/>
      <w:bCs/>
      <w:sz w:val="16"/>
      <w:szCs w:val="16"/>
    </w:rPr>
  </w:style>
  <w:style w:type="paragraph" w:customStyle="1" w:styleId="j">
    <w:name w:val="j"/>
    <w:basedOn w:val="ad"/>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d"/>
    <w:pPr>
      <w:numPr>
        <w:numId w:val="29"/>
      </w:numPr>
      <w:spacing w:line="360" w:lineRule="auto"/>
    </w:pPr>
    <w:rPr>
      <w:sz w:val="28"/>
      <w:szCs w:val="28"/>
    </w:rPr>
  </w:style>
  <w:style w:type="paragraph" w:styleId="86">
    <w:name w:val="toc 8"/>
    <w:basedOn w:val="ad"/>
    <w:next w:val="ad"/>
    <w:pPr>
      <w:ind w:left="1680"/>
    </w:pPr>
  </w:style>
  <w:style w:type="paragraph" w:customStyle="1" w:styleId="u">
    <w:name w:val="u"/>
    <w:basedOn w:val="ad"/>
    <w:pPr>
      <w:ind w:firstLine="390"/>
      <w:jc w:val="both"/>
    </w:pPr>
  </w:style>
  <w:style w:type="paragraph" w:customStyle="1" w:styleId="affffffffffd">
    <w:name w:val="#Основной Стиль"/>
    <w:basedOn w:val="ad"/>
    <w:pPr>
      <w:spacing w:line="360" w:lineRule="auto"/>
      <w:ind w:firstLine="720"/>
      <w:jc w:val="both"/>
    </w:pPr>
    <w:rPr>
      <w:sz w:val="28"/>
      <w:szCs w:val="20"/>
    </w:rPr>
  </w:style>
  <w:style w:type="paragraph" w:customStyle="1" w:styleId="1fff3">
    <w:name w:val="Красная строка1"/>
    <w:basedOn w:val="afffffff8"/>
    <w:pPr>
      <w:ind w:firstLine="210"/>
    </w:pPr>
    <w:rPr>
      <w:sz w:val="24"/>
    </w:rPr>
  </w:style>
  <w:style w:type="paragraph" w:customStyle="1" w:styleId="1fff4">
    <w:name w:val="Знак Знак Знак Знак1"/>
    <w:basedOn w:val="ad"/>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d"/>
    <w:pPr>
      <w:spacing w:after="240" w:line="360" w:lineRule="auto"/>
      <w:jc w:val="center"/>
    </w:pPr>
    <w:rPr>
      <w:b/>
      <w:sz w:val="32"/>
    </w:rPr>
  </w:style>
  <w:style w:type="paragraph" w:customStyle="1" w:styleId="affffffffffe">
    <w:name w:val="Содержимое таблицы"/>
    <w:basedOn w:val="ad"/>
    <w:pPr>
      <w:suppressLineNumbers/>
    </w:pPr>
    <w:rPr>
      <w:sz w:val="20"/>
      <w:szCs w:val="20"/>
    </w:rPr>
  </w:style>
  <w:style w:type="paragraph" w:customStyle="1" w:styleId="afffffffffff">
    <w:name w:val="Заголовок таблицы"/>
    <w:basedOn w:val="ad"/>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par">
    <w:name w:val="par"/>
    <w:basedOn w:val="ad"/>
    <w:pPr>
      <w:spacing w:before="280" w:after="280"/>
    </w:pPr>
  </w:style>
  <w:style w:type="paragraph" w:customStyle="1" w:styleId="dt">
    <w:name w:val="dt"/>
    <w:basedOn w:val="ad"/>
    <w:pPr>
      <w:spacing w:before="280" w:after="280"/>
    </w:pPr>
  </w:style>
  <w:style w:type="paragraph" w:customStyle="1" w:styleId="afffffffffff0">
    <w:name w:val="Текст в заданном формате"/>
    <w:basedOn w:val="ad"/>
    <w:pPr>
      <w:widowControl w:val="0"/>
    </w:pPr>
    <w:rPr>
      <w:rFonts w:ascii="ISOCPEUR" w:eastAsia="ISOCPEUR" w:hAnsi="ISOCPEUR" w:cs="ISOCPEUR"/>
      <w:sz w:val="20"/>
      <w:szCs w:val="20"/>
    </w:rPr>
  </w:style>
  <w:style w:type="paragraph" w:customStyle="1" w:styleId="1fff5">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7">
    <w:name w:val="Нумерованный список1"/>
    <w:basedOn w:val="ad"/>
    <w:pPr>
      <w:tabs>
        <w:tab w:val="left" w:pos="360"/>
      </w:tabs>
      <w:spacing w:line="360" w:lineRule="auto"/>
      <w:ind w:left="360" w:hanging="360"/>
      <w:jc w:val="both"/>
    </w:pPr>
    <w:rPr>
      <w:sz w:val="28"/>
      <w:szCs w:val="20"/>
    </w:rPr>
  </w:style>
  <w:style w:type="paragraph" w:customStyle="1" w:styleId="316">
    <w:name w:val="Нумерованный список 31"/>
    <w:basedOn w:val="ad"/>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d"/>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d"/>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d"/>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d"/>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d"/>
    <w:pPr>
      <w:spacing w:after="120"/>
    </w:pPr>
    <w:rPr>
      <w:rFonts w:ascii="MS Reference Specialty" w:hAnsi="MS Reference Specialty" w:cs="MS Reference Specialty"/>
      <w:b/>
      <w:bCs/>
    </w:rPr>
  </w:style>
  <w:style w:type="paragraph" w:customStyle="1" w:styleId="-3">
    <w:name w:val="Рис.-табл"/>
    <w:basedOn w:val="ad"/>
    <w:pPr>
      <w:jc w:val="center"/>
    </w:pPr>
    <w:rPr>
      <w:rFonts w:ascii="OpenSymbol" w:hAnsi="OpenSymbol" w:cs="OpenSymbol"/>
      <w:b/>
      <w:szCs w:val="16"/>
    </w:rPr>
  </w:style>
  <w:style w:type="paragraph" w:customStyle="1" w:styleId="2110">
    <w:name w:val="Основной текст 211"/>
    <w:basedOn w:val="ad"/>
    <w:pPr>
      <w:jc w:val="both"/>
    </w:pPr>
    <w:rPr>
      <w:sz w:val="28"/>
    </w:rPr>
  </w:style>
  <w:style w:type="paragraph" w:customStyle="1" w:styleId="afffffffffff1">
    <w:name w:val="мой стиль"/>
    <w:basedOn w:val="250"/>
    <w:pPr>
      <w:widowControl/>
      <w:ind w:right="0" w:firstLine="709"/>
    </w:pPr>
    <w:rPr>
      <w:sz w:val="24"/>
      <w:szCs w:val="24"/>
    </w:rPr>
  </w:style>
  <w:style w:type="paragraph" w:customStyle="1" w:styleId="zz-4">
    <w:name w:val="zz-4+"/>
    <w:basedOn w:val="ad"/>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d"/>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d"/>
    <w:next w:val="ad"/>
    <w:pPr>
      <w:jc w:val="both"/>
    </w:pPr>
    <w:rPr>
      <w:rFonts w:ascii="OpenSymbol" w:hAnsi="OpenSymbol" w:cs="OpenSymbol"/>
      <w:szCs w:val="20"/>
    </w:rPr>
  </w:style>
  <w:style w:type="paragraph" w:customStyle="1" w:styleId="afffffffffff2">
    <w:name w:val="Текст таблицы"/>
    <w:basedOn w:val="ad"/>
    <w:pPr>
      <w:spacing w:line="360" w:lineRule="auto"/>
      <w:jc w:val="both"/>
    </w:pPr>
    <w:rPr>
      <w:rFonts w:ascii="ISOCPEUR" w:hAnsi="ISOCPEUR" w:cs="ISOCPEUR"/>
      <w:bCs/>
      <w:sz w:val="16"/>
    </w:rPr>
  </w:style>
  <w:style w:type="paragraph" w:customStyle="1" w:styleId="afffffffffff3">
    <w:name w:val="Текст таблицы центр"/>
    <w:basedOn w:val="afffffffffff2"/>
    <w:pPr>
      <w:jc w:val="center"/>
    </w:pPr>
  </w:style>
  <w:style w:type="paragraph" w:customStyle="1" w:styleId="afffffffffff4">
    <w:name w:val="Заголовок рисунка"/>
    <w:basedOn w:val="afffffffffff"/>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d"/>
    <w:pPr>
      <w:spacing w:before="280" w:after="280"/>
    </w:pPr>
    <w:rPr>
      <w:rFonts w:ascii="Helvetica" w:hAnsi="Helvetica" w:cs="Helvetica"/>
      <w:sz w:val="20"/>
      <w:szCs w:val="20"/>
      <w:lang w:val="en-US"/>
    </w:rPr>
  </w:style>
  <w:style w:type="paragraph" w:customStyle="1" w:styleId="afffffffffff5">
    <w:name w:val="Знак Знак Знак 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6">
    <w:name w:val="Основной текст_"/>
    <w:basedOn w:val="ad"/>
    <w:pPr>
      <w:widowControl w:val="0"/>
      <w:shd w:val="clear" w:color="auto" w:fill="FFFFFF"/>
      <w:spacing w:line="470" w:lineRule="exact"/>
      <w:jc w:val="center"/>
    </w:pPr>
    <w:rPr>
      <w:spacing w:val="4"/>
      <w:szCs w:val="20"/>
    </w:rPr>
  </w:style>
  <w:style w:type="paragraph" w:customStyle="1" w:styleId="216">
    <w:name w:val="Основной текст21"/>
    <w:basedOn w:val="ad"/>
    <w:pPr>
      <w:widowControl w:val="0"/>
      <w:shd w:val="clear" w:color="auto" w:fill="FFFFFF"/>
      <w:spacing w:line="470" w:lineRule="exact"/>
      <w:jc w:val="center"/>
    </w:pPr>
    <w:rPr>
      <w:spacing w:val="4"/>
      <w:sz w:val="20"/>
      <w:szCs w:val="20"/>
    </w:rPr>
  </w:style>
  <w:style w:type="paragraph" w:customStyle="1" w:styleId="afffffffffff7">
    <w:name w:val="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8">
    <w:name w:val="Текст статьи"/>
    <w:basedOn w:val="ad"/>
    <w:pPr>
      <w:spacing w:line="360" w:lineRule="auto"/>
      <w:ind w:firstLine="720"/>
      <w:jc w:val="both"/>
    </w:pPr>
    <w:rPr>
      <w:sz w:val="28"/>
      <w:szCs w:val="28"/>
    </w:rPr>
  </w:style>
  <w:style w:type="paragraph" w:customStyle="1" w:styleId="3f8">
    <w:name w:val="Обычный (веб)3"/>
    <w:basedOn w:val="ad"/>
    <w:pPr>
      <w:spacing w:before="150" w:after="150"/>
      <w:jc w:val="both"/>
    </w:pPr>
  </w:style>
  <w:style w:type="paragraph" w:customStyle="1" w:styleId="1fffb">
    <w:name w:val="Обычный (веб)1"/>
    <w:basedOn w:val="ad"/>
    <w:pPr>
      <w:spacing w:after="280" w:line="312" w:lineRule="atLeast"/>
    </w:pPr>
  </w:style>
  <w:style w:type="paragraph" w:customStyle="1" w:styleId="afffffffffff9">
    <w:name w:val="Обычный текст"/>
    <w:basedOn w:val="ad"/>
    <w:pPr>
      <w:ind w:firstLine="454"/>
      <w:jc w:val="both"/>
    </w:pPr>
    <w:rPr>
      <w:szCs w:val="20"/>
    </w:rPr>
  </w:style>
  <w:style w:type="paragraph" w:customStyle="1" w:styleId="afffffffffffa">
    <w:name w:val="Основной"/>
    <w:basedOn w:val="ad"/>
    <w:pPr>
      <w:spacing w:line="360" w:lineRule="auto"/>
      <w:ind w:firstLine="709"/>
      <w:jc w:val="both"/>
    </w:pPr>
    <w:rPr>
      <w:sz w:val="28"/>
    </w:rPr>
  </w:style>
  <w:style w:type="paragraph" w:customStyle="1" w:styleId="Style8">
    <w:name w:val="Style8"/>
    <w:basedOn w:val="ad"/>
    <w:pPr>
      <w:widowControl w:val="0"/>
      <w:autoSpaceDE w:val="0"/>
      <w:jc w:val="both"/>
    </w:pPr>
  </w:style>
  <w:style w:type="paragraph" w:customStyle="1" w:styleId="MediumGrid1-Accent2">
    <w:name w:val="Medium Grid 1 - Accent 2"/>
    <w:basedOn w:val="ad"/>
    <w:pPr>
      <w:ind w:left="720"/>
    </w:pPr>
    <w:rPr>
      <w:rFonts w:ascii="Mincho" w:eastAsia="Mincho" w:hAnsi="Mincho" w:cs="Mincho"/>
    </w:rPr>
  </w:style>
  <w:style w:type="paragraph" w:customStyle="1" w:styleId="147">
    <w:name w:val="табл_14"/>
    <w:basedOn w:val="ad"/>
    <w:rPr>
      <w:rFonts w:ascii="OpenSymbol" w:hAnsi="OpenSymbol" w:cs="OpenSymbol"/>
      <w:sz w:val="28"/>
      <w:szCs w:val="20"/>
    </w:rPr>
  </w:style>
  <w:style w:type="paragraph" w:customStyle="1" w:styleId="My">
    <w:name w:val="Основной текст.My Текст"/>
    <w:basedOn w:val="ad"/>
    <w:pPr>
      <w:widowControl w:val="0"/>
      <w:spacing w:line="360" w:lineRule="auto"/>
      <w:ind w:firstLine="720"/>
      <w:jc w:val="both"/>
    </w:pPr>
    <w:rPr>
      <w:sz w:val="28"/>
      <w:szCs w:val="20"/>
      <w:lang w:val="uk-UA"/>
    </w:rPr>
  </w:style>
  <w:style w:type="paragraph" w:customStyle="1" w:styleId="afffffffffffb">
    <w:name w:val="Норм без абзаца"/>
    <w:basedOn w:val="ad"/>
    <w:pPr>
      <w:jc w:val="both"/>
    </w:pPr>
    <w:rPr>
      <w:rFonts w:ascii="UkrainianPeterburg" w:hAnsi="UkrainianPeterburg" w:cs="UkrainianPeterburg"/>
      <w:sz w:val="16"/>
      <w:szCs w:val="16"/>
    </w:rPr>
  </w:style>
  <w:style w:type="paragraph" w:customStyle="1" w:styleId="afffffffffffc">
    <w:name w:val="Осн текст"/>
    <w:basedOn w:val="ad"/>
    <w:pPr>
      <w:ind w:firstLine="709"/>
      <w:jc w:val="both"/>
    </w:pPr>
    <w:rPr>
      <w:sz w:val="32"/>
      <w:szCs w:val="32"/>
      <w:lang w:val="uk-UA"/>
    </w:rPr>
  </w:style>
  <w:style w:type="paragraph" w:customStyle="1" w:styleId="H1">
    <w:name w:val="H1"/>
    <w:basedOn w:val="ad"/>
    <w:next w:val="ad"/>
    <w:pPr>
      <w:keepNext/>
      <w:spacing w:before="100" w:after="100"/>
    </w:pPr>
    <w:rPr>
      <w:b/>
      <w:bCs/>
      <w:kern w:val="1"/>
      <w:sz w:val="48"/>
      <w:szCs w:val="48"/>
    </w:rPr>
  </w:style>
  <w:style w:type="paragraph" w:customStyle="1" w:styleId="a10">
    <w:name w:val="a1"/>
    <w:basedOn w:val="ad"/>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d"/>
    <w:next w:val="ad"/>
    <w:link w:val="5d"/>
    <w:pPr>
      <w:ind w:left="960"/>
    </w:pPr>
    <w:rPr>
      <w:rFonts w:ascii="IzhTitl" w:hAnsi="IzhTitl" w:cs="IzhTitl"/>
      <w:sz w:val="18"/>
      <w:szCs w:val="18"/>
    </w:rPr>
  </w:style>
  <w:style w:type="paragraph" w:styleId="66">
    <w:name w:val="toc 6"/>
    <w:basedOn w:val="ad"/>
    <w:next w:val="ad"/>
    <w:link w:val="67"/>
    <w:pPr>
      <w:ind w:left="1200"/>
    </w:pPr>
    <w:rPr>
      <w:rFonts w:ascii="IzhTitl" w:hAnsi="IzhTitl" w:cs="IzhTitl"/>
      <w:sz w:val="18"/>
      <w:szCs w:val="18"/>
    </w:rPr>
  </w:style>
  <w:style w:type="paragraph" w:styleId="77">
    <w:name w:val="toc 7"/>
    <w:basedOn w:val="ad"/>
    <w:next w:val="ad"/>
    <w:pPr>
      <w:ind w:left="1440"/>
    </w:pPr>
    <w:rPr>
      <w:rFonts w:ascii="IzhTitl" w:hAnsi="IzhTitl" w:cs="IzhTitl"/>
      <w:sz w:val="18"/>
      <w:szCs w:val="18"/>
    </w:rPr>
  </w:style>
  <w:style w:type="paragraph" w:styleId="93">
    <w:name w:val="toc 9"/>
    <w:basedOn w:val="ad"/>
    <w:next w:val="ad"/>
    <w:pPr>
      <w:ind w:left="1920"/>
    </w:pPr>
    <w:rPr>
      <w:rFonts w:ascii="IzhTitl" w:hAnsi="IzhTitl" w:cs="IzhTitl"/>
      <w:sz w:val="18"/>
      <w:szCs w:val="18"/>
    </w:rPr>
  </w:style>
  <w:style w:type="paragraph" w:customStyle="1" w:styleId="rvps19">
    <w:name w:val="rvps19"/>
    <w:basedOn w:val="ad"/>
    <w:pPr>
      <w:ind w:firstLine="603"/>
      <w:jc w:val="both"/>
    </w:pPr>
    <w:rPr>
      <w:lang w:val="en-AU"/>
    </w:rPr>
  </w:style>
  <w:style w:type="paragraph" w:customStyle="1" w:styleId="rvps20">
    <w:name w:val="rvps20"/>
    <w:basedOn w:val="ad"/>
    <w:pPr>
      <w:ind w:firstLine="603"/>
    </w:pPr>
    <w:rPr>
      <w:lang w:val="en-AU"/>
    </w:rPr>
  </w:style>
  <w:style w:type="paragraph" w:customStyle="1" w:styleId="rvps7">
    <w:name w:val="rvps7"/>
    <w:basedOn w:val="ad"/>
    <w:pPr>
      <w:ind w:firstLine="787"/>
      <w:jc w:val="both"/>
    </w:pPr>
    <w:rPr>
      <w:lang w:val="en-AU"/>
    </w:rPr>
  </w:style>
  <w:style w:type="paragraph" w:customStyle="1" w:styleId="rvps16">
    <w:name w:val="rvps16"/>
    <w:basedOn w:val="ad"/>
    <w:pPr>
      <w:ind w:firstLine="787"/>
      <w:jc w:val="both"/>
    </w:pPr>
    <w:rPr>
      <w:lang w:val="en-AU"/>
    </w:rPr>
  </w:style>
  <w:style w:type="paragraph" w:customStyle="1" w:styleId="Iauiue">
    <w:name w:val="Iau.iue"/>
    <w:basedOn w:val="ad"/>
    <w:next w:val="ad"/>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d"/>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d"/>
    <w:pPr>
      <w:ind w:left="566" w:hanging="283"/>
    </w:pPr>
  </w:style>
  <w:style w:type="paragraph" w:customStyle="1" w:styleId="412">
    <w:name w:val="Список 41"/>
    <w:basedOn w:val="ad"/>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d"/>
    <w:pPr>
      <w:widowControl w:val="0"/>
      <w:autoSpaceDE w:val="0"/>
      <w:spacing w:after="120"/>
      <w:ind w:left="566"/>
    </w:pPr>
    <w:rPr>
      <w:sz w:val="20"/>
      <w:szCs w:val="20"/>
    </w:rPr>
  </w:style>
  <w:style w:type="paragraph" w:customStyle="1" w:styleId="2ffd">
    <w:name w:val="Îñíîâíîé òåêñò 2"/>
    <w:basedOn w:val="ad"/>
    <w:pPr>
      <w:widowControl w:val="0"/>
      <w:ind w:firstLine="851"/>
      <w:jc w:val="both"/>
    </w:pPr>
    <w:rPr>
      <w:sz w:val="28"/>
      <w:szCs w:val="20"/>
      <w:lang w:val="en-GB"/>
    </w:rPr>
  </w:style>
  <w:style w:type="paragraph" w:customStyle="1" w:styleId="afffffffffffd">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e">
    <w:name w:val="Îñíîâíîé òåêñò"/>
    <w:basedOn w:val="afffffffffffd"/>
    <w:rPr>
      <w:rFonts w:ascii="CentSchbook Win95BT" w:hAnsi="CentSchbook Win95BT" w:cs="CentSchbook Win95BT"/>
      <w:sz w:val="28"/>
    </w:rPr>
  </w:style>
  <w:style w:type="paragraph" w:customStyle="1" w:styleId="2ffe">
    <w:name w:val="2"/>
    <w:basedOn w:val="ad"/>
    <w:next w:val="affffffff5"/>
    <w:pPr>
      <w:spacing w:before="280" w:after="280"/>
    </w:pPr>
    <w:rPr>
      <w:lang w:val="uk-UA"/>
    </w:rPr>
  </w:style>
  <w:style w:type="paragraph" w:customStyle="1" w:styleId="3f9">
    <w:name w:val="заголовок 3"/>
    <w:basedOn w:val="ad"/>
    <w:next w:val="ad"/>
    <w:pPr>
      <w:keepNext/>
      <w:widowControl w:val="0"/>
      <w:autoSpaceDE w:val="0"/>
      <w:jc w:val="center"/>
    </w:pPr>
    <w:rPr>
      <w:b/>
      <w:bCs/>
      <w:sz w:val="20"/>
      <w:szCs w:val="20"/>
    </w:rPr>
  </w:style>
  <w:style w:type="paragraph" w:customStyle="1" w:styleId="1fffc">
    <w:name w:val="заголовок 1"/>
    <w:basedOn w:val="ad"/>
    <w:next w:val="ad"/>
    <w:pPr>
      <w:keepNext/>
      <w:autoSpaceDE w:val="0"/>
      <w:jc w:val="center"/>
    </w:pPr>
    <w:rPr>
      <w:rFonts w:ascii="Arial" w:hAnsi="Arial" w:cs="Arial"/>
      <w:b/>
      <w:bCs/>
      <w:sz w:val="36"/>
      <w:szCs w:val="36"/>
    </w:rPr>
  </w:style>
  <w:style w:type="paragraph" w:customStyle="1" w:styleId="2fff">
    <w:name w:val="заголовок 2"/>
    <w:basedOn w:val="ad"/>
    <w:next w:val="ad"/>
    <w:pPr>
      <w:keepNext/>
      <w:autoSpaceDE w:val="0"/>
      <w:jc w:val="center"/>
    </w:pPr>
    <w:rPr>
      <w:rFonts w:ascii="Arial" w:hAnsi="Arial" w:cs="Arial"/>
    </w:rPr>
  </w:style>
  <w:style w:type="paragraph" w:customStyle="1" w:styleId="4f1">
    <w:name w:val="заголовок 4"/>
    <w:basedOn w:val="ad"/>
    <w:next w:val="ad"/>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d"/>
    <w:pPr>
      <w:spacing w:line="300" w:lineRule="atLeast"/>
      <w:ind w:firstLine="400"/>
      <w:jc w:val="both"/>
    </w:pPr>
  </w:style>
  <w:style w:type="paragraph" w:customStyle="1" w:styleId="k7">
    <w:name w:val="k7"/>
    <w:basedOn w:val="ad"/>
    <w:pPr>
      <w:spacing w:line="280" w:lineRule="atLeast"/>
      <w:ind w:left="1000"/>
    </w:pPr>
    <w:rPr>
      <w:sz w:val="22"/>
      <w:szCs w:val="22"/>
    </w:rPr>
  </w:style>
  <w:style w:type="paragraph" w:customStyle="1" w:styleId="affffffffffff">
    <w:name w:val="Текст_статті Знак"/>
    <w:basedOn w:val="ad"/>
    <w:pPr>
      <w:ind w:firstLine="284"/>
      <w:jc w:val="both"/>
    </w:pPr>
    <w:rPr>
      <w:sz w:val="20"/>
      <w:szCs w:val="20"/>
      <w:lang w:val="uk-UA"/>
    </w:rPr>
  </w:style>
  <w:style w:type="paragraph" w:customStyle="1" w:styleId="affffffffffff0">
    <w:name w:val="література"/>
    <w:basedOn w:val="ad"/>
    <w:pPr>
      <w:tabs>
        <w:tab w:val="left" w:pos="360"/>
      </w:tabs>
      <w:jc w:val="both"/>
    </w:pPr>
    <w:rPr>
      <w:sz w:val="18"/>
      <w:szCs w:val="18"/>
      <w:lang w:val="en-US"/>
    </w:rPr>
  </w:style>
  <w:style w:type="paragraph" w:customStyle="1" w:styleId="note">
    <w:name w:val="note"/>
    <w:basedOn w:val="ad"/>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d"/>
    <w:pPr>
      <w:overflowPunct w:val="0"/>
      <w:autoSpaceDE w:val="0"/>
      <w:textAlignment w:val="baseline"/>
    </w:pPr>
    <w:rPr>
      <w:rFonts w:ascii="Helvetica" w:hAnsi="Helvetica" w:cs="Helvetica"/>
      <w:sz w:val="16"/>
      <w:szCs w:val="16"/>
    </w:rPr>
  </w:style>
  <w:style w:type="paragraph" w:customStyle="1" w:styleId="1Title">
    <w:name w:val="Заголовок 1.Title"/>
    <w:basedOn w:val="ad"/>
    <w:next w:val="ad"/>
    <w:pPr>
      <w:keepNext/>
      <w:widowControl w:val="0"/>
      <w:spacing w:line="360" w:lineRule="auto"/>
      <w:jc w:val="center"/>
    </w:pPr>
    <w:rPr>
      <w:b/>
      <w:caps/>
      <w:color w:val="000000"/>
      <w:szCs w:val="20"/>
      <w:lang w:val="uk-UA"/>
    </w:rPr>
  </w:style>
  <w:style w:type="paragraph" w:customStyle="1" w:styleId="2pidzaholovok">
    <w:name w:val="Заголовок 2.pidzaholovok"/>
    <w:basedOn w:val="ad"/>
    <w:next w:val="ad"/>
    <w:pPr>
      <w:keepNext/>
      <w:jc w:val="center"/>
    </w:pPr>
    <w:rPr>
      <w:b/>
      <w:i/>
      <w:szCs w:val="20"/>
    </w:rPr>
  </w:style>
  <w:style w:type="paragraph" w:customStyle="1" w:styleId="1Title1">
    <w:name w:val="Заголовок 1.Title1"/>
    <w:basedOn w:val="ad"/>
    <w:next w:val="ad"/>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d"/>
    <w:next w:val="ad"/>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d"/>
    <w:pPr>
      <w:spacing w:after="120"/>
      <w:jc w:val="center"/>
    </w:pPr>
    <w:rPr>
      <w:b/>
      <w:sz w:val="22"/>
      <w:szCs w:val="20"/>
      <w:lang w:val="uk-UA"/>
    </w:rPr>
  </w:style>
  <w:style w:type="paragraph" w:customStyle="1" w:styleId="body">
    <w:name w:val="Основной текст с отступом.body"/>
    <w:basedOn w:val="ad"/>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d"/>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d"/>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d"/>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d"/>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d"/>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d"/>
    <w:pPr>
      <w:spacing w:after="120"/>
    </w:pPr>
    <w:rPr>
      <w:rFonts w:ascii="Helvetica" w:hAnsi="Helvetica" w:cs="Helvetica"/>
      <w:b/>
      <w:i/>
      <w:sz w:val="20"/>
      <w:szCs w:val="20"/>
      <w:lang w:val="uk-UA"/>
    </w:rPr>
  </w:style>
  <w:style w:type="paragraph" w:customStyle="1" w:styleId="mkSpec">
    <w:name w:val="mkSpec"/>
    <w:basedOn w:val="ad"/>
    <w:pPr>
      <w:spacing w:after="120"/>
    </w:pPr>
    <w:rPr>
      <w:rFonts w:ascii="MS Reference Specialty" w:hAnsi="MS Reference Specialty" w:cs="MS Reference Specialty"/>
      <w:i/>
      <w:smallCaps/>
      <w:sz w:val="20"/>
      <w:szCs w:val="20"/>
      <w:lang w:val="uk-UA"/>
    </w:rPr>
  </w:style>
  <w:style w:type="paragraph" w:customStyle="1" w:styleId="mkEntry">
    <w:name w:val="mkEntry"/>
    <w:basedOn w:val="ad"/>
    <w:pPr>
      <w:spacing w:after="120"/>
    </w:pPr>
    <w:rPr>
      <w:rFonts w:ascii="Helvetica" w:hAnsi="Helvetica" w:cs="Helvetica"/>
      <w:b/>
      <w:caps/>
      <w:sz w:val="20"/>
      <w:szCs w:val="20"/>
      <w:lang w:val="uk-UA"/>
    </w:rPr>
  </w:style>
  <w:style w:type="paragraph" w:customStyle="1" w:styleId="mkText">
    <w:name w:val="mkText"/>
    <w:basedOn w:val="ad"/>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d"/>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d"/>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d"/>
    <w:pPr>
      <w:spacing w:after="120"/>
      <w:ind w:firstLine="567"/>
    </w:pPr>
    <w:rPr>
      <w:szCs w:val="20"/>
      <w:lang w:val="uk-UA"/>
    </w:rPr>
  </w:style>
  <w:style w:type="paragraph" w:customStyle="1" w:styleId="Datakrush">
    <w:name w:val="Data krush"/>
    <w:basedOn w:val="ad"/>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d"/>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d"/>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d"/>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d"/>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d"/>
    <w:next w:val="ad"/>
    <w:pPr>
      <w:keepNext/>
      <w:spacing w:before="170" w:after="170"/>
      <w:jc w:val="center"/>
    </w:pPr>
    <w:rPr>
      <w:rFonts w:ascii="Mangal" w:hAnsi="Mangal" w:cs="Mangal"/>
      <w:b/>
      <w:i/>
      <w:szCs w:val="20"/>
    </w:rPr>
  </w:style>
  <w:style w:type="paragraph" w:customStyle="1" w:styleId="1fffe">
    <w:name w:val="Заголовок 1.Название"/>
    <w:basedOn w:val="ad"/>
    <w:next w:val="ad"/>
    <w:pPr>
      <w:keepNext/>
      <w:spacing w:after="283"/>
      <w:jc w:val="center"/>
    </w:pPr>
    <w:rPr>
      <w:rFonts w:ascii="Mangal" w:hAnsi="Mangal" w:cs="Mangal"/>
      <w:b/>
      <w:caps/>
      <w:szCs w:val="20"/>
    </w:rPr>
  </w:style>
  <w:style w:type="paragraph" w:customStyle="1" w:styleId="Avtor10">
    <w:name w:val="Основной текст.Avtor1"/>
    <w:basedOn w:val="ad"/>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d"/>
    <w:pPr>
      <w:spacing w:line="360" w:lineRule="auto"/>
      <w:ind w:firstLine="720"/>
      <w:jc w:val="center"/>
    </w:pPr>
    <w:rPr>
      <w:b/>
      <w:sz w:val="28"/>
      <w:szCs w:val="20"/>
      <w:lang w:val="uk-UA"/>
    </w:rPr>
  </w:style>
  <w:style w:type="paragraph" w:customStyle="1" w:styleId="Avtor2">
    <w:name w:val="Основной текст.Avtor2"/>
    <w:basedOn w:val="ad"/>
    <w:pPr>
      <w:jc w:val="center"/>
    </w:pPr>
    <w:rPr>
      <w:b/>
      <w:sz w:val="22"/>
      <w:szCs w:val="20"/>
      <w:lang w:val="uk-UA"/>
    </w:rPr>
  </w:style>
  <w:style w:type="paragraph" w:customStyle="1" w:styleId="body10">
    <w:name w:val="Основной текст с отступом.body1"/>
    <w:basedOn w:val="ad"/>
    <w:pPr>
      <w:ind w:firstLine="709"/>
      <w:jc w:val="both"/>
    </w:pPr>
    <w:rPr>
      <w:sz w:val="20"/>
      <w:szCs w:val="20"/>
      <w:lang w:val="uk-UA"/>
    </w:rPr>
  </w:style>
  <w:style w:type="paragraph" w:customStyle="1" w:styleId="text10">
    <w:name w:val="Цитата.text1"/>
    <w:basedOn w:val="ad"/>
    <w:pPr>
      <w:ind w:left="2824" w:right="-1213"/>
    </w:pPr>
    <w:rPr>
      <w:i/>
      <w:sz w:val="22"/>
      <w:szCs w:val="20"/>
      <w:lang w:val="uk-UA"/>
    </w:rPr>
  </w:style>
  <w:style w:type="paragraph" w:customStyle="1" w:styleId="lit1">
    <w:name w:val="Список.lit1"/>
    <w:basedOn w:val="ad"/>
    <w:pPr>
      <w:tabs>
        <w:tab w:val="left" w:pos="360"/>
      </w:tabs>
      <w:ind w:left="360" w:hanging="360"/>
      <w:jc w:val="both"/>
    </w:pPr>
    <w:rPr>
      <w:sz w:val="22"/>
      <w:szCs w:val="20"/>
      <w:lang w:val="uk-UA"/>
    </w:rPr>
  </w:style>
  <w:style w:type="paragraph" w:customStyle="1" w:styleId="liter1">
    <w:name w:val="Нумерованный список.liter1"/>
    <w:basedOn w:val="ad"/>
    <w:pPr>
      <w:tabs>
        <w:tab w:val="left" w:pos="360"/>
      </w:tabs>
      <w:ind w:left="360" w:hanging="360"/>
      <w:jc w:val="both"/>
    </w:pPr>
    <w:rPr>
      <w:sz w:val="20"/>
      <w:szCs w:val="20"/>
    </w:rPr>
  </w:style>
  <w:style w:type="paragraph" w:customStyle="1" w:styleId="3spysokl-ry1">
    <w:name w:val="Основной текст 3.spysok l-ry1"/>
    <w:basedOn w:val="ad"/>
    <w:pPr>
      <w:jc w:val="center"/>
    </w:pPr>
    <w:rPr>
      <w:b/>
      <w:caps/>
      <w:sz w:val="22"/>
      <w:szCs w:val="20"/>
      <w:lang w:val="en-US"/>
    </w:rPr>
  </w:style>
  <w:style w:type="paragraph" w:customStyle="1" w:styleId="1ffff">
    <w:name w:val="Основной текст с отступом1"/>
    <w:basedOn w:val="ad"/>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d"/>
    <w:pPr>
      <w:widowControl w:val="0"/>
      <w:spacing w:line="360" w:lineRule="auto"/>
      <w:ind w:firstLine="680"/>
      <w:jc w:val="both"/>
    </w:pPr>
    <w:rPr>
      <w:sz w:val="28"/>
      <w:szCs w:val="20"/>
      <w:lang w:val="uk-UA"/>
    </w:rPr>
  </w:style>
  <w:style w:type="paragraph" w:customStyle="1" w:styleId="1ffff0">
    <w:name w:val="Текст1"/>
    <w:basedOn w:val="ad"/>
    <w:pPr>
      <w:widowControl w:val="0"/>
      <w:spacing w:line="360" w:lineRule="auto"/>
      <w:ind w:firstLine="720"/>
      <w:jc w:val="both"/>
    </w:pPr>
    <w:rPr>
      <w:rFonts w:ascii="ISOCPEUR" w:hAnsi="ISOCPEUR" w:cs="ISOCPEUR"/>
      <w:sz w:val="28"/>
      <w:szCs w:val="20"/>
      <w:lang w:val="uk-UA"/>
    </w:rPr>
  </w:style>
  <w:style w:type="paragraph" w:customStyle="1" w:styleId="affffffffffff1">
    <w:name w:val="Вірш"/>
    <w:basedOn w:val="ad"/>
    <w:pPr>
      <w:keepLines/>
      <w:widowControl w:val="0"/>
      <w:spacing w:before="28" w:line="360" w:lineRule="auto"/>
      <w:ind w:left="1701" w:hanging="567"/>
      <w:jc w:val="both"/>
    </w:pPr>
    <w:rPr>
      <w:i/>
      <w:sz w:val="22"/>
      <w:szCs w:val="20"/>
      <w:lang w:val="uk-UA"/>
    </w:rPr>
  </w:style>
  <w:style w:type="paragraph" w:customStyle="1" w:styleId="affffffffffff2">
    <w:name w:val="Загальний текст"/>
    <w:basedOn w:val="ad"/>
    <w:pPr>
      <w:widowControl w:val="0"/>
      <w:spacing w:before="28" w:line="262" w:lineRule="atLeast"/>
      <w:ind w:firstLine="283"/>
      <w:jc w:val="both"/>
    </w:pPr>
    <w:rPr>
      <w:sz w:val="22"/>
      <w:szCs w:val="20"/>
      <w:lang w:val="uk-UA"/>
    </w:rPr>
  </w:style>
  <w:style w:type="paragraph" w:customStyle="1" w:styleId="affffffffffff3">
    <w:name w:val="Заголовок розділів"/>
    <w:basedOn w:val="ad"/>
    <w:next w:val="affffffffffff4"/>
    <w:pPr>
      <w:widowControl w:val="0"/>
      <w:spacing w:after="480" w:line="360" w:lineRule="auto"/>
      <w:jc w:val="center"/>
    </w:pPr>
    <w:rPr>
      <w:rFonts w:ascii="OpenSymbol" w:hAnsi="OpenSymbol" w:cs="OpenSymbol"/>
      <w:b/>
      <w:sz w:val="32"/>
      <w:szCs w:val="20"/>
      <w:lang w:val="uk-UA"/>
    </w:rPr>
  </w:style>
  <w:style w:type="paragraph" w:customStyle="1" w:styleId="affffffffffff4">
    <w:name w:val="Заголовок підрозділів"/>
    <w:basedOn w:val="affffffffffff3"/>
    <w:next w:val="ad"/>
    <w:pPr>
      <w:ind w:firstLine="720"/>
      <w:jc w:val="left"/>
    </w:pPr>
    <w:rPr>
      <w:rFonts w:ascii="Garamond" w:hAnsi="Garamond" w:cs="Garamond"/>
    </w:rPr>
  </w:style>
  <w:style w:type="paragraph" w:customStyle="1" w:styleId="1ffff1">
    <w:name w:val="Цитата1"/>
    <w:basedOn w:val="ad"/>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d"/>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d"/>
    <w:pPr>
      <w:keepLines/>
      <w:numPr>
        <w:numId w:val="11"/>
      </w:numPr>
      <w:spacing w:line="360" w:lineRule="auto"/>
      <w:ind w:left="0" w:firstLine="0"/>
      <w:jc w:val="center"/>
    </w:pPr>
    <w:rPr>
      <w:b/>
      <w:sz w:val="28"/>
      <w:szCs w:val="20"/>
      <w:lang w:val="uk-UA"/>
    </w:rPr>
  </w:style>
  <w:style w:type="paragraph" w:customStyle="1" w:styleId="affffffffffff5">
    <w:name w:val="ТЕКСТ"/>
    <w:basedOn w:val="ad"/>
    <w:pPr>
      <w:spacing w:line="360" w:lineRule="auto"/>
      <w:ind w:firstLine="709"/>
      <w:jc w:val="both"/>
    </w:pPr>
    <w:rPr>
      <w:rFonts w:ascii="FreeSetCTT" w:hAnsi="FreeSetCTT" w:cs="FreeSetCTT"/>
      <w:sz w:val="28"/>
      <w:szCs w:val="20"/>
      <w:lang w:val="uk-UA"/>
    </w:rPr>
  </w:style>
  <w:style w:type="paragraph" w:customStyle="1" w:styleId="CT-SNOSKA">
    <w:name w:val="CT-SNOSKA"/>
    <w:basedOn w:val="ad"/>
    <w:pPr>
      <w:jc w:val="both"/>
    </w:pPr>
    <w:rPr>
      <w:szCs w:val="20"/>
    </w:rPr>
  </w:style>
  <w:style w:type="paragraph" w:customStyle="1" w:styleId="2fff0">
    <w:name w:val="Стиль2"/>
    <w:basedOn w:val="ad"/>
    <w:pPr>
      <w:jc w:val="both"/>
    </w:pPr>
    <w:rPr>
      <w:rFonts w:cs="OpenSymbol"/>
    </w:rPr>
  </w:style>
  <w:style w:type="paragraph" w:customStyle="1" w:styleId="left">
    <w:name w:val="left"/>
    <w:basedOn w:val="ad"/>
    <w:pPr>
      <w:spacing w:before="280" w:after="280"/>
    </w:pPr>
    <w:rPr>
      <w:rFonts w:ascii="MS Reference Specialty" w:hAnsi="MS Reference Specialty" w:cs="MS Reference Specialty"/>
    </w:rPr>
  </w:style>
  <w:style w:type="paragraph" w:customStyle="1" w:styleId="310">
    <w:name w:val="Маркированный список 31"/>
    <w:basedOn w:val="ad"/>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6">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7">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d"/>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8">
    <w:name w:val="текст сноски"/>
    <w:basedOn w:val="ad"/>
    <w:pPr>
      <w:autoSpaceDE w:val="0"/>
    </w:pPr>
    <w:rPr>
      <w:sz w:val="20"/>
      <w:szCs w:val="20"/>
    </w:rPr>
  </w:style>
  <w:style w:type="paragraph" w:customStyle="1" w:styleId="affffffffffff9">
    <w:name w:val="Àäðåñà"/>
    <w:basedOn w:val="ad"/>
    <w:pPr>
      <w:spacing w:after="60" w:line="360" w:lineRule="auto"/>
      <w:jc w:val="center"/>
    </w:pPr>
    <w:rPr>
      <w:szCs w:val="20"/>
      <w:lang w:val="uk-UA"/>
    </w:rPr>
  </w:style>
  <w:style w:type="paragraph" w:customStyle="1" w:styleId="5e">
    <w:name w:val="Основной текст5"/>
    <w:basedOn w:val="ad"/>
    <w:pPr>
      <w:widowControl w:val="0"/>
      <w:spacing w:line="420" w:lineRule="auto"/>
      <w:ind w:firstLine="851"/>
      <w:jc w:val="both"/>
    </w:pPr>
    <w:rPr>
      <w:sz w:val="26"/>
      <w:szCs w:val="20"/>
    </w:rPr>
  </w:style>
  <w:style w:type="paragraph" w:customStyle="1" w:styleId="affffffffffffa">
    <w:name w:val="СноскаОсн"/>
    <w:basedOn w:val="ad"/>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b">
    <w:name w:val="Цитаты"/>
    <w:basedOn w:val="ad"/>
    <w:pPr>
      <w:autoSpaceDE w:val="0"/>
      <w:spacing w:before="100" w:after="100"/>
      <w:ind w:left="360" w:right="360"/>
    </w:pPr>
  </w:style>
  <w:style w:type="paragraph" w:styleId="affffffffffffc">
    <w:name w:val="E-mail Signature"/>
    <w:basedOn w:val="ad"/>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d">
    <w:name w:val="Signature"/>
    <w:basedOn w:val="ad"/>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d"/>
    <w:pPr>
      <w:shd w:val="clear" w:color="auto" w:fill="FFFFFF"/>
      <w:spacing w:line="360" w:lineRule="auto"/>
      <w:jc w:val="center"/>
    </w:pPr>
    <w:rPr>
      <w:color w:val="FF0000"/>
      <w:sz w:val="16"/>
      <w:szCs w:val="16"/>
    </w:rPr>
  </w:style>
  <w:style w:type="paragraph" w:styleId="1ffff3">
    <w:name w:val="index 1"/>
    <w:basedOn w:val="ad"/>
    <w:next w:val="ad"/>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d"/>
    <w:pPr>
      <w:shd w:val="clear" w:color="auto" w:fill="FFFFFF"/>
      <w:spacing w:line="360" w:lineRule="auto"/>
      <w:ind w:left="300" w:right="80"/>
      <w:jc w:val="both"/>
    </w:pPr>
    <w:rPr>
      <w:color w:val="000000"/>
      <w:sz w:val="28"/>
      <w:szCs w:val="28"/>
    </w:rPr>
  </w:style>
  <w:style w:type="paragraph" w:customStyle="1" w:styleId="vary">
    <w:name w:val="vary"/>
    <w:basedOn w:val="ad"/>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e">
    <w:name w:val="текст ссылки"/>
    <w:basedOn w:val="ad"/>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
    <w:name w:val="Конверт"/>
    <w:basedOn w:val="ad"/>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0">
    <w:name w:val="Стиль_стихи"/>
    <w:basedOn w:val="ad"/>
    <w:pPr>
      <w:autoSpaceDE w:val="0"/>
      <w:ind w:left="2268"/>
      <w:jc w:val="both"/>
    </w:pPr>
    <w:rPr>
      <w:i/>
      <w:iCs/>
      <w:sz w:val="28"/>
      <w:szCs w:val="28"/>
      <w:lang w:val="uk-UA"/>
    </w:rPr>
  </w:style>
  <w:style w:type="paragraph" w:customStyle="1" w:styleId="87">
    <w:name w:val="заголовок 8"/>
    <w:basedOn w:val="ad"/>
    <w:next w:val="ad"/>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d"/>
    <w:next w:val="ad"/>
    <w:pPr>
      <w:autoSpaceDE w:val="0"/>
      <w:ind w:firstLine="567"/>
      <w:jc w:val="both"/>
    </w:pPr>
    <w:rPr>
      <w:sz w:val="28"/>
      <w:szCs w:val="28"/>
      <w:lang w:val="uk-UA"/>
    </w:rPr>
  </w:style>
  <w:style w:type="paragraph" w:customStyle="1" w:styleId="afffffffffffff1">
    <w:name w:val="[ ]"/>
    <w:basedOn w:val="ad"/>
    <w:pPr>
      <w:autoSpaceDE w:val="0"/>
      <w:spacing w:line="288" w:lineRule="auto"/>
    </w:pPr>
    <w:rPr>
      <w:color w:val="000000"/>
      <w:sz w:val="20"/>
      <w:lang w:val="uk-UA"/>
    </w:rPr>
  </w:style>
  <w:style w:type="paragraph" w:customStyle="1" w:styleId="-4">
    <w:name w:val="Нормальний-мій"/>
    <w:basedOn w:val="ad"/>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2">
    <w:name w:val="Звичайний (веб)"/>
    <w:basedOn w:val="ad"/>
    <w:pPr>
      <w:autoSpaceDE w:val="0"/>
      <w:spacing w:before="100" w:after="100"/>
    </w:pPr>
    <w:rPr>
      <w:sz w:val="20"/>
      <w:lang w:val="uk-UA"/>
    </w:rPr>
  </w:style>
  <w:style w:type="paragraph" w:customStyle="1" w:styleId="afffffffffffff3">
    <w:name w:val="Текст виноски"/>
    <w:basedOn w:val="ad"/>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d"/>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4">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d"/>
    <w:pPr>
      <w:spacing w:line="280" w:lineRule="atLeast"/>
      <w:ind w:left="800" w:firstLine="400"/>
      <w:jc w:val="both"/>
    </w:pPr>
    <w:rPr>
      <w:color w:val="008000"/>
    </w:rPr>
  </w:style>
  <w:style w:type="paragraph" w:customStyle="1" w:styleId="just">
    <w:name w:val="just"/>
    <w:basedOn w:val="ad"/>
    <w:pPr>
      <w:spacing w:before="280" w:after="280"/>
      <w:jc w:val="both"/>
    </w:pPr>
    <w:rPr>
      <w:lang w:val="uk-UA"/>
    </w:rPr>
  </w:style>
  <w:style w:type="paragraph" w:customStyle="1" w:styleId="Nagwek2">
    <w:name w:val="Nagłówek2"/>
    <w:basedOn w:val="ad"/>
    <w:next w:val="afffffff8"/>
    <w:pPr>
      <w:keepNext/>
      <w:spacing w:before="240" w:after="120"/>
    </w:pPr>
    <w:rPr>
      <w:rFonts w:ascii="OpenSymbol" w:eastAsia="Arial" w:hAnsi="OpenSymbol" w:cs="Helvetica"/>
      <w:sz w:val="28"/>
      <w:szCs w:val="28"/>
    </w:rPr>
  </w:style>
  <w:style w:type="paragraph" w:customStyle="1" w:styleId="Podpis2">
    <w:name w:val="Podpis2"/>
    <w:basedOn w:val="ad"/>
    <w:pPr>
      <w:suppressLineNumbers/>
      <w:spacing w:before="120" w:after="120"/>
    </w:pPr>
    <w:rPr>
      <w:rFonts w:cs="Helvetica"/>
      <w:i/>
      <w:iCs/>
    </w:rPr>
  </w:style>
  <w:style w:type="paragraph" w:customStyle="1" w:styleId="Indeks">
    <w:name w:val="Indeks"/>
    <w:basedOn w:val="ad"/>
    <w:pPr>
      <w:suppressLineNumbers/>
    </w:pPr>
    <w:rPr>
      <w:rFonts w:cs="Helvetica"/>
    </w:rPr>
  </w:style>
  <w:style w:type="paragraph" w:customStyle="1" w:styleId="1ffff5">
    <w:name w:val="Текст примечания1"/>
    <w:basedOn w:val="ad"/>
    <w:rPr>
      <w:sz w:val="20"/>
      <w:szCs w:val="20"/>
    </w:rPr>
  </w:style>
  <w:style w:type="paragraph" w:customStyle="1" w:styleId="222">
    <w:name w:val="Основной текст 22"/>
    <w:basedOn w:val="ad"/>
    <w:pPr>
      <w:spacing w:after="120" w:line="480" w:lineRule="auto"/>
    </w:pPr>
  </w:style>
  <w:style w:type="paragraph" w:customStyle="1" w:styleId="3110">
    <w:name w:val="Основной текст с отступом 311"/>
    <w:basedOn w:val="ad"/>
    <w:pPr>
      <w:widowControl w:val="0"/>
      <w:ind w:firstLine="340"/>
      <w:jc w:val="both"/>
    </w:pPr>
    <w:rPr>
      <w:sz w:val="22"/>
      <w:szCs w:val="20"/>
      <w:lang w:val="uk-UA"/>
    </w:rPr>
  </w:style>
  <w:style w:type="paragraph" w:customStyle="1" w:styleId="Tekstpodstawowywcity21">
    <w:name w:val="Tekst podstawowy wcięty 21"/>
    <w:basedOn w:val="ad"/>
    <w:pPr>
      <w:spacing w:line="360" w:lineRule="auto"/>
      <w:ind w:right="-766" w:firstLine="425"/>
      <w:jc w:val="both"/>
    </w:pPr>
    <w:rPr>
      <w:sz w:val="28"/>
      <w:szCs w:val="20"/>
      <w:lang w:val="uk-UA"/>
    </w:rPr>
  </w:style>
  <w:style w:type="paragraph" w:customStyle="1" w:styleId="Tekstblokowy1">
    <w:name w:val="Tekst blokowy1"/>
    <w:basedOn w:val="ad"/>
    <w:pPr>
      <w:spacing w:line="360" w:lineRule="auto"/>
      <w:ind w:left="57" w:right="454" w:firstLine="426"/>
      <w:jc w:val="both"/>
    </w:pPr>
    <w:rPr>
      <w:sz w:val="28"/>
      <w:szCs w:val="20"/>
      <w:lang w:val="uk-UA"/>
    </w:rPr>
  </w:style>
  <w:style w:type="paragraph" w:customStyle="1" w:styleId="3fb">
    <w:name w:val="Основний текст з відступом 3"/>
    <w:basedOn w:val="ad"/>
    <w:pPr>
      <w:spacing w:line="360" w:lineRule="auto"/>
      <w:ind w:firstLine="680"/>
      <w:jc w:val="both"/>
    </w:pPr>
    <w:rPr>
      <w:i/>
      <w:iCs/>
      <w:sz w:val="28"/>
      <w:szCs w:val="28"/>
      <w:lang w:val="uk-UA"/>
    </w:rPr>
  </w:style>
  <w:style w:type="paragraph" w:customStyle="1" w:styleId="2fff1">
    <w:name w:val="Продовження списку 2"/>
    <w:basedOn w:val="ad"/>
    <w:pPr>
      <w:autoSpaceDE w:val="0"/>
      <w:spacing w:after="120"/>
      <w:ind w:left="566"/>
    </w:pPr>
    <w:rPr>
      <w:sz w:val="22"/>
      <w:szCs w:val="22"/>
    </w:rPr>
  </w:style>
  <w:style w:type="paragraph" w:customStyle="1" w:styleId="219">
    <w:name w:val="Список 21"/>
    <w:basedOn w:val="ad"/>
    <w:pPr>
      <w:autoSpaceDE w:val="0"/>
      <w:ind w:left="566" w:hanging="283"/>
    </w:pPr>
    <w:rPr>
      <w:sz w:val="22"/>
      <w:szCs w:val="22"/>
    </w:rPr>
  </w:style>
  <w:style w:type="paragraph" w:customStyle="1" w:styleId="Tekstpodstawowywcity31">
    <w:name w:val="Tekst podstawowy wcięty 31"/>
    <w:basedOn w:val="ad"/>
    <w:pPr>
      <w:spacing w:line="360" w:lineRule="auto"/>
      <w:ind w:firstLine="720"/>
      <w:jc w:val="center"/>
    </w:pPr>
    <w:rPr>
      <w:b/>
      <w:sz w:val="28"/>
      <w:szCs w:val="20"/>
      <w:lang w:val="uk-UA"/>
    </w:rPr>
  </w:style>
  <w:style w:type="paragraph" w:customStyle="1" w:styleId="2fff2">
    <w:name w:val="Основний текст 2"/>
    <w:basedOn w:val="ad"/>
    <w:pPr>
      <w:spacing w:line="360" w:lineRule="auto"/>
      <w:jc w:val="both"/>
    </w:pPr>
    <w:rPr>
      <w:szCs w:val="20"/>
      <w:lang w:val="uk-UA"/>
    </w:rPr>
  </w:style>
  <w:style w:type="paragraph" w:customStyle="1" w:styleId="223">
    <w:name w:val="Основной текст с отступом 22"/>
    <w:basedOn w:val="ad"/>
    <w:pPr>
      <w:spacing w:line="360" w:lineRule="auto"/>
      <w:ind w:right="357" w:firstLine="902"/>
      <w:jc w:val="both"/>
    </w:pPr>
    <w:rPr>
      <w:sz w:val="28"/>
      <w:szCs w:val="28"/>
      <w:lang w:val="en-US"/>
    </w:rPr>
  </w:style>
  <w:style w:type="paragraph" w:customStyle="1" w:styleId="2111">
    <w:name w:val="Основной текст с отступом 211"/>
    <w:basedOn w:val="ad"/>
    <w:pPr>
      <w:spacing w:after="120" w:line="480" w:lineRule="auto"/>
      <w:ind w:left="283"/>
    </w:pPr>
    <w:rPr>
      <w:lang w:val="uk-UA"/>
    </w:rPr>
  </w:style>
  <w:style w:type="paragraph" w:customStyle="1" w:styleId="2fff3">
    <w:name w:val="Основний текст з відступом 2"/>
    <w:basedOn w:val="ad"/>
    <w:pPr>
      <w:spacing w:after="120" w:line="480" w:lineRule="auto"/>
      <w:ind w:left="283"/>
    </w:pPr>
    <w:rPr>
      <w:lang w:val="uk-UA"/>
    </w:rPr>
  </w:style>
  <w:style w:type="paragraph" w:customStyle="1" w:styleId="Zwykytekst1">
    <w:name w:val="Zwykły tekst1"/>
    <w:basedOn w:val="ad"/>
    <w:rPr>
      <w:rFonts w:ascii="ISOCPEUR" w:hAnsi="ISOCPEUR" w:cs="ISOCPEUR"/>
      <w:sz w:val="20"/>
      <w:szCs w:val="20"/>
      <w:lang w:val="uk-UA"/>
    </w:rPr>
  </w:style>
  <w:style w:type="paragraph" w:customStyle="1" w:styleId="11b">
    <w:name w:val="Текст11"/>
    <w:basedOn w:val="ad"/>
    <w:pPr>
      <w:spacing w:line="220" w:lineRule="exact"/>
      <w:ind w:firstLine="454"/>
      <w:jc w:val="both"/>
    </w:pPr>
    <w:rPr>
      <w:sz w:val="20"/>
      <w:szCs w:val="20"/>
      <w:lang w:val="uk-UA"/>
    </w:rPr>
  </w:style>
  <w:style w:type="paragraph" w:customStyle="1" w:styleId="afffffffffffff5">
    <w:name w:val="дисертация"/>
    <w:basedOn w:val="ad"/>
    <w:pPr>
      <w:spacing w:line="360" w:lineRule="auto"/>
      <w:ind w:firstLine="720"/>
      <w:jc w:val="both"/>
    </w:pPr>
    <w:rPr>
      <w:sz w:val="28"/>
      <w:szCs w:val="20"/>
      <w:lang w:val="uk-UA"/>
    </w:rPr>
  </w:style>
  <w:style w:type="paragraph" w:customStyle="1" w:styleId="afffffffffffff6">
    <w:name w:val="Звичайний відступ"/>
    <w:basedOn w:val="ad"/>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d"/>
    <w:pPr>
      <w:spacing w:line="360" w:lineRule="auto"/>
      <w:ind w:left="-170" w:right="-567" w:firstLine="720"/>
      <w:jc w:val="both"/>
    </w:pPr>
    <w:rPr>
      <w:sz w:val="28"/>
      <w:szCs w:val="20"/>
      <w:lang w:val="uk-UA"/>
    </w:rPr>
  </w:style>
  <w:style w:type="paragraph" w:customStyle="1" w:styleId="231">
    <w:name w:val="Основной текст с отступом 23"/>
    <w:basedOn w:val="ad"/>
    <w:pPr>
      <w:spacing w:after="120" w:line="480" w:lineRule="auto"/>
      <w:ind w:left="283"/>
    </w:pPr>
  </w:style>
  <w:style w:type="paragraph" w:customStyle="1" w:styleId="Nagwek1">
    <w:name w:val="Nagłówek1"/>
    <w:basedOn w:val="ad"/>
    <w:next w:val="afffffff8"/>
    <w:pPr>
      <w:keepNext/>
      <w:spacing w:before="240" w:after="120"/>
    </w:pPr>
    <w:rPr>
      <w:rFonts w:ascii="OpenSymbol" w:eastAsia="Arial" w:hAnsi="OpenSymbol" w:cs="Helvetica"/>
      <w:sz w:val="28"/>
      <w:szCs w:val="28"/>
    </w:rPr>
  </w:style>
  <w:style w:type="paragraph" w:customStyle="1" w:styleId="Podpis1">
    <w:name w:val="Podpis1"/>
    <w:basedOn w:val="ad"/>
    <w:pPr>
      <w:suppressLineNumbers/>
      <w:spacing w:before="120" w:after="120"/>
    </w:pPr>
    <w:rPr>
      <w:rFonts w:cs="Helvetica"/>
      <w:i/>
      <w:iCs/>
    </w:rPr>
  </w:style>
  <w:style w:type="paragraph" w:customStyle="1" w:styleId="1ffff6">
    <w:name w:val="Схема документа1"/>
    <w:basedOn w:val="ad"/>
    <w:pPr>
      <w:shd w:val="clear" w:color="auto" w:fill="000080"/>
    </w:pPr>
    <w:rPr>
      <w:rFonts w:ascii="Helvetica" w:hAnsi="Helvetica" w:cs="Helvetica"/>
      <w:sz w:val="20"/>
      <w:szCs w:val="20"/>
    </w:rPr>
  </w:style>
  <w:style w:type="paragraph" w:customStyle="1" w:styleId="Zawartolisty">
    <w:name w:val="Zawartość listy"/>
    <w:basedOn w:val="ad"/>
    <w:pPr>
      <w:ind w:left="567"/>
    </w:pPr>
  </w:style>
  <w:style w:type="paragraph" w:customStyle="1" w:styleId="Nagweklisty">
    <w:name w:val="Nagłówek listy"/>
    <w:basedOn w:val="ad"/>
    <w:next w:val="Zawartolisty"/>
  </w:style>
  <w:style w:type="paragraph" w:customStyle="1" w:styleId="Zawartotabeli">
    <w:name w:val="Zawartość tabeli"/>
    <w:basedOn w:val="ad"/>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d"/>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d">
    <w:name w:val="Цитата11"/>
    <w:basedOn w:val="ad"/>
    <w:pPr>
      <w:ind w:left="72" w:right="-766"/>
      <w:jc w:val="both"/>
    </w:pPr>
    <w:rPr>
      <w:sz w:val="28"/>
      <w:szCs w:val="20"/>
    </w:rPr>
  </w:style>
  <w:style w:type="paragraph" w:customStyle="1" w:styleId="3fc">
    <w:name w:val="Основний текст 3"/>
    <w:basedOn w:val="ad"/>
    <w:pPr>
      <w:ind w:right="-766"/>
      <w:jc w:val="both"/>
    </w:pPr>
    <w:rPr>
      <w:sz w:val="28"/>
      <w:szCs w:val="20"/>
      <w:lang w:val="en-US"/>
    </w:rPr>
  </w:style>
  <w:style w:type="paragraph" w:customStyle="1" w:styleId="BlockText1">
    <w:name w:val="Block Text1"/>
    <w:basedOn w:val="ad"/>
    <w:pPr>
      <w:spacing w:line="360" w:lineRule="auto"/>
      <w:ind w:firstLine="567"/>
      <w:jc w:val="both"/>
    </w:pPr>
    <w:rPr>
      <w:sz w:val="28"/>
      <w:szCs w:val="28"/>
    </w:rPr>
  </w:style>
  <w:style w:type="paragraph" w:customStyle="1" w:styleId="Nagwek">
    <w:name w:val="Nagłówek"/>
    <w:basedOn w:val="ad"/>
    <w:next w:val="afffffff8"/>
    <w:pPr>
      <w:keepNext/>
      <w:spacing w:before="240" w:after="120"/>
    </w:pPr>
    <w:rPr>
      <w:rFonts w:ascii="OpenSymbol" w:eastAsia="Arial" w:hAnsi="OpenSymbol" w:cs="Helvetica"/>
      <w:sz w:val="28"/>
      <w:szCs w:val="28"/>
    </w:rPr>
  </w:style>
  <w:style w:type="paragraph" w:customStyle="1" w:styleId="Podpis">
    <w:name w:val="Podpis"/>
    <w:basedOn w:val="ad"/>
    <w:pPr>
      <w:suppressLineNumbers/>
      <w:spacing w:before="120" w:after="120"/>
    </w:pPr>
    <w:rPr>
      <w:rFonts w:cs="Helvetica"/>
      <w:i/>
      <w:iCs/>
    </w:rPr>
  </w:style>
  <w:style w:type="paragraph" w:customStyle="1" w:styleId="Nagwek3">
    <w:name w:val="Nagłówek3"/>
    <w:basedOn w:val="ad"/>
    <w:next w:val="afffffff8"/>
    <w:pPr>
      <w:keepNext/>
      <w:spacing w:before="240" w:after="120"/>
    </w:pPr>
    <w:rPr>
      <w:rFonts w:ascii="OpenSymbol" w:eastAsia="Arial" w:hAnsi="OpenSymbol" w:cs="Helvetica"/>
      <w:sz w:val="28"/>
      <w:szCs w:val="28"/>
    </w:rPr>
  </w:style>
  <w:style w:type="paragraph" w:customStyle="1" w:styleId="Podpis3">
    <w:name w:val="Podpis3"/>
    <w:basedOn w:val="ad"/>
    <w:pPr>
      <w:suppressLineNumbers/>
      <w:spacing w:before="120" w:after="120"/>
    </w:pPr>
    <w:rPr>
      <w:rFonts w:cs="Helvetica"/>
      <w:i/>
      <w:iCs/>
    </w:rPr>
  </w:style>
  <w:style w:type="paragraph" w:customStyle="1" w:styleId="1ffff7">
    <w:name w:val="Название объекта1"/>
    <w:basedOn w:val="ad"/>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d"/>
    <w:pPr>
      <w:spacing w:line="360" w:lineRule="auto"/>
      <w:ind w:firstLine="360"/>
      <w:jc w:val="both"/>
    </w:pPr>
    <w:rPr>
      <w:sz w:val="28"/>
      <w:szCs w:val="28"/>
      <w:lang w:val="uk-UA"/>
    </w:rPr>
  </w:style>
  <w:style w:type="paragraph" w:customStyle="1" w:styleId="331">
    <w:name w:val="Основной текст с отступом 33"/>
    <w:basedOn w:val="ad"/>
    <w:pPr>
      <w:ind w:firstLine="397"/>
      <w:jc w:val="both"/>
    </w:pPr>
    <w:rPr>
      <w:sz w:val="28"/>
      <w:szCs w:val="28"/>
      <w:lang w:val="uk-UA"/>
    </w:rPr>
  </w:style>
  <w:style w:type="paragraph" w:customStyle="1" w:styleId="afffffffffffff7">
    <w:name w:val="ЦитатаВірш"/>
    <w:basedOn w:val="ad"/>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d"/>
    <w:next w:val="ad"/>
    <w:pPr>
      <w:keepNext/>
      <w:tabs>
        <w:tab w:val="left" w:pos="5670"/>
      </w:tabs>
      <w:autoSpaceDE w:val="0"/>
      <w:ind w:firstLine="5387"/>
      <w:jc w:val="both"/>
    </w:pPr>
    <w:rPr>
      <w:b/>
      <w:bCs/>
      <w:sz w:val="28"/>
      <w:szCs w:val="28"/>
    </w:rPr>
  </w:style>
  <w:style w:type="paragraph" w:customStyle="1" w:styleId="afffffffffffff8">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d"/>
    <w:pPr>
      <w:spacing w:before="48" w:after="48"/>
      <w:ind w:firstLine="432"/>
      <w:jc w:val="both"/>
    </w:pPr>
  </w:style>
  <w:style w:type="paragraph" w:customStyle="1" w:styleId="fulltext">
    <w:name w:val="fulltext"/>
    <w:basedOn w:val="ad"/>
    <w:pPr>
      <w:spacing w:before="280" w:after="280"/>
    </w:pPr>
    <w:rPr>
      <w:rFonts w:ascii="Mangal" w:hAnsi="Mangal" w:cs="Mangal"/>
    </w:rPr>
  </w:style>
  <w:style w:type="paragraph" w:customStyle="1" w:styleId="2fff5">
    <w:name w:val="Подзаголовок2"/>
    <w:basedOn w:val="ad"/>
    <w:pPr>
      <w:spacing w:after="280"/>
    </w:pPr>
    <w:rPr>
      <w:sz w:val="27"/>
      <w:szCs w:val="27"/>
    </w:rPr>
  </w:style>
  <w:style w:type="paragraph" w:customStyle="1" w:styleId="317">
    <w:name w:val="Список 31"/>
    <w:basedOn w:val="ad"/>
    <w:pPr>
      <w:ind w:left="849" w:hanging="283"/>
    </w:pPr>
  </w:style>
  <w:style w:type="paragraph" w:customStyle="1" w:styleId="afffffffffffff9">
    <w:name w:val="Краткий обратный адрес"/>
    <w:basedOn w:val="ad"/>
  </w:style>
  <w:style w:type="paragraph" w:customStyle="1" w:styleId="Head">
    <w:name w:val="Head"/>
    <w:basedOn w:val="ad"/>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d"/>
    <w:pPr>
      <w:tabs>
        <w:tab w:val="left" w:pos="283"/>
      </w:tabs>
      <w:ind w:left="283" w:hanging="283"/>
      <w:jc w:val="both"/>
    </w:pPr>
    <w:rPr>
      <w:color w:val="000000"/>
      <w:sz w:val="16"/>
      <w:szCs w:val="20"/>
    </w:rPr>
  </w:style>
  <w:style w:type="paragraph" w:customStyle="1" w:styleId="BodyText31">
    <w:name w:val="Body Text 31"/>
    <w:basedOn w:val="ad"/>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a"/>
    <w:pPr>
      <w:pBdr>
        <w:top w:val="single" w:sz="4" w:space="10" w:color="000000"/>
      </w:pBdr>
      <w:ind w:firstLine="283"/>
      <w:jc w:val="both"/>
    </w:pPr>
    <w:rPr>
      <w:rFonts w:ascii="FreeSetCTT" w:hAnsi="FreeSetCTT" w:cs="FreeSetCTT"/>
      <w:sz w:val="18"/>
      <w:szCs w:val="18"/>
    </w:rPr>
  </w:style>
  <w:style w:type="paragraph" w:customStyle="1" w:styleId="afffffffffffffa">
    <w:name w:val="ЗНОСКА"/>
    <w:basedOn w:val="WyNOSKA"/>
    <w:pPr>
      <w:pBdr>
        <w:top w:val="none" w:sz="0" w:space="0" w:color="auto"/>
      </w:pBdr>
      <w:spacing w:line="200" w:lineRule="atLeast"/>
    </w:pPr>
  </w:style>
  <w:style w:type="paragraph" w:customStyle="1" w:styleId="zit">
    <w:name w:val="zit"/>
    <w:basedOn w:val="ad"/>
    <w:pPr>
      <w:shd w:val="clear" w:color="auto" w:fill="FFFFFF"/>
      <w:spacing w:before="284" w:line="320" w:lineRule="atLeast"/>
      <w:ind w:left="900" w:right="284" w:firstLine="284"/>
      <w:jc w:val="both"/>
    </w:pPr>
    <w:rPr>
      <w:color w:val="993300"/>
    </w:rPr>
  </w:style>
  <w:style w:type="paragraph" w:customStyle="1" w:styleId="m1">
    <w:name w:val="m1"/>
    <w:basedOn w:val="ad"/>
    <w:pPr>
      <w:shd w:val="clear" w:color="auto" w:fill="FFFFFF"/>
      <w:spacing w:line="320" w:lineRule="atLeast"/>
      <w:ind w:firstLine="284"/>
      <w:jc w:val="both"/>
    </w:pPr>
    <w:rPr>
      <w:color w:val="000000"/>
    </w:rPr>
  </w:style>
  <w:style w:type="paragraph" w:customStyle="1" w:styleId="small">
    <w:name w:val="small"/>
    <w:basedOn w:val="ad"/>
    <w:rPr>
      <w:rFonts w:ascii="FreeSetCTT" w:hAnsi="FreeSetCTT" w:cs="FreeSetCTT"/>
      <w:color w:val="808080"/>
    </w:rPr>
  </w:style>
  <w:style w:type="paragraph" w:customStyle="1" w:styleId="answer1">
    <w:name w:val="answer1"/>
    <w:basedOn w:val="ad"/>
    <w:pPr>
      <w:spacing w:after="240"/>
    </w:pPr>
  </w:style>
  <w:style w:type="paragraph" w:customStyle="1" w:styleId="pagenum">
    <w:name w:val="pagenum"/>
    <w:basedOn w:val="ad"/>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d"/>
    <w:pPr>
      <w:spacing w:before="180"/>
      <w:ind w:firstLine="432"/>
      <w:jc w:val="both"/>
    </w:pPr>
  </w:style>
  <w:style w:type="paragraph" w:customStyle="1" w:styleId="1111">
    <w:name w:val="Заголовок 111"/>
    <w:basedOn w:val="ad"/>
    <w:rPr>
      <w:b/>
      <w:bCs/>
      <w:color w:val="02125F"/>
      <w:kern w:val="1"/>
      <w:sz w:val="21"/>
      <w:szCs w:val="21"/>
    </w:rPr>
  </w:style>
  <w:style w:type="paragraph" w:customStyle="1" w:styleId="3111">
    <w:name w:val="Заголовок 311"/>
    <w:basedOn w:val="ad"/>
    <w:rPr>
      <w:rFonts w:ascii="Helvetica" w:hAnsi="Helvetica" w:cs="Helvetica"/>
      <w:b/>
      <w:bCs/>
      <w:color w:val="02125F"/>
      <w:sz w:val="18"/>
      <w:szCs w:val="18"/>
    </w:rPr>
  </w:style>
  <w:style w:type="paragraph" w:styleId="z-1">
    <w:name w:val="HTML Top of Form"/>
    <w:basedOn w:val="ad"/>
    <w:next w:val="ad"/>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d"/>
    <w:pPr>
      <w:spacing w:before="280" w:after="280"/>
      <w:jc w:val="both"/>
    </w:pPr>
    <w:rPr>
      <w:rFonts w:ascii="OpenSymbol" w:hAnsi="OpenSymbol" w:cs="OpenSymbol"/>
      <w:b/>
      <w:bCs/>
      <w:i/>
      <w:iCs/>
      <w:color w:val="000000"/>
      <w:sz w:val="18"/>
      <w:szCs w:val="18"/>
    </w:rPr>
  </w:style>
  <w:style w:type="paragraph" w:customStyle="1" w:styleId="11e">
    <w:name w:val="Название11"/>
    <w:basedOn w:val="ad"/>
    <w:pPr>
      <w:suppressLineNumbers/>
      <w:spacing w:before="120" w:after="120"/>
    </w:pPr>
    <w:rPr>
      <w:rFonts w:cs="Helvetica"/>
      <w:i/>
      <w:iCs/>
    </w:rPr>
  </w:style>
  <w:style w:type="paragraph" w:customStyle="1" w:styleId="1ffff9">
    <w:name w:val="Указатель1"/>
    <w:basedOn w:val="ad"/>
    <w:pPr>
      <w:suppressLineNumbers/>
    </w:pPr>
    <w:rPr>
      <w:rFonts w:cs="Helvetica"/>
    </w:rPr>
  </w:style>
  <w:style w:type="paragraph" w:customStyle="1" w:styleId="afffffffffffffb">
    <w:name w:val="Содержимое врезки"/>
    <w:basedOn w:val="afffffff8"/>
    <w:rPr>
      <w:sz w:val="24"/>
    </w:rPr>
  </w:style>
  <w:style w:type="paragraph" w:customStyle="1" w:styleId="H2">
    <w:name w:val="H2"/>
    <w:basedOn w:val="ad"/>
    <w:next w:val="ad"/>
    <w:pPr>
      <w:keepNext/>
      <w:spacing w:before="100" w:after="100"/>
    </w:pPr>
    <w:rPr>
      <w:b/>
      <w:sz w:val="36"/>
      <w:szCs w:val="20"/>
      <w:lang w:val="uk-UA"/>
    </w:rPr>
  </w:style>
  <w:style w:type="paragraph" w:customStyle="1" w:styleId="Blockquote">
    <w:name w:val="Blockquote"/>
    <w:basedOn w:val="ad"/>
    <w:pPr>
      <w:spacing w:before="100" w:after="100"/>
      <w:ind w:left="360" w:right="360"/>
    </w:pPr>
    <w:rPr>
      <w:szCs w:val="20"/>
      <w:lang w:val="uk-UA"/>
    </w:rPr>
  </w:style>
  <w:style w:type="paragraph" w:customStyle="1" w:styleId="DefinitionList">
    <w:name w:val="Definition List"/>
    <w:basedOn w:val="ad"/>
    <w:next w:val="ad"/>
    <w:pPr>
      <w:ind w:left="360"/>
    </w:pPr>
    <w:rPr>
      <w:szCs w:val="20"/>
      <w:lang w:val="uk-UA"/>
    </w:rPr>
  </w:style>
  <w:style w:type="paragraph" w:customStyle="1" w:styleId="H3">
    <w:name w:val="H3"/>
    <w:basedOn w:val="ad"/>
    <w:next w:val="ad"/>
    <w:pPr>
      <w:keepNext/>
      <w:spacing w:before="100" w:after="100"/>
    </w:pPr>
    <w:rPr>
      <w:b/>
      <w:sz w:val="28"/>
      <w:szCs w:val="20"/>
      <w:lang w:val="uk-UA"/>
    </w:rPr>
  </w:style>
  <w:style w:type="paragraph" w:customStyle="1" w:styleId="H5">
    <w:name w:val="H5"/>
    <w:basedOn w:val="ad"/>
    <w:next w:val="ad"/>
    <w:pPr>
      <w:keepNext/>
      <w:spacing w:before="100" w:after="100"/>
    </w:pPr>
    <w:rPr>
      <w:b/>
      <w:sz w:val="20"/>
      <w:szCs w:val="20"/>
      <w:lang w:val="uk-UA"/>
    </w:rPr>
  </w:style>
  <w:style w:type="paragraph" w:customStyle="1" w:styleId="H4">
    <w:name w:val="H4"/>
    <w:basedOn w:val="ad"/>
    <w:next w:val="ad"/>
    <w:pPr>
      <w:keepNext/>
      <w:spacing w:before="100" w:after="100"/>
    </w:pPr>
    <w:rPr>
      <w:b/>
      <w:szCs w:val="20"/>
      <w:lang w:val="uk-UA"/>
    </w:rPr>
  </w:style>
  <w:style w:type="paragraph" w:customStyle="1" w:styleId="PP">
    <w:name w:val="Строка PP"/>
    <w:basedOn w:val="affffffffffffd"/>
    <w:pPr>
      <w:widowControl/>
      <w:overflowPunct/>
      <w:autoSpaceDE/>
      <w:spacing w:before="0" w:after="0" w:line="240" w:lineRule="auto"/>
      <w:ind w:left="4252"/>
      <w:jc w:val="left"/>
      <w:textAlignment w:val="auto"/>
    </w:pPr>
    <w:rPr>
      <w:i w:val="0"/>
      <w:iCs w:val="0"/>
      <w:color w:val="auto"/>
      <w:szCs w:val="20"/>
    </w:rPr>
  </w:style>
  <w:style w:type="paragraph" w:customStyle="1" w:styleId="afffffffffffffc">
    <w:name w:val="Адресат"/>
    <w:basedOn w:val="ad"/>
    <w:rPr>
      <w:sz w:val="28"/>
      <w:szCs w:val="20"/>
      <w:lang w:val="uk-UA"/>
    </w:rPr>
  </w:style>
  <w:style w:type="paragraph" w:styleId="2fff6">
    <w:name w:val="index 2"/>
    <w:basedOn w:val="ad"/>
    <w:next w:val="ad"/>
    <w:pPr>
      <w:widowControl w:val="0"/>
      <w:autoSpaceDE w:val="0"/>
      <w:ind w:left="400" w:hanging="200"/>
    </w:pPr>
    <w:rPr>
      <w:sz w:val="18"/>
      <w:szCs w:val="18"/>
    </w:rPr>
  </w:style>
  <w:style w:type="paragraph" w:styleId="3fd">
    <w:name w:val="index 3"/>
    <w:basedOn w:val="ad"/>
    <w:next w:val="ad"/>
    <w:pPr>
      <w:widowControl w:val="0"/>
      <w:autoSpaceDE w:val="0"/>
      <w:ind w:left="600" w:hanging="200"/>
    </w:pPr>
    <w:rPr>
      <w:sz w:val="18"/>
      <w:szCs w:val="18"/>
    </w:rPr>
  </w:style>
  <w:style w:type="paragraph" w:customStyle="1" w:styleId="413">
    <w:name w:val="Указатель 41"/>
    <w:basedOn w:val="ad"/>
    <w:next w:val="ad"/>
    <w:pPr>
      <w:widowControl w:val="0"/>
      <w:autoSpaceDE w:val="0"/>
      <w:ind w:left="800" w:hanging="200"/>
    </w:pPr>
    <w:rPr>
      <w:sz w:val="18"/>
      <w:szCs w:val="18"/>
    </w:rPr>
  </w:style>
  <w:style w:type="paragraph" w:customStyle="1" w:styleId="512">
    <w:name w:val="Указатель 51"/>
    <w:basedOn w:val="ad"/>
    <w:next w:val="ad"/>
    <w:pPr>
      <w:widowControl w:val="0"/>
      <w:autoSpaceDE w:val="0"/>
      <w:ind w:left="1000" w:hanging="200"/>
    </w:pPr>
    <w:rPr>
      <w:sz w:val="18"/>
      <w:szCs w:val="18"/>
    </w:rPr>
  </w:style>
  <w:style w:type="paragraph" w:customStyle="1" w:styleId="611">
    <w:name w:val="Указатель 61"/>
    <w:basedOn w:val="ad"/>
    <w:next w:val="ad"/>
    <w:pPr>
      <w:widowControl w:val="0"/>
      <w:autoSpaceDE w:val="0"/>
      <w:ind w:left="1200" w:hanging="200"/>
    </w:pPr>
    <w:rPr>
      <w:sz w:val="18"/>
      <w:szCs w:val="18"/>
    </w:rPr>
  </w:style>
  <w:style w:type="paragraph" w:customStyle="1" w:styleId="711">
    <w:name w:val="Указатель 71"/>
    <w:basedOn w:val="ad"/>
    <w:next w:val="ad"/>
    <w:pPr>
      <w:widowControl w:val="0"/>
      <w:autoSpaceDE w:val="0"/>
      <w:ind w:left="1400" w:hanging="200"/>
    </w:pPr>
    <w:rPr>
      <w:sz w:val="18"/>
      <w:szCs w:val="18"/>
    </w:rPr>
  </w:style>
  <w:style w:type="paragraph" w:customStyle="1" w:styleId="810">
    <w:name w:val="Указатель 81"/>
    <w:basedOn w:val="ad"/>
    <w:next w:val="ad"/>
    <w:pPr>
      <w:widowControl w:val="0"/>
      <w:autoSpaceDE w:val="0"/>
      <w:ind w:left="1600" w:hanging="200"/>
    </w:pPr>
    <w:rPr>
      <w:sz w:val="18"/>
      <w:szCs w:val="18"/>
    </w:rPr>
  </w:style>
  <w:style w:type="paragraph" w:customStyle="1" w:styleId="910">
    <w:name w:val="Указатель 91"/>
    <w:basedOn w:val="ad"/>
    <w:next w:val="ad"/>
    <w:pPr>
      <w:widowControl w:val="0"/>
      <w:autoSpaceDE w:val="0"/>
      <w:ind w:left="1800" w:hanging="200"/>
    </w:pPr>
    <w:rPr>
      <w:sz w:val="18"/>
      <w:szCs w:val="18"/>
    </w:rPr>
  </w:style>
  <w:style w:type="paragraph" w:styleId="afffffffffffffd">
    <w:name w:val="index heading"/>
    <w:basedOn w:val="ad"/>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d"/>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
    <w:pPr>
      <w:ind w:firstLine="210"/>
    </w:pPr>
    <w:rPr>
      <w:sz w:val="24"/>
    </w:rPr>
  </w:style>
  <w:style w:type="paragraph" w:customStyle="1" w:styleId="Iauiueaennaoaoey">
    <w:name w:val="Iau?iue aenna?oaoey"/>
    <w:basedOn w:val="ad"/>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d"/>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d"/>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d"/>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d"/>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d"/>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d"/>
    <w:pPr>
      <w:tabs>
        <w:tab w:val="left" w:pos="360"/>
      </w:tabs>
      <w:spacing w:line="360" w:lineRule="auto"/>
      <w:ind w:firstLine="454"/>
      <w:jc w:val="both"/>
    </w:pPr>
    <w:rPr>
      <w:sz w:val="28"/>
      <w:szCs w:val="28"/>
      <w:lang w:val="uk-UA"/>
    </w:rPr>
  </w:style>
  <w:style w:type="paragraph" w:customStyle="1" w:styleId="BookPage0">
    <w:name w:val="BookPage Знак"/>
    <w:basedOn w:val="ad"/>
    <w:pPr>
      <w:widowControl w:val="0"/>
      <w:autoSpaceDE w:val="0"/>
      <w:spacing w:before="210"/>
    </w:pPr>
    <w:rPr>
      <w:rFonts w:ascii="OpenSymbol" w:hAnsi="OpenSymbol" w:cs="OpenSymbol"/>
      <w:b/>
      <w:bCs/>
      <w:color w:val="666699"/>
    </w:rPr>
  </w:style>
  <w:style w:type="paragraph" w:customStyle="1" w:styleId="BookPage1">
    <w:name w:val="BookPage"/>
    <w:basedOn w:val="ad"/>
    <w:pPr>
      <w:widowControl w:val="0"/>
      <w:autoSpaceDE w:val="0"/>
      <w:spacing w:before="210"/>
    </w:pPr>
    <w:rPr>
      <w:rFonts w:ascii="OpenSymbol" w:hAnsi="OpenSymbol" w:cs="OpenSymbol"/>
      <w:b/>
      <w:bCs/>
      <w:color w:val="666699"/>
    </w:rPr>
  </w:style>
  <w:style w:type="paragraph" w:customStyle="1" w:styleId="94">
    <w:name w:val="заголовок 9"/>
    <w:basedOn w:val="ad"/>
    <w:next w:val="ad"/>
    <w:pPr>
      <w:keepNext/>
      <w:autoSpaceDE w:val="0"/>
      <w:spacing w:line="360" w:lineRule="auto"/>
      <w:jc w:val="both"/>
    </w:pPr>
    <w:rPr>
      <w:sz w:val="28"/>
      <w:szCs w:val="28"/>
      <w:lang w:val="uk-UA"/>
    </w:rPr>
  </w:style>
  <w:style w:type="paragraph" w:customStyle="1" w:styleId="afffffffffffffe">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0">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1">
    <w:name w:val="текст примечания"/>
    <w:basedOn w:val="ad"/>
    <w:pPr>
      <w:autoSpaceDE w:val="0"/>
    </w:pPr>
    <w:rPr>
      <w:sz w:val="20"/>
      <w:szCs w:val="20"/>
    </w:rPr>
  </w:style>
  <w:style w:type="paragraph" w:customStyle="1" w:styleId="affffffffffffff2">
    <w:name w:val="глава №"/>
    <w:basedOn w:val="ad"/>
    <w:next w:val="ad"/>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3">
    <w:name w:val="заголовок"/>
    <w:basedOn w:val="afffffffff2"/>
    <w:pPr>
      <w:autoSpaceDE w:val="0"/>
      <w:spacing w:after="57" w:line="244" w:lineRule="atLeast"/>
      <w:ind w:firstLine="0"/>
      <w:jc w:val="center"/>
      <w:textAlignment w:val="center"/>
    </w:pPr>
    <w:rPr>
      <w:b/>
      <w:bCs/>
      <w:caps/>
      <w:color w:val="000000"/>
      <w:sz w:val="20"/>
    </w:rPr>
  </w:style>
  <w:style w:type="paragraph" w:customStyle="1" w:styleId="affffffffffffff4">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4"/>
    <w:next w:val="affffffffffffff4"/>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d"/>
    <w:pPr>
      <w:overflowPunct w:val="0"/>
      <w:autoSpaceDE w:val="0"/>
      <w:spacing w:line="360" w:lineRule="auto"/>
      <w:ind w:firstLine="567"/>
      <w:jc w:val="both"/>
      <w:textAlignment w:val="baseline"/>
    </w:pPr>
    <w:rPr>
      <w:sz w:val="28"/>
      <w:szCs w:val="28"/>
    </w:rPr>
  </w:style>
  <w:style w:type="paragraph" w:customStyle="1" w:styleId="rvps5">
    <w:name w:val="rvps5"/>
    <w:basedOn w:val="ad"/>
    <w:pPr>
      <w:spacing w:before="280" w:after="280"/>
    </w:pPr>
    <w:rPr>
      <w:rFonts w:eastAsia="Impact"/>
    </w:rPr>
  </w:style>
  <w:style w:type="paragraph" w:customStyle="1" w:styleId="1-liter">
    <w:name w:val="1-liter"/>
    <w:basedOn w:val="ad"/>
    <w:pPr>
      <w:numPr>
        <w:numId w:val="13"/>
      </w:numPr>
      <w:spacing w:line="230" w:lineRule="auto"/>
      <w:jc w:val="both"/>
    </w:pPr>
    <w:rPr>
      <w:rFonts w:eastAsia="Impact"/>
      <w:i/>
      <w:iCs/>
      <w:sz w:val="21"/>
      <w:szCs w:val="21"/>
      <w:lang w:val="uk-UA"/>
    </w:rPr>
  </w:style>
  <w:style w:type="paragraph" w:customStyle="1" w:styleId="affffffffffffff5">
    <w:name w:val="Текст_статті"/>
    <w:basedOn w:val="ad"/>
    <w:pPr>
      <w:ind w:firstLine="284"/>
      <w:jc w:val="both"/>
    </w:pPr>
    <w:rPr>
      <w:sz w:val="20"/>
      <w:szCs w:val="20"/>
      <w:lang w:val="uk-UA"/>
    </w:rPr>
  </w:style>
  <w:style w:type="paragraph" w:customStyle="1" w:styleId="WW-20">
    <w:name w:val="WW-Основной текст с отступом 2"/>
    <w:basedOn w:val="ad"/>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d"/>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d"/>
    <w:next w:val="ad"/>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d"/>
    <w:pPr>
      <w:spacing w:line="343" w:lineRule="auto"/>
      <w:ind w:firstLine="709"/>
      <w:jc w:val="both"/>
    </w:pPr>
    <w:rPr>
      <w:rFonts w:ascii="Helvetica" w:hAnsi="Helvetica" w:cs="Helvetica"/>
      <w:sz w:val="16"/>
      <w:szCs w:val="16"/>
      <w:lang w:val="uk-UA"/>
    </w:rPr>
  </w:style>
  <w:style w:type="paragraph" w:customStyle="1" w:styleId="1-zbirnyk">
    <w:name w:val="1-zbirnyk"/>
    <w:basedOn w:val="ad"/>
    <w:pPr>
      <w:ind w:firstLine="567"/>
      <w:jc w:val="both"/>
    </w:pPr>
    <w:rPr>
      <w:sz w:val="21"/>
      <w:szCs w:val="20"/>
      <w:lang w:val="uk-UA"/>
    </w:rPr>
  </w:style>
  <w:style w:type="paragraph" w:customStyle="1" w:styleId="pfull">
    <w:name w:val="pfull"/>
    <w:basedOn w:val="ad"/>
    <w:pPr>
      <w:spacing w:before="280" w:after="280"/>
    </w:pPr>
  </w:style>
  <w:style w:type="paragraph" w:customStyle="1" w:styleId="bodytext">
    <w:name w:val="bodytext"/>
    <w:basedOn w:val="ad"/>
    <w:pPr>
      <w:spacing w:after="22"/>
      <w:ind w:firstLine="330"/>
    </w:pPr>
    <w:rPr>
      <w:sz w:val="26"/>
      <w:szCs w:val="26"/>
    </w:rPr>
  </w:style>
  <w:style w:type="paragraph" w:customStyle="1" w:styleId="docheader">
    <w:name w:val="docheader"/>
    <w:basedOn w:val="ad"/>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d"/>
    <w:pPr>
      <w:spacing w:before="280" w:after="280"/>
    </w:pPr>
  </w:style>
  <w:style w:type="paragraph" w:customStyle="1" w:styleId="affffffffffffff6">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d"/>
    <w:pPr>
      <w:widowControl w:val="0"/>
      <w:shd w:val="clear" w:color="auto" w:fill="FFFFFF"/>
      <w:ind w:firstLine="340"/>
      <w:jc w:val="both"/>
    </w:pPr>
    <w:rPr>
      <w:color w:val="000000"/>
      <w:spacing w:val="1"/>
      <w:sz w:val="28"/>
      <w:szCs w:val="20"/>
      <w:lang w:val="en-GB"/>
    </w:rPr>
  </w:style>
  <w:style w:type="paragraph" w:customStyle="1" w:styleId="affffffffffffff7">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d"/>
    <w:pPr>
      <w:widowControl w:val="0"/>
      <w:autoSpaceDE w:val="0"/>
      <w:spacing w:line="360" w:lineRule="auto"/>
      <w:ind w:firstLine="360"/>
      <w:jc w:val="both"/>
    </w:pPr>
    <w:rPr>
      <w:rFonts w:cs="Helvetica"/>
      <w:sz w:val="28"/>
      <w:szCs w:val="28"/>
    </w:rPr>
  </w:style>
  <w:style w:type="paragraph" w:customStyle="1" w:styleId="affffffffffffff8">
    <w:name w:val="Дисертація"/>
    <w:basedOn w:val="ad"/>
    <w:pPr>
      <w:spacing w:line="360" w:lineRule="auto"/>
      <w:ind w:firstLine="709"/>
      <w:jc w:val="both"/>
    </w:pPr>
    <w:rPr>
      <w:sz w:val="28"/>
      <w:szCs w:val="28"/>
    </w:rPr>
  </w:style>
  <w:style w:type="paragraph" w:customStyle="1" w:styleId="BodyText23">
    <w:name w:val="Body Text 23"/>
    <w:basedOn w:val="ad"/>
    <w:pPr>
      <w:tabs>
        <w:tab w:val="left" w:pos="3630"/>
      </w:tabs>
      <w:autoSpaceDE w:val="0"/>
      <w:spacing w:line="360" w:lineRule="auto"/>
      <w:jc w:val="both"/>
    </w:pPr>
  </w:style>
  <w:style w:type="paragraph" w:customStyle="1" w:styleId="BodyText22">
    <w:name w:val="Body Text 22"/>
    <w:basedOn w:val="ad"/>
    <w:pPr>
      <w:autoSpaceDE w:val="0"/>
      <w:spacing w:line="360" w:lineRule="auto"/>
      <w:ind w:firstLine="567"/>
      <w:jc w:val="both"/>
    </w:pPr>
    <w:rPr>
      <w:sz w:val="28"/>
      <w:szCs w:val="28"/>
    </w:rPr>
  </w:style>
  <w:style w:type="paragraph" w:customStyle="1" w:styleId="affffffffffffff9">
    <w:name w:val="????? ??????"/>
    <w:basedOn w:val="ad"/>
    <w:pPr>
      <w:widowControl w:val="0"/>
      <w:autoSpaceDE w:val="0"/>
    </w:pPr>
    <w:rPr>
      <w:sz w:val="20"/>
      <w:szCs w:val="20"/>
    </w:rPr>
  </w:style>
  <w:style w:type="paragraph" w:customStyle="1" w:styleId="60">
    <w:name w:val="Нумерованный список 6"/>
    <w:basedOn w:val="ad"/>
    <w:pPr>
      <w:numPr>
        <w:numId w:val="18"/>
      </w:numPr>
      <w:spacing w:line="192" w:lineRule="auto"/>
    </w:pPr>
  </w:style>
  <w:style w:type="paragraph" w:customStyle="1" w:styleId="outdent">
    <w:name w:val="outdent"/>
    <w:basedOn w:val="ad"/>
    <w:pPr>
      <w:spacing w:after="240"/>
      <w:ind w:left="480" w:right="240" w:hanging="240"/>
    </w:pPr>
  </w:style>
  <w:style w:type="paragraph" w:customStyle="1" w:styleId="firstpara">
    <w:name w:val="firstpara"/>
    <w:basedOn w:val="ad"/>
  </w:style>
  <w:style w:type="paragraph" w:customStyle="1" w:styleId="medium-normal1">
    <w:name w:val="medium-normal1"/>
    <w:basedOn w:val="ad"/>
    <w:pPr>
      <w:spacing w:before="280" w:after="280"/>
    </w:pPr>
    <w:rPr>
      <w:lang w:val="uk-UA"/>
    </w:rPr>
  </w:style>
  <w:style w:type="paragraph" w:customStyle="1" w:styleId="rvps6">
    <w:name w:val="rvps6"/>
    <w:basedOn w:val="ad"/>
    <w:pPr>
      <w:spacing w:before="280" w:after="280"/>
    </w:pPr>
  </w:style>
  <w:style w:type="paragraph" w:customStyle="1" w:styleId="Iniiaiieoaeno">
    <w:name w:val="Iniiaiie oaeno"/>
    <w:basedOn w:val="ad"/>
    <w:pPr>
      <w:spacing w:after="120"/>
    </w:pPr>
    <w:rPr>
      <w:sz w:val="20"/>
      <w:szCs w:val="20"/>
    </w:rPr>
  </w:style>
  <w:style w:type="paragraph" w:customStyle="1" w:styleId="censm">
    <w:name w:val="censm"/>
    <w:basedOn w:val="ad"/>
    <w:pPr>
      <w:spacing w:before="280" w:after="280"/>
    </w:pPr>
  </w:style>
  <w:style w:type="paragraph" w:customStyle="1" w:styleId="sm">
    <w:name w:val="sm"/>
    <w:basedOn w:val="ad"/>
    <w:pPr>
      <w:spacing w:before="280" w:after="280"/>
    </w:pPr>
    <w:rPr>
      <w:rFonts w:ascii="OpenSymbol" w:hAnsi="OpenSymbol" w:cs="OpenSymbol"/>
      <w:sz w:val="22"/>
      <w:szCs w:val="22"/>
    </w:rPr>
  </w:style>
  <w:style w:type="paragraph" w:customStyle="1" w:styleId="author0">
    <w:name w:val="author"/>
    <w:basedOn w:val="ad"/>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d"/>
    <w:pPr>
      <w:spacing w:before="120" w:after="120" w:line="360" w:lineRule="atLeast"/>
      <w:ind w:left="115" w:right="115"/>
      <w:jc w:val="both"/>
    </w:pPr>
    <w:rPr>
      <w:rFonts w:ascii="OpenSymbol" w:hAnsi="OpenSymbol" w:cs="OpenSymbol"/>
      <w:color w:val="000000"/>
    </w:rPr>
  </w:style>
  <w:style w:type="paragraph" w:customStyle="1" w:styleId="avtor0">
    <w:name w:val="avtor"/>
    <w:basedOn w:val="ad"/>
    <w:pPr>
      <w:spacing w:before="280" w:after="280"/>
    </w:pPr>
  </w:style>
  <w:style w:type="paragraph" w:customStyle="1" w:styleId="affffffffffffffa">
    <w:name w:val="Звезды"/>
    <w:basedOn w:val="ad"/>
    <w:next w:val="ad"/>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d"/>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d"/>
    <w:pPr>
      <w:widowControl w:val="0"/>
      <w:spacing w:after="120" w:line="480" w:lineRule="auto"/>
    </w:pPr>
  </w:style>
  <w:style w:type="paragraph" w:customStyle="1" w:styleId="3f3f3f3f3f3f">
    <w:name w:val="М3fо3fй3f у3fк3fр3f"/>
    <w:basedOn w:val="ad"/>
    <w:pPr>
      <w:widowControl w:val="0"/>
      <w:ind w:firstLine="567"/>
      <w:jc w:val="both"/>
    </w:pPr>
    <w:rPr>
      <w:sz w:val="28"/>
      <w:szCs w:val="28"/>
      <w:lang w:val="uk-UA"/>
    </w:rPr>
  </w:style>
  <w:style w:type="paragraph" w:customStyle="1" w:styleId="affffffffffffffb">
    <w:name w:val="Мой укр"/>
    <w:basedOn w:val="ad"/>
    <w:pPr>
      <w:widowControl w:val="0"/>
      <w:ind w:firstLine="567"/>
      <w:jc w:val="both"/>
    </w:pPr>
    <w:rPr>
      <w:sz w:val="28"/>
      <w:szCs w:val="28"/>
      <w:lang w:val="uk-UA"/>
    </w:rPr>
  </w:style>
  <w:style w:type="paragraph" w:customStyle="1" w:styleId="11">
    <w:name w:val="11"/>
    <w:basedOn w:val="ad"/>
    <w:pPr>
      <w:numPr>
        <w:numId w:val="15"/>
      </w:numPr>
      <w:jc w:val="both"/>
    </w:pPr>
    <w:rPr>
      <w:sz w:val="28"/>
      <w:szCs w:val="28"/>
      <w:lang w:val="uk-UA"/>
    </w:rPr>
  </w:style>
  <w:style w:type="paragraph" w:customStyle="1" w:styleId="affffffffffffffc">
    <w:name w:val="Название.Название схем"/>
    <w:basedOn w:val="ad"/>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d"/>
    <w:next w:val="ad"/>
    <w:pPr>
      <w:keepNext/>
      <w:autoSpaceDE w:val="0"/>
      <w:jc w:val="right"/>
    </w:pPr>
    <w:rPr>
      <w:b/>
      <w:bCs/>
      <w:sz w:val="32"/>
      <w:szCs w:val="32"/>
      <w:lang w:val="uk-UA"/>
    </w:rPr>
  </w:style>
  <w:style w:type="paragraph" w:customStyle="1" w:styleId="affffffffffffffd">
    <w:name w:val="а"/>
    <w:basedOn w:val="ad"/>
    <w:pPr>
      <w:autoSpaceDE w:val="0"/>
      <w:ind w:firstLine="720"/>
      <w:jc w:val="both"/>
    </w:pPr>
    <w:rPr>
      <w:sz w:val="28"/>
      <w:szCs w:val="28"/>
      <w:lang w:val="uk-UA"/>
    </w:rPr>
  </w:style>
  <w:style w:type="paragraph" w:customStyle="1" w:styleId="68">
    <w:name w:val="заголовок 6"/>
    <w:basedOn w:val="ad"/>
    <w:next w:val="ad"/>
    <w:pPr>
      <w:keepNext/>
      <w:autoSpaceDE w:val="0"/>
      <w:spacing w:line="288" w:lineRule="auto"/>
      <w:jc w:val="center"/>
    </w:pPr>
    <w:rPr>
      <w:sz w:val="26"/>
      <w:szCs w:val="26"/>
      <w:lang w:val="en-US"/>
    </w:rPr>
  </w:style>
  <w:style w:type="paragraph" w:customStyle="1" w:styleId="affffffffffffffe">
    <w:name w:val="рабочий"/>
    <w:basedOn w:val="ad"/>
    <w:pPr>
      <w:spacing w:line="360" w:lineRule="auto"/>
      <w:ind w:right="-284" w:firstLine="709"/>
      <w:jc w:val="both"/>
    </w:pPr>
    <w:rPr>
      <w:sz w:val="28"/>
      <w:szCs w:val="20"/>
    </w:rPr>
  </w:style>
  <w:style w:type="paragraph" w:customStyle="1" w:styleId="1ffffe">
    <w:name w:val="Продолжение списка1"/>
    <w:basedOn w:val="ad"/>
    <w:pPr>
      <w:spacing w:after="120"/>
      <w:ind w:left="283"/>
    </w:pPr>
  </w:style>
  <w:style w:type="paragraph" w:customStyle="1" w:styleId="cnfheader">
    <w:name w:val="cnfheader"/>
    <w:basedOn w:val="ad"/>
    <w:pPr>
      <w:spacing w:before="280" w:after="280"/>
    </w:pPr>
    <w:rPr>
      <w:rFonts w:ascii="OpenSymbol" w:hAnsi="OpenSymbol" w:cs="OpenSymbol"/>
      <w:b/>
      <w:bCs/>
      <w:caps/>
      <w:sz w:val="20"/>
      <w:szCs w:val="20"/>
    </w:rPr>
  </w:style>
  <w:style w:type="paragraph" w:customStyle="1" w:styleId="titul">
    <w:name w:val="titul"/>
    <w:basedOn w:val="ad"/>
    <w:pPr>
      <w:spacing w:before="280" w:after="280"/>
      <w:jc w:val="center"/>
    </w:pPr>
    <w:rPr>
      <w:b/>
      <w:bCs/>
      <w:color w:val="333333"/>
      <w:sz w:val="14"/>
      <w:szCs w:val="14"/>
    </w:rPr>
  </w:style>
  <w:style w:type="paragraph" w:customStyle="1" w:styleId="sources">
    <w:name w:val="sources"/>
    <w:basedOn w:val="ad"/>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
    <w:name w:val="Âåðõíèé êîëîíòèòóë"/>
    <w:basedOn w:val="ad"/>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d"/>
    <w:next w:val="ad"/>
    <w:pPr>
      <w:keepNext/>
      <w:autoSpaceDE w:val="0"/>
      <w:jc w:val="center"/>
    </w:pPr>
    <w:rPr>
      <w:b/>
      <w:bCs/>
      <w:sz w:val="20"/>
      <w:szCs w:val="20"/>
      <w:lang w:val="uk-UA"/>
    </w:rPr>
  </w:style>
  <w:style w:type="paragraph" w:customStyle="1" w:styleId="d22">
    <w:name w:val="сdовной текст2 2"/>
    <w:basedOn w:val="ad"/>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0">
    <w:name w:val="абзац"/>
    <w:basedOn w:val="ad"/>
    <w:pPr>
      <w:spacing w:line="360" w:lineRule="auto"/>
      <w:jc w:val="both"/>
    </w:pPr>
    <w:rPr>
      <w:b/>
      <w:sz w:val="28"/>
      <w:szCs w:val="20"/>
    </w:rPr>
  </w:style>
  <w:style w:type="paragraph" w:customStyle="1" w:styleId="pt">
    <w:name w:val="pt"/>
    <w:basedOn w:val="ad"/>
    <w:pPr>
      <w:spacing w:before="280" w:after="280"/>
      <w:ind w:left="443" w:right="443" w:firstLine="400"/>
      <w:jc w:val="both"/>
    </w:pPr>
  </w:style>
  <w:style w:type="paragraph" w:customStyle="1" w:styleId="ht">
    <w:name w:val="ht"/>
    <w:basedOn w:val="ad"/>
    <w:pPr>
      <w:spacing w:before="280" w:after="280"/>
      <w:ind w:left="443" w:right="443"/>
      <w:jc w:val="center"/>
    </w:pPr>
    <w:rPr>
      <w:sz w:val="27"/>
      <w:szCs w:val="27"/>
    </w:rPr>
  </w:style>
  <w:style w:type="paragraph" w:customStyle="1" w:styleId="afffffffffffffff1">
    <w:name w:val="Книги"/>
    <w:basedOn w:val="ad"/>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d"/>
    <w:pPr>
      <w:ind w:left="4252"/>
    </w:pPr>
    <w:rPr>
      <w:lang w:val="pl-PL"/>
    </w:rPr>
  </w:style>
  <w:style w:type="paragraph" w:customStyle="1" w:styleId="rvps17">
    <w:name w:val="rvps17"/>
    <w:basedOn w:val="ad"/>
    <w:pPr>
      <w:spacing w:before="280" w:after="280"/>
    </w:pPr>
  </w:style>
  <w:style w:type="paragraph" w:customStyle="1" w:styleId="rvps14">
    <w:name w:val="rvps14"/>
    <w:basedOn w:val="ad"/>
    <w:pPr>
      <w:spacing w:before="280" w:after="280"/>
    </w:pPr>
  </w:style>
  <w:style w:type="paragraph" w:customStyle="1" w:styleId="afffffffffffffff2">
    <w:name w:val="без абзаца"/>
    <w:basedOn w:val="ad"/>
    <w:pPr>
      <w:jc w:val="center"/>
    </w:pPr>
    <w:rPr>
      <w:rFonts w:eastAsia="IzhTitl"/>
      <w:sz w:val="28"/>
      <w:szCs w:val="20"/>
      <w:lang w:val="uk-UA"/>
    </w:rPr>
  </w:style>
  <w:style w:type="paragraph" w:customStyle="1" w:styleId="Programmline2">
    <w:name w:val="Programmline2"/>
    <w:basedOn w:val="ad"/>
    <w:pPr>
      <w:spacing w:before="40" w:after="40" w:line="360" w:lineRule="auto"/>
      <w:ind w:left="488" w:right="-153" w:hanging="488"/>
      <w:jc w:val="center"/>
    </w:pPr>
    <w:rPr>
      <w:bCs/>
      <w:sz w:val="22"/>
      <w:szCs w:val="20"/>
      <w:lang w:val="en-US"/>
    </w:rPr>
  </w:style>
  <w:style w:type="paragraph" w:customStyle="1" w:styleId="reference2">
    <w:name w:val="reference2"/>
    <w:basedOn w:val="ad"/>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d"/>
    <w:pPr>
      <w:spacing w:line="220" w:lineRule="exact"/>
      <w:ind w:firstLine="187"/>
      <w:jc w:val="both"/>
    </w:pPr>
    <w:rPr>
      <w:rFonts w:ascii="Mangal" w:hAnsi="Mangal" w:cs="Mangal"/>
      <w:sz w:val="18"/>
      <w:szCs w:val="20"/>
      <w:lang w:val="en-US"/>
    </w:rPr>
  </w:style>
  <w:style w:type="paragraph" w:customStyle="1" w:styleId="VAFigureCaption0">
    <w:name w:val="VA_Figure_Caption"/>
    <w:basedOn w:val="ad"/>
    <w:next w:val="ad"/>
    <w:pPr>
      <w:spacing w:before="255" w:after="295" w:line="180" w:lineRule="exact"/>
      <w:jc w:val="both"/>
    </w:pPr>
    <w:rPr>
      <w:rFonts w:ascii="Mangal" w:hAnsi="Mangal" w:cs="Mangal"/>
      <w:sz w:val="16"/>
      <w:szCs w:val="20"/>
      <w:lang w:val="en-US"/>
    </w:rPr>
  </w:style>
  <w:style w:type="paragraph" w:customStyle="1" w:styleId="headersmall">
    <w:name w:val="headersmall"/>
    <w:basedOn w:val="ad"/>
    <w:pPr>
      <w:spacing w:before="280" w:after="280"/>
    </w:pPr>
  </w:style>
  <w:style w:type="paragraph" w:customStyle="1" w:styleId="TFReferencesSection">
    <w:name w:val="TF_References_Section"/>
    <w:basedOn w:val="ad"/>
    <w:pPr>
      <w:spacing w:line="150" w:lineRule="exact"/>
      <w:ind w:left="346" w:hanging="346"/>
      <w:jc w:val="both"/>
    </w:pPr>
    <w:rPr>
      <w:rFonts w:ascii="Mangal" w:hAnsi="Mangal" w:cs="Mangal"/>
      <w:sz w:val="15"/>
      <w:szCs w:val="20"/>
      <w:lang w:val="en-US"/>
    </w:rPr>
  </w:style>
  <w:style w:type="paragraph" w:customStyle="1" w:styleId="afffffffffffffff3">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d"/>
    <w:pPr>
      <w:jc w:val="center"/>
    </w:pPr>
    <w:rPr>
      <w:sz w:val="28"/>
      <w:szCs w:val="20"/>
      <w:lang w:val="uk-UA"/>
    </w:rPr>
  </w:style>
  <w:style w:type="paragraph" w:customStyle="1" w:styleId="2fff7">
    <w:name w:val="Схема 2"/>
    <w:basedOn w:val="ad"/>
    <w:pPr>
      <w:jc w:val="center"/>
    </w:pPr>
    <w:rPr>
      <w:szCs w:val="20"/>
      <w:lang w:val="uk-UA"/>
    </w:rPr>
  </w:style>
  <w:style w:type="paragraph" w:customStyle="1" w:styleId="afffffffffffffff4">
    <w:name w:val="Титул"/>
    <w:basedOn w:val="ad"/>
    <w:pPr>
      <w:jc w:val="center"/>
    </w:pPr>
    <w:rPr>
      <w:sz w:val="32"/>
      <w:szCs w:val="20"/>
      <w:lang w:val="uk-UA"/>
    </w:rPr>
  </w:style>
  <w:style w:type="paragraph" w:customStyle="1" w:styleId="afffffffffffffff5">
    <w:name w:val="Формула"/>
    <w:basedOn w:val="ad"/>
    <w:pPr>
      <w:tabs>
        <w:tab w:val="left" w:pos="5954"/>
      </w:tabs>
      <w:spacing w:before="80" w:after="80"/>
      <w:ind w:right="851"/>
      <w:jc w:val="right"/>
    </w:pPr>
    <w:rPr>
      <w:sz w:val="28"/>
      <w:szCs w:val="20"/>
      <w:lang w:val="uk-UA"/>
    </w:rPr>
  </w:style>
  <w:style w:type="paragraph" w:customStyle="1" w:styleId="WW-21">
    <w:name w:val="WW-Основной текст 2"/>
    <w:basedOn w:val="ad"/>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6">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d"/>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d"/>
    <w:pPr>
      <w:widowControl/>
      <w:tabs>
        <w:tab w:val="center" w:pos="4680"/>
        <w:tab w:val="right" w:pos="9360"/>
      </w:tabs>
      <w:suppressAutoHyphens w:val="0"/>
      <w:ind w:left="0" w:right="283" w:firstLine="851"/>
      <w:jc w:val="both"/>
    </w:pPr>
    <w:rPr>
      <w:lang w:val="en-US"/>
    </w:rPr>
  </w:style>
  <w:style w:type="paragraph" w:customStyle="1" w:styleId="afffffffffffffff7">
    <w:name w:val="Таблица знак"/>
    <w:basedOn w:val="ad"/>
    <w:pPr>
      <w:jc w:val="center"/>
    </w:pPr>
    <w:rPr>
      <w:sz w:val="26"/>
      <w:szCs w:val="26"/>
    </w:rPr>
  </w:style>
  <w:style w:type="paragraph" w:customStyle="1" w:styleId="afffffffffffffff8">
    <w:name w:val="Ссылка"/>
    <w:basedOn w:val="ad"/>
    <w:pPr>
      <w:spacing w:line="360" w:lineRule="auto"/>
      <w:ind w:firstLine="709"/>
      <w:jc w:val="both"/>
    </w:pPr>
  </w:style>
  <w:style w:type="paragraph" w:customStyle="1" w:styleId="afffffffffffffff9">
    <w:name w:val="Рисунок Знак"/>
    <w:basedOn w:val="ad"/>
    <w:pPr>
      <w:spacing w:after="240"/>
      <w:jc w:val="center"/>
    </w:pPr>
  </w:style>
  <w:style w:type="paragraph" w:customStyle="1" w:styleId="afffffffffffffffa">
    <w:name w:val="Рисунок"/>
    <w:basedOn w:val="ad"/>
    <w:pPr>
      <w:spacing w:after="120"/>
      <w:ind w:firstLine="709"/>
      <w:jc w:val="both"/>
    </w:pPr>
  </w:style>
  <w:style w:type="paragraph" w:customStyle="1" w:styleId="afffffffffffffffb">
    <w:name w:val="Таблица центр"/>
    <w:next w:val="affffffffff2"/>
    <w:pPr>
      <w:suppressAutoHyphens/>
      <w:spacing w:after="120"/>
      <w:jc w:val="center"/>
    </w:pPr>
    <w:rPr>
      <w:rFonts w:ascii="Garamond" w:eastAsia="Garamond" w:hAnsi="Garamond" w:cs="Garamond"/>
      <w:sz w:val="28"/>
      <w:lang w:eastAsia="ar-SA"/>
    </w:rPr>
  </w:style>
  <w:style w:type="paragraph" w:customStyle="1" w:styleId="afffffffffffffffc">
    <w:name w:val="Таблица назв"/>
    <w:next w:val="afffffffffffffffb"/>
    <w:pPr>
      <w:suppressAutoHyphens/>
      <w:jc w:val="right"/>
    </w:pPr>
    <w:rPr>
      <w:rFonts w:ascii="Garamond" w:eastAsia="Garamond" w:hAnsi="Garamond" w:cs="Garamond"/>
      <w:sz w:val="28"/>
      <w:szCs w:val="24"/>
      <w:lang w:eastAsia="ar-SA"/>
    </w:rPr>
  </w:style>
  <w:style w:type="paragraph" w:customStyle="1" w:styleId="afffffffffffffffd">
    <w:name w:val="Стиль Таблица"/>
    <w:basedOn w:val="ad"/>
    <w:next w:val="ad"/>
    <w:pPr>
      <w:ind w:left="3240"/>
      <w:jc w:val="right"/>
    </w:pPr>
    <w:rPr>
      <w:sz w:val="28"/>
      <w:szCs w:val="20"/>
    </w:rPr>
  </w:style>
  <w:style w:type="paragraph" w:customStyle="1" w:styleId="afffffffffffffffe">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9"/>
    <w:pPr>
      <w:spacing w:after="0"/>
    </w:pPr>
    <w:rPr>
      <w:sz w:val="26"/>
    </w:rPr>
  </w:style>
  <w:style w:type="paragraph" w:customStyle="1" w:styleId="1310">
    <w:name w:val="Стиль Рисунок Знак + 13 пт1"/>
    <w:basedOn w:val="afffffffffffffff9"/>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d"/>
    <w:pPr>
      <w:spacing w:line="360" w:lineRule="auto"/>
      <w:ind w:firstLine="709"/>
      <w:jc w:val="both"/>
    </w:pPr>
    <w:rPr>
      <w:sz w:val="28"/>
      <w:szCs w:val="28"/>
      <w:lang w:val="uk-UA"/>
    </w:rPr>
  </w:style>
  <w:style w:type="paragraph" w:customStyle="1" w:styleId="2fff8">
    <w:name w:val="оглавление 2"/>
    <w:basedOn w:val="ad"/>
    <w:next w:val="ad"/>
    <w:pPr>
      <w:ind w:left="200"/>
    </w:pPr>
    <w:rPr>
      <w:sz w:val="20"/>
      <w:szCs w:val="20"/>
    </w:rPr>
  </w:style>
  <w:style w:type="paragraph" w:customStyle="1" w:styleId="1fffff4">
    <w:name w:val="оглавление 1"/>
    <w:basedOn w:val="ad"/>
    <w:next w:val="ad"/>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d"/>
    <w:next w:val="ad"/>
    <w:pPr>
      <w:ind w:left="400"/>
    </w:pPr>
    <w:rPr>
      <w:sz w:val="20"/>
      <w:szCs w:val="20"/>
    </w:rPr>
  </w:style>
  <w:style w:type="paragraph" w:customStyle="1" w:styleId="affffffffffffffff">
    <w:name w:val="&quot;він"/>
    <w:basedOn w:val="ad"/>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d"/>
    <w:next w:val="ad"/>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d"/>
    <w:pPr>
      <w:spacing w:line="384" w:lineRule="auto"/>
      <w:ind w:firstLine="709"/>
      <w:jc w:val="both"/>
    </w:pPr>
    <w:rPr>
      <w:sz w:val="28"/>
      <w:szCs w:val="20"/>
      <w:lang w:val="en-US"/>
    </w:rPr>
  </w:style>
  <w:style w:type="paragraph" w:customStyle="1" w:styleId="D">
    <w:name w:val="D БезОтступа"/>
    <w:basedOn w:val="ad"/>
    <w:pPr>
      <w:spacing w:line="384" w:lineRule="auto"/>
      <w:jc w:val="both"/>
    </w:pPr>
    <w:rPr>
      <w:sz w:val="28"/>
      <w:szCs w:val="20"/>
      <w:lang w:val="en-US"/>
    </w:rPr>
  </w:style>
  <w:style w:type="paragraph" w:customStyle="1" w:styleId="f">
    <w:name w:val="f"/>
    <w:basedOn w:val="ad"/>
    <w:pPr>
      <w:autoSpaceDE w:val="0"/>
      <w:spacing w:before="100" w:after="100"/>
    </w:pPr>
    <w:rPr>
      <w:rFonts w:ascii="MS Reference Specialty" w:hAnsi="MS Reference Specialty" w:cs="MS Reference Specialty"/>
      <w:sz w:val="18"/>
      <w:szCs w:val="18"/>
    </w:rPr>
  </w:style>
  <w:style w:type="paragraph" w:customStyle="1" w:styleId="affffffffffffffff0">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1">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d"/>
    <w:next w:val="ad"/>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d"/>
    <w:pPr>
      <w:autoSpaceDE w:val="0"/>
      <w:spacing w:line="360" w:lineRule="auto"/>
    </w:pPr>
    <w:rPr>
      <w:sz w:val="28"/>
      <w:szCs w:val="28"/>
    </w:rPr>
  </w:style>
  <w:style w:type="paragraph" w:customStyle="1" w:styleId="affffffffffffffff2">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3">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d"/>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4">
    <w:name w:val="Revision"/>
    <w:pPr>
      <w:suppressAutoHyphens/>
    </w:pPr>
    <w:rPr>
      <w:rFonts w:ascii="IzhTitl" w:eastAsia="IzhTitl" w:hAnsi="IzhTitl" w:cs="IzhTitl"/>
      <w:sz w:val="22"/>
      <w:szCs w:val="22"/>
      <w:lang w:eastAsia="ar-SA"/>
    </w:rPr>
  </w:style>
  <w:style w:type="paragraph" w:customStyle="1" w:styleId="f10">
    <w:name w:val="лсно$f1т"/>
    <w:basedOn w:val="ad"/>
    <w:pPr>
      <w:widowControl w:val="0"/>
      <w:jc w:val="both"/>
    </w:pPr>
    <w:rPr>
      <w:sz w:val="28"/>
      <w:szCs w:val="20"/>
    </w:rPr>
  </w:style>
  <w:style w:type="paragraph" w:customStyle="1" w:styleId="affffffffffffffff5">
    <w:name w:val="н"/>
    <w:basedOn w:val="ad"/>
    <w:pPr>
      <w:spacing w:line="360" w:lineRule="auto"/>
      <w:ind w:firstLine="284"/>
      <w:jc w:val="both"/>
    </w:pPr>
    <w:rPr>
      <w:sz w:val="28"/>
      <w:szCs w:val="20"/>
      <w:lang w:val="uk-UA"/>
    </w:rPr>
  </w:style>
  <w:style w:type="paragraph" w:customStyle="1" w:styleId="1fffff6">
    <w:name w:val="çàãîëîâîê 1"/>
    <w:basedOn w:val="ad"/>
    <w:next w:val="ad"/>
    <w:pPr>
      <w:keepNext/>
      <w:spacing w:line="360" w:lineRule="auto"/>
      <w:jc w:val="both"/>
    </w:pPr>
    <w:rPr>
      <w:sz w:val="28"/>
      <w:szCs w:val="20"/>
      <w:lang w:val="uk-UA"/>
    </w:rPr>
  </w:style>
  <w:style w:type="paragraph" w:customStyle="1" w:styleId="affffffffffffffff6">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d"/>
    <w:pPr>
      <w:widowControl w:val="0"/>
      <w:numPr>
        <w:numId w:val="35"/>
      </w:numPr>
      <w:jc w:val="both"/>
    </w:pPr>
    <w:rPr>
      <w:rFonts w:ascii="UkrainianPeterburg" w:hAnsi="UkrainianPeterburg" w:cs="UkrainianPeterburg"/>
      <w:sz w:val="19"/>
      <w:szCs w:val="20"/>
    </w:rPr>
  </w:style>
  <w:style w:type="paragraph" w:customStyle="1" w:styleId="affffffffffffffff7">
    <w:name w:val="Пример"/>
    <w:basedOn w:val="ad"/>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8">
    <w:name w:val="Итоговая информация"/>
    <w:basedOn w:val="ad"/>
    <w:pPr>
      <w:tabs>
        <w:tab w:val="left" w:pos="1134"/>
        <w:tab w:val="right" w:pos="9072"/>
      </w:tabs>
      <w:spacing w:line="360" w:lineRule="auto"/>
      <w:jc w:val="both"/>
    </w:pPr>
    <w:rPr>
      <w:sz w:val="28"/>
      <w:szCs w:val="20"/>
      <w:lang w:val="en-US"/>
    </w:rPr>
  </w:style>
  <w:style w:type="paragraph" w:customStyle="1" w:styleId="affffffffffffffff9">
    <w:name w:val="Подпись к рисунку"/>
    <w:basedOn w:val="ad"/>
    <w:pPr>
      <w:keepLines/>
      <w:spacing w:after="360" w:line="360" w:lineRule="auto"/>
      <w:jc w:val="center"/>
    </w:pPr>
    <w:rPr>
      <w:szCs w:val="20"/>
    </w:rPr>
  </w:style>
  <w:style w:type="paragraph" w:customStyle="1" w:styleId="affffffffffffffffa">
    <w:name w:val="Подпись к таблице"/>
    <w:basedOn w:val="ad"/>
    <w:link w:val="affffffffffffffffb"/>
    <w:pPr>
      <w:spacing w:line="360" w:lineRule="auto"/>
      <w:jc w:val="right"/>
    </w:pPr>
    <w:rPr>
      <w:sz w:val="28"/>
      <w:szCs w:val="20"/>
    </w:rPr>
  </w:style>
  <w:style w:type="paragraph" w:customStyle="1" w:styleId="affffffffffffffffc">
    <w:name w:val="Экспликация"/>
    <w:basedOn w:val="ad"/>
    <w:next w:val="ad"/>
    <w:pPr>
      <w:tabs>
        <w:tab w:val="left" w:pos="1276"/>
      </w:tabs>
      <w:spacing w:line="360" w:lineRule="auto"/>
      <w:ind w:left="907"/>
      <w:jc w:val="both"/>
    </w:pPr>
    <w:rPr>
      <w:sz w:val="20"/>
      <w:szCs w:val="20"/>
      <w:lang w:val="en-US"/>
    </w:rPr>
  </w:style>
  <w:style w:type="paragraph" w:customStyle="1" w:styleId="aaieiaie1">
    <w:name w:val="aaieiaie 1"/>
    <w:basedOn w:val="ad"/>
    <w:next w:val="ad"/>
    <w:pPr>
      <w:keepNext/>
      <w:jc w:val="center"/>
    </w:pPr>
    <w:rPr>
      <w:szCs w:val="20"/>
      <w:lang w:val="uk-UA"/>
    </w:rPr>
  </w:style>
  <w:style w:type="paragraph" w:customStyle="1" w:styleId="rvps1">
    <w:name w:val="rvps1"/>
    <w:basedOn w:val="ad"/>
    <w:pPr>
      <w:jc w:val="center"/>
    </w:pPr>
  </w:style>
  <w:style w:type="paragraph" w:customStyle="1" w:styleId="rvps2">
    <w:name w:val="rvps2"/>
    <w:basedOn w:val="ad"/>
    <w:pPr>
      <w:keepNext/>
      <w:jc w:val="right"/>
    </w:pPr>
  </w:style>
  <w:style w:type="paragraph" w:customStyle="1" w:styleId="rvps3">
    <w:name w:val="rvps3"/>
    <w:basedOn w:val="ad"/>
    <w:pPr>
      <w:ind w:left="2880" w:hanging="2880"/>
    </w:pPr>
  </w:style>
  <w:style w:type="paragraph" w:customStyle="1" w:styleId="rvps4">
    <w:name w:val="rvps4"/>
    <w:basedOn w:val="ad"/>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d"/>
    <w:pPr>
      <w:spacing w:before="280" w:after="280"/>
    </w:pPr>
  </w:style>
  <w:style w:type="paragraph" w:customStyle="1" w:styleId="affffffffffffffffd">
    <w:name w:val="Обычн_основн"/>
    <w:basedOn w:val="ad"/>
    <w:pPr>
      <w:spacing w:line="360" w:lineRule="auto"/>
      <w:ind w:firstLine="539"/>
      <w:jc w:val="both"/>
    </w:pPr>
    <w:rPr>
      <w:sz w:val="28"/>
      <w:szCs w:val="20"/>
      <w:lang w:val="uk-UA"/>
    </w:rPr>
  </w:style>
  <w:style w:type="paragraph" w:customStyle="1" w:styleId="auto">
    <w:name w:val="auto"/>
    <w:basedOn w:val="ad"/>
    <w:pPr>
      <w:spacing w:line="312" w:lineRule="atLeast"/>
    </w:pPr>
    <w:rPr>
      <w:rFonts w:ascii="MS Reference Specialty" w:hAnsi="MS Reference Specialty" w:cs="MS Reference Specialty"/>
    </w:rPr>
  </w:style>
  <w:style w:type="paragraph" w:customStyle="1" w:styleId="rvps23">
    <w:name w:val="rvps23"/>
    <w:basedOn w:val="ad"/>
    <w:pPr>
      <w:ind w:firstLine="720"/>
      <w:jc w:val="both"/>
    </w:pPr>
    <w:rPr>
      <w:lang w:val="uk-UA"/>
    </w:rPr>
  </w:style>
  <w:style w:type="paragraph" w:customStyle="1" w:styleId="wwwstas">
    <w:name w:val="wwwstas"/>
    <w:basedOn w:val="ad"/>
    <w:pPr>
      <w:spacing w:before="96" w:after="288"/>
      <w:ind w:left="284" w:right="284"/>
      <w:jc w:val="both"/>
    </w:pPr>
    <w:rPr>
      <w:lang w:val="uk-UA"/>
    </w:rPr>
  </w:style>
  <w:style w:type="paragraph" w:customStyle="1" w:styleId="affffffffffffffffe">
    <w:name w:val="Стаття"/>
    <w:basedOn w:val="ad"/>
    <w:pPr>
      <w:autoSpaceDE w:val="0"/>
      <w:spacing w:before="120" w:after="120"/>
      <w:ind w:firstLine="720"/>
      <w:jc w:val="both"/>
    </w:pPr>
    <w:rPr>
      <w:sz w:val="28"/>
      <w:szCs w:val="28"/>
      <w:lang w:val="uk-UA"/>
    </w:rPr>
  </w:style>
  <w:style w:type="paragraph" w:customStyle="1" w:styleId="broken">
    <w:name w:val="broken"/>
    <w:basedOn w:val="ad"/>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d"/>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d"/>
    <w:pPr>
      <w:widowControl w:val="0"/>
      <w:ind w:firstLine="397"/>
      <w:jc w:val="both"/>
    </w:pPr>
    <w:rPr>
      <w:rFonts w:ascii="UkrainianPeterburg" w:hAnsi="UkrainianPeterburg" w:cs="UkrainianPeterburg"/>
      <w:szCs w:val="20"/>
    </w:rPr>
  </w:style>
  <w:style w:type="paragraph" w:customStyle="1" w:styleId="2fffa">
    <w:name w:val="Адрес 2"/>
    <w:basedOn w:val="ad"/>
    <w:pPr>
      <w:spacing w:line="200" w:lineRule="atLeast"/>
    </w:pPr>
    <w:rPr>
      <w:sz w:val="16"/>
      <w:szCs w:val="20"/>
    </w:rPr>
  </w:style>
  <w:style w:type="paragraph" w:customStyle="1" w:styleId="afffffffffffffffff0">
    <w:name w:val="Підзаголовок"/>
    <w:basedOn w:val="ad"/>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d"/>
    <w:pPr>
      <w:spacing w:before="280" w:after="280"/>
    </w:pPr>
  </w:style>
  <w:style w:type="paragraph" w:customStyle="1" w:styleId="msonormalbullet2gif">
    <w:name w:val="msonormalbullet2.gif"/>
    <w:basedOn w:val="ad"/>
    <w:pPr>
      <w:spacing w:before="280" w:after="280"/>
    </w:pPr>
    <w:rPr>
      <w:rFonts w:eastAsia="IzhTitl"/>
    </w:rPr>
  </w:style>
  <w:style w:type="paragraph" w:customStyle="1" w:styleId="msonormalbullet3gif">
    <w:name w:val="msonormalbullet3.gif"/>
    <w:basedOn w:val="ad"/>
    <w:pPr>
      <w:spacing w:before="280" w:after="280"/>
    </w:pPr>
    <w:rPr>
      <w:rFonts w:eastAsia="IzhTitl"/>
    </w:rPr>
  </w:style>
  <w:style w:type="paragraph" w:customStyle="1" w:styleId="msobodytextindent2bullet1gif">
    <w:name w:val="msobodytextindent2bullet1.gif"/>
    <w:basedOn w:val="ad"/>
    <w:pPr>
      <w:spacing w:before="280" w:after="280"/>
    </w:pPr>
    <w:rPr>
      <w:rFonts w:eastAsia="IzhTitl"/>
    </w:rPr>
  </w:style>
  <w:style w:type="paragraph" w:customStyle="1" w:styleId="msobodytextindent2bullet2gif">
    <w:name w:val="msobodytextindent2bullet2.gif"/>
    <w:basedOn w:val="ad"/>
    <w:pPr>
      <w:spacing w:before="280" w:after="280"/>
    </w:pPr>
    <w:rPr>
      <w:rFonts w:eastAsia="IzhTitl"/>
    </w:rPr>
  </w:style>
  <w:style w:type="paragraph" w:customStyle="1" w:styleId="msonormalbullet2gifcxspmiddle">
    <w:name w:val="msonormalbullet2gifcxspmiddle"/>
    <w:basedOn w:val="ad"/>
    <w:pPr>
      <w:spacing w:before="280" w:after="280"/>
    </w:pPr>
    <w:rPr>
      <w:rFonts w:eastAsia="IzhTitl"/>
      <w:szCs w:val="20"/>
    </w:rPr>
  </w:style>
  <w:style w:type="paragraph" w:customStyle="1" w:styleId="msonormalbullet2gifcxsplast">
    <w:name w:val="msonormalbullet2gifcxsplast"/>
    <w:basedOn w:val="ad"/>
    <w:pPr>
      <w:spacing w:before="280" w:after="280"/>
    </w:pPr>
    <w:rPr>
      <w:rFonts w:eastAsia="IzhTitl"/>
      <w:szCs w:val="20"/>
    </w:rPr>
  </w:style>
  <w:style w:type="paragraph" w:customStyle="1" w:styleId="msonormalbullet3gifcxsplast">
    <w:name w:val="msonormalbullet3gifcxsplast"/>
    <w:basedOn w:val="ad"/>
    <w:pPr>
      <w:spacing w:before="280" w:after="280"/>
    </w:pPr>
    <w:rPr>
      <w:rFonts w:eastAsia="IzhTitl"/>
    </w:rPr>
  </w:style>
  <w:style w:type="paragraph" w:customStyle="1" w:styleId="msobodytextindent2bullet2gifcxspmiddle">
    <w:name w:val="msobodytextindent2bullet2gifcxspmiddle"/>
    <w:basedOn w:val="ad"/>
    <w:pPr>
      <w:spacing w:before="280" w:after="280"/>
    </w:pPr>
    <w:rPr>
      <w:rFonts w:eastAsia="IzhTitl"/>
    </w:rPr>
  </w:style>
  <w:style w:type="paragraph" w:customStyle="1" w:styleId="msotitlebullet1gif">
    <w:name w:val="msotitlebullet1.gif"/>
    <w:basedOn w:val="ad"/>
    <w:pPr>
      <w:spacing w:before="280" w:after="280"/>
    </w:pPr>
    <w:rPr>
      <w:rFonts w:eastAsia="IzhTitl"/>
    </w:rPr>
  </w:style>
  <w:style w:type="paragraph" w:customStyle="1" w:styleId="msonormalbullet1gif">
    <w:name w:val="msonormalbullet1.gif"/>
    <w:basedOn w:val="ad"/>
    <w:pPr>
      <w:spacing w:before="280" w:after="280"/>
    </w:pPr>
    <w:rPr>
      <w:rFonts w:eastAsia="IzhTitl"/>
    </w:rPr>
  </w:style>
  <w:style w:type="paragraph" w:customStyle="1" w:styleId="msonormalbullet2gifbullet1gif">
    <w:name w:val="msonormalbullet2gifbullet1.gif"/>
    <w:basedOn w:val="ad"/>
    <w:pPr>
      <w:spacing w:before="280" w:after="280"/>
    </w:pPr>
    <w:rPr>
      <w:rFonts w:eastAsia="IzhTitl"/>
    </w:rPr>
  </w:style>
  <w:style w:type="paragraph" w:customStyle="1" w:styleId="msonormalbullet2gifbullet2gif">
    <w:name w:val="msonormalbullet2gifbullet2.gif"/>
    <w:basedOn w:val="ad"/>
    <w:pPr>
      <w:spacing w:before="280" w:after="280"/>
    </w:pPr>
    <w:rPr>
      <w:rFonts w:eastAsia="IzhTitl"/>
    </w:rPr>
  </w:style>
  <w:style w:type="paragraph" w:customStyle="1" w:styleId="msobodytextindent2bullet3gif">
    <w:name w:val="msobodytextindent2bullet3.gif"/>
    <w:basedOn w:val="ad"/>
    <w:pPr>
      <w:spacing w:before="280" w:after="280"/>
    </w:pPr>
    <w:rPr>
      <w:rFonts w:eastAsia="IzhTitl"/>
    </w:rPr>
  </w:style>
  <w:style w:type="paragraph" w:customStyle="1" w:styleId="msotitlebullet3gif">
    <w:name w:val="msotitlebullet3.gif"/>
    <w:basedOn w:val="ad"/>
    <w:pPr>
      <w:spacing w:before="280" w:after="280"/>
    </w:pPr>
    <w:rPr>
      <w:rFonts w:eastAsia="IzhTitl"/>
    </w:rPr>
  </w:style>
  <w:style w:type="paragraph" w:customStyle="1" w:styleId="nofootspace">
    <w:name w:val="nofootspace"/>
    <w:basedOn w:val="ad"/>
    <w:pPr>
      <w:ind w:firstLine="720"/>
      <w:jc w:val="both"/>
    </w:pPr>
    <w:rPr>
      <w:rFonts w:eastAsia="IzhTitl"/>
      <w:color w:val="000000"/>
    </w:rPr>
  </w:style>
  <w:style w:type="paragraph" w:customStyle="1" w:styleId="msonormalbullet2gifbullet3gif">
    <w:name w:val="msonormalbullet2gifbullet3.gif"/>
    <w:basedOn w:val="ad"/>
    <w:pPr>
      <w:spacing w:before="280" w:after="280"/>
    </w:pPr>
    <w:rPr>
      <w:rFonts w:eastAsia="IzhTitl"/>
    </w:rPr>
  </w:style>
  <w:style w:type="paragraph" w:customStyle="1" w:styleId="msonormalbullet2gifbullet2gifbullet2gif">
    <w:name w:val="msonormalbullet2gifbullet2gifbullet2.gif"/>
    <w:basedOn w:val="ad"/>
    <w:pPr>
      <w:spacing w:before="280" w:after="280"/>
    </w:pPr>
    <w:rPr>
      <w:rFonts w:eastAsia="IzhTitl"/>
    </w:rPr>
  </w:style>
  <w:style w:type="paragraph" w:customStyle="1" w:styleId="msobodytextbullet1gif">
    <w:name w:val="msobodytextbullet1.gif"/>
    <w:basedOn w:val="ad"/>
    <w:pPr>
      <w:spacing w:before="280" w:after="280"/>
    </w:pPr>
    <w:rPr>
      <w:rFonts w:eastAsia="IzhTitl"/>
    </w:rPr>
  </w:style>
  <w:style w:type="paragraph" w:customStyle="1" w:styleId="msobodytextbullet3gif">
    <w:name w:val="msobodytextbullet3.gif"/>
    <w:basedOn w:val="ad"/>
    <w:pPr>
      <w:spacing w:before="280" w:after="280"/>
    </w:pPr>
    <w:rPr>
      <w:rFonts w:eastAsia="IzhTitl"/>
    </w:rPr>
  </w:style>
  <w:style w:type="paragraph" w:customStyle="1" w:styleId="msonormalbullet2gifbullet1gifbullet3gif">
    <w:name w:val="msonormalbullet2gifbullet1gifbullet3.gif"/>
    <w:basedOn w:val="ad"/>
    <w:pPr>
      <w:spacing w:before="280" w:after="280"/>
    </w:pPr>
    <w:rPr>
      <w:rFonts w:eastAsia="IzhTitl"/>
    </w:rPr>
  </w:style>
  <w:style w:type="paragraph" w:customStyle="1" w:styleId="msonormalbullet1gifbullet1gif">
    <w:name w:val="msonormalbullet1gifbullet1.gif"/>
    <w:basedOn w:val="ad"/>
    <w:pPr>
      <w:spacing w:before="280" w:after="280"/>
    </w:pPr>
    <w:rPr>
      <w:rFonts w:eastAsia="IzhTitl"/>
    </w:rPr>
  </w:style>
  <w:style w:type="paragraph" w:customStyle="1" w:styleId="msonormalbullet1gifbullet3gif">
    <w:name w:val="msonormalbullet1gifbullet3.gif"/>
    <w:basedOn w:val="ad"/>
    <w:pPr>
      <w:spacing w:before="280" w:after="280"/>
    </w:pPr>
    <w:rPr>
      <w:rFonts w:eastAsia="IzhTitl"/>
    </w:rPr>
  </w:style>
  <w:style w:type="paragraph" w:customStyle="1" w:styleId="msonormalbullet2gifbullet2gifbullet1gif">
    <w:name w:val="msonormalbullet2gifbullet2gifbullet1.gif"/>
    <w:basedOn w:val="ad"/>
    <w:pPr>
      <w:spacing w:before="280" w:after="280"/>
    </w:pPr>
    <w:rPr>
      <w:rFonts w:eastAsia="IzhTitl"/>
    </w:rPr>
  </w:style>
  <w:style w:type="paragraph" w:customStyle="1" w:styleId="msonormalbullet2gifbullet2gifbullet3gif">
    <w:name w:val="msonormalbullet2gifbullet2gifbullet3.gif"/>
    <w:basedOn w:val="ad"/>
    <w:pPr>
      <w:spacing w:before="280" w:after="280"/>
    </w:pPr>
    <w:rPr>
      <w:rFonts w:eastAsia="IzhTitl"/>
    </w:rPr>
  </w:style>
  <w:style w:type="paragraph" w:customStyle="1" w:styleId="msofootnotetextbullet1gif">
    <w:name w:val="msofootnotetextbullet1.gif"/>
    <w:basedOn w:val="ad"/>
    <w:pPr>
      <w:spacing w:before="280" w:after="280"/>
    </w:pPr>
    <w:rPr>
      <w:rFonts w:eastAsia="IzhTitl"/>
    </w:rPr>
  </w:style>
  <w:style w:type="paragraph" w:customStyle="1" w:styleId="msofootnotetextbullet2gif">
    <w:name w:val="msofootnotetextbullet2.gif"/>
    <w:basedOn w:val="ad"/>
    <w:pPr>
      <w:spacing w:before="280" w:after="280"/>
    </w:pPr>
    <w:rPr>
      <w:rFonts w:eastAsia="IzhTitl"/>
    </w:rPr>
  </w:style>
  <w:style w:type="paragraph" w:customStyle="1" w:styleId="1fffff8">
    <w:name w:val="Заголовок оглавления1"/>
    <w:basedOn w:val="1"/>
    <w:next w:val="ad"/>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d"/>
    <w:pPr>
      <w:spacing w:before="280" w:after="280"/>
    </w:pPr>
    <w:rPr>
      <w:rFonts w:eastAsia="IzhTitl"/>
    </w:rPr>
  </w:style>
  <w:style w:type="paragraph" w:customStyle="1" w:styleId="msobodytextcxspmiddle">
    <w:name w:val="msobodytextcxspmiddle"/>
    <w:basedOn w:val="ad"/>
    <w:pPr>
      <w:spacing w:before="280" w:after="280"/>
    </w:pPr>
    <w:rPr>
      <w:rFonts w:eastAsia="IzhTitl"/>
      <w:szCs w:val="20"/>
    </w:rPr>
  </w:style>
  <w:style w:type="paragraph" w:customStyle="1" w:styleId="msobodytextcxsplast">
    <w:name w:val="msobodytextcxsplast"/>
    <w:basedOn w:val="ad"/>
    <w:pPr>
      <w:spacing w:before="280" w:after="280"/>
    </w:pPr>
    <w:rPr>
      <w:rFonts w:eastAsia="IzhTitl"/>
      <w:szCs w:val="20"/>
    </w:rPr>
  </w:style>
  <w:style w:type="paragraph" w:customStyle="1" w:styleId="msonormalcxsplast">
    <w:name w:val="msonormalcxsplast"/>
    <w:basedOn w:val="ad"/>
    <w:pPr>
      <w:spacing w:before="280" w:after="280"/>
    </w:pPr>
    <w:rPr>
      <w:rFonts w:eastAsia="IzhTitl"/>
      <w:szCs w:val="20"/>
    </w:rPr>
  </w:style>
  <w:style w:type="paragraph" w:customStyle="1" w:styleId="msonormalbullet2gifcxspmiddlecxspmiddle">
    <w:name w:val="msonormalbullet2gifcxspmiddlecxspmiddle"/>
    <w:basedOn w:val="ad"/>
    <w:pPr>
      <w:spacing w:before="280" w:after="280"/>
    </w:pPr>
    <w:rPr>
      <w:rFonts w:eastAsia="IzhTitl"/>
      <w:szCs w:val="20"/>
    </w:rPr>
  </w:style>
  <w:style w:type="paragraph" w:customStyle="1" w:styleId="msonormalbullet2gifcxspmiddlecxsplast">
    <w:name w:val="msonormalbullet2gifcxspmiddlecxsplast"/>
    <w:basedOn w:val="ad"/>
    <w:pPr>
      <w:spacing w:before="280" w:after="280"/>
    </w:pPr>
    <w:rPr>
      <w:rFonts w:eastAsia="IzhTitl"/>
      <w:szCs w:val="20"/>
    </w:rPr>
  </w:style>
  <w:style w:type="paragraph" w:customStyle="1" w:styleId="msobodytextindent2bullet2gifcxspmiddlecxspmiddle">
    <w:name w:val="msobodytextindent2bullet2gifcxspmiddlecxspmiddle"/>
    <w:basedOn w:val="ad"/>
    <w:pPr>
      <w:spacing w:before="280" w:after="280"/>
    </w:pPr>
    <w:rPr>
      <w:rFonts w:eastAsia="IzhTitl"/>
      <w:szCs w:val="20"/>
    </w:rPr>
  </w:style>
  <w:style w:type="paragraph" w:customStyle="1" w:styleId="msonormalbullet2gifbullet1gifcxspmiddle">
    <w:name w:val="msonormalbullet2gifbullet1gifcxspmiddle"/>
    <w:basedOn w:val="ad"/>
    <w:pPr>
      <w:spacing w:before="280" w:after="280"/>
    </w:pPr>
    <w:rPr>
      <w:rFonts w:eastAsia="IzhTitl"/>
      <w:szCs w:val="20"/>
    </w:rPr>
  </w:style>
  <w:style w:type="paragraph" w:customStyle="1" w:styleId="msonormalbullet2gifbullet1gifcxsplast">
    <w:name w:val="msonormalbullet2gifbullet1gifcxsplast"/>
    <w:basedOn w:val="ad"/>
    <w:pPr>
      <w:spacing w:before="280" w:after="280"/>
    </w:pPr>
    <w:rPr>
      <w:rFonts w:eastAsia="IzhTitl"/>
      <w:szCs w:val="20"/>
    </w:rPr>
  </w:style>
  <w:style w:type="paragraph" w:customStyle="1" w:styleId="msonormalbullet2gifbullet2gifbullet2gifcxspmiddle">
    <w:name w:val="msonormalbullet2gifbullet2gifbullet2gifcxspmiddle"/>
    <w:basedOn w:val="ad"/>
    <w:pPr>
      <w:spacing w:before="280" w:after="280"/>
    </w:pPr>
    <w:rPr>
      <w:rFonts w:eastAsia="IzhTitl"/>
      <w:szCs w:val="20"/>
    </w:rPr>
  </w:style>
  <w:style w:type="paragraph" w:customStyle="1" w:styleId="msonormalbullet2gifbullet2gifbullet2gifcxsplast">
    <w:name w:val="msonormalbullet2gifbullet2gifbullet2gifcxsplast"/>
    <w:basedOn w:val="ad"/>
    <w:pPr>
      <w:spacing w:before="280" w:after="280"/>
    </w:pPr>
    <w:rPr>
      <w:rFonts w:eastAsia="IzhTitl"/>
      <w:szCs w:val="20"/>
    </w:rPr>
  </w:style>
  <w:style w:type="paragraph" w:customStyle="1" w:styleId="msonormalbullet2gifbullet2gifcxspmiddle">
    <w:name w:val="msonormalbullet2gifbullet2gifcxspmiddle"/>
    <w:basedOn w:val="ad"/>
    <w:pPr>
      <w:spacing w:before="280" w:after="280"/>
    </w:pPr>
    <w:rPr>
      <w:rFonts w:eastAsia="IzhTitl"/>
      <w:szCs w:val="20"/>
    </w:rPr>
  </w:style>
  <w:style w:type="paragraph" w:customStyle="1" w:styleId="msonormalbullet2gifbullet2gifcxsplast">
    <w:name w:val="msonormalbullet2gifbullet2gifcxsplast"/>
    <w:basedOn w:val="ad"/>
    <w:pPr>
      <w:spacing w:before="280" w:after="280"/>
    </w:pPr>
    <w:rPr>
      <w:rFonts w:eastAsia="IzhTitl"/>
      <w:szCs w:val="20"/>
    </w:rPr>
  </w:style>
  <w:style w:type="paragraph" w:customStyle="1" w:styleId="msonormalbullet2gifbullet2gifbullet3gifcxspmiddle">
    <w:name w:val="msonormalbullet2gifbullet2gifbullet3gifcxspmiddle"/>
    <w:basedOn w:val="ad"/>
    <w:pPr>
      <w:spacing w:before="280" w:after="280"/>
    </w:pPr>
    <w:rPr>
      <w:rFonts w:eastAsia="IzhTitl"/>
      <w:szCs w:val="20"/>
    </w:rPr>
  </w:style>
  <w:style w:type="paragraph" w:customStyle="1" w:styleId="msonormalbullet2gifbullet2gifbullet3gifcxsplast">
    <w:name w:val="msonormalbullet2gifbullet2gifbullet3gifcxsplast"/>
    <w:basedOn w:val="ad"/>
    <w:pPr>
      <w:spacing w:before="280" w:after="280"/>
    </w:pPr>
    <w:rPr>
      <w:rFonts w:eastAsia="IzhTitl"/>
      <w:szCs w:val="20"/>
    </w:rPr>
  </w:style>
  <w:style w:type="paragraph" w:customStyle="1" w:styleId="msonormalbullet2gifbullet3gifcxspmiddle">
    <w:name w:val="msonormalbullet2gifbullet3gifcxspmiddle"/>
    <w:basedOn w:val="ad"/>
    <w:pPr>
      <w:spacing w:before="280" w:after="280"/>
    </w:pPr>
    <w:rPr>
      <w:rFonts w:eastAsia="IzhTitl"/>
      <w:szCs w:val="20"/>
    </w:rPr>
  </w:style>
  <w:style w:type="paragraph" w:customStyle="1" w:styleId="msonormalbullet2gifbullet3gifcxsplast">
    <w:name w:val="msonormalbullet2gifbullet3gifcxsplast"/>
    <w:basedOn w:val="ad"/>
    <w:pPr>
      <w:spacing w:before="280" w:after="280"/>
    </w:pPr>
    <w:rPr>
      <w:rFonts w:eastAsia="IzhTitl"/>
      <w:szCs w:val="20"/>
    </w:rPr>
  </w:style>
  <w:style w:type="paragraph" w:customStyle="1" w:styleId="msonormalbullet1gifcxsplast">
    <w:name w:val="msonormalbullet1gifcxsplast"/>
    <w:basedOn w:val="ad"/>
    <w:pPr>
      <w:spacing w:before="280" w:after="280"/>
    </w:pPr>
    <w:rPr>
      <w:rFonts w:eastAsia="IzhTitl"/>
      <w:szCs w:val="20"/>
    </w:rPr>
  </w:style>
  <w:style w:type="paragraph" w:customStyle="1" w:styleId="text-ks">
    <w:name w:val="text-ks"/>
    <w:basedOn w:val="ad"/>
    <w:pPr>
      <w:spacing w:before="48" w:after="48"/>
      <w:ind w:firstLine="360"/>
      <w:jc w:val="both"/>
    </w:pPr>
    <w:rPr>
      <w:rFonts w:eastAsia="IzhTitl"/>
    </w:rPr>
  </w:style>
  <w:style w:type="paragraph" w:customStyle="1" w:styleId="Style2">
    <w:name w:val="Style2"/>
    <w:basedOn w:val="ad"/>
    <w:pPr>
      <w:widowControl w:val="0"/>
      <w:autoSpaceDE w:val="0"/>
      <w:spacing w:line="252" w:lineRule="exact"/>
      <w:ind w:firstLine="334"/>
      <w:jc w:val="both"/>
    </w:pPr>
    <w:rPr>
      <w:rFonts w:eastAsia="IzhTitl"/>
      <w:lang w:val="uk-UA"/>
    </w:rPr>
  </w:style>
  <w:style w:type="paragraph" w:customStyle="1" w:styleId="Style4">
    <w:name w:val="Style4"/>
    <w:basedOn w:val="ad"/>
    <w:pPr>
      <w:widowControl w:val="0"/>
      <w:autoSpaceDE w:val="0"/>
      <w:spacing w:line="248" w:lineRule="exact"/>
      <w:ind w:firstLine="404"/>
      <w:jc w:val="both"/>
    </w:pPr>
    <w:rPr>
      <w:rFonts w:eastAsia="IzhTitl"/>
      <w:lang w:val="uk-UA"/>
    </w:rPr>
  </w:style>
  <w:style w:type="paragraph" w:customStyle="1" w:styleId="Style5">
    <w:name w:val="Style5"/>
    <w:basedOn w:val="ad"/>
    <w:pPr>
      <w:widowControl w:val="0"/>
      <w:autoSpaceDE w:val="0"/>
      <w:spacing w:line="238" w:lineRule="exact"/>
      <w:jc w:val="both"/>
    </w:pPr>
    <w:rPr>
      <w:rFonts w:eastAsia="IzhTitl"/>
      <w:lang w:val="uk-UA"/>
    </w:rPr>
  </w:style>
  <w:style w:type="paragraph" w:customStyle="1" w:styleId="rvps8">
    <w:name w:val="rvps8"/>
    <w:basedOn w:val="ad"/>
    <w:pPr>
      <w:keepNext/>
      <w:jc w:val="both"/>
    </w:pPr>
  </w:style>
  <w:style w:type="paragraph" w:customStyle="1" w:styleId="rvps10">
    <w:name w:val="rvps10"/>
    <w:basedOn w:val="ad"/>
    <w:uiPriority w:val="99"/>
    <w:pPr>
      <w:ind w:left="2880" w:firstLine="720"/>
      <w:jc w:val="both"/>
    </w:pPr>
  </w:style>
  <w:style w:type="paragraph" w:customStyle="1" w:styleId="rvps11">
    <w:name w:val="rvps11"/>
    <w:basedOn w:val="ad"/>
    <w:pPr>
      <w:ind w:left="4320" w:firstLine="720"/>
      <w:jc w:val="both"/>
    </w:pPr>
  </w:style>
  <w:style w:type="paragraph" w:customStyle="1" w:styleId="rvps12">
    <w:name w:val="rvps12"/>
    <w:basedOn w:val="ad"/>
    <w:pPr>
      <w:ind w:left="3600"/>
      <w:jc w:val="both"/>
    </w:pPr>
  </w:style>
  <w:style w:type="paragraph" w:customStyle="1" w:styleId="rvps13">
    <w:name w:val="rvps13"/>
    <w:basedOn w:val="ad"/>
    <w:pPr>
      <w:ind w:left="2130" w:hanging="2130"/>
      <w:jc w:val="both"/>
    </w:pPr>
  </w:style>
  <w:style w:type="paragraph" w:customStyle="1" w:styleId="afffffffffffffffff1">
    <w:name w:val="Òåêñò"/>
    <w:basedOn w:val="ad"/>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d"/>
    <w:pPr>
      <w:widowControl w:val="0"/>
      <w:autoSpaceDE w:val="0"/>
      <w:spacing w:line="360" w:lineRule="auto"/>
      <w:ind w:firstLine="567"/>
      <w:jc w:val="both"/>
    </w:pPr>
    <w:rPr>
      <w:sz w:val="28"/>
      <w:szCs w:val="28"/>
      <w:lang w:val="uk-UA"/>
    </w:rPr>
  </w:style>
  <w:style w:type="paragraph" w:customStyle="1" w:styleId="iNormalText0">
    <w:name w:val="iNormalText"/>
    <w:basedOn w:val="ad"/>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d"/>
    <w:rPr>
      <w:lang w:val="uk-UA"/>
    </w:rPr>
  </w:style>
  <w:style w:type="paragraph" w:customStyle="1" w:styleId="afffffffffffffffff4">
    <w:name w:val="Абзац списку"/>
    <w:basedOn w:val="ad"/>
    <w:pPr>
      <w:ind w:left="720"/>
    </w:pPr>
    <w:rPr>
      <w:lang w:val="uk-UA"/>
    </w:rPr>
  </w:style>
  <w:style w:type="paragraph" w:customStyle="1" w:styleId="afffffffffffffffff5">
    <w:name w:val="Цитація"/>
    <w:basedOn w:val="ad"/>
    <w:next w:val="ad"/>
    <w:pPr>
      <w:spacing w:before="200"/>
      <w:ind w:left="360" w:right="360"/>
    </w:pPr>
    <w:rPr>
      <w:i/>
      <w:iCs/>
      <w:lang w:val="uk-UA"/>
    </w:rPr>
  </w:style>
  <w:style w:type="paragraph" w:customStyle="1" w:styleId="afffffffffffffffff6">
    <w:name w:val="Насичена цитата"/>
    <w:basedOn w:val="ad"/>
    <w:next w:val="ad"/>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d"/>
    <w:pPr>
      <w:ind w:firstLine="709"/>
    </w:pPr>
    <w:rPr>
      <w:sz w:val="28"/>
      <w:szCs w:val="28"/>
      <w:lang w:val="uk-UA"/>
    </w:rPr>
  </w:style>
  <w:style w:type="paragraph" w:customStyle="1" w:styleId="caaieiaie8">
    <w:name w:val="caaieiaie 8"/>
    <w:basedOn w:val="ad"/>
    <w:next w:val="ad"/>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d"/>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1"/>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d"/>
    <w:pPr>
      <w:keepNext/>
      <w:keepLines/>
      <w:autoSpaceDE w:val="0"/>
      <w:spacing w:before="240"/>
      <w:jc w:val="center"/>
    </w:pPr>
    <w:rPr>
      <w:caps/>
      <w:sz w:val="28"/>
      <w:szCs w:val="28"/>
    </w:rPr>
  </w:style>
  <w:style w:type="paragraph" w:customStyle="1" w:styleId="afffffffffffffffff9">
    <w:name w:val="текст сноски Знак"/>
    <w:basedOn w:val="ad"/>
    <w:pPr>
      <w:autoSpaceDE w:val="0"/>
      <w:ind w:firstLine="709"/>
      <w:jc w:val="both"/>
    </w:pPr>
    <w:rPr>
      <w:sz w:val="16"/>
      <w:szCs w:val="20"/>
    </w:rPr>
  </w:style>
  <w:style w:type="paragraph" w:customStyle="1" w:styleId="afffffffffffffffffa">
    <w:name w:val="автор"/>
    <w:basedOn w:val="ad"/>
    <w:pPr>
      <w:jc w:val="center"/>
    </w:pPr>
    <w:rPr>
      <w:sz w:val="28"/>
      <w:szCs w:val="20"/>
    </w:rPr>
  </w:style>
  <w:style w:type="paragraph" w:customStyle="1" w:styleId="5--0">
    <w:name w:val="5-Текст статьи-укр"/>
    <w:basedOn w:val="ad"/>
    <w:pPr>
      <w:widowControl w:val="0"/>
      <w:spacing w:line="216" w:lineRule="auto"/>
      <w:ind w:firstLine="397"/>
      <w:jc w:val="both"/>
    </w:pPr>
    <w:rPr>
      <w:sz w:val="19"/>
      <w:szCs w:val="18"/>
      <w:lang w:val="uk-UA"/>
    </w:rPr>
  </w:style>
  <w:style w:type="paragraph" w:styleId="afffffffffffffffffb">
    <w:name w:val="envelope address"/>
    <w:basedOn w:val="ad"/>
    <w:pPr>
      <w:widowControl w:val="0"/>
      <w:ind w:left="2880"/>
    </w:pPr>
    <w:rPr>
      <w:rFonts w:ascii="OpenSymbol" w:hAnsi="OpenSymbol" w:cs="OpenSymbol"/>
    </w:rPr>
  </w:style>
  <w:style w:type="paragraph" w:customStyle="1" w:styleId="11f1">
    <w:name w:val="Дата11"/>
    <w:basedOn w:val="ad"/>
    <w:next w:val="ad"/>
    <w:pPr>
      <w:widowControl w:val="0"/>
    </w:pPr>
    <w:rPr>
      <w:szCs w:val="20"/>
    </w:rPr>
  </w:style>
  <w:style w:type="paragraph" w:customStyle="1" w:styleId="41">
    <w:name w:val="Маркированный список 41"/>
    <w:basedOn w:val="ad"/>
    <w:pPr>
      <w:widowControl w:val="0"/>
      <w:numPr>
        <w:numId w:val="3"/>
      </w:numPr>
    </w:pPr>
    <w:rPr>
      <w:szCs w:val="20"/>
    </w:rPr>
  </w:style>
  <w:style w:type="paragraph" w:customStyle="1" w:styleId="51">
    <w:name w:val="Маркированный список 51"/>
    <w:basedOn w:val="ad"/>
    <w:pPr>
      <w:widowControl w:val="0"/>
      <w:numPr>
        <w:numId w:val="2"/>
      </w:numPr>
    </w:pPr>
    <w:rPr>
      <w:szCs w:val="20"/>
    </w:rPr>
  </w:style>
  <w:style w:type="paragraph" w:styleId="2fffb">
    <w:name w:val="envelope return"/>
    <w:basedOn w:val="ad"/>
    <w:pPr>
      <w:widowControl w:val="0"/>
    </w:pPr>
    <w:rPr>
      <w:rFonts w:ascii="OpenSymbol" w:hAnsi="OpenSymbol" w:cs="OpenSymbol"/>
      <w:sz w:val="20"/>
      <w:szCs w:val="20"/>
    </w:rPr>
  </w:style>
  <w:style w:type="paragraph" w:customStyle="1" w:styleId="1fffffa">
    <w:name w:val="Приветствие1"/>
    <w:basedOn w:val="ad"/>
    <w:next w:val="ad"/>
    <w:pPr>
      <w:widowControl w:val="0"/>
    </w:pPr>
    <w:rPr>
      <w:szCs w:val="20"/>
    </w:rPr>
  </w:style>
  <w:style w:type="paragraph" w:customStyle="1" w:styleId="415">
    <w:name w:val="Продолжение списка 41"/>
    <w:basedOn w:val="ad"/>
    <w:pPr>
      <w:widowControl w:val="0"/>
      <w:spacing w:after="120"/>
      <w:ind w:left="1132"/>
    </w:pPr>
    <w:rPr>
      <w:szCs w:val="20"/>
    </w:rPr>
  </w:style>
  <w:style w:type="paragraph" w:customStyle="1" w:styleId="514">
    <w:name w:val="Продолжение списка 51"/>
    <w:basedOn w:val="ad"/>
    <w:pPr>
      <w:widowControl w:val="0"/>
      <w:spacing w:after="120"/>
      <w:ind w:left="1415"/>
    </w:pPr>
    <w:rPr>
      <w:szCs w:val="20"/>
    </w:rPr>
  </w:style>
  <w:style w:type="paragraph" w:customStyle="1" w:styleId="515">
    <w:name w:val="Список 51"/>
    <w:basedOn w:val="ad"/>
    <w:pPr>
      <w:widowControl w:val="0"/>
      <w:ind w:left="1415" w:hanging="283"/>
    </w:pPr>
    <w:rPr>
      <w:szCs w:val="20"/>
    </w:rPr>
  </w:style>
  <w:style w:type="paragraph" w:customStyle="1" w:styleId="1fffffb">
    <w:name w:val="Шапка1"/>
    <w:basedOn w:val="ad"/>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d"/>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d"/>
    <w:pPr>
      <w:spacing w:before="280" w:after="280"/>
      <w:jc w:val="center"/>
    </w:pPr>
  </w:style>
  <w:style w:type="paragraph" w:customStyle="1" w:styleId="Arial15pt125">
    <w:name w:val="Стиль Arial 15 pt Черный по ширине Первая строка:  125 см"/>
    <w:basedOn w:val="ad"/>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d"/>
    <w:pPr>
      <w:spacing w:after="221"/>
    </w:pPr>
    <w:rPr>
      <w:rFonts w:ascii="OpenSymbol" w:hAnsi="OpenSymbol" w:cs="OpenSymbol"/>
    </w:rPr>
  </w:style>
  <w:style w:type="paragraph" w:customStyle="1" w:styleId="afffffffffffffffffe">
    <w:name w:val="керивн"/>
    <w:basedOn w:val="ad"/>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d"/>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d"/>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d"/>
    <w:pPr>
      <w:spacing w:before="280" w:after="280"/>
    </w:pPr>
    <w:rPr>
      <w:lang w:val="uk-UA"/>
    </w:rPr>
  </w:style>
  <w:style w:type="paragraph" w:customStyle="1" w:styleId="Exampl">
    <w:name w:val="Exampl"/>
    <w:basedOn w:val="ad"/>
    <w:pPr>
      <w:ind w:firstLine="851"/>
      <w:jc w:val="both"/>
    </w:pPr>
    <w:rPr>
      <w:rFonts w:ascii="ISOCPEUR" w:hAnsi="ISOCPEUR" w:cs="ISOCPEUR"/>
    </w:rPr>
  </w:style>
  <w:style w:type="paragraph" w:customStyle="1" w:styleId="148">
    <w:name w:val="14Полуторный"/>
    <w:basedOn w:val="ad"/>
    <w:pPr>
      <w:spacing w:line="360" w:lineRule="auto"/>
      <w:ind w:firstLine="709"/>
      <w:jc w:val="both"/>
    </w:pPr>
    <w:rPr>
      <w:sz w:val="28"/>
      <w:szCs w:val="28"/>
      <w:lang w:val="uk-UA"/>
    </w:rPr>
  </w:style>
  <w:style w:type="paragraph" w:customStyle="1" w:styleId="2fffc">
    <w:name w:val="Сноска (2)"/>
    <w:basedOn w:val="ad"/>
    <w:pPr>
      <w:widowControl w:val="0"/>
      <w:shd w:val="clear" w:color="auto" w:fill="FFFFFF"/>
      <w:spacing w:before="60" w:line="0" w:lineRule="atLeast"/>
      <w:jc w:val="right"/>
    </w:pPr>
    <w:rPr>
      <w:i/>
      <w:iCs/>
      <w:sz w:val="17"/>
      <w:szCs w:val="17"/>
    </w:rPr>
  </w:style>
  <w:style w:type="paragraph" w:customStyle="1" w:styleId="318">
    <w:name w:val="Основной текст31"/>
    <w:basedOn w:val="ad"/>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d"/>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d"/>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d"/>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d"/>
    <w:pPr>
      <w:widowControl w:val="0"/>
      <w:shd w:val="clear" w:color="auto" w:fill="FFFFFF"/>
      <w:spacing w:before="420" w:after="300" w:line="0" w:lineRule="atLeast"/>
    </w:pPr>
    <w:rPr>
      <w:i/>
      <w:iCs/>
      <w:sz w:val="17"/>
      <w:szCs w:val="17"/>
    </w:rPr>
  </w:style>
  <w:style w:type="paragraph" w:customStyle="1" w:styleId="324">
    <w:name w:val="Заголовок №3 (2)"/>
    <w:basedOn w:val="ad"/>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d"/>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d"/>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d"/>
    <w:pPr>
      <w:widowControl w:val="0"/>
      <w:shd w:val="clear" w:color="auto" w:fill="FFFFFF"/>
      <w:spacing w:line="0" w:lineRule="atLeast"/>
      <w:jc w:val="both"/>
    </w:pPr>
    <w:rPr>
      <w:i/>
      <w:iCs/>
      <w:sz w:val="17"/>
      <w:szCs w:val="17"/>
    </w:rPr>
  </w:style>
  <w:style w:type="paragraph" w:customStyle="1" w:styleId="3ff6">
    <w:name w:val="Заголовок №3"/>
    <w:basedOn w:val="ad"/>
    <w:pPr>
      <w:widowControl w:val="0"/>
      <w:shd w:val="clear" w:color="auto" w:fill="FFFFFF"/>
      <w:spacing w:after="180" w:line="0" w:lineRule="atLeast"/>
      <w:jc w:val="center"/>
    </w:pPr>
    <w:rPr>
      <w:b/>
      <w:bCs/>
      <w:sz w:val="23"/>
      <w:szCs w:val="23"/>
    </w:rPr>
  </w:style>
  <w:style w:type="paragraph" w:customStyle="1" w:styleId="79">
    <w:name w:val="Основной текст (7)"/>
    <w:basedOn w:val="ad"/>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d"/>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d"/>
    <w:pPr>
      <w:widowControl w:val="0"/>
      <w:shd w:val="clear" w:color="auto" w:fill="FFFFFF"/>
      <w:spacing w:after="660" w:line="0" w:lineRule="atLeast"/>
      <w:jc w:val="right"/>
    </w:pPr>
    <w:rPr>
      <w:sz w:val="26"/>
      <w:szCs w:val="26"/>
    </w:rPr>
  </w:style>
  <w:style w:type="paragraph" w:customStyle="1" w:styleId="516">
    <w:name w:val="Основной текст51"/>
    <w:basedOn w:val="ad"/>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d"/>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d"/>
    <w:pPr>
      <w:widowControl w:val="0"/>
      <w:shd w:val="clear" w:color="auto" w:fill="FFFFFF"/>
      <w:spacing w:line="451" w:lineRule="exact"/>
    </w:pPr>
    <w:rPr>
      <w:sz w:val="26"/>
      <w:szCs w:val="26"/>
    </w:rPr>
  </w:style>
  <w:style w:type="paragraph" w:customStyle="1" w:styleId="105">
    <w:name w:val="Основной текст (10)"/>
    <w:basedOn w:val="ad"/>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d"/>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d"/>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d"/>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d"/>
    <w:link w:val="affffffffffffffffff2"/>
    <w:pPr>
      <w:widowControl w:val="0"/>
      <w:shd w:val="clear" w:color="auto" w:fill="FFFFFF"/>
      <w:spacing w:line="0" w:lineRule="atLeast"/>
    </w:pPr>
    <w:rPr>
      <w:spacing w:val="-2"/>
      <w:sz w:val="26"/>
      <w:szCs w:val="26"/>
    </w:rPr>
  </w:style>
  <w:style w:type="paragraph" w:customStyle="1" w:styleId="7a">
    <w:name w:val="Заголовок №7"/>
    <w:basedOn w:val="ad"/>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8"/>
    <w:next w:val="afffffff8"/>
    <w:pPr>
      <w:keepNext/>
      <w:autoSpaceDE w:val="0"/>
      <w:spacing w:after="0" w:line="480" w:lineRule="auto"/>
      <w:ind w:firstLine="720"/>
      <w:jc w:val="center"/>
    </w:pPr>
    <w:rPr>
      <w:b/>
      <w:bCs/>
      <w:szCs w:val="28"/>
    </w:rPr>
  </w:style>
  <w:style w:type="paragraph" w:customStyle="1" w:styleId="3ff7">
    <w:name w:val="????????? 3"/>
    <w:basedOn w:val="afffffff8"/>
    <w:next w:val="afffffff8"/>
    <w:pPr>
      <w:keepNext/>
      <w:autoSpaceDE w:val="0"/>
      <w:spacing w:after="0" w:line="480" w:lineRule="auto"/>
      <w:ind w:firstLine="720"/>
      <w:jc w:val="both"/>
    </w:pPr>
    <w:rPr>
      <w:b/>
      <w:bCs/>
      <w:szCs w:val="28"/>
    </w:rPr>
  </w:style>
  <w:style w:type="paragraph" w:customStyle="1" w:styleId="4f6">
    <w:name w:val="????????? 4"/>
    <w:basedOn w:val="afffffff8"/>
    <w:next w:val="afffffff8"/>
    <w:pPr>
      <w:keepNext/>
      <w:autoSpaceDE w:val="0"/>
      <w:spacing w:after="0" w:line="480" w:lineRule="auto"/>
      <w:ind w:firstLine="993"/>
      <w:jc w:val="both"/>
    </w:pPr>
    <w:rPr>
      <w:b/>
      <w:bCs/>
      <w:szCs w:val="28"/>
    </w:rPr>
  </w:style>
  <w:style w:type="paragraph" w:customStyle="1" w:styleId="5f1">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3">
    <w:name w:val="??????? ??????????"/>
    <w:basedOn w:val="afffffff8"/>
    <w:pPr>
      <w:tabs>
        <w:tab w:val="center" w:pos="4536"/>
        <w:tab w:val="right" w:pos="9072"/>
      </w:tabs>
      <w:autoSpaceDE w:val="0"/>
      <w:spacing w:after="0"/>
    </w:pPr>
    <w:rPr>
      <w:szCs w:val="28"/>
    </w:rPr>
  </w:style>
  <w:style w:type="paragraph" w:customStyle="1" w:styleId="affffffffffffffffff4">
    <w:name w:val="????????????"/>
    <w:basedOn w:val="afffffff8"/>
    <w:pPr>
      <w:autoSpaceDE w:val="0"/>
      <w:spacing w:before="240" w:after="0" w:line="480" w:lineRule="auto"/>
      <w:ind w:firstLine="720"/>
      <w:jc w:val="both"/>
    </w:pPr>
    <w:rPr>
      <w:szCs w:val="28"/>
    </w:rPr>
  </w:style>
  <w:style w:type="paragraph" w:customStyle="1" w:styleId="affffffffffffffffff5">
    <w:name w:val="???????? ????? ? ????????"/>
    <w:basedOn w:val="afffffff8"/>
    <w:pPr>
      <w:tabs>
        <w:tab w:val="left" w:pos="567"/>
      </w:tabs>
      <w:autoSpaceDE w:val="0"/>
      <w:spacing w:after="0" w:line="376" w:lineRule="auto"/>
      <w:ind w:firstLine="567"/>
      <w:jc w:val="both"/>
    </w:pPr>
    <w:rPr>
      <w:szCs w:val="28"/>
    </w:rPr>
  </w:style>
  <w:style w:type="paragraph" w:customStyle="1" w:styleId="2ffff0">
    <w:name w:val="???????? ????? ? ???????? 2"/>
    <w:basedOn w:val="afffffff8"/>
    <w:pPr>
      <w:tabs>
        <w:tab w:val="left" w:pos="360"/>
      </w:tabs>
      <w:autoSpaceDE w:val="0"/>
      <w:spacing w:after="0" w:line="376" w:lineRule="auto"/>
      <w:ind w:firstLine="357"/>
      <w:jc w:val="both"/>
    </w:pPr>
    <w:rPr>
      <w:szCs w:val="28"/>
    </w:rPr>
  </w:style>
  <w:style w:type="paragraph" w:customStyle="1" w:styleId="affffffffffffffffff6">
    <w:name w:val="???????? ?????"/>
    <w:basedOn w:val="afffffff8"/>
    <w:pPr>
      <w:autoSpaceDE w:val="0"/>
      <w:spacing w:after="0"/>
    </w:pPr>
    <w:rPr>
      <w:szCs w:val="28"/>
    </w:rPr>
  </w:style>
  <w:style w:type="paragraph" w:customStyle="1" w:styleId="affffffffffffffffff7">
    <w:name w:val="????????"/>
    <w:basedOn w:val="afffffff8"/>
    <w:pPr>
      <w:autoSpaceDE w:val="0"/>
      <w:spacing w:after="0" w:line="480" w:lineRule="auto"/>
      <w:ind w:firstLine="720"/>
      <w:jc w:val="center"/>
    </w:pPr>
    <w:rPr>
      <w:b/>
      <w:bCs/>
      <w:caps/>
      <w:szCs w:val="28"/>
    </w:rPr>
  </w:style>
  <w:style w:type="paragraph" w:customStyle="1" w:styleId="2ffff1">
    <w:name w:val="???????? ????? 2"/>
    <w:basedOn w:val="afffffff8"/>
    <w:pPr>
      <w:widowControl w:val="0"/>
      <w:autoSpaceDE w:val="0"/>
      <w:spacing w:after="0"/>
      <w:jc w:val="center"/>
    </w:pPr>
    <w:rPr>
      <w:b/>
      <w:bCs/>
      <w:caps/>
      <w:sz w:val="32"/>
      <w:szCs w:val="32"/>
    </w:rPr>
  </w:style>
  <w:style w:type="paragraph" w:customStyle="1" w:styleId="affffffffffffffffff8">
    <w:name w:val="?????? ??????????"/>
    <w:basedOn w:val="afffffff8"/>
    <w:pPr>
      <w:tabs>
        <w:tab w:val="center" w:pos="4153"/>
        <w:tab w:val="right" w:pos="8306"/>
      </w:tabs>
      <w:autoSpaceDE w:val="0"/>
      <w:spacing w:after="0"/>
    </w:pPr>
    <w:rPr>
      <w:szCs w:val="28"/>
    </w:rPr>
  </w:style>
  <w:style w:type="paragraph" w:customStyle="1" w:styleId="1fffffd">
    <w:name w:val="??????? ??????????1"/>
    <w:basedOn w:val="affffffffffffff4"/>
    <w:pPr>
      <w:tabs>
        <w:tab w:val="center" w:pos="4536"/>
        <w:tab w:val="right" w:pos="9072"/>
      </w:tabs>
      <w:overflowPunct/>
      <w:textAlignment w:val="auto"/>
    </w:pPr>
    <w:rPr>
      <w:sz w:val="20"/>
      <w:szCs w:val="20"/>
      <w:lang w:val="ru-RU"/>
    </w:rPr>
  </w:style>
  <w:style w:type="paragraph" w:customStyle="1" w:styleId="1fffffe">
    <w:name w:val="?????? ??????????1"/>
    <w:basedOn w:val="affffffffffffff4"/>
    <w:pPr>
      <w:tabs>
        <w:tab w:val="center" w:pos="4153"/>
        <w:tab w:val="right" w:pos="8306"/>
      </w:tabs>
      <w:overflowPunct/>
      <w:textAlignment w:val="auto"/>
    </w:pPr>
    <w:rPr>
      <w:sz w:val="20"/>
      <w:szCs w:val="20"/>
      <w:lang w:val="ru-RU"/>
    </w:rPr>
  </w:style>
  <w:style w:type="paragraph" w:customStyle="1" w:styleId="1ffffff">
    <w:name w:val="???????? ????? ? ????????1"/>
    <w:basedOn w:val="affffffffffffff4"/>
    <w:pPr>
      <w:overflowPunct/>
      <w:spacing w:line="360" w:lineRule="auto"/>
      <w:ind w:firstLine="709"/>
      <w:jc w:val="both"/>
      <w:textAlignment w:val="auto"/>
    </w:pPr>
    <w:rPr>
      <w:sz w:val="24"/>
      <w:szCs w:val="24"/>
      <w:lang w:val="ru-RU"/>
    </w:rPr>
  </w:style>
  <w:style w:type="paragraph" w:customStyle="1" w:styleId="224">
    <w:name w:val="Заголовок №2 (2)"/>
    <w:basedOn w:val="ad"/>
    <w:pPr>
      <w:widowControl w:val="0"/>
      <w:shd w:val="clear" w:color="auto" w:fill="FFFFFF"/>
      <w:spacing w:after="1500" w:line="0" w:lineRule="atLeast"/>
      <w:jc w:val="right"/>
    </w:pPr>
    <w:rPr>
      <w:sz w:val="28"/>
      <w:szCs w:val="28"/>
    </w:rPr>
  </w:style>
  <w:style w:type="paragraph" w:customStyle="1" w:styleId="521">
    <w:name w:val="Заголовок №5 (2)"/>
    <w:basedOn w:val="ad"/>
    <w:pPr>
      <w:widowControl w:val="0"/>
      <w:shd w:val="clear" w:color="auto" w:fill="FFFFFF"/>
      <w:spacing w:before="300" w:line="322" w:lineRule="exact"/>
      <w:jc w:val="center"/>
    </w:pPr>
    <w:rPr>
      <w:b/>
      <w:bCs/>
      <w:sz w:val="28"/>
      <w:szCs w:val="28"/>
    </w:rPr>
  </w:style>
  <w:style w:type="paragraph" w:customStyle="1" w:styleId="531">
    <w:name w:val="Заголовок №5 (3)"/>
    <w:basedOn w:val="ad"/>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d"/>
    <w:pPr>
      <w:widowControl w:val="0"/>
      <w:shd w:val="clear" w:color="auto" w:fill="FFFFFF"/>
      <w:spacing w:before="1620" w:after="540" w:line="0" w:lineRule="atLeast"/>
      <w:jc w:val="both"/>
    </w:pPr>
    <w:rPr>
      <w:b/>
      <w:bCs/>
      <w:sz w:val="28"/>
      <w:szCs w:val="28"/>
    </w:rPr>
  </w:style>
  <w:style w:type="paragraph" w:customStyle="1" w:styleId="Zagolowok">
    <w:name w:val="Zagolowok"/>
    <w:basedOn w:val="ad"/>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d"/>
    <w:pPr>
      <w:widowControl w:val="0"/>
      <w:spacing w:line="360" w:lineRule="auto"/>
      <w:ind w:firstLine="567"/>
      <w:jc w:val="both"/>
    </w:pPr>
    <w:rPr>
      <w:sz w:val="28"/>
      <w:szCs w:val="28"/>
    </w:rPr>
  </w:style>
  <w:style w:type="paragraph" w:customStyle="1" w:styleId="1ffffff0">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d"/>
    <w:pPr>
      <w:spacing w:before="280" w:after="280"/>
    </w:pPr>
  </w:style>
  <w:style w:type="paragraph" w:customStyle="1" w:styleId="affffffffffffffffff9">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a">
    <w:name w:val="нова"/>
    <w:basedOn w:val="ad"/>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d"/>
    <w:pPr>
      <w:pageBreakBefore/>
      <w:overflowPunct w:val="0"/>
      <w:autoSpaceDE w:val="0"/>
      <w:spacing w:line="20" w:lineRule="exact"/>
      <w:ind w:firstLine="284"/>
      <w:jc w:val="both"/>
      <w:textAlignment w:val="baseline"/>
    </w:pPr>
    <w:rPr>
      <w:sz w:val="32"/>
      <w:szCs w:val="20"/>
      <w:lang w:val="en-US"/>
    </w:rPr>
  </w:style>
  <w:style w:type="paragraph" w:customStyle="1" w:styleId="affffffffffffffffffb">
    <w:name w:val="Нова"/>
    <w:basedOn w:val="ad"/>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c">
    <w:name w:val="Виноска"/>
    <w:basedOn w:val="ad"/>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c"/>
    <w:pPr>
      <w:spacing w:line="240" w:lineRule="auto"/>
    </w:pPr>
    <w:rPr>
      <w:lang w:val="en-US"/>
    </w:rPr>
  </w:style>
  <w:style w:type="paragraph" w:customStyle="1" w:styleId="00000">
    <w:name w:val="00000"/>
    <w:basedOn w:val="ad"/>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d">
    <w:name w:val="Розд."/>
    <w:basedOn w:val="ad"/>
    <w:pPr>
      <w:widowControl w:val="0"/>
      <w:spacing w:line="360" w:lineRule="auto"/>
      <w:ind w:firstLine="567"/>
      <w:jc w:val="center"/>
    </w:pPr>
    <w:rPr>
      <w:b/>
      <w:sz w:val="28"/>
      <w:szCs w:val="20"/>
      <w:lang w:val="uk-UA"/>
    </w:rPr>
  </w:style>
  <w:style w:type="paragraph" w:customStyle="1" w:styleId="affffffffffffffffffe">
    <w:name w:val="Переменные"/>
    <w:basedOn w:val="afffffff8"/>
    <w:pPr>
      <w:tabs>
        <w:tab w:val="left" w:pos="482"/>
      </w:tabs>
      <w:spacing w:after="0" w:line="336" w:lineRule="auto"/>
      <w:ind w:left="482" w:hanging="482"/>
      <w:jc w:val="both"/>
    </w:pPr>
    <w:rPr>
      <w:sz w:val="18"/>
      <w:szCs w:val="18"/>
      <w:lang w:val="uk-UA"/>
    </w:rPr>
  </w:style>
  <w:style w:type="paragraph" w:customStyle="1" w:styleId="afffffffffffffffffff">
    <w:name w:val="Чертежный"/>
    <w:pPr>
      <w:suppressAutoHyphens/>
      <w:jc w:val="both"/>
    </w:pPr>
    <w:rPr>
      <w:rFonts w:ascii="Mincho" w:eastAsia="Garamond" w:hAnsi="Mincho" w:cs="Garamond"/>
      <w:i/>
      <w:sz w:val="28"/>
      <w:lang w:val="uk-UA" w:eastAsia="ar-SA"/>
    </w:rPr>
  </w:style>
  <w:style w:type="paragraph" w:customStyle="1" w:styleId="afffffffffffffffffff0">
    <w:name w:val="Листинг программы"/>
    <w:pPr>
      <w:suppressAutoHyphens/>
    </w:pPr>
    <w:rPr>
      <w:rFonts w:ascii="Garamond" w:eastAsia="Garamond" w:hAnsi="Garamond" w:cs="Garamond"/>
      <w:lang w:eastAsia="ar-SA"/>
    </w:rPr>
  </w:style>
  <w:style w:type="paragraph" w:customStyle="1" w:styleId="fila">
    <w:name w:val="fila"/>
    <w:basedOn w:val="ad"/>
    <w:pPr>
      <w:widowControl w:val="0"/>
      <w:spacing w:line="360" w:lineRule="auto"/>
      <w:ind w:firstLine="708"/>
      <w:jc w:val="both"/>
    </w:pPr>
    <w:rPr>
      <w:sz w:val="28"/>
      <w:szCs w:val="28"/>
      <w:lang w:val="uk-UA"/>
    </w:rPr>
  </w:style>
  <w:style w:type="paragraph" w:customStyle="1" w:styleId="fila1">
    <w:name w:val="fila1"/>
    <w:basedOn w:val="ad"/>
    <w:pPr>
      <w:keepNext/>
      <w:spacing w:before="120" w:after="120" w:line="360" w:lineRule="auto"/>
      <w:ind w:firstLine="709"/>
      <w:jc w:val="both"/>
    </w:pPr>
    <w:rPr>
      <w:b/>
      <w:bCs/>
      <w:sz w:val="28"/>
      <w:lang w:val="uk-UA"/>
    </w:rPr>
  </w:style>
  <w:style w:type="paragraph" w:customStyle="1" w:styleId="SL">
    <w:name w:val="SL"/>
    <w:basedOn w:val="ad"/>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d"/>
    <w:pPr>
      <w:widowControl w:val="0"/>
      <w:tabs>
        <w:tab w:val="left" w:pos="539"/>
      </w:tabs>
      <w:ind w:left="454" w:hanging="227"/>
      <w:jc w:val="both"/>
    </w:pPr>
    <w:rPr>
      <w:color w:val="000000"/>
      <w:sz w:val="30"/>
      <w:szCs w:val="22"/>
      <w:lang w:val="uk-UA"/>
    </w:rPr>
  </w:style>
  <w:style w:type="paragraph" w:customStyle="1" w:styleId="fs">
    <w:name w:val="fs"/>
    <w:basedOn w:val="ad"/>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d"/>
    <w:pPr>
      <w:widowControl w:val="0"/>
      <w:ind w:left="284" w:hanging="284"/>
      <w:jc w:val="both"/>
    </w:pPr>
    <w:rPr>
      <w:color w:val="000000"/>
      <w:sz w:val="20"/>
      <w:szCs w:val="20"/>
    </w:rPr>
  </w:style>
  <w:style w:type="paragraph" w:customStyle="1" w:styleId="fill">
    <w:name w:val="fill"/>
    <w:basedOn w:val="ad"/>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d"/>
    <w:pPr>
      <w:widowControl w:val="0"/>
      <w:tabs>
        <w:tab w:val="left" w:pos="1287"/>
      </w:tabs>
      <w:spacing w:after="120"/>
      <w:ind w:left="851" w:hanging="851"/>
    </w:pPr>
    <w:rPr>
      <w:sz w:val="28"/>
      <w:lang w:val="uk-UA"/>
    </w:rPr>
  </w:style>
  <w:style w:type="paragraph" w:customStyle="1" w:styleId="rvps25">
    <w:name w:val="rvps25"/>
    <w:basedOn w:val="ad"/>
    <w:pPr>
      <w:keepNext/>
      <w:shd w:val="clear" w:color="auto" w:fill="FFFFFF"/>
      <w:jc w:val="center"/>
    </w:pPr>
  </w:style>
  <w:style w:type="paragraph" w:customStyle="1" w:styleId="1007">
    <w:name w:val="Стиль 10 пт По ширине Первая строка:  07 см"/>
    <w:basedOn w:val="ad"/>
    <w:pPr>
      <w:ind w:firstLine="397"/>
      <w:jc w:val="both"/>
    </w:pPr>
    <w:rPr>
      <w:sz w:val="20"/>
      <w:szCs w:val="20"/>
      <w:lang w:val="uk-UA"/>
    </w:rPr>
  </w:style>
  <w:style w:type="paragraph" w:customStyle="1" w:styleId="afffffffffffffffffff1">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2">
    <w:name w:val="Сергей"/>
    <w:basedOn w:val="ad"/>
    <w:pPr>
      <w:ind w:firstLine="425"/>
      <w:jc w:val="both"/>
    </w:pPr>
    <w:rPr>
      <w:sz w:val="28"/>
      <w:szCs w:val="28"/>
    </w:rPr>
  </w:style>
  <w:style w:type="paragraph" w:customStyle="1" w:styleId="21c">
    <w:name w:val="Основний текст з відступом 21"/>
    <w:basedOn w:val="ad"/>
    <w:pPr>
      <w:spacing w:after="120" w:line="480" w:lineRule="auto"/>
      <w:ind w:left="283" w:firstLine="425"/>
    </w:pPr>
    <w:rPr>
      <w:sz w:val="28"/>
      <w:szCs w:val="28"/>
    </w:rPr>
  </w:style>
  <w:style w:type="paragraph" w:customStyle="1" w:styleId="bodytextnoindent">
    <w:name w:val="bodytextnoindent"/>
    <w:basedOn w:val="ad"/>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d"/>
    <w:pPr>
      <w:widowControl w:val="0"/>
      <w:autoSpaceDE w:val="0"/>
      <w:spacing w:line="322" w:lineRule="exact"/>
      <w:ind w:firstLine="778"/>
      <w:jc w:val="both"/>
    </w:pPr>
  </w:style>
  <w:style w:type="paragraph" w:customStyle="1" w:styleId="Style14">
    <w:name w:val="Style14"/>
    <w:basedOn w:val="ad"/>
    <w:pPr>
      <w:widowControl w:val="0"/>
      <w:autoSpaceDE w:val="0"/>
      <w:spacing w:line="326" w:lineRule="exact"/>
      <w:ind w:hanging="355"/>
      <w:jc w:val="both"/>
    </w:pPr>
  </w:style>
  <w:style w:type="paragraph" w:customStyle="1" w:styleId="Style16">
    <w:name w:val="Style16"/>
    <w:basedOn w:val="ad"/>
    <w:pPr>
      <w:widowControl w:val="0"/>
      <w:autoSpaceDE w:val="0"/>
      <w:spacing w:line="326" w:lineRule="exact"/>
      <w:ind w:firstLine="365"/>
      <w:jc w:val="both"/>
    </w:pPr>
  </w:style>
  <w:style w:type="paragraph" w:customStyle="1" w:styleId="43">
    <w:name w:val="Заг 4"/>
    <w:basedOn w:val="ad"/>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3">
    <w:name w:val="Обычный центр"/>
    <w:basedOn w:val="ad"/>
    <w:pPr>
      <w:ind w:left="1701" w:right="1701"/>
      <w:jc w:val="both"/>
    </w:pPr>
    <w:rPr>
      <w:sz w:val="28"/>
      <w:szCs w:val="20"/>
      <w:lang w:val="uk-UA"/>
    </w:rPr>
  </w:style>
  <w:style w:type="paragraph" w:customStyle="1" w:styleId="-8">
    <w:name w:val="Цитата-ижица"/>
    <w:basedOn w:val="ad"/>
    <w:next w:val="ad"/>
    <w:pPr>
      <w:spacing w:before="120" w:after="120" w:line="360" w:lineRule="auto"/>
      <w:ind w:left="567" w:right="567"/>
      <w:jc w:val="both"/>
    </w:pPr>
    <w:rPr>
      <w:rFonts w:ascii="IzhTitl" w:hAnsi="IzhTitl"/>
      <w:sz w:val="28"/>
      <w:szCs w:val="20"/>
    </w:rPr>
  </w:style>
  <w:style w:type="paragraph" w:customStyle="1" w:styleId="-9">
    <w:name w:val="Цитита-латиница"/>
    <w:basedOn w:val="ad"/>
    <w:next w:val="ad"/>
    <w:pPr>
      <w:spacing w:before="120" w:after="120" w:line="360" w:lineRule="auto"/>
      <w:ind w:left="567" w:right="567"/>
      <w:jc w:val="both"/>
    </w:pPr>
    <w:rPr>
      <w:iCs/>
      <w:sz w:val="28"/>
      <w:szCs w:val="20"/>
      <w:lang w:val="en-US"/>
    </w:rPr>
  </w:style>
  <w:style w:type="paragraph" w:customStyle="1" w:styleId="Hellenikos">
    <w:name w:val="Hellenikos"/>
    <w:basedOn w:val="ad"/>
    <w:next w:val="ad"/>
    <w:pPr>
      <w:spacing w:before="60" w:after="60"/>
      <w:ind w:left="567" w:right="567"/>
      <w:jc w:val="both"/>
    </w:pPr>
    <w:rPr>
      <w:rFonts w:ascii="OpenSymbol" w:hAnsi="OpenSymbol"/>
      <w:sz w:val="28"/>
      <w:lang w:val="en-GB"/>
    </w:rPr>
  </w:style>
  <w:style w:type="paragraph" w:customStyle="1" w:styleId="afffffffffffffffffff4">
    <w:name w:val="Эпиграф"/>
    <w:basedOn w:val="ad"/>
    <w:pPr>
      <w:spacing w:line="360" w:lineRule="auto"/>
      <w:ind w:left="3828" w:right="758"/>
      <w:jc w:val="both"/>
    </w:pPr>
    <w:rPr>
      <w:b/>
      <w:sz w:val="28"/>
      <w:szCs w:val="20"/>
      <w:lang w:val="uk-UA"/>
    </w:rPr>
  </w:style>
  <w:style w:type="paragraph" w:customStyle="1" w:styleId="a4">
    <w:name w:val="Список литератури"/>
    <w:basedOn w:val="ad"/>
    <w:next w:val="ad"/>
    <w:pPr>
      <w:numPr>
        <w:numId w:val="14"/>
      </w:numPr>
      <w:spacing w:before="120" w:line="360" w:lineRule="auto"/>
      <w:jc w:val="both"/>
    </w:pPr>
    <w:rPr>
      <w:sz w:val="28"/>
    </w:rPr>
  </w:style>
  <w:style w:type="paragraph" w:customStyle="1" w:styleId="afffffffffffffffffff5">
    <w:name w:val="Памятник"/>
    <w:basedOn w:val="ad"/>
    <w:next w:val="ad"/>
    <w:pPr>
      <w:spacing w:line="360" w:lineRule="auto"/>
      <w:jc w:val="both"/>
    </w:pPr>
    <w:rPr>
      <w:sz w:val="28"/>
      <w:szCs w:val="20"/>
      <w:lang w:val="uk-UA"/>
    </w:rPr>
  </w:style>
  <w:style w:type="paragraph" w:customStyle="1" w:styleId="afffffffffffffffffff6">
    <w:name w:val="Колонки"/>
    <w:basedOn w:val="ad"/>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d"/>
    <w:next w:val="ad"/>
    <w:pPr>
      <w:spacing w:line="360" w:lineRule="auto"/>
      <w:ind w:left="440" w:hanging="440"/>
      <w:jc w:val="both"/>
    </w:pPr>
    <w:rPr>
      <w:sz w:val="28"/>
      <w:szCs w:val="20"/>
      <w:lang w:val="uk-UA"/>
    </w:rPr>
  </w:style>
  <w:style w:type="paragraph" w:customStyle="1" w:styleId="1ffffff4">
    <w:name w:val="Таблица ссылок1"/>
    <w:basedOn w:val="ad"/>
    <w:next w:val="ad"/>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d"/>
    <w:pPr>
      <w:spacing w:line="360" w:lineRule="auto"/>
    </w:pPr>
    <w:rPr>
      <w:rFonts w:ascii="IzhTitl" w:hAnsi="IzhTitl"/>
      <w:sz w:val="28"/>
      <w:szCs w:val="20"/>
    </w:rPr>
  </w:style>
  <w:style w:type="paragraph" w:customStyle="1" w:styleId="HellenikaPM6">
    <w:name w:val="HellenikaPM6"/>
    <w:basedOn w:val="ad"/>
    <w:pPr>
      <w:autoSpaceDE w:val="0"/>
      <w:spacing w:line="360" w:lineRule="auto"/>
      <w:jc w:val="both"/>
    </w:pPr>
    <w:rPr>
      <w:rFonts w:ascii="Impact" w:hAnsi="Impact" w:cs="Impact"/>
      <w:sz w:val="28"/>
      <w:szCs w:val="20"/>
      <w:lang w:val="en-US"/>
    </w:rPr>
  </w:style>
  <w:style w:type="paragraph" w:customStyle="1" w:styleId="afffffffffffffffffff7">
    <w:name w:val="Аркуш"/>
    <w:basedOn w:val="ad"/>
    <w:next w:val="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8"/>
    <w:pPr>
      <w:spacing w:after="0" w:line="360" w:lineRule="auto"/>
      <w:ind w:firstLine="709"/>
      <w:jc w:val="both"/>
    </w:pPr>
    <w:rPr>
      <w:color w:val="000000"/>
      <w:szCs w:val="28"/>
      <w:lang w:val="uk-UA"/>
    </w:rPr>
  </w:style>
  <w:style w:type="paragraph" w:customStyle="1" w:styleId="afffffffffffffffffff8">
    <w:name w:val="Основной текст дисертации"/>
    <w:basedOn w:val="ad"/>
    <w:pPr>
      <w:spacing w:line="360" w:lineRule="auto"/>
      <w:ind w:firstLine="709"/>
      <w:jc w:val="both"/>
    </w:pPr>
    <w:rPr>
      <w:sz w:val="28"/>
      <w:szCs w:val="20"/>
    </w:rPr>
  </w:style>
  <w:style w:type="paragraph" w:customStyle="1" w:styleId="a1">
    <w:name w:val="Нумерованный текст дисертации"/>
    <w:basedOn w:val="ad"/>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9">
    <w:name w:val="Сноска в дисертации"/>
    <w:basedOn w:val="afffffffa"/>
    <w:pPr>
      <w:spacing w:line="240" w:lineRule="auto"/>
      <w:ind w:firstLine="284"/>
    </w:pPr>
    <w:rPr>
      <w:sz w:val="18"/>
      <w:szCs w:val="20"/>
    </w:rPr>
  </w:style>
  <w:style w:type="paragraph" w:customStyle="1" w:styleId="1ffffff6">
    <w:name w:val="Дисертация Заголовок1 без номера"/>
    <w:basedOn w:val="1"/>
    <w:next w:val="afffffffffffffffffff8"/>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a">
    <w:name w:val="Диссертация Знак"/>
    <w:basedOn w:val="ad"/>
    <w:pPr>
      <w:spacing w:line="360" w:lineRule="auto"/>
      <w:ind w:firstLine="709"/>
      <w:jc w:val="both"/>
    </w:pPr>
    <w:rPr>
      <w:sz w:val="28"/>
      <w:szCs w:val="20"/>
    </w:rPr>
  </w:style>
  <w:style w:type="paragraph" w:customStyle="1" w:styleId="autor">
    <w:name w:val="autor"/>
    <w:basedOn w:val="ad"/>
    <w:pPr>
      <w:spacing w:after="120"/>
      <w:ind w:firstLine="680"/>
      <w:jc w:val="both"/>
    </w:pPr>
    <w:rPr>
      <w:b/>
      <w:sz w:val="20"/>
      <w:szCs w:val="20"/>
      <w:lang w:val="uk-UA"/>
    </w:rPr>
  </w:style>
  <w:style w:type="paragraph" w:customStyle="1" w:styleId="4f7">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d"/>
    <w:pPr>
      <w:spacing w:before="280" w:after="280"/>
    </w:pPr>
  </w:style>
  <w:style w:type="paragraph" w:customStyle="1" w:styleId="textitalic">
    <w:name w:val="text_italic"/>
    <w:basedOn w:val="ad"/>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b">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c">
    <w:name w:val="ЗаголовокСборник"/>
    <w:basedOn w:val="ad"/>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d"/>
    <w:pPr>
      <w:spacing w:line="22" w:lineRule="atLeast"/>
      <w:ind w:firstLine="567"/>
      <w:jc w:val="both"/>
    </w:pPr>
    <w:rPr>
      <w:rFonts w:ascii="Helvetica" w:hAnsi="Helvetica"/>
      <w:sz w:val="20"/>
      <w:szCs w:val="20"/>
    </w:rPr>
  </w:style>
  <w:style w:type="paragraph" w:customStyle="1" w:styleId="BiblioTitleSbornik">
    <w:name w:val="BiblioTitleSbornik"/>
    <w:basedOn w:val="ad"/>
    <w:pPr>
      <w:spacing w:before="120" w:after="120" w:line="22" w:lineRule="atLeast"/>
      <w:jc w:val="center"/>
    </w:pPr>
    <w:rPr>
      <w:rFonts w:ascii="Helvetica" w:hAnsi="Helvetica"/>
      <w:b/>
      <w:smallCaps/>
      <w:sz w:val="18"/>
      <w:szCs w:val="20"/>
    </w:rPr>
  </w:style>
  <w:style w:type="paragraph" w:customStyle="1" w:styleId="BiblioSbornik">
    <w:name w:val="BiblioSbornik"/>
    <w:basedOn w:val="ad"/>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d"/>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d"/>
    <w:pPr>
      <w:spacing w:line="209" w:lineRule="exact"/>
      <w:jc w:val="both"/>
    </w:pPr>
    <w:rPr>
      <w:rFonts w:ascii="MS Reference Specialty" w:hAnsi="MS Reference Specialty"/>
      <w:sz w:val="20"/>
      <w:szCs w:val="20"/>
      <w:lang w:val="uk-UA"/>
    </w:rPr>
  </w:style>
  <w:style w:type="paragraph" w:customStyle="1" w:styleId="Normal14pt">
    <w:name w:val="Normal + 14 pt"/>
    <w:basedOn w:val="ad"/>
    <w:pPr>
      <w:shd w:val="clear" w:color="auto" w:fill="000080"/>
      <w:spacing w:line="360" w:lineRule="auto"/>
      <w:jc w:val="both"/>
    </w:pPr>
    <w:rPr>
      <w:sz w:val="28"/>
      <w:lang w:val="uk-UA"/>
    </w:rPr>
  </w:style>
  <w:style w:type="paragraph" w:customStyle="1" w:styleId="SOSBLUE">
    <w:name w:val="SOS_BLUE"/>
    <w:basedOn w:val="Normal14pt"/>
    <w:next w:val="ad"/>
    <w:pPr>
      <w:shd w:val="clear" w:color="auto" w:fill="auto"/>
      <w:jc w:val="left"/>
    </w:pPr>
    <w:rPr>
      <w:szCs w:val="28"/>
    </w:rPr>
  </w:style>
  <w:style w:type="paragraph" w:customStyle="1" w:styleId="Heading">
    <w:name w:val="Heading"/>
    <w:basedOn w:val="ad"/>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d"/>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d"/>
    <w:pPr>
      <w:suppressLineNumbers/>
    </w:pPr>
    <w:rPr>
      <w:lang w:val="uk-UA"/>
    </w:rPr>
  </w:style>
  <w:style w:type="paragraph" w:customStyle="1" w:styleId="WW-30">
    <w:name w:val="WW-Основной текст с отступом 3"/>
    <w:basedOn w:val="ad"/>
    <w:pPr>
      <w:spacing w:after="120"/>
      <w:ind w:left="283"/>
    </w:pPr>
    <w:rPr>
      <w:sz w:val="16"/>
      <w:szCs w:val="16"/>
      <w:lang w:val="uk-UA"/>
    </w:rPr>
  </w:style>
  <w:style w:type="paragraph" w:customStyle="1" w:styleId="WW-4">
    <w:name w:val="WW-Обычный (веб)"/>
    <w:basedOn w:val="ad"/>
    <w:pPr>
      <w:spacing w:before="280" w:after="280"/>
    </w:pPr>
    <w:rPr>
      <w:lang w:val="uk-UA"/>
    </w:rPr>
  </w:style>
  <w:style w:type="paragraph" w:customStyle="1" w:styleId="WW-5">
    <w:name w:val="WW-Схема документа"/>
    <w:basedOn w:val="ad"/>
    <w:pPr>
      <w:shd w:val="clear" w:color="auto" w:fill="000080"/>
    </w:pPr>
    <w:rPr>
      <w:lang w:val="uk-UA"/>
    </w:rPr>
  </w:style>
  <w:style w:type="paragraph" w:customStyle="1" w:styleId="a7">
    <w:name w:val="Маркер"/>
    <w:basedOn w:val="ad"/>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d"/>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a"/>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d"/>
    <w:next w:val="ad"/>
    <w:pPr>
      <w:widowControl w:val="0"/>
      <w:spacing w:before="240" w:line="360" w:lineRule="auto"/>
      <w:ind w:firstLine="720"/>
      <w:jc w:val="both"/>
    </w:pPr>
    <w:rPr>
      <w:sz w:val="28"/>
      <w:szCs w:val="20"/>
      <w:lang w:val="uk-UA"/>
    </w:rPr>
  </w:style>
  <w:style w:type="paragraph" w:customStyle="1" w:styleId="WW-6">
    <w:name w:val="WW-Цитата"/>
    <w:basedOn w:val="ad"/>
    <w:pPr>
      <w:spacing w:line="360" w:lineRule="auto"/>
      <w:ind w:left="-513" w:right="225" w:firstLine="456"/>
      <w:jc w:val="both"/>
    </w:pPr>
    <w:rPr>
      <w:sz w:val="28"/>
      <w:szCs w:val="28"/>
      <w:lang w:val="uk-UA"/>
    </w:rPr>
  </w:style>
  <w:style w:type="paragraph" w:customStyle="1" w:styleId="1ffffff8">
    <w:name w:val="Заголовок_1"/>
    <w:basedOn w:val="1"/>
    <w:next w:val="ad"/>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d"/>
    <w:pPr>
      <w:spacing w:after="60"/>
      <w:jc w:val="both"/>
    </w:pPr>
    <w:rPr>
      <w:sz w:val="22"/>
      <w:lang w:val="en-GB"/>
    </w:rPr>
  </w:style>
  <w:style w:type="paragraph" w:customStyle="1" w:styleId="2ffff6">
    <w:name w:val="Абзац 2А"/>
    <w:basedOn w:val="ad"/>
    <w:pPr>
      <w:tabs>
        <w:tab w:val="left" w:pos="482"/>
      </w:tabs>
      <w:spacing w:after="60"/>
      <w:ind w:left="482"/>
      <w:jc w:val="both"/>
    </w:pPr>
    <w:rPr>
      <w:sz w:val="22"/>
      <w:lang w:val="en-GB"/>
    </w:rPr>
  </w:style>
  <w:style w:type="paragraph" w:customStyle="1" w:styleId="3ff9">
    <w:name w:val="Абзац 3А"/>
    <w:basedOn w:val="ad"/>
    <w:pPr>
      <w:tabs>
        <w:tab w:val="left" w:pos="964"/>
      </w:tabs>
      <w:spacing w:after="60"/>
      <w:ind w:left="964"/>
      <w:jc w:val="both"/>
    </w:pPr>
    <w:rPr>
      <w:sz w:val="22"/>
      <w:lang w:val="en-GB"/>
    </w:rPr>
  </w:style>
  <w:style w:type="paragraph" w:customStyle="1" w:styleId="4f8">
    <w:name w:val="Абзац 4А"/>
    <w:basedOn w:val="ad"/>
    <w:pPr>
      <w:tabs>
        <w:tab w:val="left" w:pos="1446"/>
      </w:tabs>
      <w:spacing w:after="60"/>
      <w:ind w:left="1446"/>
      <w:jc w:val="both"/>
    </w:pPr>
    <w:rPr>
      <w:sz w:val="22"/>
      <w:lang w:val="en-GB"/>
    </w:rPr>
  </w:style>
  <w:style w:type="paragraph" w:customStyle="1" w:styleId="10">
    <w:name w:val="Абисок 1АНум"/>
    <w:basedOn w:val="ad"/>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d"/>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d"/>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d"/>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d"/>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d"/>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d"/>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d"/>
    <w:pPr>
      <w:keepNext/>
      <w:spacing w:before="240" w:after="120"/>
      <w:jc w:val="both"/>
    </w:pPr>
    <w:rPr>
      <w:b/>
      <w:color w:val="5F5F5F"/>
      <w:sz w:val="28"/>
      <w:lang w:val="en-GB"/>
    </w:rPr>
  </w:style>
  <w:style w:type="paragraph" w:customStyle="1" w:styleId="4f9">
    <w:name w:val="Заголовок 4А"/>
    <w:basedOn w:val="ad"/>
    <w:pPr>
      <w:keepNext/>
      <w:spacing w:before="240" w:after="120"/>
      <w:jc w:val="both"/>
    </w:pPr>
    <w:rPr>
      <w:rFonts w:ascii="IzhTitl" w:hAnsi="IzhTitl" w:cs="FreeSetCTT"/>
      <w:b/>
      <w:color w:val="333333"/>
      <w:lang w:val="en-GB"/>
    </w:rPr>
  </w:style>
  <w:style w:type="paragraph" w:customStyle="1" w:styleId="5f4">
    <w:name w:val="Заголовок 5А"/>
    <w:basedOn w:val="ad"/>
    <w:pPr>
      <w:keepNext/>
      <w:spacing w:before="240" w:after="120"/>
      <w:jc w:val="both"/>
    </w:pPr>
    <w:rPr>
      <w:rFonts w:ascii="IzhTitl" w:hAnsi="IzhTitl" w:cs="FreeSetCTT"/>
      <w:b/>
      <w:color w:val="333333"/>
      <w:sz w:val="22"/>
      <w:lang w:val="en-GB"/>
    </w:rPr>
  </w:style>
  <w:style w:type="paragraph" w:customStyle="1" w:styleId="6d">
    <w:name w:val="Заголовок 6А"/>
    <w:basedOn w:val="ad"/>
    <w:pPr>
      <w:keepNext/>
      <w:spacing w:before="240" w:after="120"/>
      <w:jc w:val="both"/>
    </w:pPr>
    <w:rPr>
      <w:rFonts w:cs="FreeSetCTT"/>
      <w:b/>
      <w:color w:val="333333"/>
      <w:sz w:val="22"/>
      <w:lang w:val="en-GB"/>
    </w:rPr>
  </w:style>
  <w:style w:type="paragraph" w:customStyle="1" w:styleId="afffffffffffffffffffd">
    <w:name w:val="Основний А"/>
    <w:basedOn w:val="ad"/>
    <w:pPr>
      <w:jc w:val="both"/>
    </w:pPr>
    <w:rPr>
      <w:sz w:val="22"/>
      <w:lang w:val="en-GB"/>
    </w:rPr>
  </w:style>
  <w:style w:type="paragraph" w:customStyle="1" w:styleId="afffffffffffffffffffe">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d"/>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d"/>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d"/>
    <w:rPr>
      <w:rFonts w:ascii="Symbol" w:hAnsi="Symbol" w:cs="Symbol"/>
      <w:sz w:val="20"/>
      <w:szCs w:val="20"/>
    </w:rPr>
  </w:style>
  <w:style w:type="paragraph" w:customStyle="1" w:styleId="WW-31">
    <w:name w:val="WW-Основной текст 3"/>
    <w:basedOn w:val="ad"/>
    <w:pPr>
      <w:spacing w:after="120"/>
    </w:pPr>
    <w:rPr>
      <w:sz w:val="16"/>
      <w:szCs w:val="16"/>
    </w:rPr>
  </w:style>
  <w:style w:type="paragraph" w:customStyle="1" w:styleId="affffffffffffffffffff">
    <w:name w:val="Дисертация"/>
    <w:basedOn w:val="ad"/>
    <w:pPr>
      <w:spacing w:line="360" w:lineRule="auto"/>
      <w:ind w:firstLine="709"/>
      <w:jc w:val="both"/>
    </w:pPr>
    <w:rPr>
      <w:sz w:val="28"/>
      <w:szCs w:val="28"/>
    </w:rPr>
  </w:style>
  <w:style w:type="paragraph" w:customStyle="1" w:styleId="affffffffffffffffffff0">
    <w:name w:val="БИБЛИОГРАФИЯ"/>
    <w:basedOn w:val="ad"/>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d"/>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d"/>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1">
    <w:name w:val="òåêñò ñíîñêè"/>
    <w:basedOn w:val="ad"/>
    <w:rPr>
      <w:sz w:val="20"/>
      <w:szCs w:val="20"/>
      <w:lang w:val="en-GB"/>
    </w:rPr>
  </w:style>
  <w:style w:type="paragraph" w:customStyle="1" w:styleId="390">
    <w:name w:val="Основной текст (39)"/>
    <w:basedOn w:val="ad"/>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d"/>
    <w:pPr>
      <w:widowControl w:val="0"/>
      <w:shd w:val="clear" w:color="auto" w:fill="FFFFFF"/>
      <w:spacing w:before="180" w:after="180" w:line="0" w:lineRule="atLeast"/>
    </w:pPr>
    <w:rPr>
      <w:b/>
      <w:bCs/>
      <w:sz w:val="18"/>
      <w:szCs w:val="18"/>
    </w:rPr>
  </w:style>
  <w:style w:type="paragraph" w:customStyle="1" w:styleId="351">
    <w:name w:val="Основной текст (35)"/>
    <w:basedOn w:val="ad"/>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d"/>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d"/>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d"/>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d"/>
    <w:pPr>
      <w:widowControl w:val="0"/>
      <w:shd w:val="clear" w:color="auto" w:fill="FFFFFF"/>
      <w:spacing w:line="0" w:lineRule="atLeast"/>
      <w:jc w:val="center"/>
    </w:pPr>
    <w:rPr>
      <w:b/>
      <w:bCs/>
      <w:sz w:val="17"/>
      <w:szCs w:val="17"/>
    </w:rPr>
  </w:style>
  <w:style w:type="paragraph" w:customStyle="1" w:styleId="416">
    <w:name w:val="Основной текст (4)1"/>
    <w:basedOn w:val="ad"/>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d"/>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d"/>
    <w:pPr>
      <w:widowControl w:val="0"/>
      <w:shd w:val="clear" w:color="auto" w:fill="FFFFFF"/>
      <w:spacing w:after="240" w:line="0" w:lineRule="atLeast"/>
    </w:pPr>
    <w:rPr>
      <w:b/>
      <w:bCs/>
      <w:spacing w:val="80"/>
      <w:sz w:val="32"/>
      <w:szCs w:val="32"/>
    </w:rPr>
  </w:style>
  <w:style w:type="paragraph" w:customStyle="1" w:styleId="342">
    <w:name w:val="Заголовок №3 (4)"/>
    <w:basedOn w:val="ad"/>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d"/>
    <w:pPr>
      <w:widowControl w:val="0"/>
      <w:autoSpaceDE w:val="0"/>
      <w:spacing w:after="120"/>
    </w:pPr>
    <w:rPr>
      <w:sz w:val="20"/>
      <w:szCs w:val="20"/>
    </w:rPr>
  </w:style>
  <w:style w:type="paragraph" w:customStyle="1" w:styleId="affffffffffffffffffff2">
    <w:name w:val="Светлана"/>
    <w:basedOn w:val="ad"/>
    <w:pPr>
      <w:overflowPunct w:val="0"/>
      <w:autoSpaceDE w:val="0"/>
      <w:textAlignment w:val="baseline"/>
    </w:pPr>
    <w:rPr>
      <w:rFonts w:ascii="Alpha000" w:hAnsi="Alpha000" w:cs="Alpha000"/>
      <w:kern w:val="1"/>
      <w:sz w:val="28"/>
    </w:rPr>
  </w:style>
  <w:style w:type="paragraph" w:customStyle="1" w:styleId="affffffffffffffffffff3">
    <w:name w:val="Текст_осн"/>
    <w:pPr>
      <w:widowControl w:val="0"/>
      <w:suppressAutoHyphens/>
      <w:spacing w:line="360" w:lineRule="auto"/>
      <w:ind w:firstLine="567"/>
      <w:jc w:val="both"/>
    </w:pPr>
    <w:rPr>
      <w:sz w:val="28"/>
      <w:szCs w:val="28"/>
      <w:lang w:val="uk-UA" w:eastAsia="ar-SA"/>
    </w:rPr>
  </w:style>
  <w:style w:type="paragraph" w:styleId="affffffffffffffffffff4">
    <w:name w:val="Block Text"/>
    <w:basedOn w:val="ad"/>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8"/>
    <w:rsid w:val="00803975"/>
    <w:rPr>
      <w:rFonts w:ascii="Garamond" w:eastAsia="Garamond" w:hAnsi="Garamond" w:cs="Garamond"/>
      <w:sz w:val="28"/>
      <w:szCs w:val="24"/>
      <w:lang w:eastAsia="ar-SA"/>
    </w:rPr>
  </w:style>
  <w:style w:type="paragraph" w:styleId="37">
    <w:name w:val="Body Text Indent 3"/>
    <w:basedOn w:val="ad"/>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5">
    <w:name w:val="Table Grid"/>
    <w:basedOn w:val="af"/>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d"/>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e"/>
    <w:semiHidden/>
    <w:rsid w:val="00B46023"/>
    <w:rPr>
      <w:rFonts w:ascii="Garamond" w:eastAsia="Garamond" w:hAnsi="Garamond" w:cs="Garamond"/>
      <w:sz w:val="24"/>
      <w:szCs w:val="24"/>
      <w:lang w:eastAsia="ar-SA"/>
    </w:rPr>
  </w:style>
  <w:style w:type="paragraph" w:styleId="affffffffffffffffffff6">
    <w:name w:val="caption"/>
    <w:basedOn w:val="ad"/>
    <w:next w:val="ad"/>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e"/>
    <w:rsid w:val="00B46023"/>
    <w:rPr>
      <w:noProof w:val="0"/>
      <w:sz w:val="28"/>
      <w:lang w:val="uk-UA"/>
    </w:rPr>
  </w:style>
  <w:style w:type="paragraph" w:styleId="2ffff9">
    <w:name w:val="Body Text 2"/>
    <w:basedOn w:val="ad"/>
    <w:link w:val="225"/>
    <w:unhideWhenUsed/>
    <w:rsid w:val="00524D1A"/>
    <w:pPr>
      <w:spacing w:after="120" w:line="480" w:lineRule="auto"/>
    </w:pPr>
  </w:style>
  <w:style w:type="character" w:customStyle="1" w:styleId="225">
    <w:name w:val="Основной текст 2 Знак2"/>
    <w:basedOn w:val="ae"/>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e"/>
    <w:rsid w:val="00524D1A"/>
    <w:rPr>
      <w:vertAlign w:val="superscript"/>
    </w:rPr>
  </w:style>
  <w:style w:type="character" w:styleId="affffffffffffffffffff8">
    <w:name w:val="annotation reference"/>
    <w:basedOn w:val="ae"/>
    <w:semiHidden/>
    <w:rsid w:val="00524D1A"/>
    <w:rPr>
      <w:sz w:val="16"/>
    </w:rPr>
  </w:style>
  <w:style w:type="paragraph" w:styleId="aff3">
    <w:name w:val="annotation text"/>
    <w:basedOn w:val="ad"/>
    <w:link w:val="aff2"/>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e"/>
    <w:uiPriority w:val="99"/>
    <w:semiHidden/>
    <w:rsid w:val="00524D1A"/>
    <w:rPr>
      <w:rFonts w:ascii="Garamond" w:eastAsia="Garamond" w:hAnsi="Garamond" w:cs="Garamond"/>
      <w:lang w:eastAsia="ar-SA"/>
    </w:rPr>
  </w:style>
  <w:style w:type="paragraph" w:styleId="afe">
    <w:name w:val="Document Map"/>
    <w:basedOn w:val="ad"/>
    <w:link w:val="afd"/>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e"/>
    <w:uiPriority w:val="99"/>
    <w:semiHidden/>
    <w:rsid w:val="00524D1A"/>
    <w:rPr>
      <w:rFonts w:ascii="Segoe UI" w:eastAsia="Garamond" w:hAnsi="Segoe UI" w:cs="Segoe UI"/>
      <w:sz w:val="16"/>
      <w:szCs w:val="16"/>
      <w:lang w:eastAsia="ar-SA"/>
    </w:rPr>
  </w:style>
  <w:style w:type="character" w:styleId="affffffffffffffffffff9">
    <w:name w:val="endnote reference"/>
    <w:basedOn w:val="ae"/>
    <w:semiHidden/>
    <w:rsid w:val="00524D1A"/>
    <w:rPr>
      <w:vertAlign w:val="superscript"/>
    </w:rPr>
  </w:style>
  <w:style w:type="paragraph" w:styleId="34">
    <w:name w:val="Body Text 3"/>
    <w:basedOn w:val="ad"/>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e"/>
    <w:uiPriority w:val="99"/>
    <w:semiHidden/>
    <w:rsid w:val="00524D1A"/>
    <w:rPr>
      <w:rFonts w:ascii="Garamond" w:eastAsia="Garamond" w:hAnsi="Garamond" w:cs="Garamond"/>
      <w:sz w:val="16"/>
      <w:szCs w:val="16"/>
      <w:lang w:eastAsia="ar-SA"/>
    </w:rPr>
  </w:style>
  <w:style w:type="character" w:customStyle="1" w:styleId="text31">
    <w:name w:val="text31"/>
    <w:basedOn w:val="ae"/>
    <w:rsid w:val="00524D1A"/>
    <w:rPr>
      <w:rFonts w:ascii="Arial" w:hAnsi="Arial" w:cs="Arial" w:hint="default"/>
      <w:b/>
      <w:bCs/>
      <w:color w:val="212063"/>
      <w:sz w:val="24"/>
      <w:szCs w:val="24"/>
    </w:rPr>
  </w:style>
  <w:style w:type="paragraph" w:styleId="afc">
    <w:name w:val="Plain Text"/>
    <w:basedOn w:val="ad"/>
    <w:link w:val="afb"/>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e"/>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e"/>
    <w:rsid w:val="00854667"/>
  </w:style>
  <w:style w:type="character" w:customStyle="1" w:styleId="b3t1">
    <w:name w:val="b3t1"/>
    <w:basedOn w:val="ae"/>
    <w:rsid w:val="00854667"/>
    <w:rPr>
      <w:rFonts w:ascii="Verdana" w:hAnsi="Verdana" w:hint="default"/>
      <w:b/>
      <w:bCs/>
      <w:color w:val="4556B1"/>
      <w:sz w:val="16"/>
      <w:szCs w:val="16"/>
    </w:rPr>
  </w:style>
  <w:style w:type="character" w:customStyle="1" w:styleId="b3t">
    <w:name w:val="b3t"/>
    <w:basedOn w:val="ae"/>
    <w:rsid w:val="00854667"/>
  </w:style>
  <w:style w:type="paragraph" w:customStyle="1" w:styleId="Web">
    <w:name w:val="Обычный (Web)"/>
    <w:basedOn w:val="ad"/>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d"/>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e"/>
    <w:rsid w:val="00854667"/>
    <w:rPr>
      <w:color w:val="000000"/>
      <w:sz w:val="17"/>
      <w:szCs w:val="17"/>
    </w:rPr>
  </w:style>
  <w:style w:type="character" w:customStyle="1" w:styleId="postdetails1">
    <w:name w:val="postdetails1"/>
    <w:basedOn w:val="ae"/>
    <w:rsid w:val="00854667"/>
    <w:rPr>
      <w:color w:val="000000"/>
      <w:sz w:val="15"/>
      <w:szCs w:val="15"/>
    </w:rPr>
  </w:style>
  <w:style w:type="character" w:customStyle="1" w:styleId="nav1">
    <w:name w:val="nav1"/>
    <w:basedOn w:val="ae"/>
    <w:rsid w:val="00854667"/>
    <w:rPr>
      <w:b/>
      <w:bCs/>
      <w:color w:val="000000"/>
      <w:sz w:val="17"/>
      <w:szCs w:val="17"/>
    </w:rPr>
  </w:style>
  <w:style w:type="character" w:customStyle="1" w:styleId="4fb">
    <w:name w:val="Гиперссылка4"/>
    <w:basedOn w:val="ae"/>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e"/>
    <w:rsid w:val="00902A7A"/>
    <w:rPr>
      <w:b/>
      <w:sz w:val="28"/>
      <w:szCs w:val="24"/>
      <w:lang w:val="uk-UA" w:eastAsia="ru-RU" w:bidi="ar-SA"/>
    </w:rPr>
  </w:style>
  <w:style w:type="character" w:customStyle="1" w:styleId="2ffffa">
    <w:name w:val="Основной текст 2 Знак Знак"/>
    <w:basedOn w:val="ae"/>
    <w:rsid w:val="00902A7A"/>
    <w:rPr>
      <w:sz w:val="28"/>
      <w:szCs w:val="24"/>
      <w:lang w:val="uk-UA" w:eastAsia="ru-RU" w:bidi="ar-SA"/>
    </w:rPr>
  </w:style>
  <w:style w:type="paragraph" w:styleId="affffffffffffffffffffa">
    <w:name w:val="List Bullet"/>
    <w:basedOn w:val="a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d"/>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e"/>
    <w:rsid w:val="00DD4EAD"/>
  </w:style>
  <w:style w:type="character" w:customStyle="1" w:styleId="resultbody">
    <w:name w:val="resultbody"/>
    <w:basedOn w:val="ae"/>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d"/>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d"/>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d"/>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d"/>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d"/>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d"/>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d"/>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e"/>
    <w:rsid w:val="004102F1"/>
    <w:rPr>
      <w:sz w:val="16"/>
      <w:szCs w:val="16"/>
    </w:rPr>
  </w:style>
  <w:style w:type="character" w:customStyle="1" w:styleId="editsection8">
    <w:name w:val="editsection8"/>
    <w:basedOn w:val="ae"/>
    <w:rsid w:val="004102F1"/>
    <w:rPr>
      <w:b w:val="0"/>
      <w:bCs w:val="0"/>
      <w:sz w:val="18"/>
      <w:szCs w:val="18"/>
    </w:rPr>
  </w:style>
  <w:style w:type="character" w:customStyle="1" w:styleId="editsection9">
    <w:name w:val="editsection9"/>
    <w:basedOn w:val="ae"/>
    <w:rsid w:val="004102F1"/>
    <w:rPr>
      <w:b w:val="0"/>
      <w:bCs w:val="0"/>
      <w:sz w:val="21"/>
      <w:szCs w:val="21"/>
    </w:rPr>
  </w:style>
  <w:style w:type="character" w:customStyle="1" w:styleId="editsection1">
    <w:name w:val="editsection1"/>
    <w:basedOn w:val="ae"/>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d"/>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d"/>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d"/>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d"/>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d">
    <w:name w:val="Оглавление_"/>
    <w:basedOn w:val="ae"/>
    <w:rsid w:val="007C548E"/>
    <w:rPr>
      <w:rFonts w:ascii="Times New Roman" w:eastAsia="Times New Roman" w:hAnsi="Times New Roman" w:cs="Times New Roman"/>
      <w:sz w:val="18"/>
      <w:szCs w:val="18"/>
      <w:shd w:val="clear" w:color="auto" w:fill="FFFFFF"/>
    </w:rPr>
  </w:style>
  <w:style w:type="paragraph" w:customStyle="1" w:styleId="affffff5">
    <w:name w:val="Сноска"/>
    <w:basedOn w:val="ad"/>
    <w:link w:val="affffff4"/>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e"/>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e"/>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d"/>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d"/>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d"/>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d"/>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d"/>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a"/>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e"/>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d"/>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e">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e"/>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e"/>
    <w:rsid w:val="00FB5208"/>
    <w:rPr>
      <w:sz w:val="24"/>
      <w:szCs w:val="24"/>
      <w:lang w:val="uk-UA" w:eastAsia="ru-RU" w:bidi="ar-SA"/>
    </w:rPr>
  </w:style>
  <w:style w:type="character" w:customStyle="1" w:styleId="s14bb">
    <w:name w:val="s14b b"/>
    <w:basedOn w:val="ae"/>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e"/>
    <w:rsid w:val="00FB5208"/>
    <w:rPr>
      <w:rFonts w:ascii="Verdana" w:hAnsi="Verdana" w:hint="default"/>
      <w:b/>
      <w:bCs/>
      <w:color w:val="FF0000"/>
      <w:sz w:val="21"/>
      <w:szCs w:val="21"/>
    </w:rPr>
  </w:style>
  <w:style w:type="character" w:customStyle="1" w:styleId="bigheadline1">
    <w:name w:val="bigheadline1"/>
    <w:basedOn w:val="ae"/>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e"/>
    <w:rsid w:val="00FB5208"/>
    <w:rPr>
      <w:rFonts w:ascii="Arial" w:hAnsi="Arial" w:cs="Arial" w:hint="default"/>
      <w:sz w:val="19"/>
      <w:szCs w:val="19"/>
    </w:rPr>
  </w:style>
  <w:style w:type="character" w:customStyle="1" w:styleId="inside-head1">
    <w:name w:val="inside-head1"/>
    <w:basedOn w:val="ae"/>
    <w:rsid w:val="00FB5208"/>
    <w:rPr>
      <w:rFonts w:ascii="Times New Roman" w:hAnsi="Times New Roman" w:cs="Times New Roman" w:hint="default"/>
      <w:b/>
      <w:bCs/>
      <w:sz w:val="36"/>
      <w:szCs w:val="36"/>
    </w:rPr>
  </w:style>
  <w:style w:type="paragraph" w:customStyle="1" w:styleId="inside-copy">
    <w:name w:val="inside-copy"/>
    <w:basedOn w:val="ad"/>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e"/>
    <w:rsid w:val="00FB5208"/>
  </w:style>
  <w:style w:type="character" w:customStyle="1" w:styleId="subhed">
    <w:name w:val="subhed"/>
    <w:basedOn w:val="ae"/>
    <w:rsid w:val="00FB5208"/>
  </w:style>
  <w:style w:type="character" w:customStyle="1" w:styleId="allbold1">
    <w:name w:val="allbold1"/>
    <w:basedOn w:val="ae"/>
    <w:rsid w:val="00FB5208"/>
    <w:rPr>
      <w:rFonts w:ascii="Arial" w:hAnsi="Arial" w:cs="Arial" w:hint="default"/>
      <w:b/>
      <w:bCs/>
      <w:color w:val="000000"/>
      <w:sz w:val="14"/>
      <w:szCs w:val="14"/>
    </w:rPr>
  </w:style>
  <w:style w:type="paragraph" w:customStyle="1" w:styleId="132">
    <w:name w:val="Заголовок 13"/>
    <w:basedOn w:val="ad"/>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d"/>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d"/>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e"/>
    <w:rsid w:val="00FB5208"/>
    <w:rPr>
      <w:color w:val="000099"/>
    </w:rPr>
  </w:style>
  <w:style w:type="character" w:customStyle="1" w:styleId="cald-guideword">
    <w:name w:val="cald-guideword"/>
    <w:basedOn w:val="ae"/>
    <w:rsid w:val="00FB5208"/>
  </w:style>
  <w:style w:type="character" w:customStyle="1" w:styleId="def-classification">
    <w:name w:val="def-classification"/>
    <w:basedOn w:val="ae"/>
    <w:rsid w:val="00FB5208"/>
  </w:style>
  <w:style w:type="character" w:customStyle="1" w:styleId="cald-definition">
    <w:name w:val="cald-definition"/>
    <w:basedOn w:val="ae"/>
    <w:rsid w:val="00FB5208"/>
  </w:style>
  <w:style w:type="character" w:customStyle="1" w:styleId="resultbodyblack1">
    <w:name w:val="resultbodyblack1"/>
    <w:basedOn w:val="ae"/>
    <w:rsid w:val="00FB5208"/>
    <w:rPr>
      <w:rFonts w:ascii="Verdana" w:hAnsi="Verdana" w:hint="default"/>
      <w:b/>
      <w:bCs/>
      <w:color w:val="000000"/>
      <w:sz w:val="22"/>
      <w:szCs w:val="22"/>
    </w:rPr>
  </w:style>
  <w:style w:type="paragraph" w:customStyle="1" w:styleId="textbodyblack">
    <w:name w:val="textbodyblack"/>
    <w:basedOn w:val="ad"/>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e"/>
    <w:rsid w:val="00FB5208"/>
    <w:rPr>
      <w:rFonts w:ascii="Verdana" w:hAnsi="Verdana" w:hint="default"/>
      <w:b/>
      <w:bCs/>
      <w:color w:val="336699"/>
      <w:sz w:val="15"/>
      <w:szCs w:val="15"/>
    </w:rPr>
  </w:style>
  <w:style w:type="character" w:customStyle="1" w:styleId="headline1">
    <w:name w:val="headline1"/>
    <w:basedOn w:val="ae"/>
    <w:rsid w:val="00FB5208"/>
    <w:rPr>
      <w:rFonts w:ascii="Arial" w:hAnsi="Arial" w:cs="Arial" w:hint="default"/>
      <w:b/>
      <w:bCs/>
      <w:strike w:val="0"/>
      <w:dstrike w:val="0"/>
      <w:color w:val="333333"/>
      <w:sz w:val="30"/>
      <w:szCs w:val="30"/>
      <w:u w:val="none"/>
      <w:effect w:val="none"/>
    </w:rPr>
  </w:style>
  <w:style w:type="paragraph" w:customStyle="1" w:styleId="fp">
    <w:name w:val="fp"/>
    <w:basedOn w:val="ad"/>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0"/>
    <w:uiPriority w:val="99"/>
    <w:semiHidden/>
    <w:unhideWhenUsed/>
    <w:rsid w:val="0001496C"/>
  </w:style>
  <w:style w:type="numbering" w:customStyle="1" w:styleId="2fffff0">
    <w:name w:val="Нет списка2"/>
    <w:next w:val="af0"/>
    <w:semiHidden/>
    <w:unhideWhenUsed/>
    <w:rsid w:val="00A814A4"/>
  </w:style>
  <w:style w:type="paragraph" w:customStyle="1" w:styleId="3ffd">
    <w:name w:val="Основной текст с отступом3"/>
    <w:basedOn w:val="ad"/>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d"/>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e"/>
    <w:rsid w:val="00FE1A62"/>
  </w:style>
  <w:style w:type="character" w:customStyle="1" w:styleId="small-text1">
    <w:name w:val="small-text1"/>
    <w:basedOn w:val="ae"/>
    <w:rsid w:val="00FE1A62"/>
    <w:rPr>
      <w:rFonts w:ascii="Arial" w:hAnsi="Arial" w:cs="Arial"/>
      <w:color w:val="000000"/>
      <w:sz w:val="20"/>
      <w:szCs w:val="20"/>
    </w:rPr>
  </w:style>
  <w:style w:type="paragraph" w:customStyle="1" w:styleId="Example1">
    <w:name w:val="Example 1"/>
    <w:basedOn w:val="ad"/>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e"/>
    <w:rsid w:val="00FE1A62"/>
    <w:rPr>
      <w:rFonts w:ascii="Verdana" w:hAnsi="Verdana"/>
      <w:color w:val="000000"/>
      <w:sz w:val="19"/>
      <w:szCs w:val="19"/>
    </w:rPr>
  </w:style>
  <w:style w:type="character" w:customStyle="1" w:styleId="pagetitle1">
    <w:name w:val="pagetitle1"/>
    <w:basedOn w:val="ae"/>
    <w:rsid w:val="00FE1A62"/>
    <w:rPr>
      <w:rFonts w:ascii="Arial" w:hAnsi="Arial" w:cs="Arial"/>
      <w:color w:val="000000"/>
      <w:sz w:val="23"/>
      <w:szCs w:val="23"/>
    </w:rPr>
  </w:style>
  <w:style w:type="character" w:customStyle="1" w:styleId="pagesubtitle1">
    <w:name w:val="pagesubtitle1"/>
    <w:basedOn w:val="ae"/>
    <w:rsid w:val="00FE1A62"/>
    <w:rPr>
      <w:rFonts w:ascii="Verdana" w:hAnsi="Verdana"/>
      <w:b/>
      <w:bCs/>
      <w:color w:val="000000"/>
      <w:sz w:val="13"/>
      <w:szCs w:val="13"/>
    </w:rPr>
  </w:style>
  <w:style w:type="character" w:customStyle="1" w:styleId="section1">
    <w:name w:val="section1"/>
    <w:basedOn w:val="ae"/>
    <w:rsid w:val="00FE1A62"/>
    <w:rPr>
      <w:rFonts w:ascii="Verdana" w:hAnsi="Verdana"/>
      <w:b/>
      <w:bCs/>
      <w:color w:val="000000"/>
      <w:sz w:val="24"/>
      <w:szCs w:val="24"/>
    </w:rPr>
  </w:style>
  <w:style w:type="character" w:customStyle="1" w:styleId="gift1">
    <w:name w:val="gift1"/>
    <w:basedOn w:val="ae"/>
    <w:rsid w:val="00FE1A62"/>
    <w:rPr>
      <w:rFonts w:ascii="Arial" w:hAnsi="Arial" w:cs="Arial"/>
      <w:b/>
      <w:bCs/>
      <w:color w:val="auto"/>
      <w:spacing w:val="13"/>
      <w:sz w:val="24"/>
      <w:szCs w:val="24"/>
    </w:rPr>
  </w:style>
  <w:style w:type="paragraph" w:customStyle="1" w:styleId="contactnew">
    <w:name w:val="contact_new"/>
    <w:basedOn w:val="ad"/>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d"/>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d"/>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e"/>
    <w:rsid w:val="00FE1A62"/>
    <w:rPr>
      <w:rFonts w:ascii="Verdana" w:hAnsi="Verdana"/>
      <w:color w:val="auto"/>
      <w:sz w:val="20"/>
      <w:szCs w:val="20"/>
      <w:u w:val="none"/>
      <w:effect w:val="none"/>
    </w:rPr>
  </w:style>
  <w:style w:type="character" w:customStyle="1" w:styleId="7c">
    <w:name w:val="Гиперссылка7"/>
    <w:basedOn w:val="ae"/>
    <w:rsid w:val="00FE1A62"/>
    <w:rPr>
      <w:rFonts w:ascii="Verdana" w:hAnsi="Verdana"/>
      <w:color w:val="auto"/>
      <w:sz w:val="20"/>
      <w:szCs w:val="20"/>
      <w:u w:val="none"/>
      <w:effect w:val="none"/>
    </w:rPr>
  </w:style>
  <w:style w:type="character" w:customStyle="1" w:styleId="toplinks1">
    <w:name w:val="top_links1"/>
    <w:basedOn w:val="ae"/>
    <w:rsid w:val="00FE1A62"/>
    <w:rPr>
      <w:b/>
      <w:bCs/>
      <w:caps/>
      <w:smallCaps/>
      <w:color w:val="auto"/>
      <w:sz w:val="22"/>
      <w:szCs w:val="22"/>
    </w:rPr>
  </w:style>
  <w:style w:type="character" w:customStyle="1" w:styleId="invisible1">
    <w:name w:val="invisible1"/>
    <w:basedOn w:val="ae"/>
    <w:rsid w:val="00FE1A62"/>
    <w:rPr>
      <w:vanish/>
    </w:rPr>
  </w:style>
  <w:style w:type="character" w:customStyle="1" w:styleId="infohead1">
    <w:name w:val="info_head1"/>
    <w:basedOn w:val="ae"/>
    <w:rsid w:val="00FE1A62"/>
    <w:rPr>
      <w:b/>
      <w:bCs/>
      <w:color w:val="auto"/>
      <w:sz w:val="24"/>
      <w:szCs w:val="24"/>
    </w:rPr>
  </w:style>
  <w:style w:type="character" w:customStyle="1" w:styleId="lineheight1">
    <w:name w:val="lineheight1"/>
    <w:basedOn w:val="ae"/>
    <w:rsid w:val="00FE1A62"/>
  </w:style>
  <w:style w:type="character" w:customStyle="1" w:styleId="newshead1">
    <w:name w:val="news_head1"/>
    <w:basedOn w:val="ae"/>
    <w:rsid w:val="00FE1A62"/>
    <w:rPr>
      <w:b/>
      <w:bCs/>
      <w:color w:val="FFFFFF"/>
      <w:sz w:val="24"/>
      <w:szCs w:val="24"/>
    </w:rPr>
  </w:style>
  <w:style w:type="character" w:customStyle="1" w:styleId="newssubhead1">
    <w:name w:val="news_sub_head1"/>
    <w:basedOn w:val="ae"/>
    <w:rsid w:val="00FE1A62"/>
    <w:rPr>
      <w:b/>
      <w:bCs/>
      <w:color w:val="auto"/>
      <w:sz w:val="24"/>
      <w:szCs w:val="24"/>
    </w:rPr>
  </w:style>
  <w:style w:type="character" w:customStyle="1" w:styleId="newstext1">
    <w:name w:val="news_text1"/>
    <w:basedOn w:val="ae"/>
    <w:rsid w:val="00FE1A62"/>
    <w:rPr>
      <w:color w:val="FFFFFF"/>
      <w:sz w:val="24"/>
      <w:szCs w:val="24"/>
    </w:rPr>
  </w:style>
  <w:style w:type="character" w:customStyle="1" w:styleId="bigbluelink1">
    <w:name w:val="big_blue_link1"/>
    <w:basedOn w:val="ae"/>
    <w:rsid w:val="00FE1A62"/>
    <w:rPr>
      <w:b/>
      <w:bCs/>
      <w:color w:val="auto"/>
      <w:sz w:val="42"/>
      <w:szCs w:val="42"/>
    </w:rPr>
  </w:style>
  <w:style w:type="character" w:customStyle="1" w:styleId="rotatetxt1">
    <w:name w:val="rotatetxt1"/>
    <w:basedOn w:val="ae"/>
    <w:rsid w:val="00FE1A62"/>
    <w:rPr>
      <w:rFonts w:ascii="Verdana" w:hAnsi="Verdana"/>
      <w:color w:val="auto"/>
      <w:sz w:val="19"/>
      <w:szCs w:val="19"/>
    </w:rPr>
  </w:style>
  <w:style w:type="character" w:customStyle="1" w:styleId="smallbluelink1">
    <w:name w:val="small_blue_link1"/>
    <w:basedOn w:val="ae"/>
    <w:rsid w:val="00FE1A62"/>
    <w:rPr>
      <w:color w:val="auto"/>
      <w:sz w:val="25"/>
      <w:szCs w:val="25"/>
    </w:rPr>
  </w:style>
  <w:style w:type="character" w:customStyle="1" w:styleId="footertext1">
    <w:name w:val="footer_text1"/>
    <w:basedOn w:val="ae"/>
    <w:rsid w:val="00FE1A62"/>
    <w:rPr>
      <w:rFonts w:ascii="Arial" w:hAnsi="Arial" w:cs="Arial"/>
      <w:color w:val="FFFFFF"/>
      <w:sz w:val="17"/>
      <w:szCs w:val="17"/>
    </w:rPr>
  </w:style>
  <w:style w:type="paragraph" w:customStyle="1" w:styleId="journaltitles">
    <w:name w:val="journaltitles"/>
    <w:basedOn w:val="ad"/>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e"/>
    <w:rsid w:val="00FE1A62"/>
    <w:rPr>
      <w:rFonts w:ascii="Arial" w:hAnsi="Arial" w:cs="Arial"/>
      <w:color w:val="000000"/>
      <w:sz w:val="16"/>
      <w:szCs w:val="16"/>
    </w:rPr>
  </w:style>
  <w:style w:type="character" w:customStyle="1" w:styleId="maintext1">
    <w:name w:val="maintext1"/>
    <w:basedOn w:val="ae"/>
    <w:rsid w:val="00FE1A62"/>
    <w:rPr>
      <w:rFonts w:ascii="Arial" w:hAnsi="Arial" w:cs="Arial"/>
      <w:color w:val="000000"/>
      <w:sz w:val="18"/>
      <w:szCs w:val="18"/>
    </w:rPr>
  </w:style>
  <w:style w:type="paragraph" w:customStyle="1" w:styleId="default0">
    <w:name w:val="default"/>
    <w:basedOn w:val="ad"/>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0"/>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0"/>
    <w:uiPriority w:val="99"/>
    <w:semiHidden/>
    <w:unhideWhenUsed/>
    <w:rsid w:val="00267173"/>
  </w:style>
  <w:style w:type="paragraph" w:customStyle="1" w:styleId="2fffff1">
    <w:name w:val="Текст выноски2"/>
    <w:basedOn w:val="ad"/>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e"/>
    <w:rsid w:val="00292B3F"/>
    <w:rPr>
      <w:rFonts w:ascii="Arial" w:hAnsi="Arial" w:cs="Arial" w:hint="default"/>
      <w:b/>
      <w:bCs/>
      <w:color w:val="990000"/>
      <w:sz w:val="21"/>
      <w:szCs w:val="21"/>
    </w:rPr>
  </w:style>
  <w:style w:type="paragraph" w:customStyle="1" w:styleId="14pt2">
    <w:name w:val="Стиль Текст + 14 pt"/>
    <w:basedOn w:val="ad"/>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
    <w:name w:val="Знак Знак"/>
    <w:basedOn w:val="ae"/>
    <w:rsid w:val="00937513"/>
    <w:rPr>
      <w:sz w:val="24"/>
      <w:szCs w:val="24"/>
      <w:lang w:val="ru-RU" w:eastAsia="ru-RU"/>
    </w:rPr>
  </w:style>
  <w:style w:type="character" w:customStyle="1" w:styleId="14pt3">
    <w:name w:val="Стиль Текст + 14 pt Знак"/>
    <w:basedOn w:val="ae"/>
    <w:locked/>
    <w:rsid w:val="00314A13"/>
    <w:rPr>
      <w:sz w:val="28"/>
      <w:szCs w:val="28"/>
      <w:lang w:val="ru-RU" w:eastAsia="ru-RU" w:bidi="ar-SA"/>
    </w:rPr>
  </w:style>
  <w:style w:type="character" w:customStyle="1" w:styleId="14pt4">
    <w:name w:val="Стиль Текст + 14 pt Знак Знак"/>
    <w:basedOn w:val="ae"/>
    <w:locked/>
    <w:rsid w:val="00314A13"/>
    <w:rPr>
      <w:sz w:val="28"/>
      <w:szCs w:val="28"/>
      <w:lang w:val="ru-RU" w:eastAsia="ru-RU" w:bidi="ar-SA"/>
    </w:rPr>
  </w:style>
  <w:style w:type="character" w:customStyle="1" w:styleId="133">
    <w:name w:val="Знак Знак13"/>
    <w:basedOn w:val="ae"/>
    <w:locked/>
    <w:rsid w:val="00314A13"/>
    <w:rPr>
      <w:i/>
      <w:iCs/>
      <w:sz w:val="28"/>
      <w:szCs w:val="28"/>
      <w:lang w:val="uk-UA" w:eastAsia="ru-RU" w:bidi="ar-SA"/>
    </w:rPr>
  </w:style>
  <w:style w:type="character" w:customStyle="1" w:styleId="normal10">
    <w:name w:val="normal1"/>
    <w:basedOn w:val="ae"/>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d"/>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0"/>
    <w:uiPriority w:val="99"/>
    <w:semiHidden/>
    <w:unhideWhenUsed/>
    <w:rsid w:val="0039380B"/>
  </w:style>
  <w:style w:type="paragraph" w:customStyle="1" w:styleId="260">
    <w:name w:val="Основной текст 26"/>
    <w:basedOn w:val="ad"/>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0"/>
    <w:uiPriority w:val="99"/>
    <w:semiHidden/>
    <w:unhideWhenUsed/>
    <w:rsid w:val="00BA3A4E"/>
  </w:style>
  <w:style w:type="paragraph" w:customStyle="1" w:styleId="160">
    <w:name w:val="Основной текст16"/>
    <w:basedOn w:val="ad"/>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e"/>
    <w:rsid w:val="00E3373F"/>
    <w:rPr>
      <w:rFonts w:ascii="Verdana" w:hAnsi="Verdana" w:hint="default"/>
      <w:b/>
      <w:bCs/>
      <w:sz w:val="21"/>
      <w:szCs w:val="21"/>
    </w:rPr>
  </w:style>
  <w:style w:type="paragraph" w:customStyle="1" w:styleId="paper1">
    <w:name w:val="paper1"/>
    <w:basedOn w:val="ad"/>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d"/>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0">
    <w:name w:val="Дисс. Обычный абзац"/>
    <w:basedOn w:val="ad"/>
    <w:link w:val="afffffffffffffffffffff1"/>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1">
    <w:name w:val="Дисс. Обычный абзац Знак"/>
    <w:basedOn w:val="ae"/>
    <w:link w:val="afffffffffffffffffffff0"/>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d"/>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e"/>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d"/>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2">
    <w:name w:val="Определения Автора"/>
    <w:basedOn w:val="ad"/>
    <w:link w:val="afffffffffffffffffffff3"/>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3">
    <w:name w:val="Определения Автора Знак"/>
    <w:basedOn w:val="ae"/>
    <w:link w:val="afffffffffffffffffffff2"/>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b"/>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4">
    <w:name w:val="Обычный_Автореферат"/>
    <w:basedOn w:val="ad"/>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e"/>
    <w:rsid w:val="007B0B78"/>
  </w:style>
  <w:style w:type="character" w:customStyle="1" w:styleId="afffffffffffffffffffff5">
    <w:name w:val="Обычный абзац"/>
    <w:basedOn w:val="ae"/>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6">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7">
    <w:name w:val="дис как заголовок раздела"/>
    <w:basedOn w:val="ad"/>
    <w:next w:val="afffffffffffffffffffff6"/>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d"/>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8">
    <w:name w:val="Основний текст_"/>
    <w:link w:val="afffffffffffffffffffff9"/>
    <w:uiPriority w:val="99"/>
    <w:locked/>
    <w:rsid w:val="0010053C"/>
    <w:rPr>
      <w:sz w:val="21"/>
      <w:shd w:val="clear" w:color="auto" w:fill="FFFFFF"/>
    </w:rPr>
  </w:style>
  <w:style w:type="paragraph" w:customStyle="1" w:styleId="afffffffffffffffffffff9">
    <w:name w:val="Основний текст"/>
    <w:basedOn w:val="ad"/>
    <w:link w:val="afffffffffffffffffffff8"/>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a">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d"/>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d"/>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e"/>
    <w:rsid w:val="000071A8"/>
  </w:style>
  <w:style w:type="paragraph" w:customStyle="1" w:styleId="articleauthorname">
    <w:name w:val="articleauthorname"/>
    <w:basedOn w:val="ad"/>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e"/>
    <w:rsid w:val="000071A8"/>
  </w:style>
  <w:style w:type="character" w:customStyle="1" w:styleId="article-author">
    <w:name w:val="article-author"/>
    <w:basedOn w:val="ae"/>
    <w:rsid w:val="000071A8"/>
  </w:style>
  <w:style w:type="character" w:customStyle="1" w:styleId="orange1">
    <w:name w:val="orange1"/>
    <w:basedOn w:val="ae"/>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e"/>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d"/>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e"/>
    <w:rsid w:val="004A5A83"/>
  </w:style>
  <w:style w:type="character" w:customStyle="1" w:styleId="nobr">
    <w:name w:val="nobr"/>
    <w:basedOn w:val="ae"/>
    <w:rsid w:val="004A5A83"/>
  </w:style>
  <w:style w:type="paragraph" w:customStyle="1" w:styleId="ListParagraph1">
    <w:name w:val="List Paragraph1"/>
    <w:basedOn w:val="ad"/>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d"/>
    <w:next w:val="ad"/>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d"/>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d"/>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d"/>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d"/>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b">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2">
    <w:name w:val="Подпись к картинке_"/>
    <w:link w:val="affffffffffffffffff1"/>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c">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b">
    <w:name w:val="Подпись к таблице_"/>
    <w:link w:val="affffffffffffffffa"/>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d"/>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d"/>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d"/>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d"/>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d"/>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d"/>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d"/>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d"/>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d"/>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d"/>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d"/>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d"/>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d"/>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d"/>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d"/>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d"/>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d">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d"/>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d"/>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d"/>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d"/>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e">
    <w:name w:val="Авторефукр"/>
    <w:basedOn w:val="ad"/>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d"/>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d"/>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e"/>
    <w:rsid w:val="003A3D03"/>
  </w:style>
  <w:style w:type="paragraph" w:customStyle="1" w:styleId="4ff9">
    <w:name w:val="4"/>
    <w:basedOn w:val="ad"/>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e"/>
    <w:rsid w:val="003A3D03"/>
  </w:style>
  <w:style w:type="character" w:customStyle="1" w:styleId="75pt3">
    <w:name w:val="75pt"/>
    <w:basedOn w:val="ae"/>
    <w:rsid w:val="003A3D03"/>
  </w:style>
  <w:style w:type="character" w:customStyle="1" w:styleId="constantia12pt40">
    <w:name w:val="constantia12pt40"/>
    <w:basedOn w:val="ae"/>
    <w:rsid w:val="003A3D03"/>
  </w:style>
  <w:style w:type="character" w:customStyle="1" w:styleId="9pt2">
    <w:name w:val="9pt"/>
    <w:basedOn w:val="ae"/>
    <w:rsid w:val="003A3D03"/>
  </w:style>
  <w:style w:type="character" w:customStyle="1" w:styleId="a00">
    <w:name w:val="a0"/>
    <w:basedOn w:val="ae"/>
    <w:rsid w:val="003A3D03"/>
  </w:style>
  <w:style w:type="paragraph" w:styleId="3">
    <w:name w:val="List Number 3"/>
    <w:basedOn w:val="ad"/>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e"/>
    <w:rsid w:val="004313DD"/>
    <w:rPr>
      <w:sz w:val="24"/>
      <w:lang w:val="uk-UA" w:eastAsia="ru-RU" w:bidi="ar-SA"/>
    </w:rPr>
  </w:style>
  <w:style w:type="character" w:customStyle="1" w:styleId="affffffffffffffffffffff0">
    <w:name w:val="Основной текст Знак Знак Знак"/>
    <w:basedOn w:val="ae"/>
    <w:rsid w:val="004313DD"/>
    <w:rPr>
      <w:b/>
      <w:sz w:val="36"/>
      <w:szCs w:val="36"/>
      <w:lang w:val="ru-RU" w:eastAsia="ru-RU" w:bidi="ar-SA"/>
    </w:rPr>
  </w:style>
  <w:style w:type="character" w:customStyle="1" w:styleId="BodyTextIndent210">
    <w:name w:val="Body Text Indent 2 Знак Знак1"/>
    <w:basedOn w:val="ae"/>
    <w:rsid w:val="004313DD"/>
    <w:rPr>
      <w:sz w:val="24"/>
      <w:szCs w:val="24"/>
      <w:lang w:val="uk-UA" w:eastAsia="ru-RU" w:bidi="ar-SA"/>
    </w:rPr>
  </w:style>
  <w:style w:type="paragraph" w:customStyle="1" w:styleId="263">
    <w:name w:val="Основной текст с отступом 26"/>
    <w:basedOn w:val="ad"/>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d"/>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1">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e"/>
    <w:rsid w:val="005C0E6E"/>
  </w:style>
  <w:style w:type="character" w:customStyle="1" w:styleId="date4">
    <w:name w:val="date4"/>
    <w:basedOn w:val="ae"/>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2">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d"/>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d"/>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d"/>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d"/>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d"/>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d"/>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d"/>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3">
    <w:name w:val="таблица название"/>
    <w:basedOn w:val="ad"/>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d"/>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e"/>
    <w:uiPriority w:val="99"/>
    <w:rsid w:val="00886B4E"/>
  </w:style>
  <w:style w:type="paragraph" w:customStyle="1" w:styleId="affffffffffffffffffffff4">
    <w:name w:val="Знак Знак Знак Знак Знак Знак Знак Знак Знак Знак Знак Знак"/>
    <w:basedOn w:val="ad"/>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d"/>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5">
    <w:name w:val="!Автореферат"/>
    <w:basedOn w:val="ad"/>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6">
    <w:name w:val="Заголов."/>
    <w:basedOn w:val="ad"/>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d"/>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Вопросы"/>
    <w:basedOn w:val="ad"/>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e"/>
    <w:rsid w:val="00886B4E"/>
  </w:style>
  <w:style w:type="paragraph" w:customStyle="1" w:styleId="leftauthor">
    <w:name w:val="left_author"/>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8">
    <w:name w:val="название"/>
    <w:basedOn w:val="ae"/>
    <w:rsid w:val="00886B4E"/>
  </w:style>
  <w:style w:type="character" w:customStyle="1" w:styleId="affffffffffffffffffffff9">
    <w:name w:val="назначение"/>
    <w:basedOn w:val="ae"/>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a">
    <w:name w:val="Normal Indent"/>
    <w:basedOn w:val="ad"/>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b">
    <w:name w:val="Подпись к рисунку (заголовок)"/>
    <w:basedOn w:val="affffffffffffffff9"/>
    <w:next w:val="affffffffffffffff9"/>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e"/>
    <w:rsid w:val="00886B4E"/>
  </w:style>
  <w:style w:type="paragraph" w:customStyle="1" w:styleId="CharChar1CharChar1CharChar">
    <w:name w:val="Char Char Знак Знак1 Char Char1 Знак Знак Char Char"/>
    <w:basedOn w:val="ad"/>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e"/>
    <w:rsid w:val="00886B4E"/>
  </w:style>
  <w:style w:type="character" w:customStyle="1" w:styleId="y5blacky5bg">
    <w:name w:val="y5_black y5_bg"/>
    <w:basedOn w:val="ae"/>
    <w:rsid w:val="00886B4E"/>
  </w:style>
  <w:style w:type="character" w:customStyle="1" w:styleId="url">
    <w:name w:val="url"/>
    <w:basedOn w:val="ae"/>
    <w:rsid w:val="00886B4E"/>
  </w:style>
  <w:style w:type="paragraph" w:customStyle="1" w:styleId="bodytext2">
    <w:name w:val="bodytext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обычный_(веб)"/>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e"/>
    <w:rsid w:val="00886B4E"/>
  </w:style>
  <w:style w:type="paragraph" w:customStyle="1" w:styleId="affffffffffffffffffffffd">
    <w:name w:val="АА"/>
    <w:basedOn w:val="ad"/>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e">
    <w:name w:val="Б"/>
    <w:basedOn w:val="ad"/>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e"/>
    <w:rsid w:val="00886B4E"/>
  </w:style>
  <w:style w:type="character" w:customStyle="1" w:styleId="search-keyword-match">
    <w:name w:val="search-keyword-match"/>
    <w:basedOn w:val="ae"/>
    <w:rsid w:val="00886B4E"/>
  </w:style>
  <w:style w:type="character" w:customStyle="1" w:styleId="title1">
    <w:name w:val="title1"/>
    <w:basedOn w:val="ae"/>
    <w:rsid w:val="001F66E7"/>
    <w:rPr>
      <w:rFonts w:ascii="Tahoma" w:hAnsi="Tahoma" w:cs="Tahoma" w:hint="default"/>
      <w:b/>
      <w:bCs/>
      <w:color w:val="000000"/>
      <w:sz w:val="18"/>
      <w:szCs w:val="18"/>
    </w:rPr>
  </w:style>
  <w:style w:type="character" w:customStyle="1" w:styleId="txt1">
    <w:name w:val="txt1"/>
    <w:basedOn w:val="ae"/>
    <w:rsid w:val="001F66E7"/>
    <w:rPr>
      <w:sz w:val="18"/>
      <w:szCs w:val="18"/>
    </w:rPr>
  </w:style>
  <w:style w:type="character" w:customStyle="1" w:styleId="s4">
    <w:name w:val="s4"/>
    <w:basedOn w:val="ae"/>
    <w:rsid w:val="001F66E7"/>
  </w:style>
  <w:style w:type="character" w:customStyle="1" w:styleId="s1">
    <w:name w:val="s1"/>
    <w:basedOn w:val="ae"/>
    <w:rsid w:val="001F66E7"/>
  </w:style>
  <w:style w:type="character" w:customStyle="1" w:styleId="s2">
    <w:name w:val="s2"/>
    <w:basedOn w:val="ae"/>
    <w:rsid w:val="001F66E7"/>
  </w:style>
  <w:style w:type="paragraph" w:customStyle="1" w:styleId="text-content-page1">
    <w:name w:val="text-content-page1"/>
    <w:basedOn w:val="ad"/>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e"/>
    <w:rsid w:val="001F66E7"/>
  </w:style>
  <w:style w:type="character" w:customStyle="1" w:styleId="dcom1">
    <w:name w:val="d_com1"/>
    <w:basedOn w:val="ae"/>
    <w:rsid w:val="001F66E7"/>
    <w:rPr>
      <w:i/>
      <w:iCs/>
      <w:color w:val="6F0000"/>
    </w:rPr>
  </w:style>
  <w:style w:type="paragraph" w:customStyle="1" w:styleId="p3">
    <w:name w:val="p3"/>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d"/>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e"/>
    <w:uiPriority w:val="99"/>
    <w:rsid w:val="001F66E7"/>
    <w:rPr>
      <w:rFonts w:ascii="Times New Roman" w:hAnsi="Times New Roman" w:cs="Times New Roman"/>
      <w:b/>
      <w:bCs/>
      <w:sz w:val="22"/>
      <w:szCs w:val="22"/>
    </w:rPr>
  </w:style>
  <w:style w:type="character" w:customStyle="1" w:styleId="FontStyle175">
    <w:name w:val="Font Style175"/>
    <w:basedOn w:val="ae"/>
    <w:rsid w:val="001F66E7"/>
    <w:rPr>
      <w:rFonts w:ascii="Times New Roman" w:hAnsi="Times New Roman" w:cs="Times New Roman"/>
      <w:sz w:val="18"/>
      <w:szCs w:val="18"/>
    </w:rPr>
  </w:style>
  <w:style w:type="character" w:customStyle="1" w:styleId="FontStyle177">
    <w:name w:val="Font Style177"/>
    <w:basedOn w:val="ae"/>
    <w:rsid w:val="001F66E7"/>
    <w:rPr>
      <w:rFonts w:ascii="Times New Roman" w:hAnsi="Times New Roman" w:cs="Times New Roman"/>
      <w:sz w:val="18"/>
      <w:szCs w:val="18"/>
    </w:rPr>
  </w:style>
  <w:style w:type="character" w:customStyle="1" w:styleId="FontStyle188">
    <w:name w:val="Font Style188"/>
    <w:basedOn w:val="ae"/>
    <w:uiPriority w:val="99"/>
    <w:rsid w:val="001F66E7"/>
    <w:rPr>
      <w:rFonts w:ascii="Times New Roman" w:hAnsi="Times New Roman" w:cs="Times New Roman"/>
      <w:sz w:val="18"/>
      <w:szCs w:val="18"/>
    </w:rPr>
  </w:style>
  <w:style w:type="paragraph" w:customStyle="1" w:styleId="334">
    <w:name w:val="Основной текст 33"/>
    <w:basedOn w:val="ad"/>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d"/>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d"/>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d"/>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d"/>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d"/>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d"/>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d"/>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d"/>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d"/>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d"/>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d"/>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d"/>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d"/>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d"/>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d"/>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d"/>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d"/>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d"/>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e"/>
    <w:rsid w:val="00181228"/>
  </w:style>
  <w:style w:type="character" w:customStyle="1" w:styleId="ti2">
    <w:name w:val="ti2"/>
    <w:basedOn w:val="ae"/>
    <w:rsid w:val="00181228"/>
    <w:rPr>
      <w:sz w:val="22"/>
      <w:szCs w:val="22"/>
    </w:rPr>
  </w:style>
  <w:style w:type="character" w:customStyle="1" w:styleId="featuredlinkouts">
    <w:name w:val="featured_linkouts"/>
    <w:basedOn w:val="ae"/>
    <w:rsid w:val="00181228"/>
  </w:style>
  <w:style w:type="character" w:customStyle="1" w:styleId="linkbar">
    <w:name w:val="linkbar"/>
    <w:basedOn w:val="ae"/>
    <w:rsid w:val="00181228"/>
  </w:style>
  <w:style w:type="paragraph" w:customStyle="1" w:styleId="affiliation2">
    <w:name w:val="affiliation2"/>
    <w:basedOn w:val="ad"/>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e"/>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
    <w:basedOn w:val="ad"/>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d"/>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d"/>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d"/>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d"/>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_рисунок"/>
    <w:basedOn w:val="ad"/>
    <w:next w:val="ad"/>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0">
    <w:name w:val="_рисунок Знак"/>
    <w:basedOn w:val="ae"/>
    <w:rsid w:val="00181228"/>
    <w:rPr>
      <w:b/>
      <w:i/>
      <w:sz w:val="22"/>
      <w:szCs w:val="24"/>
      <w:lang w:val="uk-UA" w:eastAsia="ru-RU" w:bidi="ar-SA"/>
    </w:rPr>
  </w:style>
  <w:style w:type="character" w:customStyle="1" w:styleId="nonunderlined1">
    <w:name w:val="nonunderlined1"/>
    <w:basedOn w:val="ae"/>
    <w:rsid w:val="00181228"/>
    <w:rPr>
      <w:strike w:val="0"/>
      <w:dstrike w:val="0"/>
      <w:u w:val="none"/>
      <w:effect w:val="none"/>
    </w:rPr>
  </w:style>
  <w:style w:type="character" w:customStyle="1" w:styleId="issue">
    <w:name w:val="issue"/>
    <w:basedOn w:val="ae"/>
    <w:rsid w:val="00181228"/>
  </w:style>
  <w:style w:type="character" w:customStyle="1" w:styleId="ref-vol1">
    <w:name w:val="ref-vol1"/>
    <w:basedOn w:val="ae"/>
    <w:rsid w:val="00181228"/>
    <w:rPr>
      <w:b/>
      <w:bCs/>
    </w:rPr>
  </w:style>
  <w:style w:type="table" w:styleId="afffffffffffffffffffffff1">
    <w:name w:val="Table Professional"/>
    <w:basedOn w:val="af"/>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d"/>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d"/>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d"/>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d"/>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d"/>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d"/>
    <w:rsid w:val="006A457C"/>
    <w:pPr>
      <w:suppressAutoHyphens w:val="0"/>
      <w:spacing w:after="120"/>
      <w:ind w:left="1415"/>
    </w:pPr>
    <w:rPr>
      <w:rFonts w:ascii="Times New Roman" w:eastAsia="Times New Roman" w:hAnsi="Times New Roman" w:cs="Times New Roman"/>
      <w:lang w:val="uk-UA" w:eastAsia="ru-RU"/>
    </w:rPr>
  </w:style>
  <w:style w:type="paragraph" w:styleId="afff2">
    <w:name w:val="Body Text First Indent"/>
    <w:basedOn w:val="afffffff8"/>
    <w:link w:val="afff1"/>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f"/>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e"/>
    <w:link w:val="affffffff"/>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d"/>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d"/>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d"/>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d"/>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d"/>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d"/>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d"/>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d"/>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d"/>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d"/>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d"/>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d"/>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d"/>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d"/>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d"/>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d"/>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d"/>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d"/>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d"/>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e"/>
    <w:rsid w:val="0011487C"/>
    <w:rPr>
      <w:rFonts w:ascii="Arial Narrow" w:hAnsi="Arial Narrow" w:cs="Arial Narrow"/>
      <w:b/>
      <w:bCs/>
      <w:i/>
      <w:iCs/>
      <w:caps/>
      <w:sz w:val="20"/>
      <w:szCs w:val="20"/>
    </w:rPr>
  </w:style>
  <w:style w:type="paragraph" w:customStyle="1" w:styleId="afffffffffffffffffffffff2">
    <w:name w:val="Титульний"/>
    <w:basedOn w:val="ad"/>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e"/>
    <w:rsid w:val="00821E3A"/>
    <w:rPr>
      <w:color w:val="FF0000"/>
    </w:rPr>
  </w:style>
  <w:style w:type="paragraph" w:customStyle="1" w:styleId="NienieEeo">
    <w:name w:val="NienieEeo"/>
    <w:basedOn w:val="ad"/>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d"/>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3">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d"/>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e"/>
    <w:rsid w:val="007B6B41"/>
  </w:style>
  <w:style w:type="character" w:customStyle="1" w:styleId="bindingblock1">
    <w:name w:val="bindingblock1"/>
    <w:basedOn w:val="ae"/>
    <w:rsid w:val="007B6B41"/>
  </w:style>
  <w:style w:type="paragraph" w:customStyle="1" w:styleId="afffffffffffffffffffffff4">
    <w:name w:val="КД Знак Знак"/>
    <w:basedOn w:val="ad"/>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d"/>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e"/>
    <w:rsid w:val="00733FD1"/>
  </w:style>
  <w:style w:type="character" w:customStyle="1" w:styleId="text41">
    <w:name w:val="text41"/>
    <w:basedOn w:val="ae"/>
    <w:rsid w:val="00733FD1"/>
    <w:rPr>
      <w:rFonts w:ascii="Verdana" w:hAnsi="Verdana" w:hint="default"/>
      <w:b w:val="0"/>
      <w:bCs w:val="0"/>
      <w:color w:val="212063"/>
    </w:rPr>
  </w:style>
  <w:style w:type="paragraph" w:customStyle="1" w:styleId="textjur">
    <w:name w:val="text_jur"/>
    <w:basedOn w:val="ad"/>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e"/>
    <w:rsid w:val="00733FD1"/>
    <w:rPr>
      <w:sz w:val="20"/>
      <w:szCs w:val="20"/>
    </w:rPr>
  </w:style>
  <w:style w:type="character" w:customStyle="1" w:styleId="comment">
    <w:name w:val="comment"/>
    <w:basedOn w:val="ae"/>
    <w:rsid w:val="00733FD1"/>
  </w:style>
  <w:style w:type="paragraph" w:customStyle="1" w:styleId="authorgroup">
    <w:name w:val="authorgroup"/>
    <w:basedOn w:val="ad"/>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e"/>
    <w:rsid w:val="00733FD1"/>
    <w:rPr>
      <w:rFonts w:ascii="Arial" w:hAnsi="Arial" w:cs="Arial" w:hint="default"/>
      <w:b/>
      <w:bCs/>
      <w:color w:val="003399"/>
      <w:sz w:val="32"/>
      <w:szCs w:val="32"/>
    </w:rPr>
  </w:style>
  <w:style w:type="character" w:customStyle="1" w:styleId="rvts21">
    <w:name w:val="rvts21"/>
    <w:basedOn w:val="ae"/>
    <w:rsid w:val="00733FD1"/>
    <w:rPr>
      <w:rFonts w:ascii="Times New Roman" w:hAnsi="Times New Roman" w:cs="Times New Roman" w:hint="default"/>
      <w:sz w:val="28"/>
      <w:szCs w:val="28"/>
    </w:rPr>
  </w:style>
  <w:style w:type="character" w:customStyle="1" w:styleId="srtitle">
    <w:name w:val="srtitle"/>
    <w:basedOn w:val="ae"/>
    <w:rsid w:val="00733FD1"/>
  </w:style>
  <w:style w:type="character" w:customStyle="1" w:styleId="grey">
    <w:name w:val="grey"/>
    <w:basedOn w:val="ae"/>
    <w:rsid w:val="00733FD1"/>
  </w:style>
  <w:style w:type="character" w:customStyle="1" w:styleId="addmd">
    <w:name w:val="addmd"/>
    <w:basedOn w:val="ae"/>
    <w:rsid w:val="00733FD1"/>
  </w:style>
  <w:style w:type="character" w:customStyle="1" w:styleId="bindingblock">
    <w:name w:val="bindingblock"/>
    <w:basedOn w:val="ae"/>
    <w:rsid w:val="00733FD1"/>
  </w:style>
  <w:style w:type="character" w:customStyle="1" w:styleId="binding">
    <w:name w:val="binding"/>
    <w:basedOn w:val="ae"/>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d"/>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5">
    <w:name w:val="СтФорм"/>
    <w:basedOn w:val="BodyText3"/>
    <w:rsid w:val="00187A91"/>
    <w:pPr>
      <w:widowControl/>
      <w:spacing w:after="120" w:line="360" w:lineRule="auto"/>
      <w:ind w:firstLine="851"/>
    </w:pPr>
    <w:rPr>
      <w:sz w:val="28"/>
      <w:szCs w:val="28"/>
    </w:rPr>
  </w:style>
  <w:style w:type="character" w:customStyle="1" w:styleId="afffffffffffffffffffffff6">
    <w:name w:val="Основной текст Знак.Основной текст Знак Знак Знак Знак Знак Знак Знак"/>
    <w:basedOn w:val="ae"/>
    <w:rsid w:val="00187A91"/>
    <w:rPr>
      <w:sz w:val="24"/>
      <w:szCs w:val="24"/>
      <w:lang w:val="ru-RU"/>
    </w:rPr>
  </w:style>
  <w:style w:type="paragraph" w:customStyle="1" w:styleId="3fffc">
    <w:name w:val="Текст выноски3"/>
    <w:basedOn w:val="ad"/>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d"/>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7">
    <w:name w:val="А"/>
    <w:basedOn w:val="ad"/>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8">
    <w:name w:val="Список определений"/>
    <w:basedOn w:val="163"/>
    <w:next w:val="ad"/>
    <w:rsid w:val="000E45DD"/>
    <w:pPr>
      <w:widowControl/>
      <w:ind w:left="360"/>
    </w:pPr>
    <w:rPr>
      <w:b w:val="0"/>
      <w:sz w:val="24"/>
    </w:rPr>
  </w:style>
  <w:style w:type="paragraph" w:customStyle="1" w:styleId="21f2">
    <w:name w:val="Îñíîâíîé òåêñò 21"/>
    <w:basedOn w:val="afffffffffffd"/>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d"/>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d"/>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e"/>
    <w:rsid w:val="00125F49"/>
  </w:style>
  <w:style w:type="character" w:customStyle="1" w:styleId="7f">
    <w:name w:val="Название7"/>
    <w:basedOn w:val="ae"/>
    <w:rsid w:val="00125F49"/>
  </w:style>
  <w:style w:type="character" w:customStyle="1" w:styleId="hissue">
    <w:name w:val="hissue"/>
    <w:basedOn w:val="ae"/>
    <w:rsid w:val="00125F49"/>
  </w:style>
  <w:style w:type="character" w:customStyle="1" w:styleId="smalllight">
    <w:name w:val="small light"/>
    <w:basedOn w:val="ae"/>
    <w:rsid w:val="00125F49"/>
  </w:style>
  <w:style w:type="character" w:customStyle="1" w:styleId="c51">
    <w:name w:val="c51"/>
    <w:basedOn w:val="ae"/>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e"/>
    <w:rsid w:val="00140CEE"/>
    <w:rPr>
      <w:rFonts w:ascii="Times New Roman" w:hAnsi="Times New Roman"/>
      <w:noProof w:val="0"/>
      <w:sz w:val="28"/>
      <w:lang w:val="uk-UA"/>
    </w:rPr>
  </w:style>
  <w:style w:type="paragraph" w:customStyle="1" w:styleId="afffffffffffffffffffffff9">
    <w:name w:val="мій Знак Знак Знак Знак Знак Знак Знак Знак"/>
    <w:basedOn w:val="afffffff8"/>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e"/>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d"/>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d"/>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d"/>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d"/>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e"/>
    <w:rsid w:val="00A36128"/>
    <w:rPr>
      <w:rFonts w:ascii="Verdana" w:hAnsi="Verdana" w:cs="Verdana" w:hint="default"/>
      <w:sz w:val="14"/>
      <w:szCs w:val="14"/>
    </w:rPr>
  </w:style>
  <w:style w:type="paragraph" w:customStyle="1" w:styleId="5ff5">
    <w:name w:val="табл5"/>
    <w:basedOn w:val="ad"/>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d"/>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e"/>
    <w:link w:val="affffffff9"/>
    <w:rsid w:val="00AA46C8"/>
    <w:rPr>
      <w:rFonts w:ascii="Helvetica" w:eastAsia="Garamond" w:hAnsi="Helvetica" w:cs="Helvetica"/>
      <w:sz w:val="16"/>
      <w:szCs w:val="16"/>
      <w:lang w:eastAsia="ar-SA"/>
    </w:rPr>
  </w:style>
  <w:style w:type="paragraph" w:customStyle="1" w:styleId="dip">
    <w:name w:val="dip"/>
    <w:basedOn w:val="ad"/>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e"/>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d"/>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a">
    <w:name w:val="Нормальний текст"/>
    <w:basedOn w:val="ad"/>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d"/>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d"/>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e"/>
    <w:rsid w:val="00A473A1"/>
    <w:rPr>
      <w:rFonts w:ascii="Arial" w:hAnsi="Arial" w:cs="Arial" w:hint="default"/>
      <w:color w:val="494949"/>
      <w:sz w:val="19"/>
      <w:szCs w:val="19"/>
    </w:rPr>
  </w:style>
  <w:style w:type="paragraph" w:customStyle="1" w:styleId="2130">
    <w:name w:val="Основной текст 213"/>
    <w:basedOn w:val="ad"/>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d"/>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3">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d"/>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d"/>
    <w:next w:val="afffffffd"/>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d"/>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e"/>
    <w:rsid w:val="004B780E"/>
    <w:rPr>
      <w:b/>
      <w:bCs/>
      <w:color w:val="999999"/>
      <w:sz w:val="16"/>
      <w:szCs w:val="16"/>
    </w:rPr>
  </w:style>
  <w:style w:type="character" w:customStyle="1" w:styleId="htopic1">
    <w:name w:val="htopic1"/>
    <w:basedOn w:val="ae"/>
    <w:rsid w:val="004B780E"/>
    <w:rPr>
      <w:color w:val="999999"/>
      <w:sz w:val="16"/>
      <w:szCs w:val="16"/>
    </w:rPr>
  </w:style>
  <w:style w:type="paragraph" w:customStyle="1" w:styleId="bottom">
    <w:name w:val="bottom"/>
    <w:basedOn w:val="ad"/>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e"/>
    <w:rsid w:val="00C33A43"/>
    <w:rPr>
      <w:color w:val="ABDC7D"/>
      <w:sz w:val="27"/>
      <w:szCs w:val="27"/>
    </w:rPr>
  </w:style>
  <w:style w:type="character" w:customStyle="1" w:styleId="announcetitle1">
    <w:name w:val="announce_title1"/>
    <w:basedOn w:val="ae"/>
    <w:rsid w:val="00C33A43"/>
    <w:rPr>
      <w:b/>
      <w:bCs/>
      <w:color w:val="00763E"/>
      <w:sz w:val="21"/>
      <w:szCs w:val="21"/>
    </w:rPr>
  </w:style>
  <w:style w:type="character" w:customStyle="1" w:styleId="b4">
    <w:name w:val="b4"/>
    <w:basedOn w:val="ae"/>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b">
    <w:name w:val="Гост"/>
    <w:basedOn w:val="ad"/>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c">
    <w:name w:val="ГОСТ"/>
    <w:basedOn w:val="ad"/>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d">
    <w:name w:val="Абзац списка3"/>
    <w:basedOn w:val="ad"/>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d"/>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d"/>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d"/>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d"/>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
    <w:rsid w:val="00A0063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d"/>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a">
    <w:name w:val="Список Литературы"/>
    <w:basedOn w:val="afffffff8"/>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d">
    <w:name w:val="Стиль Основной текст + полужирный"/>
    <w:basedOn w:val="afffffff8"/>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8"/>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8"/>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8"/>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3">
    <w:name w:val="заголовак11"/>
    <w:basedOn w:val="ad"/>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d"/>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e">
    <w:name w:val="Загл.табл."/>
    <w:basedOn w:val="ad"/>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e">
    <w:name w:val="Îñíîâíîé òåêñò 3"/>
    <w:basedOn w:val="ad"/>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d"/>
    <w:next w:val="ad"/>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
    <w:name w:val="УПЖ"/>
    <w:basedOn w:val="ad"/>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0">
    <w:name w:val="Розділ"/>
    <w:basedOn w:val="ad"/>
    <w:next w:val="ad"/>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d"/>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d"/>
    <w:unhideWhenUsed/>
    <w:rsid w:val="0000123E"/>
    <w:pPr>
      <w:numPr>
        <w:numId w:val="45"/>
      </w:numPr>
      <w:contextualSpacing/>
    </w:pPr>
  </w:style>
  <w:style w:type="character" w:customStyle="1" w:styleId="mlxttrn">
    <w:name w:val="mlxt_trn"/>
    <w:basedOn w:val="ae"/>
    <w:rsid w:val="00CA7E0D"/>
    <w:rPr>
      <w:rFonts w:ascii="Times New Roman" w:hAnsi="Times New Roman" w:cs="Times New Roman"/>
    </w:rPr>
  </w:style>
  <w:style w:type="character" w:customStyle="1" w:styleId="3ffff">
    <w:name w:val="Номер страницы3"/>
    <w:basedOn w:val="ae"/>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d"/>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e"/>
    <w:rsid w:val="00BF54BF"/>
    <w:rPr>
      <w:rFonts w:ascii="Arial" w:hAnsi="Arial" w:cs="Arial" w:hint="default"/>
      <w:color w:val="000000"/>
      <w:sz w:val="18"/>
      <w:szCs w:val="18"/>
    </w:rPr>
  </w:style>
  <w:style w:type="character" w:customStyle="1" w:styleId="ref-vol">
    <w:name w:val="ref-vol"/>
    <w:basedOn w:val="ae"/>
    <w:rsid w:val="00BF54BF"/>
  </w:style>
  <w:style w:type="character" w:customStyle="1" w:styleId="maintextbldleft">
    <w:name w:val="maintextbldleft"/>
    <w:basedOn w:val="ae"/>
    <w:rsid w:val="00BF54BF"/>
  </w:style>
  <w:style w:type="character" w:customStyle="1" w:styleId="maintextleft">
    <w:name w:val="maintextleft"/>
    <w:basedOn w:val="ae"/>
    <w:rsid w:val="00BF54BF"/>
  </w:style>
  <w:style w:type="character" w:customStyle="1" w:styleId="fm-vol-iss-date1">
    <w:name w:val="fm-vol-iss-date1"/>
    <w:basedOn w:val="ae"/>
    <w:rsid w:val="00BF54BF"/>
    <w:rPr>
      <w:rFonts w:ascii="Arial" w:hAnsi="Arial" w:cs="Arial" w:hint="default"/>
      <w:sz w:val="18"/>
      <w:szCs w:val="18"/>
    </w:rPr>
  </w:style>
  <w:style w:type="paragraph" w:customStyle="1" w:styleId="fm-author">
    <w:name w:val="fm-author"/>
    <w:basedOn w:val="ad"/>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d"/>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0">
    <w:name w:val="Текст3"/>
    <w:basedOn w:val="ad"/>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d"/>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d"/>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d"/>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e"/>
    <w:rsid w:val="00296605"/>
    <w:rPr>
      <w:i/>
      <w:iCs/>
      <w:caps w:val="0"/>
    </w:rPr>
  </w:style>
  <w:style w:type="character" w:customStyle="1" w:styleId="normal--char">
    <w:name w:val="normal--char"/>
    <w:basedOn w:val="ae"/>
    <w:rsid w:val="00985F2A"/>
  </w:style>
  <w:style w:type="character" w:customStyle="1" w:styleId="ref-journal">
    <w:name w:val="ref-journal"/>
    <w:basedOn w:val="ae"/>
    <w:rsid w:val="00985F2A"/>
  </w:style>
  <w:style w:type="character" w:customStyle="1" w:styleId="e1">
    <w:name w:val="e1"/>
    <w:basedOn w:val="ae"/>
    <w:rsid w:val="00985F2A"/>
    <w:rPr>
      <w:color w:val="FF0000"/>
    </w:rPr>
  </w:style>
  <w:style w:type="character" w:customStyle="1" w:styleId="sz13">
    <w:name w:val="sz13"/>
    <w:basedOn w:val="ae"/>
    <w:rsid w:val="00985F2A"/>
  </w:style>
  <w:style w:type="character" w:customStyle="1" w:styleId="ref-journal1">
    <w:name w:val="ref-journal1"/>
    <w:basedOn w:val="ae"/>
    <w:rsid w:val="00985F2A"/>
    <w:rPr>
      <w:i/>
      <w:iCs/>
    </w:rPr>
  </w:style>
  <w:style w:type="character" w:customStyle="1" w:styleId="goohl2">
    <w:name w:val="goohl2"/>
    <w:basedOn w:val="ae"/>
    <w:rsid w:val="006B783C"/>
  </w:style>
  <w:style w:type="character" w:customStyle="1" w:styleId="goohl0">
    <w:name w:val="goohl0"/>
    <w:basedOn w:val="ae"/>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d"/>
    <w:next w:val="ad"/>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1">
    <w:name w:val="Обычный (д)"/>
    <w:basedOn w:val="ad"/>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d"/>
    <w:next w:val="ad"/>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2">
    <w:name w:val="Подзаголовок (д)"/>
    <w:basedOn w:val="20"/>
    <w:next w:val="affffffffffffffffffffffff1"/>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0"/>
    <w:next w:val="affffffffffffffffffffffff1"/>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3">
    <w:name w:val="Таблица №"/>
    <w:basedOn w:val="affffffffffffffffffffffff1"/>
    <w:next w:val="affffffff2"/>
    <w:rsid w:val="007F0A39"/>
    <w:pPr>
      <w:jc w:val="right"/>
    </w:pPr>
    <w:rPr>
      <w:b/>
    </w:rPr>
  </w:style>
  <w:style w:type="paragraph" w:customStyle="1" w:styleId="3ffff1">
    <w:name w:val="Заголовок 3 (д)"/>
    <w:basedOn w:val="31"/>
    <w:next w:val="affffffffffffffffffffffff1"/>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4">
    <w:name w:val="Рисунок (название)"/>
    <w:basedOn w:val="affffffffffffffffffffffff1"/>
    <w:next w:val="affffffffffffffffffffffff1"/>
    <w:rsid w:val="007F0A39"/>
    <w:rPr>
      <w:i/>
    </w:rPr>
  </w:style>
  <w:style w:type="character" w:customStyle="1" w:styleId="maintextbldleft1">
    <w:name w:val="maintextbldleft1"/>
    <w:basedOn w:val="ae"/>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e"/>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5">
    <w:name w:val="Содержимое списка"/>
    <w:basedOn w:val="ad"/>
    <w:rsid w:val="007F0A39"/>
    <w:pPr>
      <w:widowControl w:val="0"/>
      <w:ind w:left="567"/>
    </w:pPr>
    <w:rPr>
      <w:rFonts w:ascii="Times New Roman" w:eastAsia="Lucida Sans Unicode" w:hAnsi="Times New Roman" w:cs="Times New Roman"/>
    </w:rPr>
  </w:style>
  <w:style w:type="paragraph" w:customStyle="1" w:styleId="affffffffffffffffffffffff6">
    <w:name w:val="Нормальный"/>
    <w:rsid w:val="00A8527C"/>
    <w:rPr>
      <w:rFonts w:ascii="Peterburg" w:eastAsia="Times New Roman" w:hAnsi="Peterburg" w:cs="Times New Roman"/>
      <w:sz w:val="26"/>
    </w:rPr>
  </w:style>
  <w:style w:type="paragraph" w:customStyle="1" w:styleId="Dtext">
    <w:name w:val="D_text"/>
    <w:basedOn w:val="ad"/>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d"/>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d"/>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e"/>
    <w:rsid w:val="00680AB0"/>
    <w:rPr>
      <w:color w:val="0000FF"/>
      <w:sz w:val="28"/>
      <w:szCs w:val="28"/>
      <w:lang w:val="uk-UA"/>
    </w:rPr>
  </w:style>
  <w:style w:type="paragraph" w:customStyle="1" w:styleId="Dtext0">
    <w:name w:val="D_text Знак"/>
    <w:basedOn w:val="ad"/>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7">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d"/>
    <w:rsid w:val="006E39C1"/>
    <w:pPr>
      <w:ind w:left="720"/>
    </w:pPr>
    <w:rPr>
      <w:rFonts w:ascii="Calibri" w:eastAsia="Times New Roman" w:hAnsi="Calibri" w:cs="Times New Roman"/>
      <w:lang w:val="en-US"/>
    </w:rPr>
  </w:style>
  <w:style w:type="paragraph" w:customStyle="1" w:styleId="5ff6">
    <w:name w:val="Текст выноски5"/>
    <w:basedOn w:val="ad"/>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d"/>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2">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3">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5">
    <w:name w:val="Знак Знак17"/>
    <w:basedOn w:val="ae"/>
    <w:rsid w:val="00D93504"/>
    <w:rPr>
      <w:b/>
      <w:bCs/>
      <w:sz w:val="26"/>
      <w:szCs w:val="24"/>
      <w:lang w:val="uk-UA"/>
    </w:rPr>
  </w:style>
  <w:style w:type="character" w:customStyle="1" w:styleId="12b">
    <w:name w:val="Знак Знак12"/>
    <w:basedOn w:val="ae"/>
    <w:rsid w:val="00D93504"/>
    <w:rPr>
      <w:sz w:val="28"/>
      <w:szCs w:val="24"/>
      <w:lang w:val="uk-UA"/>
    </w:rPr>
  </w:style>
  <w:style w:type="paragraph" w:customStyle="1" w:styleId="affffffffffffffffffffffff8">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9">
    <w:name w:val="подраздел"/>
    <w:basedOn w:val="ad"/>
    <w:next w:val="ad"/>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a">
    <w:name w:val="Table Elegant"/>
    <w:basedOn w:val="af"/>
    <w:rsid w:val="00372848"/>
    <w:rPr>
      <w:rFonts w:ascii="Times New Roman" w:eastAsia="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b">
    <w:name w:val="обычный выделенный Знак Знак Знак"/>
    <w:basedOn w:val="ad"/>
    <w:link w:val="affffffffffffffffffffffffc"/>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c">
    <w:name w:val="обычный выделенный Знак Знак Знак Знак"/>
    <w:basedOn w:val="ae"/>
    <w:link w:val="affffffffffffffffffffffffb"/>
    <w:rsid w:val="00372848"/>
    <w:rPr>
      <w:rFonts w:ascii="Courier New" w:eastAsia="Times New Roman" w:hAnsi="Courier New" w:cs="Courier New"/>
      <w:b/>
      <w:spacing w:val="3"/>
      <w:sz w:val="28"/>
      <w:szCs w:val="28"/>
      <w:lang w:val="uk-UA"/>
    </w:rPr>
  </w:style>
  <w:style w:type="character" w:customStyle="1" w:styleId="affffffffffffffffffffffffd">
    <w:name w:val="обычный выделенный Знак Знак Знак Знак Знак"/>
    <w:basedOn w:val="ae"/>
    <w:rsid w:val="0034262A"/>
    <w:rPr>
      <w:rFonts w:ascii="Courier New" w:hAnsi="Courier New" w:cs="Courier New"/>
      <w:b/>
      <w:spacing w:val="3"/>
      <w:sz w:val="28"/>
      <w:szCs w:val="28"/>
      <w:lang w:val="uk-UA"/>
    </w:rPr>
  </w:style>
  <w:style w:type="paragraph" w:customStyle="1" w:styleId="affffffffffffffffffffffffe">
    <w:name w:val="Таблиця"/>
    <w:basedOn w:val="ad"/>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d"/>
    <w:rsid w:val="007D5B26"/>
    <w:pPr>
      <w:widowControl w:val="0"/>
      <w:suppressAutoHyphens w:val="0"/>
    </w:pPr>
    <w:rPr>
      <w:rFonts w:ascii="Times New Roman" w:eastAsia="Times New Roman" w:hAnsi="Times New Roman" w:cs="Times New Roman"/>
      <w:lang w:val="en-US" w:eastAsia="ru-RU"/>
    </w:rPr>
  </w:style>
  <w:style w:type="character" w:customStyle="1" w:styleId="affffffff6">
    <w:name w:val="Обычный (веб) Знак"/>
    <w:basedOn w:val="ae"/>
    <w:link w:val="affffffff5"/>
    <w:rsid w:val="006C2CC6"/>
    <w:rPr>
      <w:rFonts w:ascii="Garamond" w:eastAsia="Garamond" w:hAnsi="Garamond" w:cs="Garamond"/>
      <w:color w:val="000000"/>
      <w:sz w:val="24"/>
      <w:szCs w:val="24"/>
      <w:lang w:eastAsia="ar-SA"/>
    </w:rPr>
  </w:style>
  <w:style w:type="paragraph" w:customStyle="1" w:styleId="a8">
    <w:name w:val="Рис"/>
    <w:basedOn w:val="affffffff"/>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
    <w:name w:val="Обзор"/>
    <w:basedOn w:val="ad"/>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f"/>
    <w:rsid w:val="006C2CC6"/>
    <w:pPr>
      <w:spacing w:line="360" w:lineRule="auto"/>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f"/>
    <w:rsid w:val="006C2CC6"/>
    <w:pPr>
      <w:spacing w:line="360" w:lineRule="auto"/>
    </w:pPr>
    <w:rPr>
      <w:rFonts w:ascii="Times New Roman" w:eastAsia="Times New Roman" w:hAnsi="Times New Roman"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0">
    <w:name w:val="íîìåð ñòðàíèöû"/>
    <w:basedOn w:val="ae"/>
    <w:rsid w:val="006C2CC6"/>
  </w:style>
  <w:style w:type="character" w:customStyle="1" w:styleId="variant1">
    <w:name w:val="variant1"/>
    <w:basedOn w:val="ae"/>
    <w:rsid w:val="006C2CC6"/>
    <w:rPr>
      <w:color w:val="0000FF"/>
    </w:rPr>
  </w:style>
  <w:style w:type="character" w:customStyle="1" w:styleId="lowimportantproductattribute1">
    <w:name w:val="lowimportantproductattribute1"/>
    <w:basedOn w:val="ae"/>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e"/>
    <w:rsid w:val="00E64939"/>
  </w:style>
  <w:style w:type="paragraph" w:styleId="4fffa">
    <w:name w:val="index 4"/>
    <w:basedOn w:val="ad"/>
    <w:next w:val="ad"/>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d"/>
    <w:next w:val="ad"/>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d"/>
    <w:next w:val="ad"/>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d"/>
    <w:next w:val="ad"/>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d"/>
    <w:next w:val="ad"/>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d"/>
    <w:next w:val="ad"/>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1">
    <w:name w:val="Ãëàâà äîêóìåíòó"/>
    <w:basedOn w:val="ad"/>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2">
    <w:name w:val="Çàãîëîâîê"/>
    <w:basedOn w:val="ad"/>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3">
    <w:name w:val="Íîðìàëüíèé òåêñò"/>
    <w:basedOn w:val="ad"/>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4">
    <w:name w:val="Ï³äïèñ"/>
    <w:basedOn w:val="ad"/>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5">
    <w:name w:val="Øàïêà äîêóìåíòó"/>
    <w:basedOn w:val="ad"/>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d"/>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4">
    <w:name w:val="Заголов3"/>
    <w:basedOn w:val="ad"/>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d"/>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e"/>
    <w:rsid w:val="00B80692"/>
    <w:rPr>
      <w:rFonts w:ascii="Arial" w:hAnsi="Arial" w:cs="Arial" w:hint="default"/>
      <w:b/>
      <w:bCs/>
      <w:color w:val="092869"/>
      <w:sz w:val="22"/>
      <w:szCs w:val="22"/>
    </w:rPr>
  </w:style>
  <w:style w:type="paragraph" w:customStyle="1" w:styleId="abzac">
    <w:name w:val="abzac"/>
    <w:basedOn w:val="ad"/>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d"/>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d"/>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d"/>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e"/>
    <w:rsid w:val="00B80692"/>
  </w:style>
  <w:style w:type="paragraph" w:customStyle="1" w:styleId="gutter3">
    <w:name w:val="gutter3"/>
    <w:basedOn w:val="ad"/>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e"/>
    <w:rsid w:val="00B80692"/>
    <w:rPr>
      <w:rFonts w:ascii="Arial" w:hAnsi="Arial" w:cs="Arial" w:hint="default"/>
      <w:b w:val="0"/>
      <w:bCs w:val="0"/>
      <w:i w:val="0"/>
      <w:iCs w:val="0"/>
      <w:color w:val="000000"/>
      <w:sz w:val="17"/>
      <w:szCs w:val="17"/>
    </w:rPr>
  </w:style>
  <w:style w:type="character" w:customStyle="1" w:styleId="pit">
    <w:name w:val="pit"/>
    <w:basedOn w:val="ae"/>
    <w:rsid w:val="00B80692"/>
  </w:style>
  <w:style w:type="character" w:customStyle="1" w:styleId="content1">
    <w:name w:val="content1"/>
    <w:basedOn w:val="ae"/>
    <w:rsid w:val="00E66720"/>
    <w:rPr>
      <w:rFonts w:ascii="Verdana" w:hAnsi="Verdana" w:hint="default"/>
      <w:strike w:val="0"/>
      <w:dstrike w:val="0"/>
      <w:sz w:val="18"/>
      <w:szCs w:val="18"/>
      <w:u w:val="none"/>
      <w:effect w:val="none"/>
    </w:rPr>
  </w:style>
  <w:style w:type="character" w:customStyle="1" w:styleId="h22">
    <w:name w:val="h22"/>
    <w:basedOn w:val="ae"/>
    <w:rsid w:val="00E66720"/>
    <w:rPr>
      <w:b/>
      <w:bCs/>
      <w:color w:val="669933"/>
    </w:rPr>
  </w:style>
  <w:style w:type="character" w:customStyle="1" w:styleId="citation2">
    <w:name w:val="citation2"/>
    <w:basedOn w:val="ae"/>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6">
    <w:name w:val="Узел"/>
    <w:rsid w:val="00997C25"/>
    <w:rPr>
      <w:i/>
    </w:rPr>
  </w:style>
  <w:style w:type="paragraph" w:customStyle="1" w:styleId="spec">
    <w:name w:val="spec"/>
    <w:basedOn w:val="ad"/>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d"/>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d"/>
    <w:rsid w:val="00EA0D9F"/>
    <w:pPr>
      <w:widowControl w:val="0"/>
      <w:autoSpaceDE w:val="0"/>
    </w:pPr>
    <w:rPr>
      <w:rFonts w:ascii="Arial" w:eastAsia="Times New Roman" w:hAnsi="Arial" w:cs="Arial"/>
      <w:b/>
      <w:bCs/>
      <w:sz w:val="20"/>
      <w:szCs w:val="20"/>
    </w:rPr>
  </w:style>
  <w:style w:type="character" w:customStyle="1" w:styleId="highlight01">
    <w:name w:val="highlight01"/>
    <w:basedOn w:val="ae"/>
    <w:rsid w:val="00EA0D9F"/>
    <w:rPr>
      <w:sz w:val="24"/>
      <w:szCs w:val="24"/>
      <w:shd w:val="clear" w:color="auto" w:fill="auto"/>
    </w:rPr>
  </w:style>
  <w:style w:type="paragraph" w:customStyle="1" w:styleId="Affils">
    <w:name w:val="Affils"/>
    <w:basedOn w:val="ad"/>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d"/>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e"/>
    <w:rsid w:val="00EA0D9F"/>
    <w:rPr>
      <w:b/>
      <w:bCs/>
      <w:color w:val="FF0000"/>
    </w:rPr>
  </w:style>
  <w:style w:type="paragraph" w:customStyle="1" w:styleId="2ffffffb">
    <w:name w:val="Тема примечания2"/>
    <w:basedOn w:val="aff3"/>
    <w:next w:val="aff3"/>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7">
    <w:name w:val="Основной текст с отступом + по центру"/>
    <w:aliases w:val="Слева:  0 см,Междустр.интервал:  полу..."/>
    <w:basedOn w:val="ad"/>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d"/>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d"/>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d"/>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9">
    <w:name w:val="Обычный + по ширине"/>
    <w:aliases w:val="Междустр.интервал:  полуторный"/>
    <w:basedOn w:val="ad"/>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e"/>
    <w:rsid w:val="00673773"/>
    <w:rPr>
      <w:rFonts w:ascii="Verdana" w:hAnsi="Verdana" w:hint="default"/>
      <w:b/>
      <w:bCs/>
      <w:color w:val="000000"/>
      <w:sz w:val="9"/>
      <w:szCs w:val="9"/>
    </w:rPr>
  </w:style>
  <w:style w:type="paragraph" w:customStyle="1" w:styleId="Zagol">
    <w:name w:val="Zagol"/>
    <w:next w:val="ad"/>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e"/>
    <w:rsid w:val="00673773"/>
    <w:rPr>
      <w:b/>
      <w:bCs/>
    </w:rPr>
  </w:style>
  <w:style w:type="character" w:customStyle="1" w:styleId="textitalic1">
    <w:name w:val="text_italic1"/>
    <w:basedOn w:val="ae"/>
    <w:rsid w:val="00673773"/>
    <w:rPr>
      <w:i/>
      <w:iCs/>
    </w:rPr>
  </w:style>
  <w:style w:type="character" w:customStyle="1" w:styleId="searchresulthittext1">
    <w:name w:val="search_result_hit_text1"/>
    <w:basedOn w:val="ae"/>
    <w:rsid w:val="00673773"/>
    <w:rPr>
      <w:shd w:val="clear" w:color="auto" w:fill="FFFF00"/>
    </w:rPr>
  </w:style>
  <w:style w:type="paragraph" w:customStyle="1" w:styleId="afffffffffffffffffffffffff8">
    <w:name w:val="название таблицы"/>
    <w:basedOn w:val="ad"/>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9">
    <w:name w:val="номер таблицы"/>
    <w:basedOn w:val="ad"/>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a">
    <w:name w:val="мой заголовок"/>
    <w:basedOn w:val="affffffff"/>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BodyText20">
    <w:name w:val="Body Text 2"/>
    <w:basedOn w:val="ad"/>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b">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Normal0">
    <w:name w:val="Normal"/>
    <w:rsid w:val="00FD2FD6"/>
    <w:rPr>
      <w:rFonts w:ascii="Times New Roman" w:eastAsia="Times New Roman" w:hAnsi="Times New Roman" w:cs="Times New Roman"/>
      <w:sz w:val="24"/>
    </w:rPr>
  </w:style>
  <w:style w:type="paragraph" w:customStyle="1" w:styleId="heading11">
    <w:name w:val="heading 1"/>
    <w:basedOn w:val="Normal0"/>
    <w:next w:val="Normal0"/>
    <w:rsid w:val="00FD2FD6"/>
    <w:pPr>
      <w:keepNext/>
      <w:shd w:val="clear" w:color="auto" w:fill="FFFFFF"/>
      <w:spacing w:line="360" w:lineRule="auto"/>
      <w:ind w:left="376"/>
      <w:jc w:val="both"/>
      <w:outlineLvl w:val="0"/>
    </w:pPr>
    <w:rPr>
      <w:caps/>
      <w:color w:val="000000"/>
      <w:spacing w:val="2"/>
      <w:sz w:val="28"/>
    </w:rPr>
  </w:style>
  <w:style w:type="paragraph" w:customStyle="1" w:styleId="heading4">
    <w:name w:val="heading 4"/>
    <w:basedOn w:val="Normal0"/>
    <w:next w:val="Normal0"/>
    <w:rsid w:val="00FD2FD6"/>
    <w:pPr>
      <w:keepNext/>
      <w:spacing w:before="240" w:after="60"/>
      <w:outlineLvl w:val="3"/>
    </w:pPr>
    <w:rPr>
      <w:rFonts w:ascii="Calibri" w:hAnsi="Calibri"/>
      <w:b/>
      <w:sz w:val="28"/>
    </w:rPr>
  </w:style>
  <w:style w:type="paragraph" w:customStyle="1" w:styleId="heading5">
    <w:name w:val="heading 5"/>
    <w:basedOn w:val="Normal0"/>
    <w:next w:val="Normal0"/>
    <w:rsid w:val="00FD2FD6"/>
    <w:pPr>
      <w:spacing w:before="240" w:after="60"/>
      <w:outlineLvl w:val="4"/>
    </w:pPr>
    <w:rPr>
      <w:rFonts w:ascii="Calibri" w:hAnsi="Calibri"/>
      <w:b/>
      <w:i/>
      <w:sz w:val="26"/>
    </w:rPr>
  </w:style>
  <w:style w:type="paragraph" w:customStyle="1" w:styleId="heading7">
    <w:name w:val="heading 7"/>
    <w:basedOn w:val="Normal0"/>
    <w:next w:val="Normal0"/>
    <w:rsid w:val="00FD2FD6"/>
    <w:pPr>
      <w:keepNext/>
      <w:outlineLvl w:val="6"/>
    </w:pPr>
    <w:rPr>
      <w:sz w:val="28"/>
    </w:rPr>
  </w:style>
  <w:style w:type="character" w:customStyle="1" w:styleId="endnotereference">
    <w:name w:val="endnote reference"/>
    <w:basedOn w:val="ae"/>
    <w:rsid w:val="00FD2FD6"/>
    <w:rPr>
      <w:vertAlign w:val="superscript"/>
    </w:rPr>
  </w:style>
  <w:style w:type="paragraph" w:customStyle="1" w:styleId="endnotetext">
    <w:name w:val="endnote text"/>
    <w:basedOn w:val="Normal0"/>
    <w:rsid w:val="00FD2FD6"/>
    <w:rPr>
      <w:sz w:val="20"/>
    </w:rPr>
  </w:style>
  <w:style w:type="paragraph" w:customStyle="1" w:styleId="BodyText5">
    <w:name w:val="Body Text"/>
    <w:basedOn w:val="Normal0"/>
    <w:rsid w:val="00FD2FD6"/>
    <w:pPr>
      <w:jc w:val="center"/>
    </w:pPr>
    <w:rPr>
      <w:sz w:val="28"/>
    </w:rPr>
  </w:style>
  <w:style w:type="paragraph" w:customStyle="1" w:styleId="header">
    <w:name w:val="header"/>
    <w:basedOn w:val="Normal0"/>
    <w:rsid w:val="00FD2FD6"/>
    <w:pPr>
      <w:tabs>
        <w:tab w:val="center" w:pos="4677"/>
        <w:tab w:val="right" w:pos="9355"/>
      </w:tabs>
    </w:pPr>
  </w:style>
  <w:style w:type="paragraph" w:customStyle="1" w:styleId="Title">
    <w:name w:val="Title"/>
    <w:basedOn w:val="Normal0"/>
    <w:rsid w:val="00FD2FD6"/>
    <w:pPr>
      <w:spacing w:line="360" w:lineRule="auto"/>
      <w:ind w:firstLine="540"/>
      <w:jc w:val="center"/>
    </w:pPr>
    <w:rPr>
      <w:b/>
    </w:rPr>
  </w:style>
  <w:style w:type="paragraph" w:customStyle="1" w:styleId="156">
    <w:name w:val="Нормал1.5"/>
    <w:basedOn w:val="Normal0"/>
    <w:rsid w:val="00FD2FD6"/>
    <w:pPr>
      <w:spacing w:line="360" w:lineRule="auto"/>
      <w:jc w:val="both"/>
    </w:pPr>
    <w:rPr>
      <w:sz w:val="28"/>
    </w:rPr>
  </w:style>
  <w:style w:type="paragraph" w:customStyle="1" w:styleId="1510">
    <w:name w:val="КрасНорм1.51"/>
    <w:basedOn w:val="Normal0"/>
    <w:rsid w:val="00FD2FD6"/>
    <w:pPr>
      <w:spacing w:line="362" w:lineRule="auto"/>
      <w:ind w:firstLine="709"/>
      <w:jc w:val="both"/>
    </w:pPr>
    <w:rPr>
      <w:sz w:val="28"/>
    </w:rPr>
  </w:style>
  <w:style w:type="paragraph" w:customStyle="1" w:styleId="afffffffffffffffffffffffffc">
    <w:name w:val="Мой"/>
    <w:basedOn w:val="Normal0"/>
    <w:rsid w:val="00FD2FD6"/>
    <w:pPr>
      <w:widowControl w:val="0"/>
      <w:ind w:firstLine="567"/>
      <w:jc w:val="both"/>
    </w:pPr>
  </w:style>
  <w:style w:type="paragraph" w:customStyle="1" w:styleId="NoSpacing">
    <w:name w:val="No Spacing"/>
    <w:rsid w:val="003507BE"/>
    <w:rPr>
      <w:rFonts w:ascii="Calibri" w:eastAsia="Times New Roman" w:hAnsi="Calibri" w:cs="Times New Roman"/>
      <w:sz w:val="22"/>
      <w:szCs w:val="22"/>
      <w:lang w:val="en-US"/>
    </w:rPr>
  </w:style>
  <w:style w:type="paragraph" w:customStyle="1" w:styleId="afffffffffffffffffffffffffd">
    <w:name w:val="Дистекст"/>
    <w:basedOn w:val="ad"/>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e">
    <w:name w:val="Êîëîíêà"/>
    <w:basedOn w:val="ad"/>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8">
    <w:name w:val="Основний текст1"/>
    <w:basedOn w:val="ad"/>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d"/>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
    <w:name w:val="Îñíîâíèé òåêñò"/>
    <w:basedOn w:val="ad"/>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8"/>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c">
    <w:name w:val="Нумерованый"/>
    <w:basedOn w:val="ad"/>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b">
    <w:name w:val="Нумерація"/>
    <w:basedOn w:val="ad"/>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9">
    <w:name w:val="Нумерованый 1"/>
    <w:basedOn w:val="ad"/>
    <w:rsid w:val="002C7D8D"/>
    <w:pPr>
      <w:numPr>
        <w:numId w:val="25"/>
      </w:numPr>
      <w:suppressAutoHyphens w:val="0"/>
      <w:spacing w:line="360" w:lineRule="auto"/>
      <w:jc w:val="both"/>
    </w:pPr>
    <w:rPr>
      <w:rFonts w:ascii="Times New Roman" w:eastAsia="Times New Roman" w:hAnsi="Times New Roman" w:cs="Times New Roman"/>
      <w:sz w:val="28"/>
      <w:szCs w:val="20"/>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List Bullet 5" w:uiPriority="99"/>
    <w:lsdException w:name="List Number 2" w:uiPriority="99"/>
    <w:lsdException w:name="List Number 4" w:uiPriority="99"/>
    <w:lsdException w:name="List Number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d">
    <w:name w:val="Normal"/>
    <w:qFormat/>
    <w:pPr>
      <w:suppressAutoHyphens/>
    </w:pPr>
    <w:rPr>
      <w:rFonts w:ascii="Garamond" w:eastAsia="Garamond" w:hAnsi="Garamond" w:cs="Garamond"/>
      <w:sz w:val="24"/>
      <w:szCs w:val="24"/>
      <w:lang w:eastAsia="ar-SA"/>
    </w:rPr>
  </w:style>
  <w:style w:type="paragraph" w:styleId="1">
    <w:name w:val="heading 1"/>
    <w:basedOn w:val="ad"/>
    <w:next w:val="ad"/>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d"/>
    <w:next w:val="ad"/>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d"/>
    <w:qFormat/>
    <w:pPr>
      <w:numPr>
        <w:ilvl w:val="2"/>
      </w:numPr>
      <w:outlineLvl w:val="2"/>
    </w:pPr>
  </w:style>
  <w:style w:type="paragraph" w:styleId="40">
    <w:name w:val="heading 4"/>
    <w:basedOn w:val="ad"/>
    <w:next w:val="ad"/>
    <w:qFormat/>
    <w:pPr>
      <w:keepNext/>
      <w:numPr>
        <w:ilvl w:val="3"/>
        <w:numId w:val="1"/>
      </w:numPr>
      <w:spacing w:line="360" w:lineRule="auto"/>
      <w:jc w:val="center"/>
      <w:outlineLvl w:val="3"/>
    </w:pPr>
    <w:rPr>
      <w:sz w:val="32"/>
      <w:szCs w:val="20"/>
    </w:rPr>
  </w:style>
  <w:style w:type="paragraph" w:styleId="50">
    <w:name w:val="heading 5"/>
    <w:basedOn w:val="ad"/>
    <w:next w:val="ad"/>
    <w:qFormat/>
    <w:pPr>
      <w:keepNext/>
      <w:widowControl w:val="0"/>
      <w:numPr>
        <w:ilvl w:val="4"/>
        <w:numId w:val="1"/>
      </w:numPr>
      <w:spacing w:after="120"/>
      <w:jc w:val="right"/>
      <w:outlineLvl w:val="4"/>
    </w:pPr>
    <w:rPr>
      <w:b/>
      <w:sz w:val="28"/>
      <w:szCs w:val="20"/>
    </w:rPr>
  </w:style>
  <w:style w:type="paragraph" w:styleId="6">
    <w:name w:val="heading 6"/>
    <w:basedOn w:val="ad"/>
    <w:next w:val="ad"/>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d"/>
    <w:next w:val="ad"/>
    <w:qFormat/>
    <w:pPr>
      <w:numPr>
        <w:ilvl w:val="6"/>
        <w:numId w:val="1"/>
      </w:numPr>
      <w:spacing w:before="240" w:after="60"/>
      <w:outlineLvl w:val="6"/>
    </w:pPr>
    <w:rPr>
      <w:rFonts w:ascii="IzhTitl" w:hAnsi="IzhTitl"/>
    </w:rPr>
  </w:style>
  <w:style w:type="paragraph" w:styleId="8">
    <w:name w:val="heading 8"/>
    <w:basedOn w:val="ad"/>
    <w:next w:val="ad"/>
    <w:qFormat/>
    <w:pPr>
      <w:numPr>
        <w:ilvl w:val="7"/>
        <w:numId w:val="1"/>
      </w:numPr>
      <w:spacing w:before="240" w:after="60"/>
      <w:outlineLvl w:val="7"/>
    </w:pPr>
    <w:rPr>
      <w:rFonts w:ascii="IzhTitl" w:hAnsi="IzhTitl"/>
      <w:i/>
      <w:iCs/>
    </w:rPr>
  </w:style>
  <w:style w:type="paragraph" w:styleId="9">
    <w:name w:val="heading 9"/>
    <w:basedOn w:val="ad"/>
    <w:next w:val="ad"/>
    <w:qFormat/>
    <w:pPr>
      <w:keepNext/>
      <w:widowControl w:val="0"/>
      <w:numPr>
        <w:ilvl w:val="8"/>
        <w:numId w:val="1"/>
      </w:numPr>
      <w:autoSpaceDE w:val="0"/>
      <w:spacing w:line="360" w:lineRule="auto"/>
      <w:outlineLvl w:val="8"/>
    </w:pPr>
    <w:rPr>
      <w:b/>
      <w:bCs/>
      <w:sz w:val="28"/>
    </w:rPr>
  </w:style>
  <w:style w:type="character" w:default="1" w:styleId="ae">
    <w:name w:val="Default Paragraph Font"/>
    <w:uiPriority w:val="1"/>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1">
    <w:name w:val="Основной текст Знак"/>
    <w:rPr>
      <w:sz w:val="28"/>
      <w:szCs w:val="24"/>
      <w:lang w:val="ru-RU" w:eastAsia="ar-SA" w:bidi="ar-SA"/>
    </w:rPr>
  </w:style>
  <w:style w:type="character" w:customStyle="1" w:styleId="af2">
    <w:name w:val="Символ сноски"/>
    <w:rPr>
      <w:vertAlign w:val="superscript"/>
    </w:rPr>
  </w:style>
  <w:style w:type="character" w:styleId="af3">
    <w:name w:val="page number"/>
    <w:basedOn w:val="61"/>
  </w:style>
  <w:style w:type="character" w:styleId="af4">
    <w:name w:val="Hyperlink"/>
    <w:rPr>
      <w:color w:val="0000FF"/>
      <w:u w:val="single"/>
    </w:rPr>
  </w:style>
  <w:style w:type="character" w:customStyle="1" w:styleId="af5">
    <w:name w:val="Верхний колонтитул Знак"/>
    <w:rPr>
      <w:sz w:val="28"/>
      <w:szCs w:val="24"/>
    </w:rPr>
  </w:style>
  <w:style w:type="character" w:customStyle="1" w:styleId="af6">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7">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8">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9">
    <w:name w:val="Символы концевой сноски"/>
    <w:rPr>
      <w:vertAlign w:val="superscript"/>
    </w:rPr>
  </w:style>
  <w:style w:type="character" w:styleId="afa">
    <w:name w:val="FollowedHyperlink"/>
    <w:rPr>
      <w:color w:val="800080"/>
      <w:u w:val="single"/>
    </w:rPr>
  </w:style>
  <w:style w:type="character" w:customStyle="1" w:styleId="afb">
    <w:name w:val="Текст Знак"/>
    <w:link w:val="afc"/>
    <w:rPr>
      <w:rFonts w:ascii="ISOCPEUR" w:hAnsi="ISOCPEUR" w:cs="ISOCPEUR"/>
    </w:rPr>
  </w:style>
  <w:style w:type="character" w:customStyle="1" w:styleId="hlmenu3">
    <w:name w:val="hlmenu3"/>
  </w:style>
  <w:style w:type="character" w:customStyle="1" w:styleId="afd">
    <w:name w:val="Схема документа Знак"/>
    <w:link w:val="afe"/>
    <w:rPr>
      <w:rFonts w:ascii="Helvetica" w:hAnsi="Helvetica" w:cs="Helvetica"/>
      <w:sz w:val="16"/>
      <w:szCs w:val="16"/>
    </w:rPr>
  </w:style>
  <w:style w:type="character" w:styleId="aff">
    <w:name w:val="Strong"/>
    <w:qFormat/>
    <w:rPr>
      <w:b/>
      <w:bCs/>
    </w:rPr>
  </w:style>
  <w:style w:type="character" w:customStyle="1" w:styleId="aff0">
    <w:name w:val="Текст концевой сноски Знак"/>
    <w:basedOn w:val="61"/>
  </w:style>
  <w:style w:type="character" w:customStyle="1" w:styleId="aff1">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2">
    <w:name w:val="Текст примечания Знак"/>
    <w:basedOn w:val="61"/>
    <w:link w:val="aff3"/>
  </w:style>
  <w:style w:type="character" w:customStyle="1" w:styleId="aff4">
    <w:name w:val="Тема примечания Знак"/>
    <w:rPr>
      <w:b/>
      <w:bCs/>
    </w:rPr>
  </w:style>
  <w:style w:type="character" w:customStyle="1" w:styleId="aff5">
    <w:name w:val="знак сноски"/>
    <w:rPr>
      <w:vertAlign w:val="superscript"/>
    </w:rPr>
  </w:style>
  <w:style w:type="character" w:customStyle="1" w:styleId="aff6">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7">
    <w:name w:val="Подзаголовок Знак"/>
    <w:rPr>
      <w:rFonts w:ascii="OpenSymbol" w:hAnsi="OpenSymbol" w:cs="OpenSymbol"/>
      <w:b/>
    </w:rPr>
  </w:style>
  <w:style w:type="character" w:styleId="aff8">
    <w:name w:val="Emphasis"/>
    <w:qFormat/>
    <w:rPr>
      <w:i/>
      <w:iCs/>
    </w:rPr>
  </w:style>
  <w:style w:type="character" w:customStyle="1" w:styleId="aff9">
    <w:name w:val="ТаблицаСодержание Знак"/>
    <w:rPr>
      <w:color w:val="000000"/>
      <w:sz w:val="26"/>
      <w:szCs w:val="28"/>
      <w:shd w:val="clear" w:color="auto" w:fill="FFFFFF"/>
    </w:rPr>
  </w:style>
  <w:style w:type="character" w:customStyle="1" w:styleId="affa">
    <w:name w:val="ПодписьРис Знак"/>
    <w:rPr>
      <w:sz w:val="28"/>
      <w:szCs w:val="26"/>
    </w:rPr>
  </w:style>
  <w:style w:type="character" w:customStyle="1" w:styleId="affb">
    <w:name w:val="ТекстНадписи Знак"/>
    <w:rPr>
      <w:color w:val="000000"/>
      <w:sz w:val="26"/>
      <w:szCs w:val="26"/>
      <w:shd w:val="clear" w:color="auto" w:fill="FFFFFF"/>
    </w:rPr>
  </w:style>
  <w:style w:type="character" w:customStyle="1" w:styleId="affc">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d">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e">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
    <w:name w:val="Обычный без отступа Знак"/>
    <w:rPr>
      <w:rFonts w:eastAsia="Impact"/>
    </w:rPr>
  </w:style>
  <w:style w:type="character" w:customStyle="1" w:styleId="afff0">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1">
    <w:name w:val="Красная строка Знак"/>
    <w:link w:val="afff2"/>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3">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4">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5">
    <w:name w:val="Текст статьи Знак"/>
    <w:rPr>
      <w:sz w:val="28"/>
      <w:szCs w:val="28"/>
    </w:rPr>
  </w:style>
  <w:style w:type="character" w:customStyle="1" w:styleId="hl">
    <w:name w:val="hl"/>
    <w:rPr>
      <w:rFonts w:cs="Garamond"/>
    </w:rPr>
  </w:style>
  <w:style w:type="character" w:customStyle="1" w:styleId="afff6">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7">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8">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9">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a">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b">
    <w:name w:val="Основной шрифт"/>
  </w:style>
  <w:style w:type="character" w:customStyle="1" w:styleId="afffc">
    <w:name w:val="Электронная подпись Знак"/>
    <w:rPr>
      <w:color w:val="000000"/>
      <w:sz w:val="28"/>
      <w:szCs w:val="28"/>
      <w:lang w:val="uk-UA"/>
    </w:rPr>
  </w:style>
  <w:style w:type="character" w:customStyle="1" w:styleId="afffd">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e">
    <w:name w:val="текст ссылки Знак"/>
    <w:rPr>
      <w:color w:val="000000"/>
      <w:sz w:val="28"/>
      <w:szCs w:val="28"/>
      <w:lang w:val="uk-UA"/>
    </w:rPr>
  </w:style>
  <w:style w:type="character" w:customStyle="1" w:styleId="post-b">
    <w:name w:val="post-b"/>
  </w:style>
  <w:style w:type="character" w:customStyle="1" w:styleId="affff">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rPr>
      <w:sz w:val="24"/>
    </w:rPr>
  </w:style>
  <w:style w:type="character" w:customStyle="1" w:styleId="affffff3">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link w:val="affffff5"/>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a">
    <w:name w:val="???????? ????? ??????1"/>
    <w:rPr>
      <w:sz w:val="20"/>
      <w:szCs w:val="20"/>
    </w:rPr>
  </w:style>
  <w:style w:type="character" w:customStyle="1" w:styleId="afffffff0">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d"/>
    <w:link w:val="1ff"/>
    <w:pPr>
      <w:spacing w:after="120"/>
    </w:pPr>
    <w:rPr>
      <w:sz w:val="28"/>
    </w:rPr>
  </w:style>
  <w:style w:type="paragraph" w:styleId="afffffff9">
    <w:name w:val="List"/>
    <w:basedOn w:val="ad"/>
    <w:pPr>
      <w:tabs>
        <w:tab w:val="left" w:pos="644"/>
      </w:tabs>
      <w:spacing w:before="60" w:after="60"/>
      <w:ind w:left="624" w:hanging="340"/>
    </w:pPr>
    <w:rPr>
      <w:sz w:val="26"/>
    </w:rPr>
  </w:style>
  <w:style w:type="paragraph" w:customStyle="1" w:styleId="2fd">
    <w:name w:val="Название2"/>
    <w:basedOn w:val="ad"/>
    <w:pPr>
      <w:suppressLineNumbers/>
      <w:spacing w:before="120" w:after="120"/>
    </w:pPr>
    <w:rPr>
      <w:rFonts w:cs="Times New Roman CYR"/>
      <w:i/>
      <w:iCs/>
    </w:rPr>
  </w:style>
  <w:style w:type="paragraph" w:customStyle="1" w:styleId="2fe">
    <w:name w:val="Указатель2"/>
    <w:basedOn w:val="ad"/>
    <w:pPr>
      <w:suppressLineNumbers/>
    </w:pPr>
    <w:rPr>
      <w:rFonts w:cs="Times New Roman CYR"/>
    </w:rPr>
  </w:style>
  <w:style w:type="paragraph" w:styleId="1ff0">
    <w:name w:val="toc 1"/>
    <w:aliases w:val="Дисс. Оглавление 1"/>
    <w:basedOn w:val="ad"/>
    <w:next w:val="ad"/>
    <w:qFormat/>
    <w:pPr>
      <w:tabs>
        <w:tab w:val="left" w:pos="960"/>
        <w:tab w:val="left" w:pos="1276"/>
        <w:tab w:val="right" w:leader="dot" w:pos="9639"/>
      </w:tabs>
      <w:spacing w:before="120" w:after="120"/>
    </w:pPr>
    <w:rPr>
      <w:b/>
      <w:caps/>
      <w:szCs w:val="20"/>
    </w:rPr>
  </w:style>
  <w:style w:type="paragraph" w:styleId="afffffffa">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d"/>
    <w:pPr>
      <w:spacing w:line="240" w:lineRule="atLeast"/>
      <w:jc w:val="both"/>
    </w:pPr>
  </w:style>
  <w:style w:type="paragraph" w:styleId="afffffffb">
    <w:name w:val="header"/>
    <w:basedOn w:val="ad"/>
    <w:pPr>
      <w:tabs>
        <w:tab w:val="center" w:pos="4677"/>
        <w:tab w:val="right" w:pos="9355"/>
      </w:tabs>
      <w:spacing w:line="240" w:lineRule="atLeast"/>
      <w:ind w:firstLine="700"/>
      <w:jc w:val="both"/>
    </w:pPr>
    <w:rPr>
      <w:sz w:val="28"/>
    </w:rPr>
  </w:style>
  <w:style w:type="paragraph" w:customStyle="1" w:styleId="1ff1">
    <w:name w:val="Стиль 1 Знак Знак"/>
    <w:basedOn w:val="ad"/>
    <w:next w:val="ad"/>
    <w:pPr>
      <w:shd w:val="clear" w:color="auto" w:fill="FFFFFF"/>
      <w:autoSpaceDE w:val="0"/>
      <w:spacing w:line="360" w:lineRule="auto"/>
      <w:ind w:firstLine="709"/>
      <w:jc w:val="both"/>
    </w:pPr>
    <w:rPr>
      <w:sz w:val="28"/>
      <w:szCs w:val="20"/>
    </w:rPr>
  </w:style>
  <w:style w:type="paragraph" w:styleId="afffffffc">
    <w:name w:val="Title"/>
    <w:basedOn w:val="ad"/>
    <w:next w:val="afffffffd"/>
    <w:qFormat/>
    <w:pPr>
      <w:spacing w:line="360" w:lineRule="auto"/>
      <w:jc w:val="center"/>
    </w:pPr>
    <w:rPr>
      <w:caps/>
      <w:sz w:val="32"/>
      <w:szCs w:val="20"/>
    </w:rPr>
  </w:style>
  <w:style w:type="paragraph" w:styleId="afffffffd">
    <w:name w:val="Subtitle"/>
    <w:basedOn w:val="ad"/>
    <w:next w:val="afffffff8"/>
    <w:qFormat/>
    <w:pPr>
      <w:widowControl w:val="0"/>
      <w:jc w:val="center"/>
    </w:pPr>
    <w:rPr>
      <w:rFonts w:ascii="OpenSymbol" w:hAnsi="OpenSymbol" w:cs="OpenSymbol"/>
      <w:b/>
      <w:sz w:val="20"/>
      <w:szCs w:val="20"/>
    </w:rPr>
  </w:style>
  <w:style w:type="paragraph" w:styleId="afffffffe">
    <w:name w:val="footer"/>
    <w:basedOn w:val="ad"/>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d"/>
    <w:link w:val="3f2"/>
    <w:pPr>
      <w:spacing w:after="120"/>
      <w:ind w:left="283"/>
    </w:pPr>
    <w:rPr>
      <w:sz w:val="28"/>
    </w:rPr>
  </w:style>
  <w:style w:type="paragraph" w:customStyle="1" w:styleId="230">
    <w:name w:val="Основной текст 23"/>
    <w:basedOn w:val="ad"/>
    <w:pPr>
      <w:spacing w:after="120" w:line="480" w:lineRule="auto"/>
    </w:pPr>
  </w:style>
  <w:style w:type="paragraph" w:customStyle="1" w:styleId="321">
    <w:name w:val="Основной текст 32"/>
    <w:basedOn w:val="ad"/>
    <w:pPr>
      <w:spacing w:after="120"/>
    </w:pPr>
    <w:rPr>
      <w:sz w:val="16"/>
      <w:szCs w:val="16"/>
    </w:rPr>
  </w:style>
  <w:style w:type="paragraph" w:customStyle="1" w:styleId="affffffff0">
    <w:name w:val="Автор"/>
    <w:basedOn w:val="ad"/>
    <w:next w:val="1"/>
    <w:pPr>
      <w:widowControl w:val="0"/>
      <w:spacing w:after="120" w:line="360" w:lineRule="auto"/>
      <w:ind w:firstLine="567"/>
      <w:jc w:val="right"/>
    </w:pPr>
    <w:rPr>
      <w:sz w:val="28"/>
      <w:szCs w:val="20"/>
    </w:rPr>
  </w:style>
  <w:style w:type="paragraph" w:customStyle="1" w:styleId="Name">
    <w:name w:val="Name"/>
    <w:basedOn w:val="ad"/>
    <w:next w:val="affffffff0"/>
    <w:pPr>
      <w:widowControl w:val="0"/>
      <w:spacing w:line="360" w:lineRule="auto"/>
    </w:pPr>
    <w:rPr>
      <w:sz w:val="18"/>
      <w:szCs w:val="20"/>
      <w:lang w:val="en-US"/>
    </w:rPr>
  </w:style>
  <w:style w:type="paragraph" w:customStyle="1" w:styleId="affffffff1">
    <w:name w:val="ЭлАдрес"/>
    <w:basedOn w:val="ad"/>
    <w:next w:val="ad"/>
    <w:pPr>
      <w:widowControl w:val="0"/>
      <w:spacing w:after="120" w:line="360" w:lineRule="auto"/>
      <w:jc w:val="right"/>
    </w:pPr>
    <w:rPr>
      <w:sz w:val="20"/>
      <w:szCs w:val="20"/>
      <w:lang w:val="en-GB"/>
    </w:rPr>
  </w:style>
  <w:style w:type="paragraph" w:customStyle="1" w:styleId="250">
    <w:name w:val="Основной текст с отступом 25"/>
    <w:basedOn w:val="ad"/>
    <w:pPr>
      <w:widowControl w:val="0"/>
      <w:spacing w:line="360" w:lineRule="auto"/>
      <w:ind w:right="105" w:firstLine="660"/>
      <w:jc w:val="both"/>
    </w:pPr>
    <w:rPr>
      <w:sz w:val="28"/>
      <w:szCs w:val="20"/>
    </w:rPr>
  </w:style>
  <w:style w:type="paragraph" w:customStyle="1" w:styleId="3f3">
    <w:name w:val="Цитата3"/>
    <w:basedOn w:val="ad"/>
    <w:pPr>
      <w:widowControl w:val="0"/>
      <w:spacing w:line="360" w:lineRule="auto"/>
      <w:ind w:left="567" w:right="567"/>
      <w:jc w:val="center"/>
    </w:pPr>
    <w:rPr>
      <w:sz w:val="28"/>
      <w:szCs w:val="20"/>
    </w:rPr>
  </w:style>
  <w:style w:type="paragraph" w:customStyle="1" w:styleId="341">
    <w:name w:val="Основной текст с отступом 34"/>
    <w:basedOn w:val="ad"/>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d"/>
    <w:pPr>
      <w:widowControl w:val="0"/>
      <w:spacing w:line="360" w:lineRule="auto"/>
      <w:jc w:val="both"/>
    </w:pPr>
    <w:rPr>
      <w:szCs w:val="20"/>
      <w:lang w:val="en-US"/>
    </w:rPr>
  </w:style>
  <w:style w:type="paragraph" w:customStyle="1" w:styleId="-2">
    <w:name w:val="-Текст2"/>
    <w:basedOn w:val="ad"/>
    <w:pPr>
      <w:widowControl w:val="0"/>
      <w:spacing w:line="360" w:lineRule="auto"/>
      <w:ind w:firstLine="601"/>
      <w:jc w:val="both"/>
    </w:pPr>
    <w:rPr>
      <w:szCs w:val="20"/>
      <w:lang w:val="en-US"/>
    </w:rPr>
  </w:style>
  <w:style w:type="paragraph" w:customStyle="1" w:styleId="affffffff3">
    <w:name w:val="Стандарт"/>
    <w:basedOn w:val="ad"/>
    <w:pPr>
      <w:spacing w:line="312" w:lineRule="auto"/>
      <w:ind w:firstLine="720"/>
      <w:jc w:val="both"/>
    </w:pPr>
    <w:rPr>
      <w:sz w:val="26"/>
      <w:szCs w:val="20"/>
    </w:rPr>
  </w:style>
  <w:style w:type="paragraph" w:customStyle="1" w:styleId="2ff">
    <w:name w:val="Название объекта2"/>
    <w:basedOn w:val="ad"/>
    <w:next w:val="ad"/>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d"/>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d"/>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d"/>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d"/>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d"/>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d"/>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d"/>
    <w:pPr>
      <w:pBdr>
        <w:top w:val="single" w:sz="4" w:space="0" w:color="000000"/>
        <w:bottom w:val="single" w:sz="4" w:space="0" w:color="000000"/>
      </w:pBdr>
      <w:spacing w:before="280" w:after="280"/>
    </w:pPr>
    <w:rPr>
      <w:rFonts w:ascii="Impact" w:hAnsi="Impact" w:cs="Impact"/>
    </w:rPr>
  </w:style>
  <w:style w:type="paragraph" w:customStyle="1" w:styleId="xl40">
    <w:name w:val="xl40"/>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d"/>
    <w:pPr>
      <w:pBdr>
        <w:top w:val="single" w:sz="4" w:space="0" w:color="000000"/>
        <w:bottom w:val="single" w:sz="4" w:space="0" w:color="000000"/>
      </w:pBdr>
      <w:spacing w:before="280" w:after="280"/>
    </w:pPr>
    <w:rPr>
      <w:rFonts w:ascii="Impact" w:hAnsi="Impact" w:cs="Impact"/>
    </w:rPr>
  </w:style>
  <w:style w:type="paragraph" w:customStyle="1" w:styleId="xl42">
    <w:name w:val="xl42"/>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d"/>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d"/>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d"/>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d"/>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d"/>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d"/>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d"/>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d"/>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basedOn w:val="ad"/>
    <w:link w:val="affffffff6"/>
    <w:pPr>
      <w:spacing w:before="280" w:after="280"/>
    </w:pPr>
    <w:rPr>
      <w:color w:val="000000"/>
    </w:rPr>
  </w:style>
  <w:style w:type="paragraph" w:customStyle="1" w:styleId="rvps698610">
    <w:name w:val="rvps698610"/>
    <w:basedOn w:val="ad"/>
    <w:pPr>
      <w:spacing w:after="100"/>
      <w:ind w:right="200"/>
    </w:pPr>
  </w:style>
  <w:style w:type="paragraph" w:styleId="3f4">
    <w:name w:val="toc 3"/>
    <w:basedOn w:val="ad"/>
    <w:next w:val="ad"/>
    <w:link w:val="3f5"/>
    <w:pPr>
      <w:widowControl w:val="0"/>
      <w:tabs>
        <w:tab w:val="right" w:leader="dot" w:pos="9061"/>
      </w:tabs>
      <w:spacing w:line="360" w:lineRule="auto"/>
      <w:ind w:left="278" w:firstLine="567"/>
    </w:pPr>
    <w:rPr>
      <w:sz w:val="28"/>
      <w:szCs w:val="20"/>
    </w:rPr>
  </w:style>
  <w:style w:type="paragraph" w:styleId="2ff0">
    <w:name w:val="toc 2"/>
    <w:basedOn w:val="ad"/>
    <w:next w:val="ad"/>
    <w:qFormat/>
    <w:pPr>
      <w:widowControl w:val="0"/>
      <w:tabs>
        <w:tab w:val="right" w:leader="dot" w:pos="9072"/>
      </w:tabs>
      <w:spacing w:before="40" w:after="40"/>
      <w:ind w:left="278" w:right="567" w:firstLine="6"/>
    </w:pPr>
    <w:rPr>
      <w:sz w:val="28"/>
      <w:szCs w:val="20"/>
    </w:rPr>
  </w:style>
  <w:style w:type="paragraph" w:customStyle="1" w:styleId="2ff1">
    <w:name w:val="Текст2"/>
    <w:basedOn w:val="ad"/>
    <w:rPr>
      <w:rFonts w:ascii="ISOCPEUR" w:hAnsi="ISOCPEUR" w:cs="ISOCPEUR"/>
      <w:sz w:val="20"/>
      <w:szCs w:val="20"/>
    </w:rPr>
  </w:style>
  <w:style w:type="paragraph" w:customStyle="1" w:styleId="1ff3">
    <w:name w:val="Стиль1"/>
    <w:basedOn w:val="ad"/>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d"/>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d"/>
    <w:pPr>
      <w:overflowPunct w:val="0"/>
      <w:autoSpaceDE w:val="0"/>
      <w:jc w:val="center"/>
      <w:textAlignment w:val="baseline"/>
    </w:pPr>
    <w:rPr>
      <w:rFonts w:ascii="OpenSymbol" w:hAnsi="OpenSymbol" w:cs="OpenSymbol"/>
      <w:b/>
      <w:sz w:val="16"/>
      <w:szCs w:val="16"/>
    </w:rPr>
  </w:style>
  <w:style w:type="paragraph" w:customStyle="1" w:styleId="TabZag">
    <w:name w:val="Tab Zag"/>
    <w:basedOn w:val="ad"/>
    <w:pPr>
      <w:overflowPunct w:val="0"/>
      <w:autoSpaceDE w:val="0"/>
      <w:spacing w:before="120" w:after="120"/>
      <w:jc w:val="center"/>
      <w:textAlignment w:val="baseline"/>
    </w:pPr>
    <w:rPr>
      <w:rFonts w:ascii="OpenSymbol" w:hAnsi="OpenSymbol" w:cs="OpenSymbol"/>
      <w:b/>
      <w:caps/>
      <w:sz w:val="18"/>
      <w:szCs w:val="18"/>
    </w:rPr>
  </w:style>
  <w:style w:type="paragraph" w:styleId="affffffff7">
    <w:name w:val="TOC Heading"/>
    <w:basedOn w:val="1"/>
    <w:next w:val="ad"/>
    <w:uiPriority w:val="39"/>
    <w:qFormat/>
    <w:pPr>
      <w:widowControl w:val="0"/>
      <w:numPr>
        <w:numId w:val="0"/>
      </w:numPr>
      <w:spacing w:line="360" w:lineRule="auto"/>
      <w:ind w:firstLine="567"/>
      <w:jc w:val="both"/>
    </w:pPr>
  </w:style>
  <w:style w:type="paragraph" w:customStyle="1" w:styleId="2ff2">
    <w:name w:val="Схема документа2"/>
    <w:basedOn w:val="ad"/>
    <w:pPr>
      <w:widowControl w:val="0"/>
      <w:spacing w:line="360" w:lineRule="auto"/>
      <w:ind w:firstLine="567"/>
      <w:jc w:val="both"/>
    </w:pPr>
    <w:rPr>
      <w:rFonts w:ascii="Helvetica" w:hAnsi="Helvetica" w:cs="Helvetica"/>
      <w:sz w:val="16"/>
      <w:szCs w:val="16"/>
    </w:rPr>
  </w:style>
  <w:style w:type="paragraph" w:styleId="affffffff8">
    <w:name w:val="endnote text"/>
    <w:basedOn w:val="ad"/>
    <w:pPr>
      <w:widowControl w:val="0"/>
      <w:spacing w:line="360" w:lineRule="auto"/>
      <w:ind w:firstLine="567"/>
      <w:jc w:val="both"/>
    </w:pPr>
    <w:rPr>
      <w:sz w:val="20"/>
      <w:szCs w:val="20"/>
    </w:rPr>
  </w:style>
  <w:style w:type="paragraph" w:customStyle="1" w:styleId="font5">
    <w:name w:val="font5"/>
    <w:basedOn w:val="ad"/>
    <w:pPr>
      <w:spacing w:before="280" w:after="280"/>
    </w:pPr>
    <w:rPr>
      <w:sz w:val="28"/>
      <w:szCs w:val="28"/>
    </w:rPr>
  </w:style>
  <w:style w:type="paragraph" w:customStyle="1" w:styleId="font6">
    <w:name w:val="font6"/>
    <w:basedOn w:val="ad"/>
    <w:pPr>
      <w:spacing w:before="280" w:after="280"/>
    </w:pPr>
    <w:rPr>
      <w:b/>
      <w:bCs/>
      <w:sz w:val="28"/>
      <w:szCs w:val="28"/>
    </w:rPr>
  </w:style>
  <w:style w:type="paragraph" w:customStyle="1" w:styleId="font7">
    <w:name w:val="font7"/>
    <w:basedOn w:val="ad"/>
    <w:pPr>
      <w:spacing w:before="280" w:after="280"/>
    </w:pPr>
    <w:rPr>
      <w:color w:val="333333"/>
      <w:sz w:val="28"/>
      <w:szCs w:val="28"/>
    </w:rPr>
  </w:style>
  <w:style w:type="paragraph" w:customStyle="1" w:styleId="font8">
    <w:name w:val="font8"/>
    <w:basedOn w:val="ad"/>
    <w:pPr>
      <w:spacing w:before="280" w:after="280"/>
    </w:pPr>
    <w:rPr>
      <w:color w:val="000000"/>
      <w:sz w:val="28"/>
      <w:szCs w:val="28"/>
    </w:rPr>
  </w:style>
  <w:style w:type="paragraph" w:customStyle="1" w:styleId="xl65">
    <w:name w:val="xl65"/>
    <w:basedOn w:val="ad"/>
    <w:pPr>
      <w:spacing w:before="280" w:after="280"/>
      <w:jc w:val="both"/>
    </w:pPr>
    <w:rPr>
      <w:b/>
      <w:bCs/>
      <w:sz w:val="28"/>
      <w:szCs w:val="28"/>
    </w:rPr>
  </w:style>
  <w:style w:type="paragraph" w:customStyle="1" w:styleId="xl66">
    <w:name w:val="xl66"/>
    <w:basedOn w:val="ad"/>
    <w:pPr>
      <w:spacing w:before="280" w:after="280"/>
      <w:jc w:val="both"/>
    </w:pPr>
    <w:rPr>
      <w:sz w:val="28"/>
      <w:szCs w:val="28"/>
    </w:rPr>
  </w:style>
  <w:style w:type="paragraph" w:customStyle="1" w:styleId="xl67">
    <w:name w:val="xl67"/>
    <w:basedOn w:val="ad"/>
    <w:pPr>
      <w:spacing w:before="280" w:after="280"/>
    </w:pPr>
    <w:rPr>
      <w:b/>
      <w:bCs/>
      <w:color w:val="000000"/>
      <w:sz w:val="28"/>
      <w:szCs w:val="28"/>
    </w:rPr>
  </w:style>
  <w:style w:type="paragraph" w:customStyle="1" w:styleId="xl68">
    <w:name w:val="xl68"/>
    <w:basedOn w:val="ad"/>
    <w:pPr>
      <w:spacing w:before="280" w:after="280"/>
      <w:jc w:val="both"/>
    </w:pPr>
    <w:rPr>
      <w:b/>
      <w:bCs/>
      <w:color w:val="000000"/>
      <w:sz w:val="28"/>
      <w:szCs w:val="28"/>
    </w:rPr>
  </w:style>
  <w:style w:type="paragraph" w:customStyle="1" w:styleId="xl69">
    <w:name w:val="xl69"/>
    <w:basedOn w:val="ad"/>
    <w:pPr>
      <w:spacing w:before="280" w:after="280"/>
      <w:jc w:val="both"/>
    </w:pPr>
    <w:rPr>
      <w:color w:val="333333"/>
      <w:sz w:val="28"/>
      <w:szCs w:val="28"/>
    </w:rPr>
  </w:style>
  <w:style w:type="paragraph" w:customStyle="1" w:styleId="xl70">
    <w:name w:val="xl70"/>
    <w:basedOn w:val="ad"/>
    <w:pPr>
      <w:spacing w:before="280" w:after="280"/>
      <w:jc w:val="both"/>
    </w:pPr>
    <w:rPr>
      <w:b/>
      <w:bCs/>
      <w:color w:val="333333"/>
      <w:sz w:val="28"/>
      <w:szCs w:val="28"/>
    </w:rPr>
  </w:style>
  <w:style w:type="paragraph" w:customStyle="1" w:styleId="xl71">
    <w:name w:val="xl71"/>
    <w:basedOn w:val="ad"/>
    <w:pPr>
      <w:spacing w:before="280" w:after="280"/>
    </w:pPr>
    <w:rPr>
      <w:sz w:val="28"/>
      <w:szCs w:val="28"/>
    </w:rPr>
  </w:style>
  <w:style w:type="paragraph" w:customStyle="1" w:styleId="xl72">
    <w:name w:val="xl72"/>
    <w:basedOn w:val="ad"/>
    <w:pPr>
      <w:spacing w:before="280" w:after="280"/>
      <w:jc w:val="both"/>
    </w:pPr>
    <w:rPr>
      <w:sz w:val="28"/>
      <w:szCs w:val="28"/>
    </w:rPr>
  </w:style>
  <w:style w:type="paragraph" w:styleId="affffffff9">
    <w:name w:val="Balloon Text"/>
    <w:basedOn w:val="ad"/>
    <w:link w:val="1ff4"/>
    <w:pPr>
      <w:widowControl w:val="0"/>
      <w:ind w:firstLine="567"/>
      <w:jc w:val="both"/>
    </w:pPr>
    <w:rPr>
      <w:rFonts w:ascii="Helvetica" w:hAnsi="Helvetica" w:cs="Helvetica"/>
      <w:sz w:val="16"/>
      <w:szCs w:val="16"/>
    </w:rPr>
  </w:style>
  <w:style w:type="paragraph" w:styleId="affffffffa">
    <w:name w:val="Bibliography"/>
    <w:basedOn w:val="ad"/>
    <w:next w:val="ad"/>
    <w:pPr>
      <w:widowControl w:val="0"/>
      <w:spacing w:line="360" w:lineRule="auto"/>
      <w:ind w:firstLine="567"/>
      <w:jc w:val="both"/>
    </w:pPr>
    <w:rPr>
      <w:sz w:val="28"/>
      <w:szCs w:val="20"/>
    </w:rPr>
  </w:style>
  <w:style w:type="paragraph" w:styleId="affffffffb">
    <w:name w:val="List Paragraph"/>
    <w:basedOn w:val="ad"/>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d"/>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d"/>
    <w:pPr>
      <w:spacing w:before="280" w:after="280"/>
    </w:pPr>
    <w:rPr>
      <w:i/>
      <w:iCs/>
      <w:sz w:val="28"/>
      <w:szCs w:val="28"/>
    </w:rPr>
  </w:style>
  <w:style w:type="paragraph" w:customStyle="1" w:styleId="font10">
    <w:name w:val="font10"/>
    <w:basedOn w:val="ad"/>
    <w:pPr>
      <w:spacing w:before="280" w:after="280"/>
    </w:pPr>
    <w:rPr>
      <w:b/>
      <w:bCs/>
      <w:i/>
      <w:iCs/>
      <w:sz w:val="28"/>
      <w:szCs w:val="28"/>
    </w:rPr>
  </w:style>
  <w:style w:type="paragraph" w:customStyle="1" w:styleId="font11">
    <w:name w:val="font11"/>
    <w:basedOn w:val="ad"/>
    <w:pPr>
      <w:spacing w:before="280" w:after="280"/>
    </w:pPr>
    <w:rPr>
      <w:i/>
      <w:iCs/>
      <w:color w:val="000000"/>
      <w:sz w:val="28"/>
      <w:szCs w:val="28"/>
    </w:rPr>
  </w:style>
  <w:style w:type="paragraph" w:customStyle="1" w:styleId="font12">
    <w:name w:val="font12"/>
    <w:basedOn w:val="ad"/>
    <w:pPr>
      <w:spacing w:before="280" w:after="280"/>
    </w:pPr>
    <w:rPr>
      <w:b/>
      <w:bCs/>
      <w:i/>
      <w:iCs/>
      <w:color w:val="000000"/>
      <w:sz w:val="28"/>
      <w:szCs w:val="28"/>
    </w:rPr>
  </w:style>
  <w:style w:type="paragraph" w:customStyle="1" w:styleId="xl63">
    <w:name w:val="xl63"/>
    <w:basedOn w:val="ad"/>
    <w:pPr>
      <w:spacing w:before="280" w:after="280"/>
      <w:jc w:val="both"/>
    </w:pPr>
    <w:rPr>
      <w:b/>
      <w:bCs/>
      <w:sz w:val="28"/>
      <w:szCs w:val="28"/>
    </w:rPr>
  </w:style>
  <w:style w:type="paragraph" w:customStyle="1" w:styleId="xl64">
    <w:name w:val="xl64"/>
    <w:basedOn w:val="ad"/>
    <w:pPr>
      <w:spacing w:before="280" w:after="280"/>
      <w:jc w:val="both"/>
    </w:pPr>
    <w:rPr>
      <w:sz w:val="28"/>
      <w:szCs w:val="28"/>
    </w:rPr>
  </w:style>
  <w:style w:type="paragraph" w:customStyle="1" w:styleId="xl73">
    <w:name w:val="xl73"/>
    <w:basedOn w:val="ad"/>
    <w:pPr>
      <w:spacing w:before="280" w:after="280"/>
    </w:pPr>
    <w:rPr>
      <w:i/>
      <w:iCs/>
      <w:sz w:val="28"/>
      <w:szCs w:val="28"/>
    </w:rPr>
  </w:style>
  <w:style w:type="paragraph" w:customStyle="1" w:styleId="xl74">
    <w:name w:val="xl74"/>
    <w:basedOn w:val="ad"/>
    <w:pPr>
      <w:spacing w:before="280" w:after="280"/>
      <w:jc w:val="both"/>
    </w:pPr>
    <w:rPr>
      <w:b/>
      <w:bCs/>
      <w:i/>
      <w:iCs/>
      <w:sz w:val="28"/>
      <w:szCs w:val="28"/>
    </w:rPr>
  </w:style>
  <w:style w:type="paragraph" w:customStyle="1" w:styleId="xl75">
    <w:name w:val="xl75"/>
    <w:basedOn w:val="ad"/>
    <w:pPr>
      <w:spacing w:before="280" w:after="280"/>
      <w:jc w:val="both"/>
    </w:pPr>
    <w:rPr>
      <w:i/>
      <w:iCs/>
      <w:sz w:val="28"/>
      <w:szCs w:val="28"/>
    </w:rPr>
  </w:style>
  <w:style w:type="paragraph" w:customStyle="1" w:styleId="xl76">
    <w:name w:val="xl76"/>
    <w:basedOn w:val="ad"/>
    <w:pPr>
      <w:spacing w:before="280" w:after="280"/>
    </w:pPr>
    <w:rPr>
      <w:b/>
      <w:bCs/>
      <w:color w:val="000000"/>
      <w:sz w:val="28"/>
      <w:szCs w:val="28"/>
    </w:rPr>
  </w:style>
  <w:style w:type="paragraph" w:customStyle="1" w:styleId="BodyText21">
    <w:name w:val="Body Text 21"/>
    <w:basedOn w:val="ad"/>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d"/>
    <w:rPr>
      <w:sz w:val="20"/>
      <w:szCs w:val="20"/>
    </w:rPr>
  </w:style>
  <w:style w:type="paragraph" w:styleId="affffffffc">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d">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e">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d"/>
    <w:pPr>
      <w:spacing w:after="120"/>
      <w:ind w:left="849"/>
    </w:pPr>
    <w:rPr>
      <w:sz w:val="20"/>
      <w:szCs w:val="20"/>
    </w:rPr>
  </w:style>
  <w:style w:type="paragraph" w:customStyle="1" w:styleId="afffffffff0">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d"/>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d"/>
    <w:pPr>
      <w:ind w:firstLine="600"/>
      <w:jc w:val="both"/>
    </w:pPr>
  </w:style>
  <w:style w:type="paragraph" w:customStyle="1" w:styleId="afffffffff1">
    <w:name w:val="Знак Знак Знак Знак Знак Знак"/>
    <w:basedOn w:val="ad"/>
    <w:rPr>
      <w:rFonts w:ascii="MS Reference Specialty" w:hAnsi="MS Reference Specialty" w:cs="MS Reference Specialty"/>
      <w:sz w:val="20"/>
      <w:szCs w:val="20"/>
      <w:lang w:val="en-US"/>
    </w:rPr>
  </w:style>
  <w:style w:type="paragraph" w:customStyle="1" w:styleId="MainStyle">
    <w:name w:val="MainStyle"/>
    <w:basedOn w:val="ad"/>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d"/>
    <w:pPr>
      <w:spacing w:line="360" w:lineRule="auto"/>
      <w:jc w:val="center"/>
    </w:pPr>
    <w:rPr>
      <w:caps/>
      <w:sz w:val="28"/>
      <w:szCs w:val="20"/>
    </w:rPr>
  </w:style>
  <w:style w:type="paragraph" w:customStyle="1" w:styleId="afffffffff2">
    <w:name w:val="текст"/>
    <w:basedOn w:val="ad"/>
    <w:pPr>
      <w:spacing w:line="360" w:lineRule="auto"/>
      <w:ind w:firstLine="709"/>
      <w:jc w:val="both"/>
    </w:pPr>
    <w:rPr>
      <w:sz w:val="28"/>
      <w:szCs w:val="20"/>
    </w:rPr>
  </w:style>
  <w:style w:type="paragraph" w:customStyle="1" w:styleId="afffffffff3">
    <w:name w:val="ТаблицаСтроки"/>
    <w:basedOn w:val="ad"/>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3"/>
  </w:style>
  <w:style w:type="paragraph" w:customStyle="1" w:styleId="afffffffff4">
    <w:name w:val="ОбычнАбзац"/>
    <w:basedOn w:val="ad"/>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3"/>
    <w:pPr>
      <w:ind w:left="284"/>
    </w:pPr>
    <w:rPr>
      <w:szCs w:val="20"/>
    </w:rPr>
  </w:style>
  <w:style w:type="paragraph" w:customStyle="1" w:styleId="afffffffff5">
    <w:name w:val="ТаблицаСодержание"/>
    <w:basedOn w:val="ad"/>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5"/>
    <w:pPr>
      <w:jc w:val="both"/>
    </w:pPr>
    <w:rPr>
      <w:szCs w:val="20"/>
    </w:rPr>
  </w:style>
  <w:style w:type="paragraph" w:customStyle="1" w:styleId="afffffffff6">
    <w:name w:val="ТаблицаЗаголовок"/>
    <w:basedOn w:val="ad"/>
    <w:pPr>
      <w:keepNext/>
      <w:widowControl w:val="0"/>
      <w:shd w:val="clear" w:color="auto" w:fill="FFFFFF"/>
      <w:autoSpaceDE w:val="0"/>
      <w:spacing w:before="40" w:after="40"/>
      <w:jc w:val="center"/>
    </w:pPr>
    <w:rPr>
      <w:color w:val="000000"/>
      <w:sz w:val="26"/>
      <w:szCs w:val="26"/>
    </w:rPr>
  </w:style>
  <w:style w:type="paragraph" w:customStyle="1" w:styleId="afffffffff7">
    <w:name w:val="ТаблицаНазвание"/>
    <w:basedOn w:val="ad"/>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8">
    <w:name w:val="ТаблицаНомер"/>
    <w:basedOn w:val="ad"/>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9">
    <w:name w:val="ПодписьРис"/>
    <w:basedOn w:val="ad"/>
    <w:pPr>
      <w:widowControl w:val="0"/>
      <w:autoSpaceDE w:val="0"/>
      <w:spacing w:before="120" w:after="240" w:line="288" w:lineRule="auto"/>
      <w:jc w:val="center"/>
    </w:pPr>
    <w:rPr>
      <w:sz w:val="28"/>
      <w:szCs w:val="26"/>
    </w:rPr>
  </w:style>
  <w:style w:type="paragraph" w:customStyle="1" w:styleId="afffffffffa">
    <w:name w:val="ТекстНадписи"/>
    <w:basedOn w:val="ad"/>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d"/>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6"/>
  </w:style>
  <w:style w:type="paragraph" w:customStyle="1" w:styleId="146">
    <w:name w:val="Стиль ТаблицаЗаголовок + 14 пт По ширине"/>
    <w:basedOn w:val="afffffffff6"/>
    <w:pPr>
      <w:jc w:val="both"/>
    </w:pPr>
    <w:rPr>
      <w:szCs w:val="20"/>
    </w:rPr>
  </w:style>
  <w:style w:type="paragraph" w:customStyle="1" w:styleId="afffffffffb">
    <w:name w:val="Знак"/>
    <w:basedOn w:val="ad"/>
    <w:rPr>
      <w:rFonts w:ascii="MS Reference Specialty" w:hAnsi="MS Reference Specialty" w:cs="MS Reference Specialty"/>
      <w:sz w:val="20"/>
      <w:szCs w:val="20"/>
      <w:lang w:val="en-US"/>
    </w:rPr>
  </w:style>
  <w:style w:type="paragraph" w:customStyle="1" w:styleId="313">
    <w:name w:val="Основной текст 31"/>
    <w:basedOn w:val="ad"/>
    <w:pPr>
      <w:jc w:val="both"/>
    </w:pPr>
    <w:rPr>
      <w:rFonts w:ascii="OpenSymbol" w:hAnsi="OpenSymbol" w:cs="OpenSymbol"/>
      <w:sz w:val="26"/>
      <w:szCs w:val="20"/>
    </w:rPr>
  </w:style>
  <w:style w:type="paragraph" w:customStyle="1" w:styleId="213">
    <w:name w:val="Основной текст 21"/>
    <w:basedOn w:val="ad"/>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d"/>
    <w:next w:val="ad"/>
    <w:pPr>
      <w:ind w:left="720"/>
    </w:pPr>
  </w:style>
  <w:style w:type="paragraph" w:customStyle="1" w:styleId="1ff8">
    <w:name w:val="Обычный отступ1"/>
    <w:basedOn w:val="ad"/>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d"/>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d"/>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d"/>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d"/>
    <w:pPr>
      <w:spacing w:after="160" w:line="240" w:lineRule="exact"/>
    </w:pPr>
    <w:rPr>
      <w:sz w:val="28"/>
      <w:szCs w:val="28"/>
      <w:lang w:val="en-US"/>
    </w:rPr>
  </w:style>
  <w:style w:type="paragraph" w:styleId="afffffffffc">
    <w:name w:val="No Spacing"/>
    <w:qFormat/>
    <w:pPr>
      <w:suppressAutoHyphens/>
    </w:pPr>
    <w:rPr>
      <w:rFonts w:ascii="IzhTitl" w:eastAsia="Garamond" w:hAnsi="IzhTitl" w:cs="IzhTitl"/>
      <w:sz w:val="22"/>
      <w:szCs w:val="22"/>
      <w:lang w:eastAsia="ar-SA"/>
    </w:rPr>
  </w:style>
  <w:style w:type="paragraph" w:customStyle="1" w:styleId="afffffffffd">
    <w:name w:val="Знак Знак Знак Знак"/>
    <w:basedOn w:val="ad"/>
    <w:pPr>
      <w:pageBreakBefore/>
      <w:spacing w:after="160" w:line="360" w:lineRule="auto"/>
    </w:pPr>
    <w:rPr>
      <w:rFonts w:ascii="Mincho" w:hAnsi="Mincho" w:cs="Mincho"/>
      <w:sz w:val="28"/>
      <w:szCs w:val="28"/>
      <w:lang w:val="en-US"/>
    </w:rPr>
  </w:style>
  <w:style w:type="paragraph" w:customStyle="1" w:styleId="117">
    <w:name w:val="Абзац списка11"/>
    <w:basedOn w:val="ad"/>
    <w:pPr>
      <w:ind w:left="720"/>
    </w:pPr>
  </w:style>
  <w:style w:type="paragraph" w:customStyle="1" w:styleId="mb12">
    <w:name w:val="mb12"/>
    <w:basedOn w:val="ad"/>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d"/>
    <w:pPr>
      <w:widowControl w:val="0"/>
      <w:autoSpaceDE w:val="0"/>
      <w:jc w:val="both"/>
    </w:pPr>
    <w:rPr>
      <w:rFonts w:ascii="Helvetica" w:hAnsi="Helvetica" w:cs="Helvetica"/>
    </w:rPr>
  </w:style>
  <w:style w:type="paragraph" w:customStyle="1" w:styleId="1ffb">
    <w:name w:val="Знак Знак1 Знак"/>
    <w:basedOn w:val="ad"/>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d"/>
    <w:pPr>
      <w:spacing w:before="280" w:after="280"/>
    </w:pPr>
  </w:style>
  <w:style w:type="paragraph" w:customStyle="1" w:styleId="Style6">
    <w:name w:val="Style6"/>
    <w:basedOn w:val="ad"/>
    <w:pPr>
      <w:widowControl w:val="0"/>
      <w:autoSpaceDE w:val="0"/>
      <w:spacing w:line="173" w:lineRule="exact"/>
      <w:ind w:firstLine="6821"/>
    </w:pPr>
  </w:style>
  <w:style w:type="paragraph" w:customStyle="1" w:styleId="1ffc">
    <w:name w:val="Знак1 Знак Знак Знак"/>
    <w:basedOn w:val="ad"/>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d"/>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d"/>
    <w:pPr>
      <w:shd w:val="clear" w:color="auto" w:fill="FFFFFF"/>
      <w:spacing w:line="0" w:lineRule="atLeast"/>
    </w:pPr>
    <w:rPr>
      <w:sz w:val="20"/>
      <w:szCs w:val="20"/>
    </w:rPr>
  </w:style>
  <w:style w:type="paragraph" w:customStyle="1" w:styleId="85">
    <w:name w:val="Основной текст (8)"/>
    <w:basedOn w:val="ad"/>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d"/>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d"/>
    <w:pPr>
      <w:spacing w:line="360" w:lineRule="auto"/>
      <w:ind w:firstLine="720"/>
      <w:jc w:val="both"/>
    </w:pPr>
    <w:rPr>
      <w:sz w:val="28"/>
    </w:rPr>
  </w:style>
  <w:style w:type="paragraph" w:customStyle="1" w:styleId="103">
    <w:name w:val="Стиль Рисунок + 10 пт Знак Знак"/>
    <w:basedOn w:val="ad"/>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d"/>
    <w:pPr>
      <w:keepNext/>
      <w:numPr>
        <w:numId w:val="19"/>
      </w:numPr>
      <w:spacing w:after="20"/>
      <w:jc w:val="right"/>
    </w:pPr>
    <w:rPr>
      <w:b/>
    </w:rPr>
  </w:style>
  <w:style w:type="paragraph" w:customStyle="1" w:styleId="distable">
    <w:name w:val="Стиль dis_table + По ширине"/>
    <w:basedOn w:val="ad"/>
    <w:rPr>
      <w:b/>
      <w:bCs/>
      <w:szCs w:val="20"/>
    </w:rPr>
  </w:style>
  <w:style w:type="paragraph" w:customStyle="1" w:styleId="104">
    <w:name w:val="Стиль Рисунок + 10 пт"/>
    <w:basedOn w:val="ad"/>
    <w:pPr>
      <w:tabs>
        <w:tab w:val="left" w:pos="964"/>
      </w:tabs>
      <w:spacing w:before="120"/>
      <w:ind w:left="360"/>
      <w:jc w:val="center"/>
    </w:pPr>
    <w:rPr>
      <w:rFonts w:ascii="OpenSymbol" w:hAnsi="OpenSymbol" w:cs="OpenSymbol"/>
      <w:b/>
      <w:color w:val="000000"/>
      <w:szCs w:val="22"/>
    </w:rPr>
  </w:style>
  <w:style w:type="paragraph" w:customStyle="1" w:styleId="afffffffffe">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d"/>
    <w:pPr>
      <w:spacing w:before="280" w:after="115"/>
    </w:pPr>
    <w:rPr>
      <w:color w:val="000000"/>
      <w:sz w:val="20"/>
      <w:szCs w:val="20"/>
    </w:rPr>
  </w:style>
  <w:style w:type="paragraph" w:customStyle="1" w:styleId="Style3">
    <w:name w:val="Style3"/>
    <w:basedOn w:val="ad"/>
    <w:pPr>
      <w:widowControl w:val="0"/>
      <w:autoSpaceDE w:val="0"/>
      <w:spacing w:line="288" w:lineRule="exact"/>
    </w:pPr>
  </w:style>
  <w:style w:type="paragraph" w:customStyle="1" w:styleId="consnormal0">
    <w:name w:val="consnormal"/>
    <w:basedOn w:val="ad"/>
    <w:pPr>
      <w:spacing w:before="280" w:after="280" w:line="360" w:lineRule="auto"/>
      <w:ind w:firstLine="709"/>
      <w:jc w:val="both"/>
    </w:pPr>
    <w:rPr>
      <w:color w:val="000000"/>
      <w:sz w:val="28"/>
    </w:rPr>
  </w:style>
  <w:style w:type="paragraph" w:customStyle="1" w:styleId="affffffffff0">
    <w:name w:val="Готовый"/>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1">
    <w:name w:val="Диссертация"/>
    <w:basedOn w:val="ad"/>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d"/>
    <w:pPr>
      <w:spacing w:after="160" w:line="240" w:lineRule="exact"/>
    </w:pPr>
    <w:rPr>
      <w:sz w:val="28"/>
      <w:szCs w:val="20"/>
      <w:lang w:val="en-US"/>
    </w:rPr>
  </w:style>
  <w:style w:type="paragraph" w:styleId="HTMLa">
    <w:name w:val="HTML Address"/>
    <w:basedOn w:val="ad"/>
    <w:rPr>
      <w:i/>
      <w:iCs/>
    </w:rPr>
  </w:style>
  <w:style w:type="paragraph" w:customStyle="1" w:styleId="315">
    <w:name w:val="Основной текст с отступом 31"/>
    <w:basedOn w:val="ad"/>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d"/>
    <w:pPr>
      <w:spacing w:before="280" w:after="280"/>
    </w:pPr>
    <w:rPr>
      <w:rFonts w:ascii="OpenSymbol" w:eastAsia="OpenSymbol" w:hAnsi="OpenSymbol" w:cs="OpenSymbol"/>
    </w:rPr>
  </w:style>
  <w:style w:type="paragraph" w:customStyle="1" w:styleId="1ffe">
    <w:name w:val="1"/>
    <w:basedOn w:val="ad"/>
    <w:pPr>
      <w:spacing w:before="280" w:after="280"/>
    </w:pPr>
    <w:rPr>
      <w:rFonts w:ascii="OpenSymbol" w:eastAsia="OpenSymbol" w:hAnsi="OpenSymbol" w:cs="OpenSymbol"/>
    </w:rPr>
  </w:style>
  <w:style w:type="paragraph" w:customStyle="1" w:styleId="fr51">
    <w:name w:val="fr5"/>
    <w:basedOn w:val="ad"/>
    <w:pPr>
      <w:spacing w:before="280" w:after="280"/>
    </w:pPr>
    <w:rPr>
      <w:rFonts w:ascii="OpenSymbol" w:eastAsia="OpenSymbol" w:hAnsi="OpenSymbol" w:cs="OpenSymbol"/>
    </w:rPr>
  </w:style>
  <w:style w:type="paragraph" w:customStyle="1" w:styleId="322">
    <w:name w:val="Основной текст с отступом 32"/>
    <w:basedOn w:val="ad"/>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2">
    <w:name w:val="Таблица"/>
    <w:basedOn w:val="ad"/>
    <w:pPr>
      <w:keepNext/>
      <w:spacing w:before="160" w:after="120"/>
      <w:ind w:left="964" w:hanging="964"/>
    </w:pPr>
    <w:rPr>
      <w:rFonts w:eastAsia="Impact"/>
      <w:sz w:val="18"/>
    </w:rPr>
  </w:style>
  <w:style w:type="paragraph" w:customStyle="1" w:styleId="affffffffff3">
    <w:name w:val="Обычный вправо"/>
    <w:basedOn w:val="ad"/>
    <w:pPr>
      <w:jc w:val="right"/>
    </w:pPr>
    <w:rPr>
      <w:rFonts w:eastAsia="Impact"/>
      <w:sz w:val="20"/>
      <w:szCs w:val="20"/>
    </w:rPr>
  </w:style>
  <w:style w:type="paragraph" w:customStyle="1" w:styleId="affffffffff4">
    <w:name w:val="Специальность"/>
    <w:basedOn w:val="ad"/>
    <w:pPr>
      <w:jc w:val="center"/>
    </w:pPr>
    <w:rPr>
      <w:rFonts w:eastAsia="Impact"/>
      <w:sz w:val="20"/>
    </w:rPr>
  </w:style>
  <w:style w:type="paragraph" w:customStyle="1" w:styleId="affffffffff5">
    <w:name w:val="Кафедра"/>
    <w:basedOn w:val="affffffffff4"/>
    <w:pPr>
      <w:keepNext/>
    </w:pPr>
    <w:rPr>
      <w:sz w:val="18"/>
    </w:rPr>
  </w:style>
  <w:style w:type="paragraph" w:customStyle="1" w:styleId="0">
    <w:name w:val="Обычный+0"/>
    <w:basedOn w:val="ad"/>
    <w:pPr>
      <w:ind w:firstLine="567"/>
      <w:jc w:val="both"/>
    </w:pPr>
    <w:rPr>
      <w:rFonts w:eastAsia="Impact"/>
      <w:spacing w:val="-1"/>
      <w:sz w:val="20"/>
      <w:szCs w:val="20"/>
    </w:rPr>
  </w:style>
  <w:style w:type="paragraph" w:customStyle="1" w:styleId="affffffffff6">
    <w:name w:val="Обычный без отступа"/>
    <w:basedOn w:val="ad"/>
    <w:pPr>
      <w:jc w:val="both"/>
    </w:pPr>
    <w:rPr>
      <w:rFonts w:eastAsia="Impact"/>
      <w:sz w:val="20"/>
      <w:szCs w:val="20"/>
    </w:rPr>
  </w:style>
  <w:style w:type="paragraph" w:customStyle="1" w:styleId="affffffffff7">
    <w:name w:val="Ученый секретарь"/>
    <w:basedOn w:val="affffffffff6"/>
    <w:pPr>
      <w:tabs>
        <w:tab w:val="right" w:pos="6124"/>
      </w:tabs>
      <w:jc w:val="left"/>
    </w:pPr>
    <w:rPr>
      <w:sz w:val="18"/>
    </w:rPr>
  </w:style>
  <w:style w:type="paragraph" w:customStyle="1" w:styleId="Style29">
    <w:name w:val="Style29"/>
    <w:basedOn w:val="ad"/>
    <w:pPr>
      <w:widowControl w:val="0"/>
      <w:autoSpaceDE w:val="0"/>
      <w:spacing w:line="470" w:lineRule="exact"/>
      <w:ind w:firstLine="633"/>
      <w:jc w:val="both"/>
    </w:pPr>
    <w:rPr>
      <w:sz w:val="28"/>
    </w:rPr>
  </w:style>
  <w:style w:type="paragraph" w:customStyle="1" w:styleId="1fff">
    <w:name w:val="Абзац списка1"/>
    <w:basedOn w:val="ad"/>
    <w:uiPriority w:val="99"/>
    <w:pPr>
      <w:spacing w:after="200" w:line="276" w:lineRule="auto"/>
      <w:ind w:left="720"/>
    </w:pPr>
    <w:rPr>
      <w:rFonts w:ascii="IzhTitl" w:hAnsi="IzhTitl" w:cs="IzhTitl"/>
      <w:sz w:val="22"/>
      <w:szCs w:val="22"/>
      <w:lang w:val="en-US"/>
    </w:rPr>
  </w:style>
  <w:style w:type="paragraph" w:customStyle="1" w:styleId="Style9">
    <w:name w:val="Style9"/>
    <w:basedOn w:val="ad"/>
    <w:pPr>
      <w:widowControl w:val="0"/>
      <w:autoSpaceDE w:val="0"/>
      <w:spacing w:line="469" w:lineRule="exact"/>
      <w:ind w:firstLine="671"/>
      <w:jc w:val="both"/>
    </w:pPr>
    <w:rPr>
      <w:sz w:val="28"/>
    </w:rPr>
  </w:style>
  <w:style w:type="paragraph" w:customStyle="1" w:styleId="Style47">
    <w:name w:val="Style47"/>
    <w:basedOn w:val="ad"/>
    <w:pPr>
      <w:widowControl w:val="0"/>
      <w:autoSpaceDE w:val="0"/>
      <w:spacing w:line="280" w:lineRule="exact"/>
      <w:jc w:val="both"/>
    </w:pPr>
    <w:rPr>
      <w:sz w:val="28"/>
    </w:rPr>
  </w:style>
  <w:style w:type="paragraph" w:customStyle="1" w:styleId="Style32">
    <w:name w:val="Style32"/>
    <w:basedOn w:val="ad"/>
    <w:pPr>
      <w:widowControl w:val="0"/>
      <w:autoSpaceDE w:val="0"/>
      <w:spacing w:line="273" w:lineRule="exact"/>
    </w:pPr>
    <w:rPr>
      <w:sz w:val="28"/>
    </w:rPr>
  </w:style>
  <w:style w:type="paragraph" w:customStyle="1" w:styleId="Style46">
    <w:name w:val="Style46"/>
    <w:basedOn w:val="ad"/>
    <w:pPr>
      <w:widowControl w:val="0"/>
      <w:autoSpaceDE w:val="0"/>
    </w:pPr>
    <w:rPr>
      <w:sz w:val="28"/>
    </w:rPr>
  </w:style>
  <w:style w:type="paragraph" w:customStyle="1" w:styleId="Style48">
    <w:name w:val="Style48"/>
    <w:basedOn w:val="ad"/>
    <w:pPr>
      <w:widowControl w:val="0"/>
      <w:autoSpaceDE w:val="0"/>
      <w:spacing w:line="271" w:lineRule="exact"/>
      <w:ind w:firstLine="137"/>
    </w:pPr>
    <w:rPr>
      <w:sz w:val="28"/>
    </w:rPr>
  </w:style>
  <w:style w:type="paragraph" w:customStyle="1" w:styleId="Style45">
    <w:name w:val="Style45"/>
    <w:basedOn w:val="ad"/>
    <w:pPr>
      <w:widowControl w:val="0"/>
      <w:autoSpaceDE w:val="0"/>
      <w:spacing w:line="249" w:lineRule="exact"/>
      <w:jc w:val="center"/>
    </w:pPr>
    <w:rPr>
      <w:sz w:val="28"/>
    </w:rPr>
  </w:style>
  <w:style w:type="paragraph" w:customStyle="1" w:styleId="Style54">
    <w:name w:val="Style54"/>
    <w:basedOn w:val="ad"/>
    <w:pPr>
      <w:widowControl w:val="0"/>
      <w:autoSpaceDE w:val="0"/>
    </w:pPr>
    <w:rPr>
      <w:sz w:val="28"/>
    </w:rPr>
  </w:style>
  <w:style w:type="paragraph" w:customStyle="1" w:styleId="Style81">
    <w:name w:val="Style81"/>
    <w:basedOn w:val="ad"/>
    <w:pPr>
      <w:widowControl w:val="0"/>
      <w:autoSpaceDE w:val="0"/>
    </w:pPr>
    <w:rPr>
      <w:sz w:val="28"/>
    </w:rPr>
  </w:style>
  <w:style w:type="paragraph" w:customStyle="1" w:styleId="Style79">
    <w:name w:val="Style79"/>
    <w:basedOn w:val="ad"/>
    <w:pPr>
      <w:widowControl w:val="0"/>
      <w:autoSpaceDE w:val="0"/>
      <w:spacing w:line="479" w:lineRule="exact"/>
      <w:ind w:firstLine="345"/>
      <w:jc w:val="both"/>
    </w:pPr>
    <w:rPr>
      <w:sz w:val="28"/>
    </w:rPr>
  </w:style>
  <w:style w:type="paragraph" w:customStyle="1" w:styleId="subhead5">
    <w:name w:val="subhead5"/>
    <w:basedOn w:val="ad"/>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8">
    <w:name w:val="Диплом"/>
    <w:basedOn w:val="ad"/>
    <w:pPr>
      <w:spacing w:line="360" w:lineRule="auto"/>
      <w:ind w:firstLine="709"/>
      <w:jc w:val="both"/>
    </w:pPr>
    <w:rPr>
      <w:sz w:val="28"/>
      <w:szCs w:val="28"/>
    </w:rPr>
  </w:style>
  <w:style w:type="paragraph" w:customStyle="1" w:styleId="affffffffff9">
    <w:name w:val="Заголовок статьи"/>
    <w:basedOn w:val="ad"/>
    <w:next w:val="ad"/>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d"/>
    <w:pPr>
      <w:spacing w:before="120" w:after="120"/>
      <w:jc w:val="center"/>
    </w:pPr>
    <w:rPr>
      <w:rFonts w:ascii="Helvetica" w:hAnsi="Helvetica" w:cs="Helvetica"/>
      <w:b/>
      <w:sz w:val="32"/>
      <w:szCs w:val="28"/>
    </w:rPr>
  </w:style>
  <w:style w:type="paragraph" w:customStyle="1" w:styleId="affffffffffa">
    <w:name w:val="Тема"/>
    <w:basedOn w:val="ad"/>
    <w:next w:val="ad"/>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d"/>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b">
    <w:name w:val="Знак Знак Знак Знак Знак Знак Знак"/>
    <w:basedOn w:val="ad"/>
    <w:pPr>
      <w:spacing w:after="160" w:line="240" w:lineRule="exact"/>
    </w:pPr>
    <w:rPr>
      <w:sz w:val="20"/>
      <w:szCs w:val="20"/>
    </w:rPr>
  </w:style>
  <w:style w:type="paragraph" w:customStyle="1" w:styleId="text0">
    <w:name w:val="text"/>
    <w:basedOn w:val="ad"/>
    <w:pPr>
      <w:spacing w:before="280" w:after="280"/>
    </w:pPr>
    <w:rPr>
      <w:sz w:val="18"/>
      <w:szCs w:val="18"/>
    </w:rPr>
  </w:style>
  <w:style w:type="paragraph" w:customStyle="1" w:styleId="124">
    <w:name w:val="Знак Знак12"/>
    <w:basedOn w:val="ad"/>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d"/>
    <w:pPr>
      <w:spacing w:before="280" w:after="280"/>
    </w:pPr>
  </w:style>
  <w:style w:type="paragraph" w:customStyle="1" w:styleId="119">
    <w:name w:val="Знак Знак1 Знак Знак Знак Знак1"/>
    <w:basedOn w:val="ad"/>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d"/>
    <w:pPr>
      <w:spacing w:before="280" w:after="280"/>
    </w:pPr>
  </w:style>
  <w:style w:type="paragraph" w:customStyle="1" w:styleId="Normal-bullit">
    <w:name w:val="Normal-bullit"/>
    <w:basedOn w:val="ad"/>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d"/>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pPr>
      <w:spacing w:after="160" w:line="240" w:lineRule="exact"/>
    </w:pPr>
    <w:rPr>
      <w:sz w:val="28"/>
      <w:szCs w:val="20"/>
      <w:lang w:val="en-US"/>
    </w:rPr>
  </w:style>
  <w:style w:type="paragraph" w:customStyle="1" w:styleId="4f0">
    <w:name w:val="Знак4 Знак Знак"/>
    <w:basedOn w:val="ad"/>
    <w:rPr>
      <w:rFonts w:ascii="MS Reference Specialty" w:hAnsi="MS Reference Specialty" w:cs="MS Reference Specialty"/>
      <w:sz w:val="20"/>
      <w:szCs w:val="20"/>
      <w:lang w:val="en-US"/>
    </w:rPr>
  </w:style>
  <w:style w:type="paragraph" w:customStyle="1" w:styleId="2ffb">
    <w:name w:val="Знак2"/>
    <w:basedOn w:val="ad"/>
    <w:rPr>
      <w:rFonts w:ascii="MS Reference Specialty" w:hAnsi="MS Reference Specialty" w:cs="MS Reference Specialty"/>
      <w:sz w:val="20"/>
      <w:szCs w:val="20"/>
      <w:lang w:val="en-US"/>
    </w:rPr>
  </w:style>
  <w:style w:type="paragraph" w:customStyle="1" w:styleId="ConsTitle">
    <w:name w:val="ConsTitle"/>
    <w:basedOn w:val="ad"/>
    <w:pPr>
      <w:widowControl w:val="0"/>
      <w:autoSpaceDE w:val="0"/>
    </w:pPr>
    <w:rPr>
      <w:rFonts w:ascii="OpenSymbol" w:hAnsi="OpenSymbol" w:cs="OpenSymbol"/>
      <w:b/>
      <w:bCs/>
      <w:sz w:val="16"/>
      <w:szCs w:val="16"/>
    </w:rPr>
  </w:style>
  <w:style w:type="paragraph" w:customStyle="1" w:styleId="j">
    <w:name w:val="j"/>
    <w:basedOn w:val="ad"/>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d"/>
    <w:pPr>
      <w:numPr>
        <w:numId w:val="29"/>
      </w:numPr>
      <w:spacing w:line="360" w:lineRule="auto"/>
    </w:pPr>
    <w:rPr>
      <w:sz w:val="28"/>
      <w:szCs w:val="28"/>
    </w:rPr>
  </w:style>
  <w:style w:type="paragraph" w:styleId="86">
    <w:name w:val="toc 8"/>
    <w:basedOn w:val="ad"/>
    <w:next w:val="ad"/>
    <w:pPr>
      <w:ind w:left="1680"/>
    </w:pPr>
  </w:style>
  <w:style w:type="paragraph" w:customStyle="1" w:styleId="u">
    <w:name w:val="u"/>
    <w:basedOn w:val="ad"/>
    <w:pPr>
      <w:ind w:firstLine="390"/>
      <w:jc w:val="both"/>
    </w:pPr>
  </w:style>
  <w:style w:type="paragraph" w:customStyle="1" w:styleId="affffffffffd">
    <w:name w:val="#Основной Стиль"/>
    <w:basedOn w:val="ad"/>
    <w:pPr>
      <w:spacing w:line="360" w:lineRule="auto"/>
      <w:ind w:firstLine="720"/>
      <w:jc w:val="both"/>
    </w:pPr>
    <w:rPr>
      <w:sz w:val="28"/>
      <w:szCs w:val="20"/>
    </w:rPr>
  </w:style>
  <w:style w:type="paragraph" w:customStyle="1" w:styleId="1fff3">
    <w:name w:val="Красная строка1"/>
    <w:basedOn w:val="afffffff8"/>
    <w:pPr>
      <w:ind w:firstLine="210"/>
    </w:pPr>
    <w:rPr>
      <w:sz w:val="24"/>
    </w:rPr>
  </w:style>
  <w:style w:type="paragraph" w:customStyle="1" w:styleId="1fff4">
    <w:name w:val="Знак Знак Знак Знак1"/>
    <w:basedOn w:val="ad"/>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d"/>
    <w:pPr>
      <w:spacing w:after="240" w:line="360" w:lineRule="auto"/>
      <w:jc w:val="center"/>
    </w:pPr>
    <w:rPr>
      <w:b/>
      <w:sz w:val="32"/>
    </w:rPr>
  </w:style>
  <w:style w:type="paragraph" w:customStyle="1" w:styleId="affffffffffe">
    <w:name w:val="Содержимое таблицы"/>
    <w:basedOn w:val="ad"/>
    <w:pPr>
      <w:suppressLineNumbers/>
    </w:pPr>
    <w:rPr>
      <w:sz w:val="20"/>
      <w:szCs w:val="20"/>
    </w:rPr>
  </w:style>
  <w:style w:type="paragraph" w:customStyle="1" w:styleId="afffffffffff">
    <w:name w:val="Заголовок таблицы"/>
    <w:basedOn w:val="ad"/>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par">
    <w:name w:val="par"/>
    <w:basedOn w:val="ad"/>
    <w:pPr>
      <w:spacing w:before="280" w:after="280"/>
    </w:pPr>
  </w:style>
  <w:style w:type="paragraph" w:customStyle="1" w:styleId="dt">
    <w:name w:val="dt"/>
    <w:basedOn w:val="ad"/>
    <w:pPr>
      <w:spacing w:before="280" w:after="280"/>
    </w:pPr>
  </w:style>
  <w:style w:type="paragraph" w:customStyle="1" w:styleId="afffffffffff0">
    <w:name w:val="Текст в заданном формате"/>
    <w:basedOn w:val="ad"/>
    <w:pPr>
      <w:widowControl w:val="0"/>
    </w:pPr>
    <w:rPr>
      <w:rFonts w:ascii="ISOCPEUR" w:eastAsia="ISOCPEUR" w:hAnsi="ISOCPEUR" w:cs="ISOCPEUR"/>
      <w:sz w:val="20"/>
      <w:szCs w:val="20"/>
    </w:rPr>
  </w:style>
  <w:style w:type="paragraph" w:customStyle="1" w:styleId="1fff5">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7">
    <w:name w:val="Нумерованный список1"/>
    <w:basedOn w:val="ad"/>
    <w:pPr>
      <w:tabs>
        <w:tab w:val="left" w:pos="360"/>
      </w:tabs>
      <w:spacing w:line="360" w:lineRule="auto"/>
      <w:ind w:left="360" w:hanging="360"/>
      <w:jc w:val="both"/>
    </w:pPr>
    <w:rPr>
      <w:sz w:val="28"/>
      <w:szCs w:val="20"/>
    </w:rPr>
  </w:style>
  <w:style w:type="paragraph" w:customStyle="1" w:styleId="316">
    <w:name w:val="Нумерованный список 31"/>
    <w:basedOn w:val="ad"/>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d"/>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d"/>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d"/>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d"/>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d"/>
    <w:pPr>
      <w:spacing w:after="120"/>
    </w:pPr>
    <w:rPr>
      <w:rFonts w:ascii="MS Reference Specialty" w:hAnsi="MS Reference Specialty" w:cs="MS Reference Specialty"/>
      <w:b/>
      <w:bCs/>
    </w:rPr>
  </w:style>
  <w:style w:type="paragraph" w:customStyle="1" w:styleId="-3">
    <w:name w:val="Рис.-табл"/>
    <w:basedOn w:val="ad"/>
    <w:pPr>
      <w:jc w:val="center"/>
    </w:pPr>
    <w:rPr>
      <w:rFonts w:ascii="OpenSymbol" w:hAnsi="OpenSymbol" w:cs="OpenSymbol"/>
      <w:b/>
      <w:szCs w:val="16"/>
    </w:rPr>
  </w:style>
  <w:style w:type="paragraph" w:customStyle="1" w:styleId="2110">
    <w:name w:val="Основной текст 211"/>
    <w:basedOn w:val="ad"/>
    <w:pPr>
      <w:jc w:val="both"/>
    </w:pPr>
    <w:rPr>
      <w:sz w:val="28"/>
    </w:rPr>
  </w:style>
  <w:style w:type="paragraph" w:customStyle="1" w:styleId="afffffffffff1">
    <w:name w:val="мой стиль"/>
    <w:basedOn w:val="250"/>
    <w:pPr>
      <w:widowControl/>
      <w:ind w:right="0" w:firstLine="709"/>
    </w:pPr>
    <w:rPr>
      <w:sz w:val="24"/>
      <w:szCs w:val="24"/>
    </w:rPr>
  </w:style>
  <w:style w:type="paragraph" w:customStyle="1" w:styleId="zz-4">
    <w:name w:val="zz-4+"/>
    <w:basedOn w:val="ad"/>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d"/>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d"/>
    <w:next w:val="ad"/>
    <w:pPr>
      <w:jc w:val="both"/>
    </w:pPr>
    <w:rPr>
      <w:rFonts w:ascii="OpenSymbol" w:hAnsi="OpenSymbol" w:cs="OpenSymbol"/>
      <w:szCs w:val="20"/>
    </w:rPr>
  </w:style>
  <w:style w:type="paragraph" w:customStyle="1" w:styleId="afffffffffff2">
    <w:name w:val="Текст таблицы"/>
    <w:basedOn w:val="ad"/>
    <w:pPr>
      <w:spacing w:line="360" w:lineRule="auto"/>
      <w:jc w:val="both"/>
    </w:pPr>
    <w:rPr>
      <w:rFonts w:ascii="ISOCPEUR" w:hAnsi="ISOCPEUR" w:cs="ISOCPEUR"/>
      <w:bCs/>
      <w:sz w:val="16"/>
    </w:rPr>
  </w:style>
  <w:style w:type="paragraph" w:customStyle="1" w:styleId="afffffffffff3">
    <w:name w:val="Текст таблицы центр"/>
    <w:basedOn w:val="afffffffffff2"/>
    <w:pPr>
      <w:jc w:val="center"/>
    </w:pPr>
  </w:style>
  <w:style w:type="paragraph" w:customStyle="1" w:styleId="afffffffffff4">
    <w:name w:val="Заголовок рисунка"/>
    <w:basedOn w:val="afffffffffff"/>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d"/>
    <w:pPr>
      <w:spacing w:before="280" w:after="280"/>
    </w:pPr>
    <w:rPr>
      <w:rFonts w:ascii="Helvetica" w:hAnsi="Helvetica" w:cs="Helvetica"/>
      <w:sz w:val="20"/>
      <w:szCs w:val="20"/>
      <w:lang w:val="en-US"/>
    </w:rPr>
  </w:style>
  <w:style w:type="paragraph" w:customStyle="1" w:styleId="afffffffffff5">
    <w:name w:val="Знак Знак Знак 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6">
    <w:name w:val="Основной текст_"/>
    <w:basedOn w:val="ad"/>
    <w:pPr>
      <w:widowControl w:val="0"/>
      <w:shd w:val="clear" w:color="auto" w:fill="FFFFFF"/>
      <w:spacing w:line="470" w:lineRule="exact"/>
      <w:jc w:val="center"/>
    </w:pPr>
    <w:rPr>
      <w:spacing w:val="4"/>
      <w:szCs w:val="20"/>
    </w:rPr>
  </w:style>
  <w:style w:type="paragraph" w:customStyle="1" w:styleId="216">
    <w:name w:val="Основной текст21"/>
    <w:basedOn w:val="ad"/>
    <w:pPr>
      <w:widowControl w:val="0"/>
      <w:shd w:val="clear" w:color="auto" w:fill="FFFFFF"/>
      <w:spacing w:line="470" w:lineRule="exact"/>
      <w:jc w:val="center"/>
    </w:pPr>
    <w:rPr>
      <w:spacing w:val="4"/>
      <w:sz w:val="20"/>
      <w:szCs w:val="20"/>
    </w:rPr>
  </w:style>
  <w:style w:type="paragraph" w:customStyle="1" w:styleId="afffffffffff7">
    <w:name w:val="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8">
    <w:name w:val="Текст статьи"/>
    <w:basedOn w:val="ad"/>
    <w:pPr>
      <w:spacing w:line="360" w:lineRule="auto"/>
      <w:ind w:firstLine="720"/>
      <w:jc w:val="both"/>
    </w:pPr>
    <w:rPr>
      <w:sz w:val="28"/>
      <w:szCs w:val="28"/>
    </w:rPr>
  </w:style>
  <w:style w:type="paragraph" w:customStyle="1" w:styleId="3f8">
    <w:name w:val="Обычный (веб)3"/>
    <w:basedOn w:val="ad"/>
    <w:pPr>
      <w:spacing w:before="150" w:after="150"/>
      <w:jc w:val="both"/>
    </w:pPr>
  </w:style>
  <w:style w:type="paragraph" w:customStyle="1" w:styleId="1fffb">
    <w:name w:val="Обычный (веб)1"/>
    <w:basedOn w:val="ad"/>
    <w:pPr>
      <w:spacing w:after="280" w:line="312" w:lineRule="atLeast"/>
    </w:pPr>
  </w:style>
  <w:style w:type="paragraph" w:customStyle="1" w:styleId="afffffffffff9">
    <w:name w:val="Обычный текст"/>
    <w:basedOn w:val="ad"/>
    <w:pPr>
      <w:ind w:firstLine="454"/>
      <w:jc w:val="both"/>
    </w:pPr>
    <w:rPr>
      <w:szCs w:val="20"/>
    </w:rPr>
  </w:style>
  <w:style w:type="paragraph" w:customStyle="1" w:styleId="afffffffffffa">
    <w:name w:val="Основной"/>
    <w:basedOn w:val="ad"/>
    <w:pPr>
      <w:spacing w:line="360" w:lineRule="auto"/>
      <w:ind w:firstLine="709"/>
      <w:jc w:val="both"/>
    </w:pPr>
    <w:rPr>
      <w:sz w:val="28"/>
    </w:rPr>
  </w:style>
  <w:style w:type="paragraph" w:customStyle="1" w:styleId="Style8">
    <w:name w:val="Style8"/>
    <w:basedOn w:val="ad"/>
    <w:pPr>
      <w:widowControl w:val="0"/>
      <w:autoSpaceDE w:val="0"/>
      <w:jc w:val="both"/>
    </w:pPr>
  </w:style>
  <w:style w:type="paragraph" w:customStyle="1" w:styleId="MediumGrid1-Accent2">
    <w:name w:val="Medium Grid 1 - Accent 2"/>
    <w:basedOn w:val="ad"/>
    <w:pPr>
      <w:ind w:left="720"/>
    </w:pPr>
    <w:rPr>
      <w:rFonts w:ascii="Mincho" w:eastAsia="Mincho" w:hAnsi="Mincho" w:cs="Mincho"/>
    </w:rPr>
  </w:style>
  <w:style w:type="paragraph" w:customStyle="1" w:styleId="147">
    <w:name w:val="табл_14"/>
    <w:basedOn w:val="ad"/>
    <w:rPr>
      <w:rFonts w:ascii="OpenSymbol" w:hAnsi="OpenSymbol" w:cs="OpenSymbol"/>
      <w:sz w:val="28"/>
      <w:szCs w:val="20"/>
    </w:rPr>
  </w:style>
  <w:style w:type="paragraph" w:customStyle="1" w:styleId="My">
    <w:name w:val="Основной текст.My Текст"/>
    <w:basedOn w:val="ad"/>
    <w:pPr>
      <w:widowControl w:val="0"/>
      <w:spacing w:line="360" w:lineRule="auto"/>
      <w:ind w:firstLine="720"/>
      <w:jc w:val="both"/>
    </w:pPr>
    <w:rPr>
      <w:sz w:val="28"/>
      <w:szCs w:val="20"/>
      <w:lang w:val="uk-UA"/>
    </w:rPr>
  </w:style>
  <w:style w:type="paragraph" w:customStyle="1" w:styleId="afffffffffffb">
    <w:name w:val="Норм без абзаца"/>
    <w:basedOn w:val="ad"/>
    <w:pPr>
      <w:jc w:val="both"/>
    </w:pPr>
    <w:rPr>
      <w:rFonts w:ascii="UkrainianPeterburg" w:hAnsi="UkrainianPeterburg" w:cs="UkrainianPeterburg"/>
      <w:sz w:val="16"/>
      <w:szCs w:val="16"/>
    </w:rPr>
  </w:style>
  <w:style w:type="paragraph" w:customStyle="1" w:styleId="afffffffffffc">
    <w:name w:val="Осн текст"/>
    <w:basedOn w:val="ad"/>
    <w:pPr>
      <w:ind w:firstLine="709"/>
      <w:jc w:val="both"/>
    </w:pPr>
    <w:rPr>
      <w:sz w:val="32"/>
      <w:szCs w:val="32"/>
      <w:lang w:val="uk-UA"/>
    </w:rPr>
  </w:style>
  <w:style w:type="paragraph" w:customStyle="1" w:styleId="H1">
    <w:name w:val="H1"/>
    <w:basedOn w:val="ad"/>
    <w:next w:val="ad"/>
    <w:pPr>
      <w:keepNext/>
      <w:spacing w:before="100" w:after="100"/>
    </w:pPr>
    <w:rPr>
      <w:b/>
      <w:bCs/>
      <w:kern w:val="1"/>
      <w:sz w:val="48"/>
      <w:szCs w:val="48"/>
    </w:rPr>
  </w:style>
  <w:style w:type="paragraph" w:customStyle="1" w:styleId="a10">
    <w:name w:val="a1"/>
    <w:basedOn w:val="ad"/>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d"/>
    <w:next w:val="ad"/>
    <w:link w:val="5d"/>
    <w:pPr>
      <w:ind w:left="960"/>
    </w:pPr>
    <w:rPr>
      <w:rFonts w:ascii="IzhTitl" w:hAnsi="IzhTitl" w:cs="IzhTitl"/>
      <w:sz w:val="18"/>
      <w:szCs w:val="18"/>
    </w:rPr>
  </w:style>
  <w:style w:type="paragraph" w:styleId="66">
    <w:name w:val="toc 6"/>
    <w:basedOn w:val="ad"/>
    <w:next w:val="ad"/>
    <w:link w:val="67"/>
    <w:pPr>
      <w:ind w:left="1200"/>
    </w:pPr>
    <w:rPr>
      <w:rFonts w:ascii="IzhTitl" w:hAnsi="IzhTitl" w:cs="IzhTitl"/>
      <w:sz w:val="18"/>
      <w:szCs w:val="18"/>
    </w:rPr>
  </w:style>
  <w:style w:type="paragraph" w:styleId="77">
    <w:name w:val="toc 7"/>
    <w:basedOn w:val="ad"/>
    <w:next w:val="ad"/>
    <w:pPr>
      <w:ind w:left="1440"/>
    </w:pPr>
    <w:rPr>
      <w:rFonts w:ascii="IzhTitl" w:hAnsi="IzhTitl" w:cs="IzhTitl"/>
      <w:sz w:val="18"/>
      <w:szCs w:val="18"/>
    </w:rPr>
  </w:style>
  <w:style w:type="paragraph" w:styleId="93">
    <w:name w:val="toc 9"/>
    <w:basedOn w:val="ad"/>
    <w:next w:val="ad"/>
    <w:pPr>
      <w:ind w:left="1920"/>
    </w:pPr>
    <w:rPr>
      <w:rFonts w:ascii="IzhTitl" w:hAnsi="IzhTitl" w:cs="IzhTitl"/>
      <w:sz w:val="18"/>
      <w:szCs w:val="18"/>
    </w:rPr>
  </w:style>
  <w:style w:type="paragraph" w:customStyle="1" w:styleId="rvps19">
    <w:name w:val="rvps19"/>
    <w:basedOn w:val="ad"/>
    <w:pPr>
      <w:ind w:firstLine="603"/>
      <w:jc w:val="both"/>
    </w:pPr>
    <w:rPr>
      <w:lang w:val="en-AU"/>
    </w:rPr>
  </w:style>
  <w:style w:type="paragraph" w:customStyle="1" w:styleId="rvps20">
    <w:name w:val="rvps20"/>
    <w:basedOn w:val="ad"/>
    <w:pPr>
      <w:ind w:firstLine="603"/>
    </w:pPr>
    <w:rPr>
      <w:lang w:val="en-AU"/>
    </w:rPr>
  </w:style>
  <w:style w:type="paragraph" w:customStyle="1" w:styleId="rvps7">
    <w:name w:val="rvps7"/>
    <w:basedOn w:val="ad"/>
    <w:pPr>
      <w:ind w:firstLine="787"/>
      <w:jc w:val="both"/>
    </w:pPr>
    <w:rPr>
      <w:lang w:val="en-AU"/>
    </w:rPr>
  </w:style>
  <w:style w:type="paragraph" w:customStyle="1" w:styleId="rvps16">
    <w:name w:val="rvps16"/>
    <w:basedOn w:val="ad"/>
    <w:pPr>
      <w:ind w:firstLine="787"/>
      <w:jc w:val="both"/>
    </w:pPr>
    <w:rPr>
      <w:lang w:val="en-AU"/>
    </w:rPr>
  </w:style>
  <w:style w:type="paragraph" w:customStyle="1" w:styleId="Iauiue">
    <w:name w:val="Iau.iue"/>
    <w:basedOn w:val="ad"/>
    <w:next w:val="ad"/>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d"/>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d"/>
    <w:pPr>
      <w:ind w:left="566" w:hanging="283"/>
    </w:pPr>
  </w:style>
  <w:style w:type="paragraph" w:customStyle="1" w:styleId="412">
    <w:name w:val="Список 41"/>
    <w:basedOn w:val="ad"/>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d"/>
    <w:pPr>
      <w:widowControl w:val="0"/>
      <w:autoSpaceDE w:val="0"/>
      <w:spacing w:after="120"/>
      <w:ind w:left="566"/>
    </w:pPr>
    <w:rPr>
      <w:sz w:val="20"/>
      <w:szCs w:val="20"/>
    </w:rPr>
  </w:style>
  <w:style w:type="paragraph" w:customStyle="1" w:styleId="2ffd">
    <w:name w:val="Îñíîâíîé òåêñò 2"/>
    <w:basedOn w:val="ad"/>
    <w:pPr>
      <w:widowControl w:val="0"/>
      <w:ind w:firstLine="851"/>
      <w:jc w:val="both"/>
    </w:pPr>
    <w:rPr>
      <w:sz w:val="28"/>
      <w:szCs w:val="20"/>
      <w:lang w:val="en-GB"/>
    </w:rPr>
  </w:style>
  <w:style w:type="paragraph" w:customStyle="1" w:styleId="afffffffffffd">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e">
    <w:name w:val="Îñíîâíîé òåêñò"/>
    <w:basedOn w:val="afffffffffffd"/>
    <w:rPr>
      <w:rFonts w:ascii="CentSchbook Win95BT" w:hAnsi="CentSchbook Win95BT" w:cs="CentSchbook Win95BT"/>
      <w:sz w:val="28"/>
    </w:rPr>
  </w:style>
  <w:style w:type="paragraph" w:customStyle="1" w:styleId="2ffe">
    <w:name w:val="2"/>
    <w:basedOn w:val="ad"/>
    <w:next w:val="affffffff5"/>
    <w:pPr>
      <w:spacing w:before="280" w:after="280"/>
    </w:pPr>
    <w:rPr>
      <w:lang w:val="uk-UA"/>
    </w:rPr>
  </w:style>
  <w:style w:type="paragraph" w:customStyle="1" w:styleId="3f9">
    <w:name w:val="заголовок 3"/>
    <w:basedOn w:val="ad"/>
    <w:next w:val="ad"/>
    <w:pPr>
      <w:keepNext/>
      <w:widowControl w:val="0"/>
      <w:autoSpaceDE w:val="0"/>
      <w:jc w:val="center"/>
    </w:pPr>
    <w:rPr>
      <w:b/>
      <w:bCs/>
      <w:sz w:val="20"/>
      <w:szCs w:val="20"/>
    </w:rPr>
  </w:style>
  <w:style w:type="paragraph" w:customStyle="1" w:styleId="1fffc">
    <w:name w:val="заголовок 1"/>
    <w:basedOn w:val="ad"/>
    <w:next w:val="ad"/>
    <w:pPr>
      <w:keepNext/>
      <w:autoSpaceDE w:val="0"/>
      <w:jc w:val="center"/>
    </w:pPr>
    <w:rPr>
      <w:rFonts w:ascii="Arial" w:hAnsi="Arial" w:cs="Arial"/>
      <w:b/>
      <w:bCs/>
      <w:sz w:val="36"/>
      <w:szCs w:val="36"/>
    </w:rPr>
  </w:style>
  <w:style w:type="paragraph" w:customStyle="1" w:styleId="2fff">
    <w:name w:val="заголовок 2"/>
    <w:basedOn w:val="ad"/>
    <w:next w:val="ad"/>
    <w:pPr>
      <w:keepNext/>
      <w:autoSpaceDE w:val="0"/>
      <w:jc w:val="center"/>
    </w:pPr>
    <w:rPr>
      <w:rFonts w:ascii="Arial" w:hAnsi="Arial" w:cs="Arial"/>
    </w:rPr>
  </w:style>
  <w:style w:type="paragraph" w:customStyle="1" w:styleId="4f1">
    <w:name w:val="заголовок 4"/>
    <w:basedOn w:val="ad"/>
    <w:next w:val="ad"/>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d"/>
    <w:pPr>
      <w:spacing w:line="300" w:lineRule="atLeast"/>
      <w:ind w:firstLine="400"/>
      <w:jc w:val="both"/>
    </w:pPr>
  </w:style>
  <w:style w:type="paragraph" w:customStyle="1" w:styleId="k7">
    <w:name w:val="k7"/>
    <w:basedOn w:val="ad"/>
    <w:pPr>
      <w:spacing w:line="280" w:lineRule="atLeast"/>
      <w:ind w:left="1000"/>
    </w:pPr>
    <w:rPr>
      <w:sz w:val="22"/>
      <w:szCs w:val="22"/>
    </w:rPr>
  </w:style>
  <w:style w:type="paragraph" w:customStyle="1" w:styleId="affffffffffff">
    <w:name w:val="Текст_статті Знак"/>
    <w:basedOn w:val="ad"/>
    <w:pPr>
      <w:ind w:firstLine="284"/>
      <w:jc w:val="both"/>
    </w:pPr>
    <w:rPr>
      <w:sz w:val="20"/>
      <w:szCs w:val="20"/>
      <w:lang w:val="uk-UA"/>
    </w:rPr>
  </w:style>
  <w:style w:type="paragraph" w:customStyle="1" w:styleId="affffffffffff0">
    <w:name w:val="література"/>
    <w:basedOn w:val="ad"/>
    <w:pPr>
      <w:tabs>
        <w:tab w:val="left" w:pos="360"/>
      </w:tabs>
      <w:jc w:val="both"/>
    </w:pPr>
    <w:rPr>
      <w:sz w:val="18"/>
      <w:szCs w:val="18"/>
      <w:lang w:val="en-US"/>
    </w:rPr>
  </w:style>
  <w:style w:type="paragraph" w:customStyle="1" w:styleId="note">
    <w:name w:val="note"/>
    <w:basedOn w:val="ad"/>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d"/>
    <w:pPr>
      <w:overflowPunct w:val="0"/>
      <w:autoSpaceDE w:val="0"/>
      <w:textAlignment w:val="baseline"/>
    </w:pPr>
    <w:rPr>
      <w:rFonts w:ascii="Helvetica" w:hAnsi="Helvetica" w:cs="Helvetica"/>
      <w:sz w:val="16"/>
      <w:szCs w:val="16"/>
    </w:rPr>
  </w:style>
  <w:style w:type="paragraph" w:customStyle="1" w:styleId="1Title">
    <w:name w:val="Заголовок 1.Title"/>
    <w:basedOn w:val="ad"/>
    <w:next w:val="ad"/>
    <w:pPr>
      <w:keepNext/>
      <w:widowControl w:val="0"/>
      <w:spacing w:line="360" w:lineRule="auto"/>
      <w:jc w:val="center"/>
    </w:pPr>
    <w:rPr>
      <w:b/>
      <w:caps/>
      <w:color w:val="000000"/>
      <w:szCs w:val="20"/>
      <w:lang w:val="uk-UA"/>
    </w:rPr>
  </w:style>
  <w:style w:type="paragraph" w:customStyle="1" w:styleId="2pidzaholovok">
    <w:name w:val="Заголовок 2.pidzaholovok"/>
    <w:basedOn w:val="ad"/>
    <w:next w:val="ad"/>
    <w:pPr>
      <w:keepNext/>
      <w:jc w:val="center"/>
    </w:pPr>
    <w:rPr>
      <w:b/>
      <w:i/>
      <w:szCs w:val="20"/>
    </w:rPr>
  </w:style>
  <w:style w:type="paragraph" w:customStyle="1" w:styleId="1Title1">
    <w:name w:val="Заголовок 1.Title1"/>
    <w:basedOn w:val="ad"/>
    <w:next w:val="ad"/>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d"/>
    <w:next w:val="ad"/>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d"/>
    <w:pPr>
      <w:spacing w:after="120"/>
      <w:jc w:val="center"/>
    </w:pPr>
    <w:rPr>
      <w:b/>
      <w:sz w:val="22"/>
      <w:szCs w:val="20"/>
      <w:lang w:val="uk-UA"/>
    </w:rPr>
  </w:style>
  <w:style w:type="paragraph" w:customStyle="1" w:styleId="body">
    <w:name w:val="Основной текст с отступом.body"/>
    <w:basedOn w:val="ad"/>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d"/>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d"/>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d"/>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d"/>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d"/>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d"/>
    <w:pPr>
      <w:spacing w:after="120"/>
    </w:pPr>
    <w:rPr>
      <w:rFonts w:ascii="Helvetica" w:hAnsi="Helvetica" w:cs="Helvetica"/>
      <w:b/>
      <w:i/>
      <w:sz w:val="20"/>
      <w:szCs w:val="20"/>
      <w:lang w:val="uk-UA"/>
    </w:rPr>
  </w:style>
  <w:style w:type="paragraph" w:customStyle="1" w:styleId="mkSpec">
    <w:name w:val="mkSpec"/>
    <w:basedOn w:val="ad"/>
    <w:pPr>
      <w:spacing w:after="120"/>
    </w:pPr>
    <w:rPr>
      <w:rFonts w:ascii="MS Reference Specialty" w:hAnsi="MS Reference Specialty" w:cs="MS Reference Specialty"/>
      <w:i/>
      <w:smallCaps/>
      <w:sz w:val="20"/>
      <w:szCs w:val="20"/>
      <w:lang w:val="uk-UA"/>
    </w:rPr>
  </w:style>
  <w:style w:type="paragraph" w:customStyle="1" w:styleId="mkEntry">
    <w:name w:val="mkEntry"/>
    <w:basedOn w:val="ad"/>
    <w:pPr>
      <w:spacing w:after="120"/>
    </w:pPr>
    <w:rPr>
      <w:rFonts w:ascii="Helvetica" w:hAnsi="Helvetica" w:cs="Helvetica"/>
      <w:b/>
      <w:caps/>
      <w:sz w:val="20"/>
      <w:szCs w:val="20"/>
      <w:lang w:val="uk-UA"/>
    </w:rPr>
  </w:style>
  <w:style w:type="paragraph" w:customStyle="1" w:styleId="mkText">
    <w:name w:val="mkText"/>
    <w:basedOn w:val="ad"/>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d"/>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d"/>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d"/>
    <w:pPr>
      <w:spacing w:after="120"/>
      <w:ind w:firstLine="567"/>
    </w:pPr>
    <w:rPr>
      <w:szCs w:val="20"/>
      <w:lang w:val="uk-UA"/>
    </w:rPr>
  </w:style>
  <w:style w:type="paragraph" w:customStyle="1" w:styleId="Datakrush">
    <w:name w:val="Data krush"/>
    <w:basedOn w:val="ad"/>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d"/>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d"/>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d"/>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d"/>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d"/>
    <w:next w:val="ad"/>
    <w:pPr>
      <w:keepNext/>
      <w:spacing w:before="170" w:after="170"/>
      <w:jc w:val="center"/>
    </w:pPr>
    <w:rPr>
      <w:rFonts w:ascii="Mangal" w:hAnsi="Mangal" w:cs="Mangal"/>
      <w:b/>
      <w:i/>
      <w:szCs w:val="20"/>
    </w:rPr>
  </w:style>
  <w:style w:type="paragraph" w:customStyle="1" w:styleId="1fffe">
    <w:name w:val="Заголовок 1.Название"/>
    <w:basedOn w:val="ad"/>
    <w:next w:val="ad"/>
    <w:pPr>
      <w:keepNext/>
      <w:spacing w:after="283"/>
      <w:jc w:val="center"/>
    </w:pPr>
    <w:rPr>
      <w:rFonts w:ascii="Mangal" w:hAnsi="Mangal" w:cs="Mangal"/>
      <w:b/>
      <w:caps/>
      <w:szCs w:val="20"/>
    </w:rPr>
  </w:style>
  <w:style w:type="paragraph" w:customStyle="1" w:styleId="Avtor10">
    <w:name w:val="Основной текст.Avtor1"/>
    <w:basedOn w:val="ad"/>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d"/>
    <w:pPr>
      <w:spacing w:line="360" w:lineRule="auto"/>
      <w:ind w:firstLine="720"/>
      <w:jc w:val="center"/>
    </w:pPr>
    <w:rPr>
      <w:b/>
      <w:sz w:val="28"/>
      <w:szCs w:val="20"/>
      <w:lang w:val="uk-UA"/>
    </w:rPr>
  </w:style>
  <w:style w:type="paragraph" w:customStyle="1" w:styleId="Avtor2">
    <w:name w:val="Основной текст.Avtor2"/>
    <w:basedOn w:val="ad"/>
    <w:pPr>
      <w:jc w:val="center"/>
    </w:pPr>
    <w:rPr>
      <w:b/>
      <w:sz w:val="22"/>
      <w:szCs w:val="20"/>
      <w:lang w:val="uk-UA"/>
    </w:rPr>
  </w:style>
  <w:style w:type="paragraph" w:customStyle="1" w:styleId="body10">
    <w:name w:val="Основной текст с отступом.body1"/>
    <w:basedOn w:val="ad"/>
    <w:pPr>
      <w:ind w:firstLine="709"/>
      <w:jc w:val="both"/>
    </w:pPr>
    <w:rPr>
      <w:sz w:val="20"/>
      <w:szCs w:val="20"/>
      <w:lang w:val="uk-UA"/>
    </w:rPr>
  </w:style>
  <w:style w:type="paragraph" w:customStyle="1" w:styleId="text10">
    <w:name w:val="Цитата.text1"/>
    <w:basedOn w:val="ad"/>
    <w:pPr>
      <w:ind w:left="2824" w:right="-1213"/>
    </w:pPr>
    <w:rPr>
      <w:i/>
      <w:sz w:val="22"/>
      <w:szCs w:val="20"/>
      <w:lang w:val="uk-UA"/>
    </w:rPr>
  </w:style>
  <w:style w:type="paragraph" w:customStyle="1" w:styleId="lit1">
    <w:name w:val="Список.lit1"/>
    <w:basedOn w:val="ad"/>
    <w:pPr>
      <w:tabs>
        <w:tab w:val="left" w:pos="360"/>
      </w:tabs>
      <w:ind w:left="360" w:hanging="360"/>
      <w:jc w:val="both"/>
    </w:pPr>
    <w:rPr>
      <w:sz w:val="22"/>
      <w:szCs w:val="20"/>
      <w:lang w:val="uk-UA"/>
    </w:rPr>
  </w:style>
  <w:style w:type="paragraph" w:customStyle="1" w:styleId="liter1">
    <w:name w:val="Нумерованный список.liter1"/>
    <w:basedOn w:val="ad"/>
    <w:pPr>
      <w:tabs>
        <w:tab w:val="left" w:pos="360"/>
      </w:tabs>
      <w:ind w:left="360" w:hanging="360"/>
      <w:jc w:val="both"/>
    </w:pPr>
    <w:rPr>
      <w:sz w:val="20"/>
      <w:szCs w:val="20"/>
    </w:rPr>
  </w:style>
  <w:style w:type="paragraph" w:customStyle="1" w:styleId="3spysokl-ry1">
    <w:name w:val="Основной текст 3.spysok l-ry1"/>
    <w:basedOn w:val="ad"/>
    <w:pPr>
      <w:jc w:val="center"/>
    </w:pPr>
    <w:rPr>
      <w:b/>
      <w:caps/>
      <w:sz w:val="22"/>
      <w:szCs w:val="20"/>
      <w:lang w:val="en-US"/>
    </w:rPr>
  </w:style>
  <w:style w:type="paragraph" w:customStyle="1" w:styleId="1ffff">
    <w:name w:val="Основной текст с отступом1"/>
    <w:basedOn w:val="ad"/>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d"/>
    <w:pPr>
      <w:widowControl w:val="0"/>
      <w:spacing w:line="360" w:lineRule="auto"/>
      <w:ind w:firstLine="680"/>
      <w:jc w:val="both"/>
    </w:pPr>
    <w:rPr>
      <w:sz w:val="28"/>
      <w:szCs w:val="20"/>
      <w:lang w:val="uk-UA"/>
    </w:rPr>
  </w:style>
  <w:style w:type="paragraph" w:customStyle="1" w:styleId="1ffff0">
    <w:name w:val="Текст1"/>
    <w:basedOn w:val="ad"/>
    <w:pPr>
      <w:widowControl w:val="0"/>
      <w:spacing w:line="360" w:lineRule="auto"/>
      <w:ind w:firstLine="720"/>
      <w:jc w:val="both"/>
    </w:pPr>
    <w:rPr>
      <w:rFonts w:ascii="ISOCPEUR" w:hAnsi="ISOCPEUR" w:cs="ISOCPEUR"/>
      <w:sz w:val="28"/>
      <w:szCs w:val="20"/>
      <w:lang w:val="uk-UA"/>
    </w:rPr>
  </w:style>
  <w:style w:type="paragraph" w:customStyle="1" w:styleId="affffffffffff1">
    <w:name w:val="Вірш"/>
    <w:basedOn w:val="ad"/>
    <w:pPr>
      <w:keepLines/>
      <w:widowControl w:val="0"/>
      <w:spacing w:before="28" w:line="360" w:lineRule="auto"/>
      <w:ind w:left="1701" w:hanging="567"/>
      <w:jc w:val="both"/>
    </w:pPr>
    <w:rPr>
      <w:i/>
      <w:sz w:val="22"/>
      <w:szCs w:val="20"/>
      <w:lang w:val="uk-UA"/>
    </w:rPr>
  </w:style>
  <w:style w:type="paragraph" w:customStyle="1" w:styleId="affffffffffff2">
    <w:name w:val="Загальний текст"/>
    <w:basedOn w:val="ad"/>
    <w:pPr>
      <w:widowControl w:val="0"/>
      <w:spacing w:before="28" w:line="262" w:lineRule="atLeast"/>
      <w:ind w:firstLine="283"/>
      <w:jc w:val="both"/>
    </w:pPr>
    <w:rPr>
      <w:sz w:val="22"/>
      <w:szCs w:val="20"/>
      <w:lang w:val="uk-UA"/>
    </w:rPr>
  </w:style>
  <w:style w:type="paragraph" w:customStyle="1" w:styleId="affffffffffff3">
    <w:name w:val="Заголовок розділів"/>
    <w:basedOn w:val="ad"/>
    <w:next w:val="affffffffffff4"/>
    <w:pPr>
      <w:widowControl w:val="0"/>
      <w:spacing w:after="480" w:line="360" w:lineRule="auto"/>
      <w:jc w:val="center"/>
    </w:pPr>
    <w:rPr>
      <w:rFonts w:ascii="OpenSymbol" w:hAnsi="OpenSymbol" w:cs="OpenSymbol"/>
      <w:b/>
      <w:sz w:val="32"/>
      <w:szCs w:val="20"/>
      <w:lang w:val="uk-UA"/>
    </w:rPr>
  </w:style>
  <w:style w:type="paragraph" w:customStyle="1" w:styleId="affffffffffff4">
    <w:name w:val="Заголовок підрозділів"/>
    <w:basedOn w:val="affffffffffff3"/>
    <w:next w:val="ad"/>
    <w:pPr>
      <w:ind w:firstLine="720"/>
      <w:jc w:val="left"/>
    </w:pPr>
    <w:rPr>
      <w:rFonts w:ascii="Garamond" w:hAnsi="Garamond" w:cs="Garamond"/>
    </w:rPr>
  </w:style>
  <w:style w:type="paragraph" w:customStyle="1" w:styleId="1ffff1">
    <w:name w:val="Цитата1"/>
    <w:basedOn w:val="ad"/>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d"/>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d"/>
    <w:pPr>
      <w:keepLines/>
      <w:numPr>
        <w:numId w:val="11"/>
      </w:numPr>
      <w:spacing w:line="360" w:lineRule="auto"/>
      <w:ind w:left="0" w:firstLine="0"/>
      <w:jc w:val="center"/>
    </w:pPr>
    <w:rPr>
      <w:b/>
      <w:sz w:val="28"/>
      <w:szCs w:val="20"/>
      <w:lang w:val="uk-UA"/>
    </w:rPr>
  </w:style>
  <w:style w:type="paragraph" w:customStyle="1" w:styleId="affffffffffff5">
    <w:name w:val="ТЕКСТ"/>
    <w:basedOn w:val="ad"/>
    <w:pPr>
      <w:spacing w:line="360" w:lineRule="auto"/>
      <w:ind w:firstLine="709"/>
      <w:jc w:val="both"/>
    </w:pPr>
    <w:rPr>
      <w:rFonts w:ascii="FreeSetCTT" w:hAnsi="FreeSetCTT" w:cs="FreeSetCTT"/>
      <w:sz w:val="28"/>
      <w:szCs w:val="20"/>
      <w:lang w:val="uk-UA"/>
    </w:rPr>
  </w:style>
  <w:style w:type="paragraph" w:customStyle="1" w:styleId="CT-SNOSKA">
    <w:name w:val="CT-SNOSKA"/>
    <w:basedOn w:val="ad"/>
    <w:pPr>
      <w:jc w:val="both"/>
    </w:pPr>
    <w:rPr>
      <w:szCs w:val="20"/>
    </w:rPr>
  </w:style>
  <w:style w:type="paragraph" w:customStyle="1" w:styleId="2fff0">
    <w:name w:val="Стиль2"/>
    <w:basedOn w:val="ad"/>
    <w:pPr>
      <w:jc w:val="both"/>
    </w:pPr>
    <w:rPr>
      <w:rFonts w:cs="OpenSymbol"/>
    </w:rPr>
  </w:style>
  <w:style w:type="paragraph" w:customStyle="1" w:styleId="left">
    <w:name w:val="left"/>
    <w:basedOn w:val="ad"/>
    <w:pPr>
      <w:spacing w:before="280" w:after="280"/>
    </w:pPr>
    <w:rPr>
      <w:rFonts w:ascii="MS Reference Specialty" w:hAnsi="MS Reference Specialty" w:cs="MS Reference Specialty"/>
    </w:rPr>
  </w:style>
  <w:style w:type="paragraph" w:customStyle="1" w:styleId="310">
    <w:name w:val="Маркированный список 31"/>
    <w:basedOn w:val="ad"/>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6">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7">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d"/>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8">
    <w:name w:val="текст сноски"/>
    <w:basedOn w:val="ad"/>
    <w:pPr>
      <w:autoSpaceDE w:val="0"/>
    </w:pPr>
    <w:rPr>
      <w:sz w:val="20"/>
      <w:szCs w:val="20"/>
    </w:rPr>
  </w:style>
  <w:style w:type="paragraph" w:customStyle="1" w:styleId="affffffffffff9">
    <w:name w:val="Àäðåñà"/>
    <w:basedOn w:val="ad"/>
    <w:pPr>
      <w:spacing w:after="60" w:line="360" w:lineRule="auto"/>
      <w:jc w:val="center"/>
    </w:pPr>
    <w:rPr>
      <w:szCs w:val="20"/>
      <w:lang w:val="uk-UA"/>
    </w:rPr>
  </w:style>
  <w:style w:type="paragraph" w:customStyle="1" w:styleId="5e">
    <w:name w:val="Основной текст5"/>
    <w:basedOn w:val="ad"/>
    <w:pPr>
      <w:widowControl w:val="0"/>
      <w:spacing w:line="420" w:lineRule="auto"/>
      <w:ind w:firstLine="851"/>
      <w:jc w:val="both"/>
    </w:pPr>
    <w:rPr>
      <w:sz w:val="26"/>
      <w:szCs w:val="20"/>
    </w:rPr>
  </w:style>
  <w:style w:type="paragraph" w:customStyle="1" w:styleId="affffffffffffa">
    <w:name w:val="СноскаОсн"/>
    <w:basedOn w:val="ad"/>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b">
    <w:name w:val="Цитаты"/>
    <w:basedOn w:val="ad"/>
    <w:pPr>
      <w:autoSpaceDE w:val="0"/>
      <w:spacing w:before="100" w:after="100"/>
      <w:ind w:left="360" w:right="360"/>
    </w:pPr>
  </w:style>
  <w:style w:type="paragraph" w:styleId="affffffffffffc">
    <w:name w:val="E-mail Signature"/>
    <w:basedOn w:val="ad"/>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d">
    <w:name w:val="Signature"/>
    <w:basedOn w:val="ad"/>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d"/>
    <w:pPr>
      <w:shd w:val="clear" w:color="auto" w:fill="FFFFFF"/>
      <w:spacing w:line="360" w:lineRule="auto"/>
      <w:jc w:val="center"/>
    </w:pPr>
    <w:rPr>
      <w:color w:val="FF0000"/>
      <w:sz w:val="16"/>
      <w:szCs w:val="16"/>
    </w:rPr>
  </w:style>
  <w:style w:type="paragraph" w:styleId="1ffff3">
    <w:name w:val="index 1"/>
    <w:basedOn w:val="ad"/>
    <w:next w:val="ad"/>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d"/>
    <w:pPr>
      <w:shd w:val="clear" w:color="auto" w:fill="FFFFFF"/>
      <w:spacing w:line="360" w:lineRule="auto"/>
      <w:ind w:left="300" w:right="80"/>
      <w:jc w:val="both"/>
    </w:pPr>
    <w:rPr>
      <w:color w:val="000000"/>
      <w:sz w:val="28"/>
      <w:szCs w:val="28"/>
    </w:rPr>
  </w:style>
  <w:style w:type="paragraph" w:customStyle="1" w:styleId="vary">
    <w:name w:val="vary"/>
    <w:basedOn w:val="ad"/>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e">
    <w:name w:val="текст ссылки"/>
    <w:basedOn w:val="ad"/>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
    <w:name w:val="Конверт"/>
    <w:basedOn w:val="ad"/>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0">
    <w:name w:val="Стиль_стихи"/>
    <w:basedOn w:val="ad"/>
    <w:pPr>
      <w:autoSpaceDE w:val="0"/>
      <w:ind w:left="2268"/>
      <w:jc w:val="both"/>
    </w:pPr>
    <w:rPr>
      <w:i/>
      <w:iCs/>
      <w:sz w:val="28"/>
      <w:szCs w:val="28"/>
      <w:lang w:val="uk-UA"/>
    </w:rPr>
  </w:style>
  <w:style w:type="paragraph" w:customStyle="1" w:styleId="87">
    <w:name w:val="заголовок 8"/>
    <w:basedOn w:val="ad"/>
    <w:next w:val="ad"/>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d"/>
    <w:next w:val="ad"/>
    <w:pPr>
      <w:autoSpaceDE w:val="0"/>
      <w:ind w:firstLine="567"/>
      <w:jc w:val="both"/>
    </w:pPr>
    <w:rPr>
      <w:sz w:val="28"/>
      <w:szCs w:val="28"/>
      <w:lang w:val="uk-UA"/>
    </w:rPr>
  </w:style>
  <w:style w:type="paragraph" w:customStyle="1" w:styleId="afffffffffffff1">
    <w:name w:val="[ ]"/>
    <w:basedOn w:val="ad"/>
    <w:pPr>
      <w:autoSpaceDE w:val="0"/>
      <w:spacing w:line="288" w:lineRule="auto"/>
    </w:pPr>
    <w:rPr>
      <w:color w:val="000000"/>
      <w:sz w:val="20"/>
      <w:lang w:val="uk-UA"/>
    </w:rPr>
  </w:style>
  <w:style w:type="paragraph" w:customStyle="1" w:styleId="-4">
    <w:name w:val="Нормальний-мій"/>
    <w:basedOn w:val="ad"/>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2">
    <w:name w:val="Звичайний (веб)"/>
    <w:basedOn w:val="ad"/>
    <w:pPr>
      <w:autoSpaceDE w:val="0"/>
      <w:spacing w:before="100" w:after="100"/>
    </w:pPr>
    <w:rPr>
      <w:sz w:val="20"/>
      <w:lang w:val="uk-UA"/>
    </w:rPr>
  </w:style>
  <w:style w:type="paragraph" w:customStyle="1" w:styleId="afffffffffffff3">
    <w:name w:val="Текст виноски"/>
    <w:basedOn w:val="ad"/>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d"/>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4">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d"/>
    <w:pPr>
      <w:spacing w:line="280" w:lineRule="atLeast"/>
      <w:ind w:left="800" w:firstLine="400"/>
      <w:jc w:val="both"/>
    </w:pPr>
    <w:rPr>
      <w:color w:val="008000"/>
    </w:rPr>
  </w:style>
  <w:style w:type="paragraph" w:customStyle="1" w:styleId="just">
    <w:name w:val="just"/>
    <w:basedOn w:val="ad"/>
    <w:pPr>
      <w:spacing w:before="280" w:after="280"/>
      <w:jc w:val="both"/>
    </w:pPr>
    <w:rPr>
      <w:lang w:val="uk-UA"/>
    </w:rPr>
  </w:style>
  <w:style w:type="paragraph" w:customStyle="1" w:styleId="Nagwek2">
    <w:name w:val="Nagłówek2"/>
    <w:basedOn w:val="ad"/>
    <w:next w:val="afffffff8"/>
    <w:pPr>
      <w:keepNext/>
      <w:spacing w:before="240" w:after="120"/>
    </w:pPr>
    <w:rPr>
      <w:rFonts w:ascii="OpenSymbol" w:eastAsia="Arial" w:hAnsi="OpenSymbol" w:cs="Helvetica"/>
      <w:sz w:val="28"/>
      <w:szCs w:val="28"/>
    </w:rPr>
  </w:style>
  <w:style w:type="paragraph" w:customStyle="1" w:styleId="Podpis2">
    <w:name w:val="Podpis2"/>
    <w:basedOn w:val="ad"/>
    <w:pPr>
      <w:suppressLineNumbers/>
      <w:spacing w:before="120" w:after="120"/>
    </w:pPr>
    <w:rPr>
      <w:rFonts w:cs="Helvetica"/>
      <w:i/>
      <w:iCs/>
    </w:rPr>
  </w:style>
  <w:style w:type="paragraph" w:customStyle="1" w:styleId="Indeks">
    <w:name w:val="Indeks"/>
    <w:basedOn w:val="ad"/>
    <w:pPr>
      <w:suppressLineNumbers/>
    </w:pPr>
    <w:rPr>
      <w:rFonts w:cs="Helvetica"/>
    </w:rPr>
  </w:style>
  <w:style w:type="paragraph" w:customStyle="1" w:styleId="1ffff5">
    <w:name w:val="Текст примечания1"/>
    <w:basedOn w:val="ad"/>
    <w:rPr>
      <w:sz w:val="20"/>
      <w:szCs w:val="20"/>
    </w:rPr>
  </w:style>
  <w:style w:type="paragraph" w:customStyle="1" w:styleId="222">
    <w:name w:val="Основной текст 22"/>
    <w:basedOn w:val="ad"/>
    <w:pPr>
      <w:spacing w:after="120" w:line="480" w:lineRule="auto"/>
    </w:pPr>
  </w:style>
  <w:style w:type="paragraph" w:customStyle="1" w:styleId="3110">
    <w:name w:val="Основной текст с отступом 311"/>
    <w:basedOn w:val="ad"/>
    <w:pPr>
      <w:widowControl w:val="0"/>
      <w:ind w:firstLine="340"/>
      <w:jc w:val="both"/>
    </w:pPr>
    <w:rPr>
      <w:sz w:val="22"/>
      <w:szCs w:val="20"/>
      <w:lang w:val="uk-UA"/>
    </w:rPr>
  </w:style>
  <w:style w:type="paragraph" w:customStyle="1" w:styleId="Tekstpodstawowywcity21">
    <w:name w:val="Tekst podstawowy wcięty 21"/>
    <w:basedOn w:val="ad"/>
    <w:pPr>
      <w:spacing w:line="360" w:lineRule="auto"/>
      <w:ind w:right="-766" w:firstLine="425"/>
      <w:jc w:val="both"/>
    </w:pPr>
    <w:rPr>
      <w:sz w:val="28"/>
      <w:szCs w:val="20"/>
      <w:lang w:val="uk-UA"/>
    </w:rPr>
  </w:style>
  <w:style w:type="paragraph" w:customStyle="1" w:styleId="Tekstblokowy1">
    <w:name w:val="Tekst blokowy1"/>
    <w:basedOn w:val="ad"/>
    <w:pPr>
      <w:spacing w:line="360" w:lineRule="auto"/>
      <w:ind w:left="57" w:right="454" w:firstLine="426"/>
      <w:jc w:val="both"/>
    </w:pPr>
    <w:rPr>
      <w:sz w:val="28"/>
      <w:szCs w:val="20"/>
      <w:lang w:val="uk-UA"/>
    </w:rPr>
  </w:style>
  <w:style w:type="paragraph" w:customStyle="1" w:styleId="3fb">
    <w:name w:val="Основний текст з відступом 3"/>
    <w:basedOn w:val="ad"/>
    <w:pPr>
      <w:spacing w:line="360" w:lineRule="auto"/>
      <w:ind w:firstLine="680"/>
      <w:jc w:val="both"/>
    </w:pPr>
    <w:rPr>
      <w:i/>
      <w:iCs/>
      <w:sz w:val="28"/>
      <w:szCs w:val="28"/>
      <w:lang w:val="uk-UA"/>
    </w:rPr>
  </w:style>
  <w:style w:type="paragraph" w:customStyle="1" w:styleId="2fff1">
    <w:name w:val="Продовження списку 2"/>
    <w:basedOn w:val="ad"/>
    <w:pPr>
      <w:autoSpaceDE w:val="0"/>
      <w:spacing w:after="120"/>
      <w:ind w:left="566"/>
    </w:pPr>
    <w:rPr>
      <w:sz w:val="22"/>
      <w:szCs w:val="22"/>
    </w:rPr>
  </w:style>
  <w:style w:type="paragraph" w:customStyle="1" w:styleId="219">
    <w:name w:val="Список 21"/>
    <w:basedOn w:val="ad"/>
    <w:pPr>
      <w:autoSpaceDE w:val="0"/>
      <w:ind w:left="566" w:hanging="283"/>
    </w:pPr>
    <w:rPr>
      <w:sz w:val="22"/>
      <w:szCs w:val="22"/>
    </w:rPr>
  </w:style>
  <w:style w:type="paragraph" w:customStyle="1" w:styleId="Tekstpodstawowywcity31">
    <w:name w:val="Tekst podstawowy wcięty 31"/>
    <w:basedOn w:val="ad"/>
    <w:pPr>
      <w:spacing w:line="360" w:lineRule="auto"/>
      <w:ind w:firstLine="720"/>
      <w:jc w:val="center"/>
    </w:pPr>
    <w:rPr>
      <w:b/>
      <w:sz w:val="28"/>
      <w:szCs w:val="20"/>
      <w:lang w:val="uk-UA"/>
    </w:rPr>
  </w:style>
  <w:style w:type="paragraph" w:customStyle="1" w:styleId="2fff2">
    <w:name w:val="Основний текст 2"/>
    <w:basedOn w:val="ad"/>
    <w:pPr>
      <w:spacing w:line="360" w:lineRule="auto"/>
      <w:jc w:val="both"/>
    </w:pPr>
    <w:rPr>
      <w:szCs w:val="20"/>
      <w:lang w:val="uk-UA"/>
    </w:rPr>
  </w:style>
  <w:style w:type="paragraph" w:customStyle="1" w:styleId="223">
    <w:name w:val="Основной текст с отступом 22"/>
    <w:basedOn w:val="ad"/>
    <w:pPr>
      <w:spacing w:line="360" w:lineRule="auto"/>
      <w:ind w:right="357" w:firstLine="902"/>
      <w:jc w:val="both"/>
    </w:pPr>
    <w:rPr>
      <w:sz w:val="28"/>
      <w:szCs w:val="28"/>
      <w:lang w:val="en-US"/>
    </w:rPr>
  </w:style>
  <w:style w:type="paragraph" w:customStyle="1" w:styleId="2111">
    <w:name w:val="Основной текст с отступом 211"/>
    <w:basedOn w:val="ad"/>
    <w:pPr>
      <w:spacing w:after="120" w:line="480" w:lineRule="auto"/>
      <w:ind w:left="283"/>
    </w:pPr>
    <w:rPr>
      <w:lang w:val="uk-UA"/>
    </w:rPr>
  </w:style>
  <w:style w:type="paragraph" w:customStyle="1" w:styleId="2fff3">
    <w:name w:val="Основний текст з відступом 2"/>
    <w:basedOn w:val="ad"/>
    <w:pPr>
      <w:spacing w:after="120" w:line="480" w:lineRule="auto"/>
      <w:ind w:left="283"/>
    </w:pPr>
    <w:rPr>
      <w:lang w:val="uk-UA"/>
    </w:rPr>
  </w:style>
  <w:style w:type="paragraph" w:customStyle="1" w:styleId="Zwykytekst1">
    <w:name w:val="Zwykły tekst1"/>
    <w:basedOn w:val="ad"/>
    <w:rPr>
      <w:rFonts w:ascii="ISOCPEUR" w:hAnsi="ISOCPEUR" w:cs="ISOCPEUR"/>
      <w:sz w:val="20"/>
      <w:szCs w:val="20"/>
      <w:lang w:val="uk-UA"/>
    </w:rPr>
  </w:style>
  <w:style w:type="paragraph" w:customStyle="1" w:styleId="11b">
    <w:name w:val="Текст11"/>
    <w:basedOn w:val="ad"/>
    <w:pPr>
      <w:spacing w:line="220" w:lineRule="exact"/>
      <w:ind w:firstLine="454"/>
      <w:jc w:val="both"/>
    </w:pPr>
    <w:rPr>
      <w:sz w:val="20"/>
      <w:szCs w:val="20"/>
      <w:lang w:val="uk-UA"/>
    </w:rPr>
  </w:style>
  <w:style w:type="paragraph" w:customStyle="1" w:styleId="afffffffffffff5">
    <w:name w:val="дисертация"/>
    <w:basedOn w:val="ad"/>
    <w:pPr>
      <w:spacing w:line="360" w:lineRule="auto"/>
      <w:ind w:firstLine="720"/>
      <w:jc w:val="both"/>
    </w:pPr>
    <w:rPr>
      <w:sz w:val="28"/>
      <w:szCs w:val="20"/>
      <w:lang w:val="uk-UA"/>
    </w:rPr>
  </w:style>
  <w:style w:type="paragraph" w:customStyle="1" w:styleId="afffffffffffff6">
    <w:name w:val="Звичайний відступ"/>
    <w:basedOn w:val="ad"/>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d"/>
    <w:pPr>
      <w:spacing w:line="360" w:lineRule="auto"/>
      <w:ind w:left="-170" w:right="-567" w:firstLine="720"/>
      <w:jc w:val="both"/>
    </w:pPr>
    <w:rPr>
      <w:sz w:val="28"/>
      <w:szCs w:val="20"/>
      <w:lang w:val="uk-UA"/>
    </w:rPr>
  </w:style>
  <w:style w:type="paragraph" w:customStyle="1" w:styleId="231">
    <w:name w:val="Основной текст с отступом 23"/>
    <w:basedOn w:val="ad"/>
    <w:pPr>
      <w:spacing w:after="120" w:line="480" w:lineRule="auto"/>
      <w:ind w:left="283"/>
    </w:pPr>
  </w:style>
  <w:style w:type="paragraph" w:customStyle="1" w:styleId="Nagwek1">
    <w:name w:val="Nagłówek1"/>
    <w:basedOn w:val="ad"/>
    <w:next w:val="afffffff8"/>
    <w:pPr>
      <w:keepNext/>
      <w:spacing w:before="240" w:after="120"/>
    </w:pPr>
    <w:rPr>
      <w:rFonts w:ascii="OpenSymbol" w:eastAsia="Arial" w:hAnsi="OpenSymbol" w:cs="Helvetica"/>
      <w:sz w:val="28"/>
      <w:szCs w:val="28"/>
    </w:rPr>
  </w:style>
  <w:style w:type="paragraph" w:customStyle="1" w:styleId="Podpis1">
    <w:name w:val="Podpis1"/>
    <w:basedOn w:val="ad"/>
    <w:pPr>
      <w:suppressLineNumbers/>
      <w:spacing w:before="120" w:after="120"/>
    </w:pPr>
    <w:rPr>
      <w:rFonts w:cs="Helvetica"/>
      <w:i/>
      <w:iCs/>
    </w:rPr>
  </w:style>
  <w:style w:type="paragraph" w:customStyle="1" w:styleId="1ffff6">
    <w:name w:val="Схема документа1"/>
    <w:basedOn w:val="ad"/>
    <w:pPr>
      <w:shd w:val="clear" w:color="auto" w:fill="000080"/>
    </w:pPr>
    <w:rPr>
      <w:rFonts w:ascii="Helvetica" w:hAnsi="Helvetica" w:cs="Helvetica"/>
      <w:sz w:val="20"/>
      <w:szCs w:val="20"/>
    </w:rPr>
  </w:style>
  <w:style w:type="paragraph" w:customStyle="1" w:styleId="Zawartolisty">
    <w:name w:val="Zawartość listy"/>
    <w:basedOn w:val="ad"/>
    <w:pPr>
      <w:ind w:left="567"/>
    </w:pPr>
  </w:style>
  <w:style w:type="paragraph" w:customStyle="1" w:styleId="Nagweklisty">
    <w:name w:val="Nagłówek listy"/>
    <w:basedOn w:val="ad"/>
    <w:next w:val="Zawartolisty"/>
  </w:style>
  <w:style w:type="paragraph" w:customStyle="1" w:styleId="Zawartotabeli">
    <w:name w:val="Zawartość tabeli"/>
    <w:basedOn w:val="ad"/>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d"/>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d">
    <w:name w:val="Цитата11"/>
    <w:basedOn w:val="ad"/>
    <w:pPr>
      <w:ind w:left="72" w:right="-766"/>
      <w:jc w:val="both"/>
    </w:pPr>
    <w:rPr>
      <w:sz w:val="28"/>
      <w:szCs w:val="20"/>
    </w:rPr>
  </w:style>
  <w:style w:type="paragraph" w:customStyle="1" w:styleId="3fc">
    <w:name w:val="Основний текст 3"/>
    <w:basedOn w:val="ad"/>
    <w:pPr>
      <w:ind w:right="-766"/>
      <w:jc w:val="both"/>
    </w:pPr>
    <w:rPr>
      <w:sz w:val="28"/>
      <w:szCs w:val="20"/>
      <w:lang w:val="en-US"/>
    </w:rPr>
  </w:style>
  <w:style w:type="paragraph" w:customStyle="1" w:styleId="BlockText1">
    <w:name w:val="Block Text1"/>
    <w:basedOn w:val="ad"/>
    <w:pPr>
      <w:spacing w:line="360" w:lineRule="auto"/>
      <w:ind w:firstLine="567"/>
      <w:jc w:val="both"/>
    </w:pPr>
    <w:rPr>
      <w:sz w:val="28"/>
      <w:szCs w:val="28"/>
    </w:rPr>
  </w:style>
  <w:style w:type="paragraph" w:customStyle="1" w:styleId="Nagwek">
    <w:name w:val="Nagłówek"/>
    <w:basedOn w:val="ad"/>
    <w:next w:val="afffffff8"/>
    <w:pPr>
      <w:keepNext/>
      <w:spacing w:before="240" w:after="120"/>
    </w:pPr>
    <w:rPr>
      <w:rFonts w:ascii="OpenSymbol" w:eastAsia="Arial" w:hAnsi="OpenSymbol" w:cs="Helvetica"/>
      <w:sz w:val="28"/>
      <w:szCs w:val="28"/>
    </w:rPr>
  </w:style>
  <w:style w:type="paragraph" w:customStyle="1" w:styleId="Podpis">
    <w:name w:val="Podpis"/>
    <w:basedOn w:val="ad"/>
    <w:pPr>
      <w:suppressLineNumbers/>
      <w:spacing w:before="120" w:after="120"/>
    </w:pPr>
    <w:rPr>
      <w:rFonts w:cs="Helvetica"/>
      <w:i/>
      <w:iCs/>
    </w:rPr>
  </w:style>
  <w:style w:type="paragraph" w:customStyle="1" w:styleId="Nagwek3">
    <w:name w:val="Nagłówek3"/>
    <w:basedOn w:val="ad"/>
    <w:next w:val="afffffff8"/>
    <w:pPr>
      <w:keepNext/>
      <w:spacing w:before="240" w:after="120"/>
    </w:pPr>
    <w:rPr>
      <w:rFonts w:ascii="OpenSymbol" w:eastAsia="Arial" w:hAnsi="OpenSymbol" w:cs="Helvetica"/>
      <w:sz w:val="28"/>
      <w:szCs w:val="28"/>
    </w:rPr>
  </w:style>
  <w:style w:type="paragraph" w:customStyle="1" w:styleId="Podpis3">
    <w:name w:val="Podpis3"/>
    <w:basedOn w:val="ad"/>
    <w:pPr>
      <w:suppressLineNumbers/>
      <w:spacing w:before="120" w:after="120"/>
    </w:pPr>
    <w:rPr>
      <w:rFonts w:cs="Helvetica"/>
      <w:i/>
      <w:iCs/>
    </w:rPr>
  </w:style>
  <w:style w:type="paragraph" w:customStyle="1" w:styleId="1ffff7">
    <w:name w:val="Название объекта1"/>
    <w:basedOn w:val="ad"/>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d"/>
    <w:pPr>
      <w:spacing w:line="360" w:lineRule="auto"/>
      <w:ind w:firstLine="360"/>
      <w:jc w:val="both"/>
    </w:pPr>
    <w:rPr>
      <w:sz w:val="28"/>
      <w:szCs w:val="28"/>
      <w:lang w:val="uk-UA"/>
    </w:rPr>
  </w:style>
  <w:style w:type="paragraph" w:customStyle="1" w:styleId="331">
    <w:name w:val="Основной текст с отступом 33"/>
    <w:basedOn w:val="ad"/>
    <w:pPr>
      <w:ind w:firstLine="397"/>
      <w:jc w:val="both"/>
    </w:pPr>
    <w:rPr>
      <w:sz w:val="28"/>
      <w:szCs w:val="28"/>
      <w:lang w:val="uk-UA"/>
    </w:rPr>
  </w:style>
  <w:style w:type="paragraph" w:customStyle="1" w:styleId="afffffffffffff7">
    <w:name w:val="ЦитатаВірш"/>
    <w:basedOn w:val="ad"/>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d"/>
    <w:next w:val="ad"/>
    <w:pPr>
      <w:keepNext/>
      <w:tabs>
        <w:tab w:val="left" w:pos="5670"/>
      </w:tabs>
      <w:autoSpaceDE w:val="0"/>
      <w:ind w:firstLine="5387"/>
      <w:jc w:val="both"/>
    </w:pPr>
    <w:rPr>
      <w:b/>
      <w:bCs/>
      <w:sz w:val="28"/>
      <w:szCs w:val="28"/>
    </w:rPr>
  </w:style>
  <w:style w:type="paragraph" w:customStyle="1" w:styleId="afffffffffffff8">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d"/>
    <w:pPr>
      <w:spacing w:before="48" w:after="48"/>
      <w:ind w:firstLine="432"/>
      <w:jc w:val="both"/>
    </w:pPr>
  </w:style>
  <w:style w:type="paragraph" w:customStyle="1" w:styleId="fulltext">
    <w:name w:val="fulltext"/>
    <w:basedOn w:val="ad"/>
    <w:pPr>
      <w:spacing w:before="280" w:after="280"/>
    </w:pPr>
    <w:rPr>
      <w:rFonts w:ascii="Mangal" w:hAnsi="Mangal" w:cs="Mangal"/>
    </w:rPr>
  </w:style>
  <w:style w:type="paragraph" w:customStyle="1" w:styleId="2fff5">
    <w:name w:val="Подзаголовок2"/>
    <w:basedOn w:val="ad"/>
    <w:pPr>
      <w:spacing w:after="280"/>
    </w:pPr>
    <w:rPr>
      <w:sz w:val="27"/>
      <w:szCs w:val="27"/>
    </w:rPr>
  </w:style>
  <w:style w:type="paragraph" w:customStyle="1" w:styleId="317">
    <w:name w:val="Список 31"/>
    <w:basedOn w:val="ad"/>
    <w:pPr>
      <w:ind w:left="849" w:hanging="283"/>
    </w:pPr>
  </w:style>
  <w:style w:type="paragraph" w:customStyle="1" w:styleId="afffffffffffff9">
    <w:name w:val="Краткий обратный адрес"/>
    <w:basedOn w:val="ad"/>
  </w:style>
  <w:style w:type="paragraph" w:customStyle="1" w:styleId="Head">
    <w:name w:val="Head"/>
    <w:basedOn w:val="ad"/>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d"/>
    <w:pPr>
      <w:tabs>
        <w:tab w:val="left" w:pos="283"/>
      </w:tabs>
      <w:ind w:left="283" w:hanging="283"/>
      <w:jc w:val="both"/>
    </w:pPr>
    <w:rPr>
      <w:color w:val="000000"/>
      <w:sz w:val="16"/>
      <w:szCs w:val="20"/>
    </w:rPr>
  </w:style>
  <w:style w:type="paragraph" w:customStyle="1" w:styleId="BodyText31">
    <w:name w:val="Body Text 31"/>
    <w:basedOn w:val="ad"/>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a"/>
    <w:pPr>
      <w:pBdr>
        <w:top w:val="single" w:sz="4" w:space="10" w:color="000000"/>
      </w:pBdr>
      <w:ind w:firstLine="283"/>
      <w:jc w:val="both"/>
    </w:pPr>
    <w:rPr>
      <w:rFonts w:ascii="FreeSetCTT" w:hAnsi="FreeSetCTT" w:cs="FreeSetCTT"/>
      <w:sz w:val="18"/>
      <w:szCs w:val="18"/>
    </w:rPr>
  </w:style>
  <w:style w:type="paragraph" w:customStyle="1" w:styleId="afffffffffffffa">
    <w:name w:val="ЗНОСКА"/>
    <w:basedOn w:val="WyNOSKA"/>
    <w:pPr>
      <w:pBdr>
        <w:top w:val="none" w:sz="0" w:space="0" w:color="auto"/>
      </w:pBdr>
      <w:spacing w:line="200" w:lineRule="atLeast"/>
    </w:pPr>
  </w:style>
  <w:style w:type="paragraph" w:customStyle="1" w:styleId="zit">
    <w:name w:val="zit"/>
    <w:basedOn w:val="ad"/>
    <w:pPr>
      <w:shd w:val="clear" w:color="auto" w:fill="FFFFFF"/>
      <w:spacing w:before="284" w:line="320" w:lineRule="atLeast"/>
      <w:ind w:left="900" w:right="284" w:firstLine="284"/>
      <w:jc w:val="both"/>
    </w:pPr>
    <w:rPr>
      <w:color w:val="993300"/>
    </w:rPr>
  </w:style>
  <w:style w:type="paragraph" w:customStyle="1" w:styleId="m1">
    <w:name w:val="m1"/>
    <w:basedOn w:val="ad"/>
    <w:pPr>
      <w:shd w:val="clear" w:color="auto" w:fill="FFFFFF"/>
      <w:spacing w:line="320" w:lineRule="atLeast"/>
      <w:ind w:firstLine="284"/>
      <w:jc w:val="both"/>
    </w:pPr>
    <w:rPr>
      <w:color w:val="000000"/>
    </w:rPr>
  </w:style>
  <w:style w:type="paragraph" w:customStyle="1" w:styleId="small">
    <w:name w:val="small"/>
    <w:basedOn w:val="ad"/>
    <w:rPr>
      <w:rFonts w:ascii="FreeSetCTT" w:hAnsi="FreeSetCTT" w:cs="FreeSetCTT"/>
      <w:color w:val="808080"/>
    </w:rPr>
  </w:style>
  <w:style w:type="paragraph" w:customStyle="1" w:styleId="answer1">
    <w:name w:val="answer1"/>
    <w:basedOn w:val="ad"/>
    <w:pPr>
      <w:spacing w:after="240"/>
    </w:pPr>
  </w:style>
  <w:style w:type="paragraph" w:customStyle="1" w:styleId="pagenum">
    <w:name w:val="pagenum"/>
    <w:basedOn w:val="ad"/>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d"/>
    <w:pPr>
      <w:spacing w:before="180"/>
      <w:ind w:firstLine="432"/>
      <w:jc w:val="both"/>
    </w:pPr>
  </w:style>
  <w:style w:type="paragraph" w:customStyle="1" w:styleId="1111">
    <w:name w:val="Заголовок 111"/>
    <w:basedOn w:val="ad"/>
    <w:rPr>
      <w:b/>
      <w:bCs/>
      <w:color w:val="02125F"/>
      <w:kern w:val="1"/>
      <w:sz w:val="21"/>
      <w:szCs w:val="21"/>
    </w:rPr>
  </w:style>
  <w:style w:type="paragraph" w:customStyle="1" w:styleId="3111">
    <w:name w:val="Заголовок 311"/>
    <w:basedOn w:val="ad"/>
    <w:rPr>
      <w:rFonts w:ascii="Helvetica" w:hAnsi="Helvetica" w:cs="Helvetica"/>
      <w:b/>
      <w:bCs/>
      <w:color w:val="02125F"/>
      <w:sz w:val="18"/>
      <w:szCs w:val="18"/>
    </w:rPr>
  </w:style>
  <w:style w:type="paragraph" w:styleId="z-1">
    <w:name w:val="HTML Top of Form"/>
    <w:basedOn w:val="ad"/>
    <w:next w:val="ad"/>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d"/>
    <w:pPr>
      <w:spacing w:before="280" w:after="280"/>
      <w:jc w:val="both"/>
    </w:pPr>
    <w:rPr>
      <w:rFonts w:ascii="OpenSymbol" w:hAnsi="OpenSymbol" w:cs="OpenSymbol"/>
      <w:b/>
      <w:bCs/>
      <w:i/>
      <w:iCs/>
      <w:color w:val="000000"/>
      <w:sz w:val="18"/>
      <w:szCs w:val="18"/>
    </w:rPr>
  </w:style>
  <w:style w:type="paragraph" w:customStyle="1" w:styleId="11e">
    <w:name w:val="Название11"/>
    <w:basedOn w:val="ad"/>
    <w:pPr>
      <w:suppressLineNumbers/>
      <w:spacing w:before="120" w:after="120"/>
    </w:pPr>
    <w:rPr>
      <w:rFonts w:cs="Helvetica"/>
      <w:i/>
      <w:iCs/>
    </w:rPr>
  </w:style>
  <w:style w:type="paragraph" w:customStyle="1" w:styleId="1ffff9">
    <w:name w:val="Указатель1"/>
    <w:basedOn w:val="ad"/>
    <w:pPr>
      <w:suppressLineNumbers/>
    </w:pPr>
    <w:rPr>
      <w:rFonts w:cs="Helvetica"/>
    </w:rPr>
  </w:style>
  <w:style w:type="paragraph" w:customStyle="1" w:styleId="afffffffffffffb">
    <w:name w:val="Содержимое врезки"/>
    <w:basedOn w:val="afffffff8"/>
    <w:rPr>
      <w:sz w:val="24"/>
    </w:rPr>
  </w:style>
  <w:style w:type="paragraph" w:customStyle="1" w:styleId="H2">
    <w:name w:val="H2"/>
    <w:basedOn w:val="ad"/>
    <w:next w:val="ad"/>
    <w:pPr>
      <w:keepNext/>
      <w:spacing w:before="100" w:after="100"/>
    </w:pPr>
    <w:rPr>
      <w:b/>
      <w:sz w:val="36"/>
      <w:szCs w:val="20"/>
      <w:lang w:val="uk-UA"/>
    </w:rPr>
  </w:style>
  <w:style w:type="paragraph" w:customStyle="1" w:styleId="Blockquote">
    <w:name w:val="Blockquote"/>
    <w:basedOn w:val="ad"/>
    <w:pPr>
      <w:spacing w:before="100" w:after="100"/>
      <w:ind w:left="360" w:right="360"/>
    </w:pPr>
    <w:rPr>
      <w:szCs w:val="20"/>
      <w:lang w:val="uk-UA"/>
    </w:rPr>
  </w:style>
  <w:style w:type="paragraph" w:customStyle="1" w:styleId="DefinitionList">
    <w:name w:val="Definition List"/>
    <w:basedOn w:val="ad"/>
    <w:next w:val="ad"/>
    <w:pPr>
      <w:ind w:left="360"/>
    </w:pPr>
    <w:rPr>
      <w:szCs w:val="20"/>
      <w:lang w:val="uk-UA"/>
    </w:rPr>
  </w:style>
  <w:style w:type="paragraph" w:customStyle="1" w:styleId="H3">
    <w:name w:val="H3"/>
    <w:basedOn w:val="ad"/>
    <w:next w:val="ad"/>
    <w:pPr>
      <w:keepNext/>
      <w:spacing w:before="100" w:after="100"/>
    </w:pPr>
    <w:rPr>
      <w:b/>
      <w:sz w:val="28"/>
      <w:szCs w:val="20"/>
      <w:lang w:val="uk-UA"/>
    </w:rPr>
  </w:style>
  <w:style w:type="paragraph" w:customStyle="1" w:styleId="H5">
    <w:name w:val="H5"/>
    <w:basedOn w:val="ad"/>
    <w:next w:val="ad"/>
    <w:pPr>
      <w:keepNext/>
      <w:spacing w:before="100" w:after="100"/>
    </w:pPr>
    <w:rPr>
      <w:b/>
      <w:sz w:val="20"/>
      <w:szCs w:val="20"/>
      <w:lang w:val="uk-UA"/>
    </w:rPr>
  </w:style>
  <w:style w:type="paragraph" w:customStyle="1" w:styleId="H4">
    <w:name w:val="H4"/>
    <w:basedOn w:val="ad"/>
    <w:next w:val="ad"/>
    <w:pPr>
      <w:keepNext/>
      <w:spacing w:before="100" w:after="100"/>
    </w:pPr>
    <w:rPr>
      <w:b/>
      <w:szCs w:val="20"/>
      <w:lang w:val="uk-UA"/>
    </w:rPr>
  </w:style>
  <w:style w:type="paragraph" w:customStyle="1" w:styleId="PP">
    <w:name w:val="Строка PP"/>
    <w:basedOn w:val="affffffffffffd"/>
    <w:pPr>
      <w:widowControl/>
      <w:overflowPunct/>
      <w:autoSpaceDE/>
      <w:spacing w:before="0" w:after="0" w:line="240" w:lineRule="auto"/>
      <w:ind w:left="4252"/>
      <w:jc w:val="left"/>
      <w:textAlignment w:val="auto"/>
    </w:pPr>
    <w:rPr>
      <w:i w:val="0"/>
      <w:iCs w:val="0"/>
      <w:color w:val="auto"/>
      <w:szCs w:val="20"/>
    </w:rPr>
  </w:style>
  <w:style w:type="paragraph" w:customStyle="1" w:styleId="afffffffffffffc">
    <w:name w:val="Адресат"/>
    <w:basedOn w:val="ad"/>
    <w:rPr>
      <w:sz w:val="28"/>
      <w:szCs w:val="20"/>
      <w:lang w:val="uk-UA"/>
    </w:rPr>
  </w:style>
  <w:style w:type="paragraph" w:styleId="2fff6">
    <w:name w:val="index 2"/>
    <w:basedOn w:val="ad"/>
    <w:next w:val="ad"/>
    <w:pPr>
      <w:widowControl w:val="0"/>
      <w:autoSpaceDE w:val="0"/>
      <w:ind w:left="400" w:hanging="200"/>
    </w:pPr>
    <w:rPr>
      <w:sz w:val="18"/>
      <w:szCs w:val="18"/>
    </w:rPr>
  </w:style>
  <w:style w:type="paragraph" w:styleId="3fd">
    <w:name w:val="index 3"/>
    <w:basedOn w:val="ad"/>
    <w:next w:val="ad"/>
    <w:pPr>
      <w:widowControl w:val="0"/>
      <w:autoSpaceDE w:val="0"/>
      <w:ind w:left="600" w:hanging="200"/>
    </w:pPr>
    <w:rPr>
      <w:sz w:val="18"/>
      <w:szCs w:val="18"/>
    </w:rPr>
  </w:style>
  <w:style w:type="paragraph" w:customStyle="1" w:styleId="413">
    <w:name w:val="Указатель 41"/>
    <w:basedOn w:val="ad"/>
    <w:next w:val="ad"/>
    <w:pPr>
      <w:widowControl w:val="0"/>
      <w:autoSpaceDE w:val="0"/>
      <w:ind w:left="800" w:hanging="200"/>
    </w:pPr>
    <w:rPr>
      <w:sz w:val="18"/>
      <w:szCs w:val="18"/>
    </w:rPr>
  </w:style>
  <w:style w:type="paragraph" w:customStyle="1" w:styleId="512">
    <w:name w:val="Указатель 51"/>
    <w:basedOn w:val="ad"/>
    <w:next w:val="ad"/>
    <w:pPr>
      <w:widowControl w:val="0"/>
      <w:autoSpaceDE w:val="0"/>
      <w:ind w:left="1000" w:hanging="200"/>
    </w:pPr>
    <w:rPr>
      <w:sz w:val="18"/>
      <w:szCs w:val="18"/>
    </w:rPr>
  </w:style>
  <w:style w:type="paragraph" w:customStyle="1" w:styleId="611">
    <w:name w:val="Указатель 61"/>
    <w:basedOn w:val="ad"/>
    <w:next w:val="ad"/>
    <w:pPr>
      <w:widowControl w:val="0"/>
      <w:autoSpaceDE w:val="0"/>
      <w:ind w:left="1200" w:hanging="200"/>
    </w:pPr>
    <w:rPr>
      <w:sz w:val="18"/>
      <w:szCs w:val="18"/>
    </w:rPr>
  </w:style>
  <w:style w:type="paragraph" w:customStyle="1" w:styleId="711">
    <w:name w:val="Указатель 71"/>
    <w:basedOn w:val="ad"/>
    <w:next w:val="ad"/>
    <w:pPr>
      <w:widowControl w:val="0"/>
      <w:autoSpaceDE w:val="0"/>
      <w:ind w:left="1400" w:hanging="200"/>
    </w:pPr>
    <w:rPr>
      <w:sz w:val="18"/>
      <w:szCs w:val="18"/>
    </w:rPr>
  </w:style>
  <w:style w:type="paragraph" w:customStyle="1" w:styleId="810">
    <w:name w:val="Указатель 81"/>
    <w:basedOn w:val="ad"/>
    <w:next w:val="ad"/>
    <w:pPr>
      <w:widowControl w:val="0"/>
      <w:autoSpaceDE w:val="0"/>
      <w:ind w:left="1600" w:hanging="200"/>
    </w:pPr>
    <w:rPr>
      <w:sz w:val="18"/>
      <w:szCs w:val="18"/>
    </w:rPr>
  </w:style>
  <w:style w:type="paragraph" w:customStyle="1" w:styleId="910">
    <w:name w:val="Указатель 91"/>
    <w:basedOn w:val="ad"/>
    <w:next w:val="ad"/>
    <w:pPr>
      <w:widowControl w:val="0"/>
      <w:autoSpaceDE w:val="0"/>
      <w:ind w:left="1800" w:hanging="200"/>
    </w:pPr>
    <w:rPr>
      <w:sz w:val="18"/>
      <w:szCs w:val="18"/>
    </w:rPr>
  </w:style>
  <w:style w:type="paragraph" w:styleId="afffffffffffffd">
    <w:name w:val="index heading"/>
    <w:basedOn w:val="ad"/>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d"/>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
    <w:pPr>
      <w:ind w:firstLine="210"/>
    </w:pPr>
    <w:rPr>
      <w:sz w:val="24"/>
    </w:rPr>
  </w:style>
  <w:style w:type="paragraph" w:customStyle="1" w:styleId="Iauiueaennaoaoey">
    <w:name w:val="Iau?iue aenna?oaoey"/>
    <w:basedOn w:val="ad"/>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d"/>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d"/>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d"/>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d"/>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d"/>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d"/>
    <w:pPr>
      <w:tabs>
        <w:tab w:val="left" w:pos="360"/>
      </w:tabs>
      <w:spacing w:line="360" w:lineRule="auto"/>
      <w:ind w:firstLine="454"/>
      <w:jc w:val="both"/>
    </w:pPr>
    <w:rPr>
      <w:sz w:val="28"/>
      <w:szCs w:val="28"/>
      <w:lang w:val="uk-UA"/>
    </w:rPr>
  </w:style>
  <w:style w:type="paragraph" w:customStyle="1" w:styleId="BookPage0">
    <w:name w:val="BookPage Знак"/>
    <w:basedOn w:val="ad"/>
    <w:pPr>
      <w:widowControl w:val="0"/>
      <w:autoSpaceDE w:val="0"/>
      <w:spacing w:before="210"/>
    </w:pPr>
    <w:rPr>
      <w:rFonts w:ascii="OpenSymbol" w:hAnsi="OpenSymbol" w:cs="OpenSymbol"/>
      <w:b/>
      <w:bCs/>
      <w:color w:val="666699"/>
    </w:rPr>
  </w:style>
  <w:style w:type="paragraph" w:customStyle="1" w:styleId="BookPage1">
    <w:name w:val="BookPage"/>
    <w:basedOn w:val="ad"/>
    <w:pPr>
      <w:widowControl w:val="0"/>
      <w:autoSpaceDE w:val="0"/>
      <w:spacing w:before="210"/>
    </w:pPr>
    <w:rPr>
      <w:rFonts w:ascii="OpenSymbol" w:hAnsi="OpenSymbol" w:cs="OpenSymbol"/>
      <w:b/>
      <w:bCs/>
      <w:color w:val="666699"/>
    </w:rPr>
  </w:style>
  <w:style w:type="paragraph" w:customStyle="1" w:styleId="94">
    <w:name w:val="заголовок 9"/>
    <w:basedOn w:val="ad"/>
    <w:next w:val="ad"/>
    <w:pPr>
      <w:keepNext/>
      <w:autoSpaceDE w:val="0"/>
      <w:spacing w:line="360" w:lineRule="auto"/>
      <w:jc w:val="both"/>
    </w:pPr>
    <w:rPr>
      <w:sz w:val="28"/>
      <w:szCs w:val="28"/>
      <w:lang w:val="uk-UA"/>
    </w:rPr>
  </w:style>
  <w:style w:type="paragraph" w:customStyle="1" w:styleId="afffffffffffffe">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0">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1">
    <w:name w:val="текст примечания"/>
    <w:basedOn w:val="ad"/>
    <w:pPr>
      <w:autoSpaceDE w:val="0"/>
    </w:pPr>
    <w:rPr>
      <w:sz w:val="20"/>
      <w:szCs w:val="20"/>
    </w:rPr>
  </w:style>
  <w:style w:type="paragraph" w:customStyle="1" w:styleId="affffffffffffff2">
    <w:name w:val="глава №"/>
    <w:basedOn w:val="ad"/>
    <w:next w:val="ad"/>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3">
    <w:name w:val="заголовок"/>
    <w:basedOn w:val="afffffffff2"/>
    <w:pPr>
      <w:autoSpaceDE w:val="0"/>
      <w:spacing w:after="57" w:line="244" w:lineRule="atLeast"/>
      <w:ind w:firstLine="0"/>
      <w:jc w:val="center"/>
      <w:textAlignment w:val="center"/>
    </w:pPr>
    <w:rPr>
      <w:b/>
      <w:bCs/>
      <w:caps/>
      <w:color w:val="000000"/>
      <w:sz w:val="20"/>
    </w:rPr>
  </w:style>
  <w:style w:type="paragraph" w:customStyle="1" w:styleId="affffffffffffff4">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4"/>
    <w:next w:val="affffffffffffff4"/>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d"/>
    <w:pPr>
      <w:overflowPunct w:val="0"/>
      <w:autoSpaceDE w:val="0"/>
      <w:spacing w:line="360" w:lineRule="auto"/>
      <w:ind w:firstLine="567"/>
      <w:jc w:val="both"/>
      <w:textAlignment w:val="baseline"/>
    </w:pPr>
    <w:rPr>
      <w:sz w:val="28"/>
      <w:szCs w:val="28"/>
    </w:rPr>
  </w:style>
  <w:style w:type="paragraph" w:customStyle="1" w:styleId="rvps5">
    <w:name w:val="rvps5"/>
    <w:basedOn w:val="ad"/>
    <w:pPr>
      <w:spacing w:before="280" w:after="280"/>
    </w:pPr>
    <w:rPr>
      <w:rFonts w:eastAsia="Impact"/>
    </w:rPr>
  </w:style>
  <w:style w:type="paragraph" w:customStyle="1" w:styleId="1-liter">
    <w:name w:val="1-liter"/>
    <w:basedOn w:val="ad"/>
    <w:pPr>
      <w:numPr>
        <w:numId w:val="13"/>
      </w:numPr>
      <w:spacing w:line="230" w:lineRule="auto"/>
      <w:jc w:val="both"/>
    </w:pPr>
    <w:rPr>
      <w:rFonts w:eastAsia="Impact"/>
      <w:i/>
      <w:iCs/>
      <w:sz w:val="21"/>
      <w:szCs w:val="21"/>
      <w:lang w:val="uk-UA"/>
    </w:rPr>
  </w:style>
  <w:style w:type="paragraph" w:customStyle="1" w:styleId="affffffffffffff5">
    <w:name w:val="Текст_статті"/>
    <w:basedOn w:val="ad"/>
    <w:pPr>
      <w:ind w:firstLine="284"/>
      <w:jc w:val="both"/>
    </w:pPr>
    <w:rPr>
      <w:sz w:val="20"/>
      <w:szCs w:val="20"/>
      <w:lang w:val="uk-UA"/>
    </w:rPr>
  </w:style>
  <w:style w:type="paragraph" w:customStyle="1" w:styleId="WW-20">
    <w:name w:val="WW-Основной текст с отступом 2"/>
    <w:basedOn w:val="ad"/>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d"/>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d"/>
    <w:next w:val="ad"/>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d"/>
    <w:pPr>
      <w:spacing w:line="343" w:lineRule="auto"/>
      <w:ind w:firstLine="709"/>
      <w:jc w:val="both"/>
    </w:pPr>
    <w:rPr>
      <w:rFonts w:ascii="Helvetica" w:hAnsi="Helvetica" w:cs="Helvetica"/>
      <w:sz w:val="16"/>
      <w:szCs w:val="16"/>
      <w:lang w:val="uk-UA"/>
    </w:rPr>
  </w:style>
  <w:style w:type="paragraph" w:customStyle="1" w:styleId="1-zbirnyk">
    <w:name w:val="1-zbirnyk"/>
    <w:basedOn w:val="ad"/>
    <w:pPr>
      <w:ind w:firstLine="567"/>
      <w:jc w:val="both"/>
    </w:pPr>
    <w:rPr>
      <w:sz w:val="21"/>
      <w:szCs w:val="20"/>
      <w:lang w:val="uk-UA"/>
    </w:rPr>
  </w:style>
  <w:style w:type="paragraph" w:customStyle="1" w:styleId="pfull">
    <w:name w:val="pfull"/>
    <w:basedOn w:val="ad"/>
    <w:pPr>
      <w:spacing w:before="280" w:after="280"/>
    </w:pPr>
  </w:style>
  <w:style w:type="paragraph" w:customStyle="1" w:styleId="bodytext">
    <w:name w:val="bodytext"/>
    <w:basedOn w:val="ad"/>
    <w:pPr>
      <w:spacing w:after="22"/>
      <w:ind w:firstLine="330"/>
    </w:pPr>
    <w:rPr>
      <w:sz w:val="26"/>
      <w:szCs w:val="26"/>
    </w:rPr>
  </w:style>
  <w:style w:type="paragraph" w:customStyle="1" w:styleId="docheader">
    <w:name w:val="docheader"/>
    <w:basedOn w:val="ad"/>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d"/>
    <w:pPr>
      <w:spacing w:before="280" w:after="280"/>
    </w:pPr>
  </w:style>
  <w:style w:type="paragraph" w:customStyle="1" w:styleId="affffffffffffff6">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d"/>
    <w:pPr>
      <w:widowControl w:val="0"/>
      <w:shd w:val="clear" w:color="auto" w:fill="FFFFFF"/>
      <w:ind w:firstLine="340"/>
      <w:jc w:val="both"/>
    </w:pPr>
    <w:rPr>
      <w:color w:val="000000"/>
      <w:spacing w:val="1"/>
      <w:sz w:val="28"/>
      <w:szCs w:val="20"/>
      <w:lang w:val="en-GB"/>
    </w:rPr>
  </w:style>
  <w:style w:type="paragraph" w:customStyle="1" w:styleId="affffffffffffff7">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d"/>
    <w:pPr>
      <w:widowControl w:val="0"/>
      <w:autoSpaceDE w:val="0"/>
      <w:spacing w:line="360" w:lineRule="auto"/>
      <w:ind w:firstLine="360"/>
      <w:jc w:val="both"/>
    </w:pPr>
    <w:rPr>
      <w:rFonts w:cs="Helvetica"/>
      <w:sz w:val="28"/>
      <w:szCs w:val="28"/>
    </w:rPr>
  </w:style>
  <w:style w:type="paragraph" w:customStyle="1" w:styleId="affffffffffffff8">
    <w:name w:val="Дисертація"/>
    <w:basedOn w:val="ad"/>
    <w:pPr>
      <w:spacing w:line="360" w:lineRule="auto"/>
      <w:ind w:firstLine="709"/>
      <w:jc w:val="both"/>
    </w:pPr>
    <w:rPr>
      <w:sz w:val="28"/>
      <w:szCs w:val="28"/>
    </w:rPr>
  </w:style>
  <w:style w:type="paragraph" w:customStyle="1" w:styleId="BodyText23">
    <w:name w:val="Body Text 23"/>
    <w:basedOn w:val="ad"/>
    <w:pPr>
      <w:tabs>
        <w:tab w:val="left" w:pos="3630"/>
      </w:tabs>
      <w:autoSpaceDE w:val="0"/>
      <w:spacing w:line="360" w:lineRule="auto"/>
      <w:jc w:val="both"/>
    </w:pPr>
  </w:style>
  <w:style w:type="paragraph" w:customStyle="1" w:styleId="BodyText22">
    <w:name w:val="Body Text 22"/>
    <w:basedOn w:val="ad"/>
    <w:pPr>
      <w:autoSpaceDE w:val="0"/>
      <w:spacing w:line="360" w:lineRule="auto"/>
      <w:ind w:firstLine="567"/>
      <w:jc w:val="both"/>
    </w:pPr>
    <w:rPr>
      <w:sz w:val="28"/>
      <w:szCs w:val="28"/>
    </w:rPr>
  </w:style>
  <w:style w:type="paragraph" w:customStyle="1" w:styleId="affffffffffffff9">
    <w:name w:val="????? ??????"/>
    <w:basedOn w:val="ad"/>
    <w:pPr>
      <w:widowControl w:val="0"/>
      <w:autoSpaceDE w:val="0"/>
    </w:pPr>
    <w:rPr>
      <w:sz w:val="20"/>
      <w:szCs w:val="20"/>
    </w:rPr>
  </w:style>
  <w:style w:type="paragraph" w:customStyle="1" w:styleId="60">
    <w:name w:val="Нумерованный список 6"/>
    <w:basedOn w:val="ad"/>
    <w:pPr>
      <w:numPr>
        <w:numId w:val="18"/>
      </w:numPr>
      <w:spacing w:line="192" w:lineRule="auto"/>
    </w:pPr>
  </w:style>
  <w:style w:type="paragraph" w:customStyle="1" w:styleId="outdent">
    <w:name w:val="outdent"/>
    <w:basedOn w:val="ad"/>
    <w:pPr>
      <w:spacing w:after="240"/>
      <w:ind w:left="480" w:right="240" w:hanging="240"/>
    </w:pPr>
  </w:style>
  <w:style w:type="paragraph" w:customStyle="1" w:styleId="firstpara">
    <w:name w:val="firstpara"/>
    <w:basedOn w:val="ad"/>
  </w:style>
  <w:style w:type="paragraph" w:customStyle="1" w:styleId="medium-normal1">
    <w:name w:val="medium-normal1"/>
    <w:basedOn w:val="ad"/>
    <w:pPr>
      <w:spacing w:before="280" w:after="280"/>
    </w:pPr>
    <w:rPr>
      <w:lang w:val="uk-UA"/>
    </w:rPr>
  </w:style>
  <w:style w:type="paragraph" w:customStyle="1" w:styleId="rvps6">
    <w:name w:val="rvps6"/>
    <w:basedOn w:val="ad"/>
    <w:pPr>
      <w:spacing w:before="280" w:after="280"/>
    </w:pPr>
  </w:style>
  <w:style w:type="paragraph" w:customStyle="1" w:styleId="Iniiaiieoaeno">
    <w:name w:val="Iniiaiie oaeno"/>
    <w:basedOn w:val="ad"/>
    <w:pPr>
      <w:spacing w:after="120"/>
    </w:pPr>
    <w:rPr>
      <w:sz w:val="20"/>
      <w:szCs w:val="20"/>
    </w:rPr>
  </w:style>
  <w:style w:type="paragraph" w:customStyle="1" w:styleId="censm">
    <w:name w:val="censm"/>
    <w:basedOn w:val="ad"/>
    <w:pPr>
      <w:spacing w:before="280" w:after="280"/>
    </w:pPr>
  </w:style>
  <w:style w:type="paragraph" w:customStyle="1" w:styleId="sm">
    <w:name w:val="sm"/>
    <w:basedOn w:val="ad"/>
    <w:pPr>
      <w:spacing w:before="280" w:after="280"/>
    </w:pPr>
    <w:rPr>
      <w:rFonts w:ascii="OpenSymbol" w:hAnsi="OpenSymbol" w:cs="OpenSymbol"/>
      <w:sz w:val="22"/>
      <w:szCs w:val="22"/>
    </w:rPr>
  </w:style>
  <w:style w:type="paragraph" w:customStyle="1" w:styleId="author0">
    <w:name w:val="author"/>
    <w:basedOn w:val="ad"/>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d"/>
    <w:pPr>
      <w:spacing w:before="120" w:after="120" w:line="360" w:lineRule="atLeast"/>
      <w:ind w:left="115" w:right="115"/>
      <w:jc w:val="both"/>
    </w:pPr>
    <w:rPr>
      <w:rFonts w:ascii="OpenSymbol" w:hAnsi="OpenSymbol" w:cs="OpenSymbol"/>
      <w:color w:val="000000"/>
    </w:rPr>
  </w:style>
  <w:style w:type="paragraph" w:customStyle="1" w:styleId="avtor0">
    <w:name w:val="avtor"/>
    <w:basedOn w:val="ad"/>
    <w:pPr>
      <w:spacing w:before="280" w:after="280"/>
    </w:pPr>
  </w:style>
  <w:style w:type="paragraph" w:customStyle="1" w:styleId="affffffffffffffa">
    <w:name w:val="Звезды"/>
    <w:basedOn w:val="ad"/>
    <w:next w:val="ad"/>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d"/>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d"/>
    <w:pPr>
      <w:widowControl w:val="0"/>
      <w:spacing w:after="120" w:line="480" w:lineRule="auto"/>
    </w:pPr>
  </w:style>
  <w:style w:type="paragraph" w:customStyle="1" w:styleId="3f3f3f3f3f3f">
    <w:name w:val="М3fо3fй3f у3fк3fр3f"/>
    <w:basedOn w:val="ad"/>
    <w:pPr>
      <w:widowControl w:val="0"/>
      <w:ind w:firstLine="567"/>
      <w:jc w:val="both"/>
    </w:pPr>
    <w:rPr>
      <w:sz w:val="28"/>
      <w:szCs w:val="28"/>
      <w:lang w:val="uk-UA"/>
    </w:rPr>
  </w:style>
  <w:style w:type="paragraph" w:customStyle="1" w:styleId="affffffffffffffb">
    <w:name w:val="Мой укр"/>
    <w:basedOn w:val="ad"/>
    <w:pPr>
      <w:widowControl w:val="0"/>
      <w:ind w:firstLine="567"/>
      <w:jc w:val="both"/>
    </w:pPr>
    <w:rPr>
      <w:sz w:val="28"/>
      <w:szCs w:val="28"/>
      <w:lang w:val="uk-UA"/>
    </w:rPr>
  </w:style>
  <w:style w:type="paragraph" w:customStyle="1" w:styleId="11">
    <w:name w:val="11"/>
    <w:basedOn w:val="ad"/>
    <w:pPr>
      <w:numPr>
        <w:numId w:val="15"/>
      </w:numPr>
      <w:jc w:val="both"/>
    </w:pPr>
    <w:rPr>
      <w:sz w:val="28"/>
      <w:szCs w:val="28"/>
      <w:lang w:val="uk-UA"/>
    </w:rPr>
  </w:style>
  <w:style w:type="paragraph" w:customStyle="1" w:styleId="affffffffffffffc">
    <w:name w:val="Название.Название схем"/>
    <w:basedOn w:val="ad"/>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d"/>
    <w:next w:val="ad"/>
    <w:pPr>
      <w:keepNext/>
      <w:autoSpaceDE w:val="0"/>
      <w:jc w:val="right"/>
    </w:pPr>
    <w:rPr>
      <w:b/>
      <w:bCs/>
      <w:sz w:val="32"/>
      <w:szCs w:val="32"/>
      <w:lang w:val="uk-UA"/>
    </w:rPr>
  </w:style>
  <w:style w:type="paragraph" w:customStyle="1" w:styleId="affffffffffffffd">
    <w:name w:val="а"/>
    <w:basedOn w:val="ad"/>
    <w:pPr>
      <w:autoSpaceDE w:val="0"/>
      <w:ind w:firstLine="720"/>
      <w:jc w:val="both"/>
    </w:pPr>
    <w:rPr>
      <w:sz w:val="28"/>
      <w:szCs w:val="28"/>
      <w:lang w:val="uk-UA"/>
    </w:rPr>
  </w:style>
  <w:style w:type="paragraph" w:customStyle="1" w:styleId="68">
    <w:name w:val="заголовок 6"/>
    <w:basedOn w:val="ad"/>
    <w:next w:val="ad"/>
    <w:pPr>
      <w:keepNext/>
      <w:autoSpaceDE w:val="0"/>
      <w:spacing w:line="288" w:lineRule="auto"/>
      <w:jc w:val="center"/>
    </w:pPr>
    <w:rPr>
      <w:sz w:val="26"/>
      <w:szCs w:val="26"/>
      <w:lang w:val="en-US"/>
    </w:rPr>
  </w:style>
  <w:style w:type="paragraph" w:customStyle="1" w:styleId="affffffffffffffe">
    <w:name w:val="рабочий"/>
    <w:basedOn w:val="ad"/>
    <w:pPr>
      <w:spacing w:line="360" w:lineRule="auto"/>
      <w:ind w:right="-284" w:firstLine="709"/>
      <w:jc w:val="both"/>
    </w:pPr>
    <w:rPr>
      <w:sz w:val="28"/>
      <w:szCs w:val="20"/>
    </w:rPr>
  </w:style>
  <w:style w:type="paragraph" w:customStyle="1" w:styleId="1ffffe">
    <w:name w:val="Продолжение списка1"/>
    <w:basedOn w:val="ad"/>
    <w:pPr>
      <w:spacing w:after="120"/>
      <w:ind w:left="283"/>
    </w:pPr>
  </w:style>
  <w:style w:type="paragraph" w:customStyle="1" w:styleId="cnfheader">
    <w:name w:val="cnfheader"/>
    <w:basedOn w:val="ad"/>
    <w:pPr>
      <w:spacing w:before="280" w:after="280"/>
    </w:pPr>
    <w:rPr>
      <w:rFonts w:ascii="OpenSymbol" w:hAnsi="OpenSymbol" w:cs="OpenSymbol"/>
      <w:b/>
      <w:bCs/>
      <w:caps/>
      <w:sz w:val="20"/>
      <w:szCs w:val="20"/>
    </w:rPr>
  </w:style>
  <w:style w:type="paragraph" w:customStyle="1" w:styleId="titul">
    <w:name w:val="titul"/>
    <w:basedOn w:val="ad"/>
    <w:pPr>
      <w:spacing w:before="280" w:after="280"/>
      <w:jc w:val="center"/>
    </w:pPr>
    <w:rPr>
      <w:b/>
      <w:bCs/>
      <w:color w:val="333333"/>
      <w:sz w:val="14"/>
      <w:szCs w:val="14"/>
    </w:rPr>
  </w:style>
  <w:style w:type="paragraph" w:customStyle="1" w:styleId="sources">
    <w:name w:val="sources"/>
    <w:basedOn w:val="ad"/>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
    <w:name w:val="Âåðõíèé êîëîíòèòóë"/>
    <w:basedOn w:val="ad"/>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d"/>
    <w:next w:val="ad"/>
    <w:pPr>
      <w:keepNext/>
      <w:autoSpaceDE w:val="0"/>
      <w:jc w:val="center"/>
    </w:pPr>
    <w:rPr>
      <w:b/>
      <w:bCs/>
      <w:sz w:val="20"/>
      <w:szCs w:val="20"/>
      <w:lang w:val="uk-UA"/>
    </w:rPr>
  </w:style>
  <w:style w:type="paragraph" w:customStyle="1" w:styleId="d22">
    <w:name w:val="сdовной текст2 2"/>
    <w:basedOn w:val="ad"/>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0">
    <w:name w:val="абзац"/>
    <w:basedOn w:val="ad"/>
    <w:pPr>
      <w:spacing w:line="360" w:lineRule="auto"/>
      <w:jc w:val="both"/>
    </w:pPr>
    <w:rPr>
      <w:b/>
      <w:sz w:val="28"/>
      <w:szCs w:val="20"/>
    </w:rPr>
  </w:style>
  <w:style w:type="paragraph" w:customStyle="1" w:styleId="pt">
    <w:name w:val="pt"/>
    <w:basedOn w:val="ad"/>
    <w:pPr>
      <w:spacing w:before="280" w:after="280"/>
      <w:ind w:left="443" w:right="443" w:firstLine="400"/>
      <w:jc w:val="both"/>
    </w:pPr>
  </w:style>
  <w:style w:type="paragraph" w:customStyle="1" w:styleId="ht">
    <w:name w:val="ht"/>
    <w:basedOn w:val="ad"/>
    <w:pPr>
      <w:spacing w:before="280" w:after="280"/>
      <w:ind w:left="443" w:right="443"/>
      <w:jc w:val="center"/>
    </w:pPr>
    <w:rPr>
      <w:sz w:val="27"/>
      <w:szCs w:val="27"/>
    </w:rPr>
  </w:style>
  <w:style w:type="paragraph" w:customStyle="1" w:styleId="afffffffffffffff1">
    <w:name w:val="Книги"/>
    <w:basedOn w:val="ad"/>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d"/>
    <w:pPr>
      <w:ind w:left="4252"/>
    </w:pPr>
    <w:rPr>
      <w:lang w:val="pl-PL"/>
    </w:rPr>
  </w:style>
  <w:style w:type="paragraph" w:customStyle="1" w:styleId="rvps17">
    <w:name w:val="rvps17"/>
    <w:basedOn w:val="ad"/>
    <w:pPr>
      <w:spacing w:before="280" w:after="280"/>
    </w:pPr>
  </w:style>
  <w:style w:type="paragraph" w:customStyle="1" w:styleId="rvps14">
    <w:name w:val="rvps14"/>
    <w:basedOn w:val="ad"/>
    <w:pPr>
      <w:spacing w:before="280" w:after="280"/>
    </w:pPr>
  </w:style>
  <w:style w:type="paragraph" w:customStyle="1" w:styleId="afffffffffffffff2">
    <w:name w:val="без абзаца"/>
    <w:basedOn w:val="ad"/>
    <w:pPr>
      <w:jc w:val="center"/>
    </w:pPr>
    <w:rPr>
      <w:rFonts w:eastAsia="IzhTitl"/>
      <w:sz w:val="28"/>
      <w:szCs w:val="20"/>
      <w:lang w:val="uk-UA"/>
    </w:rPr>
  </w:style>
  <w:style w:type="paragraph" w:customStyle="1" w:styleId="Programmline2">
    <w:name w:val="Programmline2"/>
    <w:basedOn w:val="ad"/>
    <w:pPr>
      <w:spacing w:before="40" w:after="40" w:line="360" w:lineRule="auto"/>
      <w:ind w:left="488" w:right="-153" w:hanging="488"/>
      <w:jc w:val="center"/>
    </w:pPr>
    <w:rPr>
      <w:bCs/>
      <w:sz w:val="22"/>
      <w:szCs w:val="20"/>
      <w:lang w:val="en-US"/>
    </w:rPr>
  </w:style>
  <w:style w:type="paragraph" w:customStyle="1" w:styleId="reference2">
    <w:name w:val="reference2"/>
    <w:basedOn w:val="ad"/>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d"/>
    <w:pPr>
      <w:spacing w:line="220" w:lineRule="exact"/>
      <w:ind w:firstLine="187"/>
      <w:jc w:val="both"/>
    </w:pPr>
    <w:rPr>
      <w:rFonts w:ascii="Mangal" w:hAnsi="Mangal" w:cs="Mangal"/>
      <w:sz w:val="18"/>
      <w:szCs w:val="20"/>
      <w:lang w:val="en-US"/>
    </w:rPr>
  </w:style>
  <w:style w:type="paragraph" w:customStyle="1" w:styleId="VAFigureCaption0">
    <w:name w:val="VA_Figure_Caption"/>
    <w:basedOn w:val="ad"/>
    <w:next w:val="ad"/>
    <w:pPr>
      <w:spacing w:before="255" w:after="295" w:line="180" w:lineRule="exact"/>
      <w:jc w:val="both"/>
    </w:pPr>
    <w:rPr>
      <w:rFonts w:ascii="Mangal" w:hAnsi="Mangal" w:cs="Mangal"/>
      <w:sz w:val="16"/>
      <w:szCs w:val="20"/>
      <w:lang w:val="en-US"/>
    </w:rPr>
  </w:style>
  <w:style w:type="paragraph" w:customStyle="1" w:styleId="headersmall">
    <w:name w:val="headersmall"/>
    <w:basedOn w:val="ad"/>
    <w:pPr>
      <w:spacing w:before="280" w:after="280"/>
    </w:pPr>
  </w:style>
  <w:style w:type="paragraph" w:customStyle="1" w:styleId="TFReferencesSection">
    <w:name w:val="TF_References_Section"/>
    <w:basedOn w:val="ad"/>
    <w:pPr>
      <w:spacing w:line="150" w:lineRule="exact"/>
      <w:ind w:left="346" w:hanging="346"/>
      <w:jc w:val="both"/>
    </w:pPr>
    <w:rPr>
      <w:rFonts w:ascii="Mangal" w:hAnsi="Mangal" w:cs="Mangal"/>
      <w:sz w:val="15"/>
      <w:szCs w:val="20"/>
      <w:lang w:val="en-US"/>
    </w:rPr>
  </w:style>
  <w:style w:type="paragraph" w:customStyle="1" w:styleId="afffffffffffffff3">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d"/>
    <w:pPr>
      <w:jc w:val="center"/>
    </w:pPr>
    <w:rPr>
      <w:sz w:val="28"/>
      <w:szCs w:val="20"/>
      <w:lang w:val="uk-UA"/>
    </w:rPr>
  </w:style>
  <w:style w:type="paragraph" w:customStyle="1" w:styleId="2fff7">
    <w:name w:val="Схема 2"/>
    <w:basedOn w:val="ad"/>
    <w:pPr>
      <w:jc w:val="center"/>
    </w:pPr>
    <w:rPr>
      <w:szCs w:val="20"/>
      <w:lang w:val="uk-UA"/>
    </w:rPr>
  </w:style>
  <w:style w:type="paragraph" w:customStyle="1" w:styleId="afffffffffffffff4">
    <w:name w:val="Титул"/>
    <w:basedOn w:val="ad"/>
    <w:pPr>
      <w:jc w:val="center"/>
    </w:pPr>
    <w:rPr>
      <w:sz w:val="32"/>
      <w:szCs w:val="20"/>
      <w:lang w:val="uk-UA"/>
    </w:rPr>
  </w:style>
  <w:style w:type="paragraph" w:customStyle="1" w:styleId="afffffffffffffff5">
    <w:name w:val="Формула"/>
    <w:basedOn w:val="ad"/>
    <w:pPr>
      <w:tabs>
        <w:tab w:val="left" w:pos="5954"/>
      </w:tabs>
      <w:spacing w:before="80" w:after="80"/>
      <w:ind w:right="851"/>
      <w:jc w:val="right"/>
    </w:pPr>
    <w:rPr>
      <w:sz w:val="28"/>
      <w:szCs w:val="20"/>
      <w:lang w:val="uk-UA"/>
    </w:rPr>
  </w:style>
  <w:style w:type="paragraph" w:customStyle="1" w:styleId="WW-21">
    <w:name w:val="WW-Основной текст 2"/>
    <w:basedOn w:val="ad"/>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6">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d"/>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d"/>
    <w:pPr>
      <w:widowControl/>
      <w:tabs>
        <w:tab w:val="center" w:pos="4680"/>
        <w:tab w:val="right" w:pos="9360"/>
      </w:tabs>
      <w:suppressAutoHyphens w:val="0"/>
      <w:ind w:left="0" w:right="283" w:firstLine="851"/>
      <w:jc w:val="both"/>
    </w:pPr>
    <w:rPr>
      <w:lang w:val="en-US"/>
    </w:rPr>
  </w:style>
  <w:style w:type="paragraph" w:customStyle="1" w:styleId="afffffffffffffff7">
    <w:name w:val="Таблица знак"/>
    <w:basedOn w:val="ad"/>
    <w:pPr>
      <w:jc w:val="center"/>
    </w:pPr>
    <w:rPr>
      <w:sz w:val="26"/>
      <w:szCs w:val="26"/>
    </w:rPr>
  </w:style>
  <w:style w:type="paragraph" w:customStyle="1" w:styleId="afffffffffffffff8">
    <w:name w:val="Ссылка"/>
    <w:basedOn w:val="ad"/>
    <w:pPr>
      <w:spacing w:line="360" w:lineRule="auto"/>
      <w:ind w:firstLine="709"/>
      <w:jc w:val="both"/>
    </w:pPr>
  </w:style>
  <w:style w:type="paragraph" w:customStyle="1" w:styleId="afffffffffffffff9">
    <w:name w:val="Рисунок Знак"/>
    <w:basedOn w:val="ad"/>
    <w:pPr>
      <w:spacing w:after="240"/>
      <w:jc w:val="center"/>
    </w:pPr>
  </w:style>
  <w:style w:type="paragraph" w:customStyle="1" w:styleId="afffffffffffffffa">
    <w:name w:val="Рисунок"/>
    <w:basedOn w:val="ad"/>
    <w:pPr>
      <w:spacing w:after="120"/>
      <w:ind w:firstLine="709"/>
      <w:jc w:val="both"/>
    </w:pPr>
  </w:style>
  <w:style w:type="paragraph" w:customStyle="1" w:styleId="afffffffffffffffb">
    <w:name w:val="Таблица центр"/>
    <w:next w:val="affffffffff2"/>
    <w:pPr>
      <w:suppressAutoHyphens/>
      <w:spacing w:after="120"/>
      <w:jc w:val="center"/>
    </w:pPr>
    <w:rPr>
      <w:rFonts w:ascii="Garamond" w:eastAsia="Garamond" w:hAnsi="Garamond" w:cs="Garamond"/>
      <w:sz w:val="28"/>
      <w:lang w:eastAsia="ar-SA"/>
    </w:rPr>
  </w:style>
  <w:style w:type="paragraph" w:customStyle="1" w:styleId="afffffffffffffffc">
    <w:name w:val="Таблица назв"/>
    <w:next w:val="afffffffffffffffb"/>
    <w:pPr>
      <w:suppressAutoHyphens/>
      <w:jc w:val="right"/>
    </w:pPr>
    <w:rPr>
      <w:rFonts w:ascii="Garamond" w:eastAsia="Garamond" w:hAnsi="Garamond" w:cs="Garamond"/>
      <w:sz w:val="28"/>
      <w:szCs w:val="24"/>
      <w:lang w:eastAsia="ar-SA"/>
    </w:rPr>
  </w:style>
  <w:style w:type="paragraph" w:customStyle="1" w:styleId="afffffffffffffffd">
    <w:name w:val="Стиль Таблица"/>
    <w:basedOn w:val="ad"/>
    <w:next w:val="ad"/>
    <w:pPr>
      <w:ind w:left="3240"/>
      <w:jc w:val="right"/>
    </w:pPr>
    <w:rPr>
      <w:sz w:val="28"/>
      <w:szCs w:val="20"/>
    </w:rPr>
  </w:style>
  <w:style w:type="paragraph" w:customStyle="1" w:styleId="afffffffffffffffe">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9"/>
    <w:pPr>
      <w:spacing w:after="0"/>
    </w:pPr>
    <w:rPr>
      <w:sz w:val="26"/>
    </w:rPr>
  </w:style>
  <w:style w:type="paragraph" w:customStyle="1" w:styleId="1310">
    <w:name w:val="Стиль Рисунок Знак + 13 пт1"/>
    <w:basedOn w:val="afffffffffffffff9"/>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d"/>
    <w:pPr>
      <w:spacing w:line="360" w:lineRule="auto"/>
      <w:ind w:firstLine="709"/>
      <w:jc w:val="both"/>
    </w:pPr>
    <w:rPr>
      <w:sz w:val="28"/>
      <w:szCs w:val="28"/>
      <w:lang w:val="uk-UA"/>
    </w:rPr>
  </w:style>
  <w:style w:type="paragraph" w:customStyle="1" w:styleId="2fff8">
    <w:name w:val="оглавление 2"/>
    <w:basedOn w:val="ad"/>
    <w:next w:val="ad"/>
    <w:pPr>
      <w:ind w:left="200"/>
    </w:pPr>
    <w:rPr>
      <w:sz w:val="20"/>
      <w:szCs w:val="20"/>
    </w:rPr>
  </w:style>
  <w:style w:type="paragraph" w:customStyle="1" w:styleId="1fffff4">
    <w:name w:val="оглавление 1"/>
    <w:basedOn w:val="ad"/>
    <w:next w:val="ad"/>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d"/>
    <w:next w:val="ad"/>
    <w:pPr>
      <w:ind w:left="400"/>
    </w:pPr>
    <w:rPr>
      <w:sz w:val="20"/>
      <w:szCs w:val="20"/>
    </w:rPr>
  </w:style>
  <w:style w:type="paragraph" w:customStyle="1" w:styleId="affffffffffffffff">
    <w:name w:val="&quot;він"/>
    <w:basedOn w:val="ad"/>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d"/>
    <w:next w:val="ad"/>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d"/>
    <w:pPr>
      <w:spacing w:line="384" w:lineRule="auto"/>
      <w:ind w:firstLine="709"/>
      <w:jc w:val="both"/>
    </w:pPr>
    <w:rPr>
      <w:sz w:val="28"/>
      <w:szCs w:val="20"/>
      <w:lang w:val="en-US"/>
    </w:rPr>
  </w:style>
  <w:style w:type="paragraph" w:customStyle="1" w:styleId="D">
    <w:name w:val="D БезОтступа"/>
    <w:basedOn w:val="ad"/>
    <w:pPr>
      <w:spacing w:line="384" w:lineRule="auto"/>
      <w:jc w:val="both"/>
    </w:pPr>
    <w:rPr>
      <w:sz w:val="28"/>
      <w:szCs w:val="20"/>
      <w:lang w:val="en-US"/>
    </w:rPr>
  </w:style>
  <w:style w:type="paragraph" w:customStyle="1" w:styleId="f">
    <w:name w:val="f"/>
    <w:basedOn w:val="ad"/>
    <w:pPr>
      <w:autoSpaceDE w:val="0"/>
      <w:spacing w:before="100" w:after="100"/>
    </w:pPr>
    <w:rPr>
      <w:rFonts w:ascii="MS Reference Specialty" w:hAnsi="MS Reference Specialty" w:cs="MS Reference Specialty"/>
      <w:sz w:val="18"/>
      <w:szCs w:val="18"/>
    </w:rPr>
  </w:style>
  <w:style w:type="paragraph" w:customStyle="1" w:styleId="affffffffffffffff0">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1">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d"/>
    <w:next w:val="ad"/>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d"/>
    <w:pPr>
      <w:autoSpaceDE w:val="0"/>
      <w:spacing w:line="360" w:lineRule="auto"/>
    </w:pPr>
    <w:rPr>
      <w:sz w:val="28"/>
      <w:szCs w:val="28"/>
    </w:rPr>
  </w:style>
  <w:style w:type="paragraph" w:customStyle="1" w:styleId="affffffffffffffff2">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3">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d"/>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4">
    <w:name w:val="Revision"/>
    <w:pPr>
      <w:suppressAutoHyphens/>
    </w:pPr>
    <w:rPr>
      <w:rFonts w:ascii="IzhTitl" w:eastAsia="IzhTitl" w:hAnsi="IzhTitl" w:cs="IzhTitl"/>
      <w:sz w:val="22"/>
      <w:szCs w:val="22"/>
      <w:lang w:eastAsia="ar-SA"/>
    </w:rPr>
  </w:style>
  <w:style w:type="paragraph" w:customStyle="1" w:styleId="f10">
    <w:name w:val="лсно$f1т"/>
    <w:basedOn w:val="ad"/>
    <w:pPr>
      <w:widowControl w:val="0"/>
      <w:jc w:val="both"/>
    </w:pPr>
    <w:rPr>
      <w:sz w:val="28"/>
      <w:szCs w:val="20"/>
    </w:rPr>
  </w:style>
  <w:style w:type="paragraph" w:customStyle="1" w:styleId="affffffffffffffff5">
    <w:name w:val="н"/>
    <w:basedOn w:val="ad"/>
    <w:pPr>
      <w:spacing w:line="360" w:lineRule="auto"/>
      <w:ind w:firstLine="284"/>
      <w:jc w:val="both"/>
    </w:pPr>
    <w:rPr>
      <w:sz w:val="28"/>
      <w:szCs w:val="20"/>
      <w:lang w:val="uk-UA"/>
    </w:rPr>
  </w:style>
  <w:style w:type="paragraph" w:customStyle="1" w:styleId="1fffff6">
    <w:name w:val="çàãîëîâîê 1"/>
    <w:basedOn w:val="ad"/>
    <w:next w:val="ad"/>
    <w:pPr>
      <w:keepNext/>
      <w:spacing w:line="360" w:lineRule="auto"/>
      <w:jc w:val="both"/>
    </w:pPr>
    <w:rPr>
      <w:sz w:val="28"/>
      <w:szCs w:val="20"/>
      <w:lang w:val="uk-UA"/>
    </w:rPr>
  </w:style>
  <w:style w:type="paragraph" w:customStyle="1" w:styleId="affffffffffffffff6">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d"/>
    <w:pPr>
      <w:widowControl w:val="0"/>
      <w:numPr>
        <w:numId w:val="35"/>
      </w:numPr>
      <w:jc w:val="both"/>
    </w:pPr>
    <w:rPr>
      <w:rFonts w:ascii="UkrainianPeterburg" w:hAnsi="UkrainianPeterburg" w:cs="UkrainianPeterburg"/>
      <w:sz w:val="19"/>
      <w:szCs w:val="20"/>
    </w:rPr>
  </w:style>
  <w:style w:type="paragraph" w:customStyle="1" w:styleId="affffffffffffffff7">
    <w:name w:val="Пример"/>
    <w:basedOn w:val="ad"/>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8">
    <w:name w:val="Итоговая информация"/>
    <w:basedOn w:val="ad"/>
    <w:pPr>
      <w:tabs>
        <w:tab w:val="left" w:pos="1134"/>
        <w:tab w:val="right" w:pos="9072"/>
      </w:tabs>
      <w:spacing w:line="360" w:lineRule="auto"/>
      <w:jc w:val="both"/>
    </w:pPr>
    <w:rPr>
      <w:sz w:val="28"/>
      <w:szCs w:val="20"/>
      <w:lang w:val="en-US"/>
    </w:rPr>
  </w:style>
  <w:style w:type="paragraph" w:customStyle="1" w:styleId="affffffffffffffff9">
    <w:name w:val="Подпись к рисунку"/>
    <w:basedOn w:val="ad"/>
    <w:pPr>
      <w:keepLines/>
      <w:spacing w:after="360" w:line="360" w:lineRule="auto"/>
      <w:jc w:val="center"/>
    </w:pPr>
    <w:rPr>
      <w:szCs w:val="20"/>
    </w:rPr>
  </w:style>
  <w:style w:type="paragraph" w:customStyle="1" w:styleId="affffffffffffffffa">
    <w:name w:val="Подпись к таблице"/>
    <w:basedOn w:val="ad"/>
    <w:link w:val="affffffffffffffffb"/>
    <w:pPr>
      <w:spacing w:line="360" w:lineRule="auto"/>
      <w:jc w:val="right"/>
    </w:pPr>
    <w:rPr>
      <w:sz w:val="28"/>
      <w:szCs w:val="20"/>
    </w:rPr>
  </w:style>
  <w:style w:type="paragraph" w:customStyle="1" w:styleId="affffffffffffffffc">
    <w:name w:val="Экспликация"/>
    <w:basedOn w:val="ad"/>
    <w:next w:val="ad"/>
    <w:pPr>
      <w:tabs>
        <w:tab w:val="left" w:pos="1276"/>
      </w:tabs>
      <w:spacing w:line="360" w:lineRule="auto"/>
      <w:ind w:left="907"/>
      <w:jc w:val="both"/>
    </w:pPr>
    <w:rPr>
      <w:sz w:val="20"/>
      <w:szCs w:val="20"/>
      <w:lang w:val="en-US"/>
    </w:rPr>
  </w:style>
  <w:style w:type="paragraph" w:customStyle="1" w:styleId="aaieiaie1">
    <w:name w:val="aaieiaie 1"/>
    <w:basedOn w:val="ad"/>
    <w:next w:val="ad"/>
    <w:pPr>
      <w:keepNext/>
      <w:jc w:val="center"/>
    </w:pPr>
    <w:rPr>
      <w:szCs w:val="20"/>
      <w:lang w:val="uk-UA"/>
    </w:rPr>
  </w:style>
  <w:style w:type="paragraph" w:customStyle="1" w:styleId="rvps1">
    <w:name w:val="rvps1"/>
    <w:basedOn w:val="ad"/>
    <w:pPr>
      <w:jc w:val="center"/>
    </w:pPr>
  </w:style>
  <w:style w:type="paragraph" w:customStyle="1" w:styleId="rvps2">
    <w:name w:val="rvps2"/>
    <w:basedOn w:val="ad"/>
    <w:pPr>
      <w:keepNext/>
      <w:jc w:val="right"/>
    </w:pPr>
  </w:style>
  <w:style w:type="paragraph" w:customStyle="1" w:styleId="rvps3">
    <w:name w:val="rvps3"/>
    <w:basedOn w:val="ad"/>
    <w:pPr>
      <w:ind w:left="2880" w:hanging="2880"/>
    </w:pPr>
  </w:style>
  <w:style w:type="paragraph" w:customStyle="1" w:styleId="rvps4">
    <w:name w:val="rvps4"/>
    <w:basedOn w:val="ad"/>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d"/>
    <w:pPr>
      <w:spacing w:before="280" w:after="280"/>
    </w:pPr>
  </w:style>
  <w:style w:type="paragraph" w:customStyle="1" w:styleId="affffffffffffffffd">
    <w:name w:val="Обычн_основн"/>
    <w:basedOn w:val="ad"/>
    <w:pPr>
      <w:spacing w:line="360" w:lineRule="auto"/>
      <w:ind w:firstLine="539"/>
      <w:jc w:val="both"/>
    </w:pPr>
    <w:rPr>
      <w:sz w:val="28"/>
      <w:szCs w:val="20"/>
      <w:lang w:val="uk-UA"/>
    </w:rPr>
  </w:style>
  <w:style w:type="paragraph" w:customStyle="1" w:styleId="auto">
    <w:name w:val="auto"/>
    <w:basedOn w:val="ad"/>
    <w:pPr>
      <w:spacing w:line="312" w:lineRule="atLeast"/>
    </w:pPr>
    <w:rPr>
      <w:rFonts w:ascii="MS Reference Specialty" w:hAnsi="MS Reference Specialty" w:cs="MS Reference Specialty"/>
    </w:rPr>
  </w:style>
  <w:style w:type="paragraph" w:customStyle="1" w:styleId="rvps23">
    <w:name w:val="rvps23"/>
    <w:basedOn w:val="ad"/>
    <w:pPr>
      <w:ind w:firstLine="720"/>
      <w:jc w:val="both"/>
    </w:pPr>
    <w:rPr>
      <w:lang w:val="uk-UA"/>
    </w:rPr>
  </w:style>
  <w:style w:type="paragraph" w:customStyle="1" w:styleId="wwwstas">
    <w:name w:val="wwwstas"/>
    <w:basedOn w:val="ad"/>
    <w:pPr>
      <w:spacing w:before="96" w:after="288"/>
      <w:ind w:left="284" w:right="284"/>
      <w:jc w:val="both"/>
    </w:pPr>
    <w:rPr>
      <w:lang w:val="uk-UA"/>
    </w:rPr>
  </w:style>
  <w:style w:type="paragraph" w:customStyle="1" w:styleId="affffffffffffffffe">
    <w:name w:val="Стаття"/>
    <w:basedOn w:val="ad"/>
    <w:pPr>
      <w:autoSpaceDE w:val="0"/>
      <w:spacing w:before="120" w:after="120"/>
      <w:ind w:firstLine="720"/>
      <w:jc w:val="both"/>
    </w:pPr>
    <w:rPr>
      <w:sz w:val="28"/>
      <w:szCs w:val="28"/>
      <w:lang w:val="uk-UA"/>
    </w:rPr>
  </w:style>
  <w:style w:type="paragraph" w:customStyle="1" w:styleId="broken">
    <w:name w:val="broken"/>
    <w:basedOn w:val="ad"/>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d"/>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d"/>
    <w:pPr>
      <w:widowControl w:val="0"/>
      <w:ind w:firstLine="397"/>
      <w:jc w:val="both"/>
    </w:pPr>
    <w:rPr>
      <w:rFonts w:ascii="UkrainianPeterburg" w:hAnsi="UkrainianPeterburg" w:cs="UkrainianPeterburg"/>
      <w:szCs w:val="20"/>
    </w:rPr>
  </w:style>
  <w:style w:type="paragraph" w:customStyle="1" w:styleId="2fffa">
    <w:name w:val="Адрес 2"/>
    <w:basedOn w:val="ad"/>
    <w:pPr>
      <w:spacing w:line="200" w:lineRule="atLeast"/>
    </w:pPr>
    <w:rPr>
      <w:sz w:val="16"/>
      <w:szCs w:val="20"/>
    </w:rPr>
  </w:style>
  <w:style w:type="paragraph" w:customStyle="1" w:styleId="afffffffffffffffff0">
    <w:name w:val="Підзаголовок"/>
    <w:basedOn w:val="ad"/>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d"/>
    <w:pPr>
      <w:spacing w:before="280" w:after="280"/>
    </w:pPr>
  </w:style>
  <w:style w:type="paragraph" w:customStyle="1" w:styleId="msonormalbullet2gif">
    <w:name w:val="msonormalbullet2.gif"/>
    <w:basedOn w:val="ad"/>
    <w:pPr>
      <w:spacing w:before="280" w:after="280"/>
    </w:pPr>
    <w:rPr>
      <w:rFonts w:eastAsia="IzhTitl"/>
    </w:rPr>
  </w:style>
  <w:style w:type="paragraph" w:customStyle="1" w:styleId="msonormalbullet3gif">
    <w:name w:val="msonormalbullet3.gif"/>
    <w:basedOn w:val="ad"/>
    <w:pPr>
      <w:spacing w:before="280" w:after="280"/>
    </w:pPr>
    <w:rPr>
      <w:rFonts w:eastAsia="IzhTitl"/>
    </w:rPr>
  </w:style>
  <w:style w:type="paragraph" w:customStyle="1" w:styleId="msobodytextindent2bullet1gif">
    <w:name w:val="msobodytextindent2bullet1.gif"/>
    <w:basedOn w:val="ad"/>
    <w:pPr>
      <w:spacing w:before="280" w:after="280"/>
    </w:pPr>
    <w:rPr>
      <w:rFonts w:eastAsia="IzhTitl"/>
    </w:rPr>
  </w:style>
  <w:style w:type="paragraph" w:customStyle="1" w:styleId="msobodytextindent2bullet2gif">
    <w:name w:val="msobodytextindent2bullet2.gif"/>
    <w:basedOn w:val="ad"/>
    <w:pPr>
      <w:spacing w:before="280" w:after="280"/>
    </w:pPr>
    <w:rPr>
      <w:rFonts w:eastAsia="IzhTitl"/>
    </w:rPr>
  </w:style>
  <w:style w:type="paragraph" w:customStyle="1" w:styleId="msonormalbullet2gifcxspmiddle">
    <w:name w:val="msonormalbullet2gifcxspmiddle"/>
    <w:basedOn w:val="ad"/>
    <w:pPr>
      <w:spacing w:before="280" w:after="280"/>
    </w:pPr>
    <w:rPr>
      <w:rFonts w:eastAsia="IzhTitl"/>
      <w:szCs w:val="20"/>
    </w:rPr>
  </w:style>
  <w:style w:type="paragraph" w:customStyle="1" w:styleId="msonormalbullet2gifcxsplast">
    <w:name w:val="msonormalbullet2gifcxsplast"/>
    <w:basedOn w:val="ad"/>
    <w:pPr>
      <w:spacing w:before="280" w:after="280"/>
    </w:pPr>
    <w:rPr>
      <w:rFonts w:eastAsia="IzhTitl"/>
      <w:szCs w:val="20"/>
    </w:rPr>
  </w:style>
  <w:style w:type="paragraph" w:customStyle="1" w:styleId="msonormalbullet3gifcxsplast">
    <w:name w:val="msonormalbullet3gifcxsplast"/>
    <w:basedOn w:val="ad"/>
    <w:pPr>
      <w:spacing w:before="280" w:after="280"/>
    </w:pPr>
    <w:rPr>
      <w:rFonts w:eastAsia="IzhTitl"/>
    </w:rPr>
  </w:style>
  <w:style w:type="paragraph" w:customStyle="1" w:styleId="msobodytextindent2bullet2gifcxspmiddle">
    <w:name w:val="msobodytextindent2bullet2gifcxspmiddle"/>
    <w:basedOn w:val="ad"/>
    <w:pPr>
      <w:spacing w:before="280" w:after="280"/>
    </w:pPr>
    <w:rPr>
      <w:rFonts w:eastAsia="IzhTitl"/>
    </w:rPr>
  </w:style>
  <w:style w:type="paragraph" w:customStyle="1" w:styleId="msotitlebullet1gif">
    <w:name w:val="msotitlebullet1.gif"/>
    <w:basedOn w:val="ad"/>
    <w:pPr>
      <w:spacing w:before="280" w:after="280"/>
    </w:pPr>
    <w:rPr>
      <w:rFonts w:eastAsia="IzhTitl"/>
    </w:rPr>
  </w:style>
  <w:style w:type="paragraph" w:customStyle="1" w:styleId="msonormalbullet1gif">
    <w:name w:val="msonormalbullet1.gif"/>
    <w:basedOn w:val="ad"/>
    <w:pPr>
      <w:spacing w:before="280" w:after="280"/>
    </w:pPr>
    <w:rPr>
      <w:rFonts w:eastAsia="IzhTitl"/>
    </w:rPr>
  </w:style>
  <w:style w:type="paragraph" w:customStyle="1" w:styleId="msonormalbullet2gifbullet1gif">
    <w:name w:val="msonormalbullet2gifbullet1.gif"/>
    <w:basedOn w:val="ad"/>
    <w:pPr>
      <w:spacing w:before="280" w:after="280"/>
    </w:pPr>
    <w:rPr>
      <w:rFonts w:eastAsia="IzhTitl"/>
    </w:rPr>
  </w:style>
  <w:style w:type="paragraph" w:customStyle="1" w:styleId="msonormalbullet2gifbullet2gif">
    <w:name w:val="msonormalbullet2gifbullet2.gif"/>
    <w:basedOn w:val="ad"/>
    <w:pPr>
      <w:spacing w:before="280" w:after="280"/>
    </w:pPr>
    <w:rPr>
      <w:rFonts w:eastAsia="IzhTitl"/>
    </w:rPr>
  </w:style>
  <w:style w:type="paragraph" w:customStyle="1" w:styleId="msobodytextindent2bullet3gif">
    <w:name w:val="msobodytextindent2bullet3.gif"/>
    <w:basedOn w:val="ad"/>
    <w:pPr>
      <w:spacing w:before="280" w:after="280"/>
    </w:pPr>
    <w:rPr>
      <w:rFonts w:eastAsia="IzhTitl"/>
    </w:rPr>
  </w:style>
  <w:style w:type="paragraph" w:customStyle="1" w:styleId="msotitlebullet3gif">
    <w:name w:val="msotitlebullet3.gif"/>
    <w:basedOn w:val="ad"/>
    <w:pPr>
      <w:spacing w:before="280" w:after="280"/>
    </w:pPr>
    <w:rPr>
      <w:rFonts w:eastAsia="IzhTitl"/>
    </w:rPr>
  </w:style>
  <w:style w:type="paragraph" w:customStyle="1" w:styleId="nofootspace">
    <w:name w:val="nofootspace"/>
    <w:basedOn w:val="ad"/>
    <w:pPr>
      <w:ind w:firstLine="720"/>
      <w:jc w:val="both"/>
    </w:pPr>
    <w:rPr>
      <w:rFonts w:eastAsia="IzhTitl"/>
      <w:color w:val="000000"/>
    </w:rPr>
  </w:style>
  <w:style w:type="paragraph" w:customStyle="1" w:styleId="msonormalbullet2gifbullet3gif">
    <w:name w:val="msonormalbullet2gifbullet3.gif"/>
    <w:basedOn w:val="ad"/>
    <w:pPr>
      <w:spacing w:before="280" w:after="280"/>
    </w:pPr>
    <w:rPr>
      <w:rFonts w:eastAsia="IzhTitl"/>
    </w:rPr>
  </w:style>
  <w:style w:type="paragraph" w:customStyle="1" w:styleId="msonormalbullet2gifbullet2gifbullet2gif">
    <w:name w:val="msonormalbullet2gifbullet2gifbullet2.gif"/>
    <w:basedOn w:val="ad"/>
    <w:pPr>
      <w:spacing w:before="280" w:after="280"/>
    </w:pPr>
    <w:rPr>
      <w:rFonts w:eastAsia="IzhTitl"/>
    </w:rPr>
  </w:style>
  <w:style w:type="paragraph" w:customStyle="1" w:styleId="msobodytextbullet1gif">
    <w:name w:val="msobodytextbullet1.gif"/>
    <w:basedOn w:val="ad"/>
    <w:pPr>
      <w:spacing w:before="280" w:after="280"/>
    </w:pPr>
    <w:rPr>
      <w:rFonts w:eastAsia="IzhTitl"/>
    </w:rPr>
  </w:style>
  <w:style w:type="paragraph" w:customStyle="1" w:styleId="msobodytextbullet3gif">
    <w:name w:val="msobodytextbullet3.gif"/>
    <w:basedOn w:val="ad"/>
    <w:pPr>
      <w:spacing w:before="280" w:after="280"/>
    </w:pPr>
    <w:rPr>
      <w:rFonts w:eastAsia="IzhTitl"/>
    </w:rPr>
  </w:style>
  <w:style w:type="paragraph" w:customStyle="1" w:styleId="msonormalbullet2gifbullet1gifbullet3gif">
    <w:name w:val="msonormalbullet2gifbullet1gifbullet3.gif"/>
    <w:basedOn w:val="ad"/>
    <w:pPr>
      <w:spacing w:before="280" w:after="280"/>
    </w:pPr>
    <w:rPr>
      <w:rFonts w:eastAsia="IzhTitl"/>
    </w:rPr>
  </w:style>
  <w:style w:type="paragraph" w:customStyle="1" w:styleId="msonormalbullet1gifbullet1gif">
    <w:name w:val="msonormalbullet1gifbullet1.gif"/>
    <w:basedOn w:val="ad"/>
    <w:pPr>
      <w:spacing w:before="280" w:after="280"/>
    </w:pPr>
    <w:rPr>
      <w:rFonts w:eastAsia="IzhTitl"/>
    </w:rPr>
  </w:style>
  <w:style w:type="paragraph" w:customStyle="1" w:styleId="msonormalbullet1gifbullet3gif">
    <w:name w:val="msonormalbullet1gifbullet3.gif"/>
    <w:basedOn w:val="ad"/>
    <w:pPr>
      <w:spacing w:before="280" w:after="280"/>
    </w:pPr>
    <w:rPr>
      <w:rFonts w:eastAsia="IzhTitl"/>
    </w:rPr>
  </w:style>
  <w:style w:type="paragraph" w:customStyle="1" w:styleId="msonormalbullet2gifbullet2gifbullet1gif">
    <w:name w:val="msonormalbullet2gifbullet2gifbullet1.gif"/>
    <w:basedOn w:val="ad"/>
    <w:pPr>
      <w:spacing w:before="280" w:after="280"/>
    </w:pPr>
    <w:rPr>
      <w:rFonts w:eastAsia="IzhTitl"/>
    </w:rPr>
  </w:style>
  <w:style w:type="paragraph" w:customStyle="1" w:styleId="msonormalbullet2gifbullet2gifbullet3gif">
    <w:name w:val="msonormalbullet2gifbullet2gifbullet3.gif"/>
    <w:basedOn w:val="ad"/>
    <w:pPr>
      <w:spacing w:before="280" w:after="280"/>
    </w:pPr>
    <w:rPr>
      <w:rFonts w:eastAsia="IzhTitl"/>
    </w:rPr>
  </w:style>
  <w:style w:type="paragraph" w:customStyle="1" w:styleId="msofootnotetextbullet1gif">
    <w:name w:val="msofootnotetextbullet1.gif"/>
    <w:basedOn w:val="ad"/>
    <w:pPr>
      <w:spacing w:before="280" w:after="280"/>
    </w:pPr>
    <w:rPr>
      <w:rFonts w:eastAsia="IzhTitl"/>
    </w:rPr>
  </w:style>
  <w:style w:type="paragraph" w:customStyle="1" w:styleId="msofootnotetextbullet2gif">
    <w:name w:val="msofootnotetextbullet2.gif"/>
    <w:basedOn w:val="ad"/>
    <w:pPr>
      <w:spacing w:before="280" w:after="280"/>
    </w:pPr>
    <w:rPr>
      <w:rFonts w:eastAsia="IzhTitl"/>
    </w:rPr>
  </w:style>
  <w:style w:type="paragraph" w:customStyle="1" w:styleId="1fffff8">
    <w:name w:val="Заголовок оглавления1"/>
    <w:basedOn w:val="1"/>
    <w:next w:val="ad"/>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d"/>
    <w:pPr>
      <w:spacing w:before="280" w:after="280"/>
    </w:pPr>
    <w:rPr>
      <w:rFonts w:eastAsia="IzhTitl"/>
    </w:rPr>
  </w:style>
  <w:style w:type="paragraph" w:customStyle="1" w:styleId="msobodytextcxspmiddle">
    <w:name w:val="msobodytextcxspmiddle"/>
    <w:basedOn w:val="ad"/>
    <w:pPr>
      <w:spacing w:before="280" w:after="280"/>
    </w:pPr>
    <w:rPr>
      <w:rFonts w:eastAsia="IzhTitl"/>
      <w:szCs w:val="20"/>
    </w:rPr>
  </w:style>
  <w:style w:type="paragraph" w:customStyle="1" w:styleId="msobodytextcxsplast">
    <w:name w:val="msobodytextcxsplast"/>
    <w:basedOn w:val="ad"/>
    <w:pPr>
      <w:spacing w:before="280" w:after="280"/>
    </w:pPr>
    <w:rPr>
      <w:rFonts w:eastAsia="IzhTitl"/>
      <w:szCs w:val="20"/>
    </w:rPr>
  </w:style>
  <w:style w:type="paragraph" w:customStyle="1" w:styleId="msonormalcxsplast">
    <w:name w:val="msonormalcxsplast"/>
    <w:basedOn w:val="ad"/>
    <w:pPr>
      <w:spacing w:before="280" w:after="280"/>
    </w:pPr>
    <w:rPr>
      <w:rFonts w:eastAsia="IzhTitl"/>
      <w:szCs w:val="20"/>
    </w:rPr>
  </w:style>
  <w:style w:type="paragraph" w:customStyle="1" w:styleId="msonormalbullet2gifcxspmiddlecxspmiddle">
    <w:name w:val="msonormalbullet2gifcxspmiddlecxspmiddle"/>
    <w:basedOn w:val="ad"/>
    <w:pPr>
      <w:spacing w:before="280" w:after="280"/>
    </w:pPr>
    <w:rPr>
      <w:rFonts w:eastAsia="IzhTitl"/>
      <w:szCs w:val="20"/>
    </w:rPr>
  </w:style>
  <w:style w:type="paragraph" w:customStyle="1" w:styleId="msonormalbullet2gifcxspmiddlecxsplast">
    <w:name w:val="msonormalbullet2gifcxspmiddlecxsplast"/>
    <w:basedOn w:val="ad"/>
    <w:pPr>
      <w:spacing w:before="280" w:after="280"/>
    </w:pPr>
    <w:rPr>
      <w:rFonts w:eastAsia="IzhTitl"/>
      <w:szCs w:val="20"/>
    </w:rPr>
  </w:style>
  <w:style w:type="paragraph" w:customStyle="1" w:styleId="msobodytextindent2bullet2gifcxspmiddlecxspmiddle">
    <w:name w:val="msobodytextindent2bullet2gifcxspmiddlecxspmiddle"/>
    <w:basedOn w:val="ad"/>
    <w:pPr>
      <w:spacing w:before="280" w:after="280"/>
    </w:pPr>
    <w:rPr>
      <w:rFonts w:eastAsia="IzhTitl"/>
      <w:szCs w:val="20"/>
    </w:rPr>
  </w:style>
  <w:style w:type="paragraph" w:customStyle="1" w:styleId="msonormalbullet2gifbullet1gifcxspmiddle">
    <w:name w:val="msonormalbullet2gifbullet1gifcxspmiddle"/>
    <w:basedOn w:val="ad"/>
    <w:pPr>
      <w:spacing w:before="280" w:after="280"/>
    </w:pPr>
    <w:rPr>
      <w:rFonts w:eastAsia="IzhTitl"/>
      <w:szCs w:val="20"/>
    </w:rPr>
  </w:style>
  <w:style w:type="paragraph" w:customStyle="1" w:styleId="msonormalbullet2gifbullet1gifcxsplast">
    <w:name w:val="msonormalbullet2gifbullet1gifcxsplast"/>
    <w:basedOn w:val="ad"/>
    <w:pPr>
      <w:spacing w:before="280" w:after="280"/>
    </w:pPr>
    <w:rPr>
      <w:rFonts w:eastAsia="IzhTitl"/>
      <w:szCs w:val="20"/>
    </w:rPr>
  </w:style>
  <w:style w:type="paragraph" w:customStyle="1" w:styleId="msonormalbullet2gifbullet2gifbullet2gifcxspmiddle">
    <w:name w:val="msonormalbullet2gifbullet2gifbullet2gifcxspmiddle"/>
    <w:basedOn w:val="ad"/>
    <w:pPr>
      <w:spacing w:before="280" w:after="280"/>
    </w:pPr>
    <w:rPr>
      <w:rFonts w:eastAsia="IzhTitl"/>
      <w:szCs w:val="20"/>
    </w:rPr>
  </w:style>
  <w:style w:type="paragraph" w:customStyle="1" w:styleId="msonormalbullet2gifbullet2gifbullet2gifcxsplast">
    <w:name w:val="msonormalbullet2gifbullet2gifbullet2gifcxsplast"/>
    <w:basedOn w:val="ad"/>
    <w:pPr>
      <w:spacing w:before="280" w:after="280"/>
    </w:pPr>
    <w:rPr>
      <w:rFonts w:eastAsia="IzhTitl"/>
      <w:szCs w:val="20"/>
    </w:rPr>
  </w:style>
  <w:style w:type="paragraph" w:customStyle="1" w:styleId="msonormalbullet2gifbullet2gifcxspmiddle">
    <w:name w:val="msonormalbullet2gifbullet2gifcxspmiddle"/>
    <w:basedOn w:val="ad"/>
    <w:pPr>
      <w:spacing w:before="280" w:after="280"/>
    </w:pPr>
    <w:rPr>
      <w:rFonts w:eastAsia="IzhTitl"/>
      <w:szCs w:val="20"/>
    </w:rPr>
  </w:style>
  <w:style w:type="paragraph" w:customStyle="1" w:styleId="msonormalbullet2gifbullet2gifcxsplast">
    <w:name w:val="msonormalbullet2gifbullet2gifcxsplast"/>
    <w:basedOn w:val="ad"/>
    <w:pPr>
      <w:spacing w:before="280" w:after="280"/>
    </w:pPr>
    <w:rPr>
      <w:rFonts w:eastAsia="IzhTitl"/>
      <w:szCs w:val="20"/>
    </w:rPr>
  </w:style>
  <w:style w:type="paragraph" w:customStyle="1" w:styleId="msonormalbullet2gifbullet2gifbullet3gifcxspmiddle">
    <w:name w:val="msonormalbullet2gifbullet2gifbullet3gifcxspmiddle"/>
    <w:basedOn w:val="ad"/>
    <w:pPr>
      <w:spacing w:before="280" w:after="280"/>
    </w:pPr>
    <w:rPr>
      <w:rFonts w:eastAsia="IzhTitl"/>
      <w:szCs w:val="20"/>
    </w:rPr>
  </w:style>
  <w:style w:type="paragraph" w:customStyle="1" w:styleId="msonormalbullet2gifbullet2gifbullet3gifcxsplast">
    <w:name w:val="msonormalbullet2gifbullet2gifbullet3gifcxsplast"/>
    <w:basedOn w:val="ad"/>
    <w:pPr>
      <w:spacing w:before="280" w:after="280"/>
    </w:pPr>
    <w:rPr>
      <w:rFonts w:eastAsia="IzhTitl"/>
      <w:szCs w:val="20"/>
    </w:rPr>
  </w:style>
  <w:style w:type="paragraph" w:customStyle="1" w:styleId="msonormalbullet2gifbullet3gifcxspmiddle">
    <w:name w:val="msonormalbullet2gifbullet3gifcxspmiddle"/>
    <w:basedOn w:val="ad"/>
    <w:pPr>
      <w:spacing w:before="280" w:after="280"/>
    </w:pPr>
    <w:rPr>
      <w:rFonts w:eastAsia="IzhTitl"/>
      <w:szCs w:val="20"/>
    </w:rPr>
  </w:style>
  <w:style w:type="paragraph" w:customStyle="1" w:styleId="msonormalbullet2gifbullet3gifcxsplast">
    <w:name w:val="msonormalbullet2gifbullet3gifcxsplast"/>
    <w:basedOn w:val="ad"/>
    <w:pPr>
      <w:spacing w:before="280" w:after="280"/>
    </w:pPr>
    <w:rPr>
      <w:rFonts w:eastAsia="IzhTitl"/>
      <w:szCs w:val="20"/>
    </w:rPr>
  </w:style>
  <w:style w:type="paragraph" w:customStyle="1" w:styleId="msonormalbullet1gifcxsplast">
    <w:name w:val="msonormalbullet1gifcxsplast"/>
    <w:basedOn w:val="ad"/>
    <w:pPr>
      <w:spacing w:before="280" w:after="280"/>
    </w:pPr>
    <w:rPr>
      <w:rFonts w:eastAsia="IzhTitl"/>
      <w:szCs w:val="20"/>
    </w:rPr>
  </w:style>
  <w:style w:type="paragraph" w:customStyle="1" w:styleId="text-ks">
    <w:name w:val="text-ks"/>
    <w:basedOn w:val="ad"/>
    <w:pPr>
      <w:spacing w:before="48" w:after="48"/>
      <w:ind w:firstLine="360"/>
      <w:jc w:val="both"/>
    </w:pPr>
    <w:rPr>
      <w:rFonts w:eastAsia="IzhTitl"/>
    </w:rPr>
  </w:style>
  <w:style w:type="paragraph" w:customStyle="1" w:styleId="Style2">
    <w:name w:val="Style2"/>
    <w:basedOn w:val="ad"/>
    <w:pPr>
      <w:widowControl w:val="0"/>
      <w:autoSpaceDE w:val="0"/>
      <w:spacing w:line="252" w:lineRule="exact"/>
      <w:ind w:firstLine="334"/>
      <w:jc w:val="both"/>
    </w:pPr>
    <w:rPr>
      <w:rFonts w:eastAsia="IzhTitl"/>
      <w:lang w:val="uk-UA"/>
    </w:rPr>
  </w:style>
  <w:style w:type="paragraph" w:customStyle="1" w:styleId="Style4">
    <w:name w:val="Style4"/>
    <w:basedOn w:val="ad"/>
    <w:pPr>
      <w:widowControl w:val="0"/>
      <w:autoSpaceDE w:val="0"/>
      <w:spacing w:line="248" w:lineRule="exact"/>
      <w:ind w:firstLine="404"/>
      <w:jc w:val="both"/>
    </w:pPr>
    <w:rPr>
      <w:rFonts w:eastAsia="IzhTitl"/>
      <w:lang w:val="uk-UA"/>
    </w:rPr>
  </w:style>
  <w:style w:type="paragraph" w:customStyle="1" w:styleId="Style5">
    <w:name w:val="Style5"/>
    <w:basedOn w:val="ad"/>
    <w:pPr>
      <w:widowControl w:val="0"/>
      <w:autoSpaceDE w:val="0"/>
      <w:spacing w:line="238" w:lineRule="exact"/>
      <w:jc w:val="both"/>
    </w:pPr>
    <w:rPr>
      <w:rFonts w:eastAsia="IzhTitl"/>
      <w:lang w:val="uk-UA"/>
    </w:rPr>
  </w:style>
  <w:style w:type="paragraph" w:customStyle="1" w:styleId="rvps8">
    <w:name w:val="rvps8"/>
    <w:basedOn w:val="ad"/>
    <w:pPr>
      <w:keepNext/>
      <w:jc w:val="both"/>
    </w:pPr>
  </w:style>
  <w:style w:type="paragraph" w:customStyle="1" w:styleId="rvps10">
    <w:name w:val="rvps10"/>
    <w:basedOn w:val="ad"/>
    <w:uiPriority w:val="99"/>
    <w:pPr>
      <w:ind w:left="2880" w:firstLine="720"/>
      <w:jc w:val="both"/>
    </w:pPr>
  </w:style>
  <w:style w:type="paragraph" w:customStyle="1" w:styleId="rvps11">
    <w:name w:val="rvps11"/>
    <w:basedOn w:val="ad"/>
    <w:pPr>
      <w:ind w:left="4320" w:firstLine="720"/>
      <w:jc w:val="both"/>
    </w:pPr>
  </w:style>
  <w:style w:type="paragraph" w:customStyle="1" w:styleId="rvps12">
    <w:name w:val="rvps12"/>
    <w:basedOn w:val="ad"/>
    <w:pPr>
      <w:ind w:left="3600"/>
      <w:jc w:val="both"/>
    </w:pPr>
  </w:style>
  <w:style w:type="paragraph" w:customStyle="1" w:styleId="rvps13">
    <w:name w:val="rvps13"/>
    <w:basedOn w:val="ad"/>
    <w:pPr>
      <w:ind w:left="2130" w:hanging="2130"/>
      <w:jc w:val="both"/>
    </w:pPr>
  </w:style>
  <w:style w:type="paragraph" w:customStyle="1" w:styleId="afffffffffffffffff1">
    <w:name w:val="Òåêñò"/>
    <w:basedOn w:val="ad"/>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d"/>
    <w:pPr>
      <w:widowControl w:val="0"/>
      <w:autoSpaceDE w:val="0"/>
      <w:spacing w:line="360" w:lineRule="auto"/>
      <w:ind w:firstLine="567"/>
      <w:jc w:val="both"/>
    </w:pPr>
    <w:rPr>
      <w:sz w:val="28"/>
      <w:szCs w:val="28"/>
      <w:lang w:val="uk-UA"/>
    </w:rPr>
  </w:style>
  <w:style w:type="paragraph" w:customStyle="1" w:styleId="iNormalText0">
    <w:name w:val="iNormalText"/>
    <w:basedOn w:val="ad"/>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d"/>
    <w:rPr>
      <w:lang w:val="uk-UA"/>
    </w:rPr>
  </w:style>
  <w:style w:type="paragraph" w:customStyle="1" w:styleId="afffffffffffffffff4">
    <w:name w:val="Абзац списку"/>
    <w:basedOn w:val="ad"/>
    <w:pPr>
      <w:ind w:left="720"/>
    </w:pPr>
    <w:rPr>
      <w:lang w:val="uk-UA"/>
    </w:rPr>
  </w:style>
  <w:style w:type="paragraph" w:customStyle="1" w:styleId="afffffffffffffffff5">
    <w:name w:val="Цитація"/>
    <w:basedOn w:val="ad"/>
    <w:next w:val="ad"/>
    <w:pPr>
      <w:spacing w:before="200"/>
      <w:ind w:left="360" w:right="360"/>
    </w:pPr>
    <w:rPr>
      <w:i/>
      <w:iCs/>
      <w:lang w:val="uk-UA"/>
    </w:rPr>
  </w:style>
  <w:style w:type="paragraph" w:customStyle="1" w:styleId="afffffffffffffffff6">
    <w:name w:val="Насичена цитата"/>
    <w:basedOn w:val="ad"/>
    <w:next w:val="ad"/>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d"/>
    <w:pPr>
      <w:ind w:firstLine="709"/>
    </w:pPr>
    <w:rPr>
      <w:sz w:val="28"/>
      <w:szCs w:val="28"/>
      <w:lang w:val="uk-UA"/>
    </w:rPr>
  </w:style>
  <w:style w:type="paragraph" w:customStyle="1" w:styleId="caaieiaie8">
    <w:name w:val="caaieiaie 8"/>
    <w:basedOn w:val="ad"/>
    <w:next w:val="ad"/>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d"/>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1"/>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d"/>
    <w:pPr>
      <w:keepNext/>
      <w:keepLines/>
      <w:autoSpaceDE w:val="0"/>
      <w:spacing w:before="240"/>
      <w:jc w:val="center"/>
    </w:pPr>
    <w:rPr>
      <w:caps/>
      <w:sz w:val="28"/>
      <w:szCs w:val="28"/>
    </w:rPr>
  </w:style>
  <w:style w:type="paragraph" w:customStyle="1" w:styleId="afffffffffffffffff9">
    <w:name w:val="текст сноски Знак"/>
    <w:basedOn w:val="ad"/>
    <w:pPr>
      <w:autoSpaceDE w:val="0"/>
      <w:ind w:firstLine="709"/>
      <w:jc w:val="both"/>
    </w:pPr>
    <w:rPr>
      <w:sz w:val="16"/>
      <w:szCs w:val="20"/>
    </w:rPr>
  </w:style>
  <w:style w:type="paragraph" w:customStyle="1" w:styleId="afffffffffffffffffa">
    <w:name w:val="автор"/>
    <w:basedOn w:val="ad"/>
    <w:pPr>
      <w:jc w:val="center"/>
    </w:pPr>
    <w:rPr>
      <w:sz w:val="28"/>
      <w:szCs w:val="20"/>
    </w:rPr>
  </w:style>
  <w:style w:type="paragraph" w:customStyle="1" w:styleId="5--0">
    <w:name w:val="5-Текст статьи-укр"/>
    <w:basedOn w:val="ad"/>
    <w:pPr>
      <w:widowControl w:val="0"/>
      <w:spacing w:line="216" w:lineRule="auto"/>
      <w:ind w:firstLine="397"/>
      <w:jc w:val="both"/>
    </w:pPr>
    <w:rPr>
      <w:sz w:val="19"/>
      <w:szCs w:val="18"/>
      <w:lang w:val="uk-UA"/>
    </w:rPr>
  </w:style>
  <w:style w:type="paragraph" w:styleId="afffffffffffffffffb">
    <w:name w:val="envelope address"/>
    <w:basedOn w:val="ad"/>
    <w:pPr>
      <w:widowControl w:val="0"/>
      <w:ind w:left="2880"/>
    </w:pPr>
    <w:rPr>
      <w:rFonts w:ascii="OpenSymbol" w:hAnsi="OpenSymbol" w:cs="OpenSymbol"/>
    </w:rPr>
  </w:style>
  <w:style w:type="paragraph" w:customStyle="1" w:styleId="11f1">
    <w:name w:val="Дата11"/>
    <w:basedOn w:val="ad"/>
    <w:next w:val="ad"/>
    <w:pPr>
      <w:widowControl w:val="0"/>
    </w:pPr>
    <w:rPr>
      <w:szCs w:val="20"/>
    </w:rPr>
  </w:style>
  <w:style w:type="paragraph" w:customStyle="1" w:styleId="41">
    <w:name w:val="Маркированный список 41"/>
    <w:basedOn w:val="ad"/>
    <w:pPr>
      <w:widowControl w:val="0"/>
      <w:numPr>
        <w:numId w:val="3"/>
      </w:numPr>
    </w:pPr>
    <w:rPr>
      <w:szCs w:val="20"/>
    </w:rPr>
  </w:style>
  <w:style w:type="paragraph" w:customStyle="1" w:styleId="51">
    <w:name w:val="Маркированный список 51"/>
    <w:basedOn w:val="ad"/>
    <w:pPr>
      <w:widowControl w:val="0"/>
      <w:numPr>
        <w:numId w:val="2"/>
      </w:numPr>
    </w:pPr>
    <w:rPr>
      <w:szCs w:val="20"/>
    </w:rPr>
  </w:style>
  <w:style w:type="paragraph" w:styleId="2fffb">
    <w:name w:val="envelope return"/>
    <w:basedOn w:val="ad"/>
    <w:pPr>
      <w:widowControl w:val="0"/>
    </w:pPr>
    <w:rPr>
      <w:rFonts w:ascii="OpenSymbol" w:hAnsi="OpenSymbol" w:cs="OpenSymbol"/>
      <w:sz w:val="20"/>
      <w:szCs w:val="20"/>
    </w:rPr>
  </w:style>
  <w:style w:type="paragraph" w:customStyle="1" w:styleId="1fffffa">
    <w:name w:val="Приветствие1"/>
    <w:basedOn w:val="ad"/>
    <w:next w:val="ad"/>
    <w:pPr>
      <w:widowControl w:val="0"/>
    </w:pPr>
    <w:rPr>
      <w:szCs w:val="20"/>
    </w:rPr>
  </w:style>
  <w:style w:type="paragraph" w:customStyle="1" w:styleId="415">
    <w:name w:val="Продолжение списка 41"/>
    <w:basedOn w:val="ad"/>
    <w:pPr>
      <w:widowControl w:val="0"/>
      <w:spacing w:after="120"/>
      <w:ind w:left="1132"/>
    </w:pPr>
    <w:rPr>
      <w:szCs w:val="20"/>
    </w:rPr>
  </w:style>
  <w:style w:type="paragraph" w:customStyle="1" w:styleId="514">
    <w:name w:val="Продолжение списка 51"/>
    <w:basedOn w:val="ad"/>
    <w:pPr>
      <w:widowControl w:val="0"/>
      <w:spacing w:after="120"/>
      <w:ind w:left="1415"/>
    </w:pPr>
    <w:rPr>
      <w:szCs w:val="20"/>
    </w:rPr>
  </w:style>
  <w:style w:type="paragraph" w:customStyle="1" w:styleId="515">
    <w:name w:val="Список 51"/>
    <w:basedOn w:val="ad"/>
    <w:pPr>
      <w:widowControl w:val="0"/>
      <w:ind w:left="1415" w:hanging="283"/>
    </w:pPr>
    <w:rPr>
      <w:szCs w:val="20"/>
    </w:rPr>
  </w:style>
  <w:style w:type="paragraph" w:customStyle="1" w:styleId="1fffffb">
    <w:name w:val="Шапка1"/>
    <w:basedOn w:val="ad"/>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d"/>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d"/>
    <w:pPr>
      <w:spacing w:before="280" w:after="280"/>
      <w:jc w:val="center"/>
    </w:pPr>
  </w:style>
  <w:style w:type="paragraph" w:customStyle="1" w:styleId="Arial15pt125">
    <w:name w:val="Стиль Arial 15 pt Черный по ширине Первая строка:  125 см"/>
    <w:basedOn w:val="ad"/>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d"/>
    <w:pPr>
      <w:spacing w:after="221"/>
    </w:pPr>
    <w:rPr>
      <w:rFonts w:ascii="OpenSymbol" w:hAnsi="OpenSymbol" w:cs="OpenSymbol"/>
    </w:rPr>
  </w:style>
  <w:style w:type="paragraph" w:customStyle="1" w:styleId="afffffffffffffffffe">
    <w:name w:val="керивн"/>
    <w:basedOn w:val="ad"/>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d"/>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d"/>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d"/>
    <w:pPr>
      <w:spacing w:before="280" w:after="280"/>
    </w:pPr>
    <w:rPr>
      <w:lang w:val="uk-UA"/>
    </w:rPr>
  </w:style>
  <w:style w:type="paragraph" w:customStyle="1" w:styleId="Exampl">
    <w:name w:val="Exampl"/>
    <w:basedOn w:val="ad"/>
    <w:pPr>
      <w:ind w:firstLine="851"/>
      <w:jc w:val="both"/>
    </w:pPr>
    <w:rPr>
      <w:rFonts w:ascii="ISOCPEUR" w:hAnsi="ISOCPEUR" w:cs="ISOCPEUR"/>
    </w:rPr>
  </w:style>
  <w:style w:type="paragraph" w:customStyle="1" w:styleId="148">
    <w:name w:val="14Полуторный"/>
    <w:basedOn w:val="ad"/>
    <w:pPr>
      <w:spacing w:line="360" w:lineRule="auto"/>
      <w:ind w:firstLine="709"/>
      <w:jc w:val="both"/>
    </w:pPr>
    <w:rPr>
      <w:sz w:val="28"/>
      <w:szCs w:val="28"/>
      <w:lang w:val="uk-UA"/>
    </w:rPr>
  </w:style>
  <w:style w:type="paragraph" w:customStyle="1" w:styleId="2fffc">
    <w:name w:val="Сноска (2)"/>
    <w:basedOn w:val="ad"/>
    <w:pPr>
      <w:widowControl w:val="0"/>
      <w:shd w:val="clear" w:color="auto" w:fill="FFFFFF"/>
      <w:spacing w:before="60" w:line="0" w:lineRule="atLeast"/>
      <w:jc w:val="right"/>
    </w:pPr>
    <w:rPr>
      <w:i/>
      <w:iCs/>
      <w:sz w:val="17"/>
      <w:szCs w:val="17"/>
    </w:rPr>
  </w:style>
  <w:style w:type="paragraph" w:customStyle="1" w:styleId="318">
    <w:name w:val="Основной текст31"/>
    <w:basedOn w:val="ad"/>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d"/>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d"/>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d"/>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d"/>
    <w:pPr>
      <w:widowControl w:val="0"/>
      <w:shd w:val="clear" w:color="auto" w:fill="FFFFFF"/>
      <w:spacing w:before="420" w:after="300" w:line="0" w:lineRule="atLeast"/>
    </w:pPr>
    <w:rPr>
      <w:i/>
      <w:iCs/>
      <w:sz w:val="17"/>
      <w:szCs w:val="17"/>
    </w:rPr>
  </w:style>
  <w:style w:type="paragraph" w:customStyle="1" w:styleId="324">
    <w:name w:val="Заголовок №3 (2)"/>
    <w:basedOn w:val="ad"/>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d"/>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d"/>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d"/>
    <w:pPr>
      <w:widowControl w:val="0"/>
      <w:shd w:val="clear" w:color="auto" w:fill="FFFFFF"/>
      <w:spacing w:line="0" w:lineRule="atLeast"/>
      <w:jc w:val="both"/>
    </w:pPr>
    <w:rPr>
      <w:i/>
      <w:iCs/>
      <w:sz w:val="17"/>
      <w:szCs w:val="17"/>
    </w:rPr>
  </w:style>
  <w:style w:type="paragraph" w:customStyle="1" w:styleId="3ff6">
    <w:name w:val="Заголовок №3"/>
    <w:basedOn w:val="ad"/>
    <w:pPr>
      <w:widowControl w:val="0"/>
      <w:shd w:val="clear" w:color="auto" w:fill="FFFFFF"/>
      <w:spacing w:after="180" w:line="0" w:lineRule="atLeast"/>
      <w:jc w:val="center"/>
    </w:pPr>
    <w:rPr>
      <w:b/>
      <w:bCs/>
      <w:sz w:val="23"/>
      <w:szCs w:val="23"/>
    </w:rPr>
  </w:style>
  <w:style w:type="paragraph" w:customStyle="1" w:styleId="79">
    <w:name w:val="Основной текст (7)"/>
    <w:basedOn w:val="ad"/>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d"/>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d"/>
    <w:pPr>
      <w:widowControl w:val="0"/>
      <w:shd w:val="clear" w:color="auto" w:fill="FFFFFF"/>
      <w:spacing w:after="660" w:line="0" w:lineRule="atLeast"/>
      <w:jc w:val="right"/>
    </w:pPr>
    <w:rPr>
      <w:sz w:val="26"/>
      <w:szCs w:val="26"/>
    </w:rPr>
  </w:style>
  <w:style w:type="paragraph" w:customStyle="1" w:styleId="516">
    <w:name w:val="Основной текст51"/>
    <w:basedOn w:val="ad"/>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d"/>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d"/>
    <w:pPr>
      <w:widowControl w:val="0"/>
      <w:shd w:val="clear" w:color="auto" w:fill="FFFFFF"/>
      <w:spacing w:line="451" w:lineRule="exact"/>
    </w:pPr>
    <w:rPr>
      <w:sz w:val="26"/>
      <w:szCs w:val="26"/>
    </w:rPr>
  </w:style>
  <w:style w:type="paragraph" w:customStyle="1" w:styleId="105">
    <w:name w:val="Основной текст (10)"/>
    <w:basedOn w:val="ad"/>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d"/>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d"/>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d"/>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d"/>
    <w:link w:val="affffffffffffffffff2"/>
    <w:pPr>
      <w:widowControl w:val="0"/>
      <w:shd w:val="clear" w:color="auto" w:fill="FFFFFF"/>
      <w:spacing w:line="0" w:lineRule="atLeast"/>
    </w:pPr>
    <w:rPr>
      <w:spacing w:val="-2"/>
      <w:sz w:val="26"/>
      <w:szCs w:val="26"/>
    </w:rPr>
  </w:style>
  <w:style w:type="paragraph" w:customStyle="1" w:styleId="7a">
    <w:name w:val="Заголовок №7"/>
    <w:basedOn w:val="ad"/>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8"/>
    <w:next w:val="afffffff8"/>
    <w:pPr>
      <w:keepNext/>
      <w:autoSpaceDE w:val="0"/>
      <w:spacing w:after="0" w:line="480" w:lineRule="auto"/>
      <w:ind w:firstLine="720"/>
      <w:jc w:val="center"/>
    </w:pPr>
    <w:rPr>
      <w:b/>
      <w:bCs/>
      <w:szCs w:val="28"/>
    </w:rPr>
  </w:style>
  <w:style w:type="paragraph" w:customStyle="1" w:styleId="3ff7">
    <w:name w:val="????????? 3"/>
    <w:basedOn w:val="afffffff8"/>
    <w:next w:val="afffffff8"/>
    <w:pPr>
      <w:keepNext/>
      <w:autoSpaceDE w:val="0"/>
      <w:spacing w:after="0" w:line="480" w:lineRule="auto"/>
      <w:ind w:firstLine="720"/>
      <w:jc w:val="both"/>
    </w:pPr>
    <w:rPr>
      <w:b/>
      <w:bCs/>
      <w:szCs w:val="28"/>
    </w:rPr>
  </w:style>
  <w:style w:type="paragraph" w:customStyle="1" w:styleId="4f6">
    <w:name w:val="????????? 4"/>
    <w:basedOn w:val="afffffff8"/>
    <w:next w:val="afffffff8"/>
    <w:pPr>
      <w:keepNext/>
      <w:autoSpaceDE w:val="0"/>
      <w:spacing w:after="0" w:line="480" w:lineRule="auto"/>
      <w:ind w:firstLine="993"/>
      <w:jc w:val="both"/>
    </w:pPr>
    <w:rPr>
      <w:b/>
      <w:bCs/>
      <w:szCs w:val="28"/>
    </w:rPr>
  </w:style>
  <w:style w:type="paragraph" w:customStyle="1" w:styleId="5f1">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3">
    <w:name w:val="??????? ??????????"/>
    <w:basedOn w:val="afffffff8"/>
    <w:pPr>
      <w:tabs>
        <w:tab w:val="center" w:pos="4536"/>
        <w:tab w:val="right" w:pos="9072"/>
      </w:tabs>
      <w:autoSpaceDE w:val="0"/>
      <w:spacing w:after="0"/>
    </w:pPr>
    <w:rPr>
      <w:szCs w:val="28"/>
    </w:rPr>
  </w:style>
  <w:style w:type="paragraph" w:customStyle="1" w:styleId="affffffffffffffffff4">
    <w:name w:val="????????????"/>
    <w:basedOn w:val="afffffff8"/>
    <w:pPr>
      <w:autoSpaceDE w:val="0"/>
      <w:spacing w:before="240" w:after="0" w:line="480" w:lineRule="auto"/>
      <w:ind w:firstLine="720"/>
      <w:jc w:val="both"/>
    </w:pPr>
    <w:rPr>
      <w:szCs w:val="28"/>
    </w:rPr>
  </w:style>
  <w:style w:type="paragraph" w:customStyle="1" w:styleId="affffffffffffffffff5">
    <w:name w:val="???????? ????? ? ????????"/>
    <w:basedOn w:val="afffffff8"/>
    <w:pPr>
      <w:tabs>
        <w:tab w:val="left" w:pos="567"/>
      </w:tabs>
      <w:autoSpaceDE w:val="0"/>
      <w:spacing w:after="0" w:line="376" w:lineRule="auto"/>
      <w:ind w:firstLine="567"/>
      <w:jc w:val="both"/>
    </w:pPr>
    <w:rPr>
      <w:szCs w:val="28"/>
    </w:rPr>
  </w:style>
  <w:style w:type="paragraph" w:customStyle="1" w:styleId="2ffff0">
    <w:name w:val="???????? ????? ? ???????? 2"/>
    <w:basedOn w:val="afffffff8"/>
    <w:pPr>
      <w:tabs>
        <w:tab w:val="left" w:pos="360"/>
      </w:tabs>
      <w:autoSpaceDE w:val="0"/>
      <w:spacing w:after="0" w:line="376" w:lineRule="auto"/>
      <w:ind w:firstLine="357"/>
      <w:jc w:val="both"/>
    </w:pPr>
    <w:rPr>
      <w:szCs w:val="28"/>
    </w:rPr>
  </w:style>
  <w:style w:type="paragraph" w:customStyle="1" w:styleId="affffffffffffffffff6">
    <w:name w:val="???????? ?????"/>
    <w:basedOn w:val="afffffff8"/>
    <w:pPr>
      <w:autoSpaceDE w:val="0"/>
      <w:spacing w:after="0"/>
    </w:pPr>
    <w:rPr>
      <w:szCs w:val="28"/>
    </w:rPr>
  </w:style>
  <w:style w:type="paragraph" w:customStyle="1" w:styleId="affffffffffffffffff7">
    <w:name w:val="????????"/>
    <w:basedOn w:val="afffffff8"/>
    <w:pPr>
      <w:autoSpaceDE w:val="0"/>
      <w:spacing w:after="0" w:line="480" w:lineRule="auto"/>
      <w:ind w:firstLine="720"/>
      <w:jc w:val="center"/>
    </w:pPr>
    <w:rPr>
      <w:b/>
      <w:bCs/>
      <w:caps/>
      <w:szCs w:val="28"/>
    </w:rPr>
  </w:style>
  <w:style w:type="paragraph" w:customStyle="1" w:styleId="2ffff1">
    <w:name w:val="???????? ????? 2"/>
    <w:basedOn w:val="afffffff8"/>
    <w:pPr>
      <w:widowControl w:val="0"/>
      <w:autoSpaceDE w:val="0"/>
      <w:spacing w:after="0"/>
      <w:jc w:val="center"/>
    </w:pPr>
    <w:rPr>
      <w:b/>
      <w:bCs/>
      <w:caps/>
      <w:sz w:val="32"/>
      <w:szCs w:val="32"/>
    </w:rPr>
  </w:style>
  <w:style w:type="paragraph" w:customStyle="1" w:styleId="affffffffffffffffff8">
    <w:name w:val="?????? ??????????"/>
    <w:basedOn w:val="afffffff8"/>
    <w:pPr>
      <w:tabs>
        <w:tab w:val="center" w:pos="4153"/>
        <w:tab w:val="right" w:pos="8306"/>
      </w:tabs>
      <w:autoSpaceDE w:val="0"/>
      <w:spacing w:after="0"/>
    </w:pPr>
    <w:rPr>
      <w:szCs w:val="28"/>
    </w:rPr>
  </w:style>
  <w:style w:type="paragraph" w:customStyle="1" w:styleId="1fffffd">
    <w:name w:val="??????? ??????????1"/>
    <w:basedOn w:val="affffffffffffff4"/>
    <w:pPr>
      <w:tabs>
        <w:tab w:val="center" w:pos="4536"/>
        <w:tab w:val="right" w:pos="9072"/>
      </w:tabs>
      <w:overflowPunct/>
      <w:textAlignment w:val="auto"/>
    </w:pPr>
    <w:rPr>
      <w:sz w:val="20"/>
      <w:szCs w:val="20"/>
      <w:lang w:val="ru-RU"/>
    </w:rPr>
  </w:style>
  <w:style w:type="paragraph" w:customStyle="1" w:styleId="1fffffe">
    <w:name w:val="?????? ??????????1"/>
    <w:basedOn w:val="affffffffffffff4"/>
    <w:pPr>
      <w:tabs>
        <w:tab w:val="center" w:pos="4153"/>
        <w:tab w:val="right" w:pos="8306"/>
      </w:tabs>
      <w:overflowPunct/>
      <w:textAlignment w:val="auto"/>
    </w:pPr>
    <w:rPr>
      <w:sz w:val="20"/>
      <w:szCs w:val="20"/>
      <w:lang w:val="ru-RU"/>
    </w:rPr>
  </w:style>
  <w:style w:type="paragraph" w:customStyle="1" w:styleId="1ffffff">
    <w:name w:val="???????? ????? ? ????????1"/>
    <w:basedOn w:val="affffffffffffff4"/>
    <w:pPr>
      <w:overflowPunct/>
      <w:spacing w:line="360" w:lineRule="auto"/>
      <w:ind w:firstLine="709"/>
      <w:jc w:val="both"/>
      <w:textAlignment w:val="auto"/>
    </w:pPr>
    <w:rPr>
      <w:sz w:val="24"/>
      <w:szCs w:val="24"/>
      <w:lang w:val="ru-RU"/>
    </w:rPr>
  </w:style>
  <w:style w:type="paragraph" w:customStyle="1" w:styleId="224">
    <w:name w:val="Заголовок №2 (2)"/>
    <w:basedOn w:val="ad"/>
    <w:pPr>
      <w:widowControl w:val="0"/>
      <w:shd w:val="clear" w:color="auto" w:fill="FFFFFF"/>
      <w:spacing w:after="1500" w:line="0" w:lineRule="atLeast"/>
      <w:jc w:val="right"/>
    </w:pPr>
    <w:rPr>
      <w:sz w:val="28"/>
      <w:szCs w:val="28"/>
    </w:rPr>
  </w:style>
  <w:style w:type="paragraph" w:customStyle="1" w:styleId="521">
    <w:name w:val="Заголовок №5 (2)"/>
    <w:basedOn w:val="ad"/>
    <w:pPr>
      <w:widowControl w:val="0"/>
      <w:shd w:val="clear" w:color="auto" w:fill="FFFFFF"/>
      <w:spacing w:before="300" w:line="322" w:lineRule="exact"/>
      <w:jc w:val="center"/>
    </w:pPr>
    <w:rPr>
      <w:b/>
      <w:bCs/>
      <w:sz w:val="28"/>
      <w:szCs w:val="28"/>
    </w:rPr>
  </w:style>
  <w:style w:type="paragraph" w:customStyle="1" w:styleId="531">
    <w:name w:val="Заголовок №5 (3)"/>
    <w:basedOn w:val="ad"/>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d"/>
    <w:pPr>
      <w:widowControl w:val="0"/>
      <w:shd w:val="clear" w:color="auto" w:fill="FFFFFF"/>
      <w:spacing w:before="1620" w:after="540" w:line="0" w:lineRule="atLeast"/>
      <w:jc w:val="both"/>
    </w:pPr>
    <w:rPr>
      <w:b/>
      <w:bCs/>
      <w:sz w:val="28"/>
      <w:szCs w:val="28"/>
    </w:rPr>
  </w:style>
  <w:style w:type="paragraph" w:customStyle="1" w:styleId="Zagolowok">
    <w:name w:val="Zagolowok"/>
    <w:basedOn w:val="ad"/>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d"/>
    <w:pPr>
      <w:widowControl w:val="0"/>
      <w:spacing w:line="360" w:lineRule="auto"/>
      <w:ind w:firstLine="567"/>
      <w:jc w:val="both"/>
    </w:pPr>
    <w:rPr>
      <w:sz w:val="28"/>
      <w:szCs w:val="28"/>
    </w:rPr>
  </w:style>
  <w:style w:type="paragraph" w:customStyle="1" w:styleId="1ffffff0">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d"/>
    <w:pPr>
      <w:spacing w:before="280" w:after="280"/>
    </w:pPr>
  </w:style>
  <w:style w:type="paragraph" w:customStyle="1" w:styleId="affffffffffffffffff9">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a">
    <w:name w:val="нова"/>
    <w:basedOn w:val="ad"/>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d"/>
    <w:pPr>
      <w:pageBreakBefore/>
      <w:overflowPunct w:val="0"/>
      <w:autoSpaceDE w:val="0"/>
      <w:spacing w:line="20" w:lineRule="exact"/>
      <w:ind w:firstLine="284"/>
      <w:jc w:val="both"/>
      <w:textAlignment w:val="baseline"/>
    </w:pPr>
    <w:rPr>
      <w:sz w:val="32"/>
      <w:szCs w:val="20"/>
      <w:lang w:val="en-US"/>
    </w:rPr>
  </w:style>
  <w:style w:type="paragraph" w:customStyle="1" w:styleId="affffffffffffffffffb">
    <w:name w:val="Нова"/>
    <w:basedOn w:val="ad"/>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c">
    <w:name w:val="Виноска"/>
    <w:basedOn w:val="ad"/>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c"/>
    <w:pPr>
      <w:spacing w:line="240" w:lineRule="auto"/>
    </w:pPr>
    <w:rPr>
      <w:lang w:val="en-US"/>
    </w:rPr>
  </w:style>
  <w:style w:type="paragraph" w:customStyle="1" w:styleId="00000">
    <w:name w:val="00000"/>
    <w:basedOn w:val="ad"/>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d">
    <w:name w:val="Розд."/>
    <w:basedOn w:val="ad"/>
    <w:pPr>
      <w:widowControl w:val="0"/>
      <w:spacing w:line="360" w:lineRule="auto"/>
      <w:ind w:firstLine="567"/>
      <w:jc w:val="center"/>
    </w:pPr>
    <w:rPr>
      <w:b/>
      <w:sz w:val="28"/>
      <w:szCs w:val="20"/>
      <w:lang w:val="uk-UA"/>
    </w:rPr>
  </w:style>
  <w:style w:type="paragraph" w:customStyle="1" w:styleId="affffffffffffffffffe">
    <w:name w:val="Переменные"/>
    <w:basedOn w:val="afffffff8"/>
    <w:pPr>
      <w:tabs>
        <w:tab w:val="left" w:pos="482"/>
      </w:tabs>
      <w:spacing w:after="0" w:line="336" w:lineRule="auto"/>
      <w:ind w:left="482" w:hanging="482"/>
      <w:jc w:val="both"/>
    </w:pPr>
    <w:rPr>
      <w:sz w:val="18"/>
      <w:szCs w:val="18"/>
      <w:lang w:val="uk-UA"/>
    </w:rPr>
  </w:style>
  <w:style w:type="paragraph" w:customStyle="1" w:styleId="afffffffffffffffffff">
    <w:name w:val="Чертежный"/>
    <w:pPr>
      <w:suppressAutoHyphens/>
      <w:jc w:val="both"/>
    </w:pPr>
    <w:rPr>
      <w:rFonts w:ascii="Mincho" w:eastAsia="Garamond" w:hAnsi="Mincho" w:cs="Garamond"/>
      <w:i/>
      <w:sz w:val="28"/>
      <w:lang w:val="uk-UA" w:eastAsia="ar-SA"/>
    </w:rPr>
  </w:style>
  <w:style w:type="paragraph" w:customStyle="1" w:styleId="afffffffffffffffffff0">
    <w:name w:val="Листинг программы"/>
    <w:pPr>
      <w:suppressAutoHyphens/>
    </w:pPr>
    <w:rPr>
      <w:rFonts w:ascii="Garamond" w:eastAsia="Garamond" w:hAnsi="Garamond" w:cs="Garamond"/>
      <w:lang w:eastAsia="ar-SA"/>
    </w:rPr>
  </w:style>
  <w:style w:type="paragraph" w:customStyle="1" w:styleId="fila">
    <w:name w:val="fila"/>
    <w:basedOn w:val="ad"/>
    <w:pPr>
      <w:widowControl w:val="0"/>
      <w:spacing w:line="360" w:lineRule="auto"/>
      <w:ind w:firstLine="708"/>
      <w:jc w:val="both"/>
    </w:pPr>
    <w:rPr>
      <w:sz w:val="28"/>
      <w:szCs w:val="28"/>
      <w:lang w:val="uk-UA"/>
    </w:rPr>
  </w:style>
  <w:style w:type="paragraph" w:customStyle="1" w:styleId="fila1">
    <w:name w:val="fila1"/>
    <w:basedOn w:val="ad"/>
    <w:pPr>
      <w:keepNext/>
      <w:spacing w:before="120" w:after="120" w:line="360" w:lineRule="auto"/>
      <w:ind w:firstLine="709"/>
      <w:jc w:val="both"/>
    </w:pPr>
    <w:rPr>
      <w:b/>
      <w:bCs/>
      <w:sz w:val="28"/>
      <w:lang w:val="uk-UA"/>
    </w:rPr>
  </w:style>
  <w:style w:type="paragraph" w:customStyle="1" w:styleId="SL">
    <w:name w:val="SL"/>
    <w:basedOn w:val="ad"/>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d"/>
    <w:pPr>
      <w:widowControl w:val="0"/>
      <w:tabs>
        <w:tab w:val="left" w:pos="539"/>
      </w:tabs>
      <w:ind w:left="454" w:hanging="227"/>
      <w:jc w:val="both"/>
    </w:pPr>
    <w:rPr>
      <w:color w:val="000000"/>
      <w:sz w:val="30"/>
      <w:szCs w:val="22"/>
      <w:lang w:val="uk-UA"/>
    </w:rPr>
  </w:style>
  <w:style w:type="paragraph" w:customStyle="1" w:styleId="fs">
    <w:name w:val="fs"/>
    <w:basedOn w:val="ad"/>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d"/>
    <w:pPr>
      <w:widowControl w:val="0"/>
      <w:ind w:left="284" w:hanging="284"/>
      <w:jc w:val="both"/>
    </w:pPr>
    <w:rPr>
      <w:color w:val="000000"/>
      <w:sz w:val="20"/>
      <w:szCs w:val="20"/>
    </w:rPr>
  </w:style>
  <w:style w:type="paragraph" w:customStyle="1" w:styleId="fill">
    <w:name w:val="fill"/>
    <w:basedOn w:val="ad"/>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d"/>
    <w:pPr>
      <w:widowControl w:val="0"/>
      <w:tabs>
        <w:tab w:val="left" w:pos="1287"/>
      </w:tabs>
      <w:spacing w:after="120"/>
      <w:ind w:left="851" w:hanging="851"/>
    </w:pPr>
    <w:rPr>
      <w:sz w:val="28"/>
      <w:lang w:val="uk-UA"/>
    </w:rPr>
  </w:style>
  <w:style w:type="paragraph" w:customStyle="1" w:styleId="rvps25">
    <w:name w:val="rvps25"/>
    <w:basedOn w:val="ad"/>
    <w:pPr>
      <w:keepNext/>
      <w:shd w:val="clear" w:color="auto" w:fill="FFFFFF"/>
      <w:jc w:val="center"/>
    </w:pPr>
  </w:style>
  <w:style w:type="paragraph" w:customStyle="1" w:styleId="1007">
    <w:name w:val="Стиль 10 пт По ширине Первая строка:  07 см"/>
    <w:basedOn w:val="ad"/>
    <w:pPr>
      <w:ind w:firstLine="397"/>
      <w:jc w:val="both"/>
    </w:pPr>
    <w:rPr>
      <w:sz w:val="20"/>
      <w:szCs w:val="20"/>
      <w:lang w:val="uk-UA"/>
    </w:rPr>
  </w:style>
  <w:style w:type="paragraph" w:customStyle="1" w:styleId="afffffffffffffffffff1">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2">
    <w:name w:val="Сергей"/>
    <w:basedOn w:val="ad"/>
    <w:pPr>
      <w:ind w:firstLine="425"/>
      <w:jc w:val="both"/>
    </w:pPr>
    <w:rPr>
      <w:sz w:val="28"/>
      <w:szCs w:val="28"/>
    </w:rPr>
  </w:style>
  <w:style w:type="paragraph" w:customStyle="1" w:styleId="21c">
    <w:name w:val="Основний текст з відступом 21"/>
    <w:basedOn w:val="ad"/>
    <w:pPr>
      <w:spacing w:after="120" w:line="480" w:lineRule="auto"/>
      <w:ind w:left="283" w:firstLine="425"/>
    </w:pPr>
    <w:rPr>
      <w:sz w:val="28"/>
      <w:szCs w:val="28"/>
    </w:rPr>
  </w:style>
  <w:style w:type="paragraph" w:customStyle="1" w:styleId="bodytextnoindent">
    <w:name w:val="bodytextnoindent"/>
    <w:basedOn w:val="ad"/>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d"/>
    <w:pPr>
      <w:widowControl w:val="0"/>
      <w:autoSpaceDE w:val="0"/>
      <w:spacing w:line="322" w:lineRule="exact"/>
      <w:ind w:firstLine="778"/>
      <w:jc w:val="both"/>
    </w:pPr>
  </w:style>
  <w:style w:type="paragraph" w:customStyle="1" w:styleId="Style14">
    <w:name w:val="Style14"/>
    <w:basedOn w:val="ad"/>
    <w:pPr>
      <w:widowControl w:val="0"/>
      <w:autoSpaceDE w:val="0"/>
      <w:spacing w:line="326" w:lineRule="exact"/>
      <w:ind w:hanging="355"/>
      <w:jc w:val="both"/>
    </w:pPr>
  </w:style>
  <w:style w:type="paragraph" w:customStyle="1" w:styleId="Style16">
    <w:name w:val="Style16"/>
    <w:basedOn w:val="ad"/>
    <w:pPr>
      <w:widowControl w:val="0"/>
      <w:autoSpaceDE w:val="0"/>
      <w:spacing w:line="326" w:lineRule="exact"/>
      <w:ind w:firstLine="365"/>
      <w:jc w:val="both"/>
    </w:pPr>
  </w:style>
  <w:style w:type="paragraph" w:customStyle="1" w:styleId="43">
    <w:name w:val="Заг 4"/>
    <w:basedOn w:val="ad"/>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3">
    <w:name w:val="Обычный центр"/>
    <w:basedOn w:val="ad"/>
    <w:pPr>
      <w:ind w:left="1701" w:right="1701"/>
      <w:jc w:val="both"/>
    </w:pPr>
    <w:rPr>
      <w:sz w:val="28"/>
      <w:szCs w:val="20"/>
      <w:lang w:val="uk-UA"/>
    </w:rPr>
  </w:style>
  <w:style w:type="paragraph" w:customStyle="1" w:styleId="-8">
    <w:name w:val="Цитата-ижица"/>
    <w:basedOn w:val="ad"/>
    <w:next w:val="ad"/>
    <w:pPr>
      <w:spacing w:before="120" w:after="120" w:line="360" w:lineRule="auto"/>
      <w:ind w:left="567" w:right="567"/>
      <w:jc w:val="both"/>
    </w:pPr>
    <w:rPr>
      <w:rFonts w:ascii="IzhTitl" w:hAnsi="IzhTitl"/>
      <w:sz w:val="28"/>
      <w:szCs w:val="20"/>
    </w:rPr>
  </w:style>
  <w:style w:type="paragraph" w:customStyle="1" w:styleId="-9">
    <w:name w:val="Цитита-латиница"/>
    <w:basedOn w:val="ad"/>
    <w:next w:val="ad"/>
    <w:pPr>
      <w:spacing w:before="120" w:after="120" w:line="360" w:lineRule="auto"/>
      <w:ind w:left="567" w:right="567"/>
      <w:jc w:val="both"/>
    </w:pPr>
    <w:rPr>
      <w:iCs/>
      <w:sz w:val="28"/>
      <w:szCs w:val="20"/>
      <w:lang w:val="en-US"/>
    </w:rPr>
  </w:style>
  <w:style w:type="paragraph" w:customStyle="1" w:styleId="Hellenikos">
    <w:name w:val="Hellenikos"/>
    <w:basedOn w:val="ad"/>
    <w:next w:val="ad"/>
    <w:pPr>
      <w:spacing w:before="60" w:after="60"/>
      <w:ind w:left="567" w:right="567"/>
      <w:jc w:val="both"/>
    </w:pPr>
    <w:rPr>
      <w:rFonts w:ascii="OpenSymbol" w:hAnsi="OpenSymbol"/>
      <w:sz w:val="28"/>
      <w:lang w:val="en-GB"/>
    </w:rPr>
  </w:style>
  <w:style w:type="paragraph" w:customStyle="1" w:styleId="afffffffffffffffffff4">
    <w:name w:val="Эпиграф"/>
    <w:basedOn w:val="ad"/>
    <w:pPr>
      <w:spacing w:line="360" w:lineRule="auto"/>
      <w:ind w:left="3828" w:right="758"/>
      <w:jc w:val="both"/>
    </w:pPr>
    <w:rPr>
      <w:b/>
      <w:sz w:val="28"/>
      <w:szCs w:val="20"/>
      <w:lang w:val="uk-UA"/>
    </w:rPr>
  </w:style>
  <w:style w:type="paragraph" w:customStyle="1" w:styleId="a4">
    <w:name w:val="Список литератури"/>
    <w:basedOn w:val="ad"/>
    <w:next w:val="ad"/>
    <w:pPr>
      <w:numPr>
        <w:numId w:val="14"/>
      </w:numPr>
      <w:spacing w:before="120" w:line="360" w:lineRule="auto"/>
      <w:jc w:val="both"/>
    </w:pPr>
    <w:rPr>
      <w:sz w:val="28"/>
    </w:rPr>
  </w:style>
  <w:style w:type="paragraph" w:customStyle="1" w:styleId="afffffffffffffffffff5">
    <w:name w:val="Памятник"/>
    <w:basedOn w:val="ad"/>
    <w:next w:val="ad"/>
    <w:pPr>
      <w:spacing w:line="360" w:lineRule="auto"/>
      <w:jc w:val="both"/>
    </w:pPr>
    <w:rPr>
      <w:sz w:val="28"/>
      <w:szCs w:val="20"/>
      <w:lang w:val="uk-UA"/>
    </w:rPr>
  </w:style>
  <w:style w:type="paragraph" w:customStyle="1" w:styleId="afffffffffffffffffff6">
    <w:name w:val="Колонки"/>
    <w:basedOn w:val="ad"/>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d"/>
    <w:next w:val="ad"/>
    <w:pPr>
      <w:spacing w:line="360" w:lineRule="auto"/>
      <w:ind w:left="440" w:hanging="440"/>
      <w:jc w:val="both"/>
    </w:pPr>
    <w:rPr>
      <w:sz w:val="28"/>
      <w:szCs w:val="20"/>
      <w:lang w:val="uk-UA"/>
    </w:rPr>
  </w:style>
  <w:style w:type="paragraph" w:customStyle="1" w:styleId="1ffffff4">
    <w:name w:val="Таблица ссылок1"/>
    <w:basedOn w:val="ad"/>
    <w:next w:val="ad"/>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d"/>
    <w:pPr>
      <w:spacing w:line="360" w:lineRule="auto"/>
    </w:pPr>
    <w:rPr>
      <w:rFonts w:ascii="IzhTitl" w:hAnsi="IzhTitl"/>
      <w:sz w:val="28"/>
      <w:szCs w:val="20"/>
    </w:rPr>
  </w:style>
  <w:style w:type="paragraph" w:customStyle="1" w:styleId="HellenikaPM6">
    <w:name w:val="HellenikaPM6"/>
    <w:basedOn w:val="ad"/>
    <w:pPr>
      <w:autoSpaceDE w:val="0"/>
      <w:spacing w:line="360" w:lineRule="auto"/>
      <w:jc w:val="both"/>
    </w:pPr>
    <w:rPr>
      <w:rFonts w:ascii="Impact" w:hAnsi="Impact" w:cs="Impact"/>
      <w:sz w:val="28"/>
      <w:szCs w:val="20"/>
      <w:lang w:val="en-US"/>
    </w:rPr>
  </w:style>
  <w:style w:type="paragraph" w:customStyle="1" w:styleId="afffffffffffffffffff7">
    <w:name w:val="Аркуш"/>
    <w:basedOn w:val="ad"/>
    <w:next w:val="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8"/>
    <w:pPr>
      <w:spacing w:after="0" w:line="360" w:lineRule="auto"/>
      <w:ind w:firstLine="709"/>
      <w:jc w:val="both"/>
    </w:pPr>
    <w:rPr>
      <w:color w:val="000000"/>
      <w:szCs w:val="28"/>
      <w:lang w:val="uk-UA"/>
    </w:rPr>
  </w:style>
  <w:style w:type="paragraph" w:customStyle="1" w:styleId="afffffffffffffffffff8">
    <w:name w:val="Основной текст дисертации"/>
    <w:basedOn w:val="ad"/>
    <w:pPr>
      <w:spacing w:line="360" w:lineRule="auto"/>
      <w:ind w:firstLine="709"/>
      <w:jc w:val="both"/>
    </w:pPr>
    <w:rPr>
      <w:sz w:val="28"/>
      <w:szCs w:val="20"/>
    </w:rPr>
  </w:style>
  <w:style w:type="paragraph" w:customStyle="1" w:styleId="a1">
    <w:name w:val="Нумерованный текст дисертации"/>
    <w:basedOn w:val="ad"/>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9">
    <w:name w:val="Сноска в дисертации"/>
    <w:basedOn w:val="afffffffa"/>
    <w:pPr>
      <w:spacing w:line="240" w:lineRule="auto"/>
      <w:ind w:firstLine="284"/>
    </w:pPr>
    <w:rPr>
      <w:sz w:val="18"/>
      <w:szCs w:val="20"/>
    </w:rPr>
  </w:style>
  <w:style w:type="paragraph" w:customStyle="1" w:styleId="1ffffff6">
    <w:name w:val="Дисертация Заголовок1 без номера"/>
    <w:basedOn w:val="1"/>
    <w:next w:val="afffffffffffffffffff8"/>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a">
    <w:name w:val="Диссертация Знак"/>
    <w:basedOn w:val="ad"/>
    <w:pPr>
      <w:spacing w:line="360" w:lineRule="auto"/>
      <w:ind w:firstLine="709"/>
      <w:jc w:val="both"/>
    </w:pPr>
    <w:rPr>
      <w:sz w:val="28"/>
      <w:szCs w:val="20"/>
    </w:rPr>
  </w:style>
  <w:style w:type="paragraph" w:customStyle="1" w:styleId="autor">
    <w:name w:val="autor"/>
    <w:basedOn w:val="ad"/>
    <w:pPr>
      <w:spacing w:after="120"/>
      <w:ind w:firstLine="680"/>
      <w:jc w:val="both"/>
    </w:pPr>
    <w:rPr>
      <w:b/>
      <w:sz w:val="20"/>
      <w:szCs w:val="20"/>
      <w:lang w:val="uk-UA"/>
    </w:rPr>
  </w:style>
  <w:style w:type="paragraph" w:customStyle="1" w:styleId="4f7">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d"/>
    <w:pPr>
      <w:spacing w:before="280" w:after="280"/>
    </w:pPr>
  </w:style>
  <w:style w:type="paragraph" w:customStyle="1" w:styleId="textitalic">
    <w:name w:val="text_italic"/>
    <w:basedOn w:val="ad"/>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b">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c">
    <w:name w:val="ЗаголовокСборник"/>
    <w:basedOn w:val="ad"/>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d"/>
    <w:pPr>
      <w:spacing w:line="22" w:lineRule="atLeast"/>
      <w:ind w:firstLine="567"/>
      <w:jc w:val="both"/>
    </w:pPr>
    <w:rPr>
      <w:rFonts w:ascii="Helvetica" w:hAnsi="Helvetica"/>
      <w:sz w:val="20"/>
      <w:szCs w:val="20"/>
    </w:rPr>
  </w:style>
  <w:style w:type="paragraph" w:customStyle="1" w:styleId="BiblioTitleSbornik">
    <w:name w:val="BiblioTitleSbornik"/>
    <w:basedOn w:val="ad"/>
    <w:pPr>
      <w:spacing w:before="120" w:after="120" w:line="22" w:lineRule="atLeast"/>
      <w:jc w:val="center"/>
    </w:pPr>
    <w:rPr>
      <w:rFonts w:ascii="Helvetica" w:hAnsi="Helvetica"/>
      <w:b/>
      <w:smallCaps/>
      <w:sz w:val="18"/>
      <w:szCs w:val="20"/>
    </w:rPr>
  </w:style>
  <w:style w:type="paragraph" w:customStyle="1" w:styleId="BiblioSbornik">
    <w:name w:val="BiblioSbornik"/>
    <w:basedOn w:val="ad"/>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d"/>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d"/>
    <w:pPr>
      <w:spacing w:line="209" w:lineRule="exact"/>
      <w:jc w:val="both"/>
    </w:pPr>
    <w:rPr>
      <w:rFonts w:ascii="MS Reference Specialty" w:hAnsi="MS Reference Specialty"/>
      <w:sz w:val="20"/>
      <w:szCs w:val="20"/>
      <w:lang w:val="uk-UA"/>
    </w:rPr>
  </w:style>
  <w:style w:type="paragraph" w:customStyle="1" w:styleId="Normal14pt">
    <w:name w:val="Normal + 14 pt"/>
    <w:basedOn w:val="ad"/>
    <w:pPr>
      <w:shd w:val="clear" w:color="auto" w:fill="000080"/>
      <w:spacing w:line="360" w:lineRule="auto"/>
      <w:jc w:val="both"/>
    </w:pPr>
    <w:rPr>
      <w:sz w:val="28"/>
      <w:lang w:val="uk-UA"/>
    </w:rPr>
  </w:style>
  <w:style w:type="paragraph" w:customStyle="1" w:styleId="SOSBLUE">
    <w:name w:val="SOS_BLUE"/>
    <w:basedOn w:val="Normal14pt"/>
    <w:next w:val="ad"/>
    <w:pPr>
      <w:shd w:val="clear" w:color="auto" w:fill="auto"/>
      <w:jc w:val="left"/>
    </w:pPr>
    <w:rPr>
      <w:szCs w:val="28"/>
    </w:rPr>
  </w:style>
  <w:style w:type="paragraph" w:customStyle="1" w:styleId="Heading">
    <w:name w:val="Heading"/>
    <w:basedOn w:val="ad"/>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d"/>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d"/>
    <w:pPr>
      <w:suppressLineNumbers/>
    </w:pPr>
    <w:rPr>
      <w:lang w:val="uk-UA"/>
    </w:rPr>
  </w:style>
  <w:style w:type="paragraph" w:customStyle="1" w:styleId="WW-30">
    <w:name w:val="WW-Основной текст с отступом 3"/>
    <w:basedOn w:val="ad"/>
    <w:pPr>
      <w:spacing w:after="120"/>
      <w:ind w:left="283"/>
    </w:pPr>
    <w:rPr>
      <w:sz w:val="16"/>
      <w:szCs w:val="16"/>
      <w:lang w:val="uk-UA"/>
    </w:rPr>
  </w:style>
  <w:style w:type="paragraph" w:customStyle="1" w:styleId="WW-4">
    <w:name w:val="WW-Обычный (веб)"/>
    <w:basedOn w:val="ad"/>
    <w:pPr>
      <w:spacing w:before="280" w:after="280"/>
    </w:pPr>
    <w:rPr>
      <w:lang w:val="uk-UA"/>
    </w:rPr>
  </w:style>
  <w:style w:type="paragraph" w:customStyle="1" w:styleId="WW-5">
    <w:name w:val="WW-Схема документа"/>
    <w:basedOn w:val="ad"/>
    <w:pPr>
      <w:shd w:val="clear" w:color="auto" w:fill="000080"/>
    </w:pPr>
    <w:rPr>
      <w:lang w:val="uk-UA"/>
    </w:rPr>
  </w:style>
  <w:style w:type="paragraph" w:customStyle="1" w:styleId="a7">
    <w:name w:val="Маркер"/>
    <w:basedOn w:val="ad"/>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d"/>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a"/>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d"/>
    <w:next w:val="ad"/>
    <w:pPr>
      <w:widowControl w:val="0"/>
      <w:spacing w:before="240" w:line="360" w:lineRule="auto"/>
      <w:ind w:firstLine="720"/>
      <w:jc w:val="both"/>
    </w:pPr>
    <w:rPr>
      <w:sz w:val="28"/>
      <w:szCs w:val="20"/>
      <w:lang w:val="uk-UA"/>
    </w:rPr>
  </w:style>
  <w:style w:type="paragraph" w:customStyle="1" w:styleId="WW-6">
    <w:name w:val="WW-Цитата"/>
    <w:basedOn w:val="ad"/>
    <w:pPr>
      <w:spacing w:line="360" w:lineRule="auto"/>
      <w:ind w:left="-513" w:right="225" w:firstLine="456"/>
      <w:jc w:val="both"/>
    </w:pPr>
    <w:rPr>
      <w:sz w:val="28"/>
      <w:szCs w:val="28"/>
      <w:lang w:val="uk-UA"/>
    </w:rPr>
  </w:style>
  <w:style w:type="paragraph" w:customStyle="1" w:styleId="1ffffff8">
    <w:name w:val="Заголовок_1"/>
    <w:basedOn w:val="1"/>
    <w:next w:val="ad"/>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d"/>
    <w:pPr>
      <w:spacing w:after="60"/>
      <w:jc w:val="both"/>
    </w:pPr>
    <w:rPr>
      <w:sz w:val="22"/>
      <w:lang w:val="en-GB"/>
    </w:rPr>
  </w:style>
  <w:style w:type="paragraph" w:customStyle="1" w:styleId="2ffff6">
    <w:name w:val="Абзац 2А"/>
    <w:basedOn w:val="ad"/>
    <w:pPr>
      <w:tabs>
        <w:tab w:val="left" w:pos="482"/>
      </w:tabs>
      <w:spacing w:after="60"/>
      <w:ind w:left="482"/>
      <w:jc w:val="both"/>
    </w:pPr>
    <w:rPr>
      <w:sz w:val="22"/>
      <w:lang w:val="en-GB"/>
    </w:rPr>
  </w:style>
  <w:style w:type="paragraph" w:customStyle="1" w:styleId="3ff9">
    <w:name w:val="Абзац 3А"/>
    <w:basedOn w:val="ad"/>
    <w:pPr>
      <w:tabs>
        <w:tab w:val="left" w:pos="964"/>
      </w:tabs>
      <w:spacing w:after="60"/>
      <w:ind w:left="964"/>
      <w:jc w:val="both"/>
    </w:pPr>
    <w:rPr>
      <w:sz w:val="22"/>
      <w:lang w:val="en-GB"/>
    </w:rPr>
  </w:style>
  <w:style w:type="paragraph" w:customStyle="1" w:styleId="4f8">
    <w:name w:val="Абзац 4А"/>
    <w:basedOn w:val="ad"/>
    <w:pPr>
      <w:tabs>
        <w:tab w:val="left" w:pos="1446"/>
      </w:tabs>
      <w:spacing w:after="60"/>
      <w:ind w:left="1446"/>
      <w:jc w:val="both"/>
    </w:pPr>
    <w:rPr>
      <w:sz w:val="22"/>
      <w:lang w:val="en-GB"/>
    </w:rPr>
  </w:style>
  <w:style w:type="paragraph" w:customStyle="1" w:styleId="10">
    <w:name w:val="Абисок 1АНум"/>
    <w:basedOn w:val="ad"/>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d"/>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d"/>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d"/>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d"/>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d"/>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d"/>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d"/>
    <w:pPr>
      <w:keepNext/>
      <w:spacing w:before="240" w:after="120"/>
      <w:jc w:val="both"/>
    </w:pPr>
    <w:rPr>
      <w:b/>
      <w:color w:val="5F5F5F"/>
      <w:sz w:val="28"/>
      <w:lang w:val="en-GB"/>
    </w:rPr>
  </w:style>
  <w:style w:type="paragraph" w:customStyle="1" w:styleId="4f9">
    <w:name w:val="Заголовок 4А"/>
    <w:basedOn w:val="ad"/>
    <w:pPr>
      <w:keepNext/>
      <w:spacing w:before="240" w:after="120"/>
      <w:jc w:val="both"/>
    </w:pPr>
    <w:rPr>
      <w:rFonts w:ascii="IzhTitl" w:hAnsi="IzhTitl" w:cs="FreeSetCTT"/>
      <w:b/>
      <w:color w:val="333333"/>
      <w:lang w:val="en-GB"/>
    </w:rPr>
  </w:style>
  <w:style w:type="paragraph" w:customStyle="1" w:styleId="5f4">
    <w:name w:val="Заголовок 5А"/>
    <w:basedOn w:val="ad"/>
    <w:pPr>
      <w:keepNext/>
      <w:spacing w:before="240" w:after="120"/>
      <w:jc w:val="both"/>
    </w:pPr>
    <w:rPr>
      <w:rFonts w:ascii="IzhTitl" w:hAnsi="IzhTitl" w:cs="FreeSetCTT"/>
      <w:b/>
      <w:color w:val="333333"/>
      <w:sz w:val="22"/>
      <w:lang w:val="en-GB"/>
    </w:rPr>
  </w:style>
  <w:style w:type="paragraph" w:customStyle="1" w:styleId="6d">
    <w:name w:val="Заголовок 6А"/>
    <w:basedOn w:val="ad"/>
    <w:pPr>
      <w:keepNext/>
      <w:spacing w:before="240" w:after="120"/>
      <w:jc w:val="both"/>
    </w:pPr>
    <w:rPr>
      <w:rFonts w:cs="FreeSetCTT"/>
      <w:b/>
      <w:color w:val="333333"/>
      <w:sz w:val="22"/>
      <w:lang w:val="en-GB"/>
    </w:rPr>
  </w:style>
  <w:style w:type="paragraph" w:customStyle="1" w:styleId="afffffffffffffffffffd">
    <w:name w:val="Основний А"/>
    <w:basedOn w:val="ad"/>
    <w:pPr>
      <w:jc w:val="both"/>
    </w:pPr>
    <w:rPr>
      <w:sz w:val="22"/>
      <w:lang w:val="en-GB"/>
    </w:rPr>
  </w:style>
  <w:style w:type="paragraph" w:customStyle="1" w:styleId="afffffffffffffffffffe">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d"/>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d"/>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d"/>
    <w:rPr>
      <w:rFonts w:ascii="Symbol" w:hAnsi="Symbol" w:cs="Symbol"/>
      <w:sz w:val="20"/>
      <w:szCs w:val="20"/>
    </w:rPr>
  </w:style>
  <w:style w:type="paragraph" w:customStyle="1" w:styleId="WW-31">
    <w:name w:val="WW-Основной текст 3"/>
    <w:basedOn w:val="ad"/>
    <w:pPr>
      <w:spacing w:after="120"/>
    </w:pPr>
    <w:rPr>
      <w:sz w:val="16"/>
      <w:szCs w:val="16"/>
    </w:rPr>
  </w:style>
  <w:style w:type="paragraph" w:customStyle="1" w:styleId="affffffffffffffffffff">
    <w:name w:val="Дисертация"/>
    <w:basedOn w:val="ad"/>
    <w:pPr>
      <w:spacing w:line="360" w:lineRule="auto"/>
      <w:ind w:firstLine="709"/>
      <w:jc w:val="both"/>
    </w:pPr>
    <w:rPr>
      <w:sz w:val="28"/>
      <w:szCs w:val="28"/>
    </w:rPr>
  </w:style>
  <w:style w:type="paragraph" w:customStyle="1" w:styleId="affffffffffffffffffff0">
    <w:name w:val="БИБЛИОГРАФИЯ"/>
    <w:basedOn w:val="ad"/>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d"/>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d"/>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1">
    <w:name w:val="òåêñò ñíîñêè"/>
    <w:basedOn w:val="ad"/>
    <w:rPr>
      <w:sz w:val="20"/>
      <w:szCs w:val="20"/>
      <w:lang w:val="en-GB"/>
    </w:rPr>
  </w:style>
  <w:style w:type="paragraph" w:customStyle="1" w:styleId="390">
    <w:name w:val="Основной текст (39)"/>
    <w:basedOn w:val="ad"/>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d"/>
    <w:pPr>
      <w:widowControl w:val="0"/>
      <w:shd w:val="clear" w:color="auto" w:fill="FFFFFF"/>
      <w:spacing w:before="180" w:after="180" w:line="0" w:lineRule="atLeast"/>
    </w:pPr>
    <w:rPr>
      <w:b/>
      <w:bCs/>
      <w:sz w:val="18"/>
      <w:szCs w:val="18"/>
    </w:rPr>
  </w:style>
  <w:style w:type="paragraph" w:customStyle="1" w:styleId="351">
    <w:name w:val="Основной текст (35)"/>
    <w:basedOn w:val="ad"/>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d"/>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d"/>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d"/>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d"/>
    <w:pPr>
      <w:widowControl w:val="0"/>
      <w:shd w:val="clear" w:color="auto" w:fill="FFFFFF"/>
      <w:spacing w:line="0" w:lineRule="atLeast"/>
      <w:jc w:val="center"/>
    </w:pPr>
    <w:rPr>
      <w:b/>
      <w:bCs/>
      <w:sz w:val="17"/>
      <w:szCs w:val="17"/>
    </w:rPr>
  </w:style>
  <w:style w:type="paragraph" w:customStyle="1" w:styleId="416">
    <w:name w:val="Основной текст (4)1"/>
    <w:basedOn w:val="ad"/>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d"/>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d"/>
    <w:pPr>
      <w:widowControl w:val="0"/>
      <w:shd w:val="clear" w:color="auto" w:fill="FFFFFF"/>
      <w:spacing w:after="240" w:line="0" w:lineRule="atLeast"/>
    </w:pPr>
    <w:rPr>
      <w:b/>
      <w:bCs/>
      <w:spacing w:val="80"/>
      <w:sz w:val="32"/>
      <w:szCs w:val="32"/>
    </w:rPr>
  </w:style>
  <w:style w:type="paragraph" w:customStyle="1" w:styleId="342">
    <w:name w:val="Заголовок №3 (4)"/>
    <w:basedOn w:val="ad"/>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d"/>
    <w:pPr>
      <w:widowControl w:val="0"/>
      <w:autoSpaceDE w:val="0"/>
      <w:spacing w:after="120"/>
    </w:pPr>
    <w:rPr>
      <w:sz w:val="20"/>
      <w:szCs w:val="20"/>
    </w:rPr>
  </w:style>
  <w:style w:type="paragraph" w:customStyle="1" w:styleId="affffffffffffffffffff2">
    <w:name w:val="Светлана"/>
    <w:basedOn w:val="ad"/>
    <w:pPr>
      <w:overflowPunct w:val="0"/>
      <w:autoSpaceDE w:val="0"/>
      <w:textAlignment w:val="baseline"/>
    </w:pPr>
    <w:rPr>
      <w:rFonts w:ascii="Alpha000" w:hAnsi="Alpha000" w:cs="Alpha000"/>
      <w:kern w:val="1"/>
      <w:sz w:val="28"/>
    </w:rPr>
  </w:style>
  <w:style w:type="paragraph" w:customStyle="1" w:styleId="affffffffffffffffffff3">
    <w:name w:val="Текст_осн"/>
    <w:pPr>
      <w:widowControl w:val="0"/>
      <w:suppressAutoHyphens/>
      <w:spacing w:line="360" w:lineRule="auto"/>
      <w:ind w:firstLine="567"/>
      <w:jc w:val="both"/>
    </w:pPr>
    <w:rPr>
      <w:sz w:val="28"/>
      <w:szCs w:val="28"/>
      <w:lang w:val="uk-UA" w:eastAsia="ar-SA"/>
    </w:rPr>
  </w:style>
  <w:style w:type="paragraph" w:styleId="affffffffffffffffffff4">
    <w:name w:val="Block Text"/>
    <w:basedOn w:val="ad"/>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8"/>
    <w:rsid w:val="00803975"/>
    <w:rPr>
      <w:rFonts w:ascii="Garamond" w:eastAsia="Garamond" w:hAnsi="Garamond" w:cs="Garamond"/>
      <w:sz w:val="28"/>
      <w:szCs w:val="24"/>
      <w:lang w:eastAsia="ar-SA"/>
    </w:rPr>
  </w:style>
  <w:style w:type="paragraph" w:styleId="37">
    <w:name w:val="Body Text Indent 3"/>
    <w:basedOn w:val="ad"/>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5">
    <w:name w:val="Table Grid"/>
    <w:basedOn w:val="af"/>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d"/>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e"/>
    <w:semiHidden/>
    <w:rsid w:val="00B46023"/>
    <w:rPr>
      <w:rFonts w:ascii="Garamond" w:eastAsia="Garamond" w:hAnsi="Garamond" w:cs="Garamond"/>
      <w:sz w:val="24"/>
      <w:szCs w:val="24"/>
      <w:lang w:eastAsia="ar-SA"/>
    </w:rPr>
  </w:style>
  <w:style w:type="paragraph" w:styleId="affffffffffffffffffff6">
    <w:name w:val="caption"/>
    <w:basedOn w:val="ad"/>
    <w:next w:val="ad"/>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e"/>
    <w:rsid w:val="00B46023"/>
    <w:rPr>
      <w:noProof w:val="0"/>
      <w:sz w:val="28"/>
      <w:lang w:val="uk-UA"/>
    </w:rPr>
  </w:style>
  <w:style w:type="paragraph" w:styleId="2ffff9">
    <w:name w:val="Body Text 2"/>
    <w:basedOn w:val="ad"/>
    <w:link w:val="225"/>
    <w:unhideWhenUsed/>
    <w:rsid w:val="00524D1A"/>
    <w:pPr>
      <w:spacing w:after="120" w:line="480" w:lineRule="auto"/>
    </w:pPr>
  </w:style>
  <w:style w:type="character" w:customStyle="1" w:styleId="225">
    <w:name w:val="Основной текст 2 Знак2"/>
    <w:basedOn w:val="ae"/>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e"/>
    <w:rsid w:val="00524D1A"/>
    <w:rPr>
      <w:vertAlign w:val="superscript"/>
    </w:rPr>
  </w:style>
  <w:style w:type="character" w:styleId="affffffffffffffffffff8">
    <w:name w:val="annotation reference"/>
    <w:basedOn w:val="ae"/>
    <w:semiHidden/>
    <w:rsid w:val="00524D1A"/>
    <w:rPr>
      <w:sz w:val="16"/>
    </w:rPr>
  </w:style>
  <w:style w:type="paragraph" w:styleId="aff3">
    <w:name w:val="annotation text"/>
    <w:basedOn w:val="ad"/>
    <w:link w:val="aff2"/>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e"/>
    <w:uiPriority w:val="99"/>
    <w:semiHidden/>
    <w:rsid w:val="00524D1A"/>
    <w:rPr>
      <w:rFonts w:ascii="Garamond" w:eastAsia="Garamond" w:hAnsi="Garamond" w:cs="Garamond"/>
      <w:lang w:eastAsia="ar-SA"/>
    </w:rPr>
  </w:style>
  <w:style w:type="paragraph" w:styleId="afe">
    <w:name w:val="Document Map"/>
    <w:basedOn w:val="ad"/>
    <w:link w:val="afd"/>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e"/>
    <w:uiPriority w:val="99"/>
    <w:semiHidden/>
    <w:rsid w:val="00524D1A"/>
    <w:rPr>
      <w:rFonts w:ascii="Segoe UI" w:eastAsia="Garamond" w:hAnsi="Segoe UI" w:cs="Segoe UI"/>
      <w:sz w:val="16"/>
      <w:szCs w:val="16"/>
      <w:lang w:eastAsia="ar-SA"/>
    </w:rPr>
  </w:style>
  <w:style w:type="character" w:styleId="affffffffffffffffffff9">
    <w:name w:val="endnote reference"/>
    <w:basedOn w:val="ae"/>
    <w:semiHidden/>
    <w:rsid w:val="00524D1A"/>
    <w:rPr>
      <w:vertAlign w:val="superscript"/>
    </w:rPr>
  </w:style>
  <w:style w:type="paragraph" w:styleId="34">
    <w:name w:val="Body Text 3"/>
    <w:basedOn w:val="ad"/>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e"/>
    <w:uiPriority w:val="99"/>
    <w:semiHidden/>
    <w:rsid w:val="00524D1A"/>
    <w:rPr>
      <w:rFonts w:ascii="Garamond" w:eastAsia="Garamond" w:hAnsi="Garamond" w:cs="Garamond"/>
      <w:sz w:val="16"/>
      <w:szCs w:val="16"/>
      <w:lang w:eastAsia="ar-SA"/>
    </w:rPr>
  </w:style>
  <w:style w:type="character" w:customStyle="1" w:styleId="text31">
    <w:name w:val="text31"/>
    <w:basedOn w:val="ae"/>
    <w:rsid w:val="00524D1A"/>
    <w:rPr>
      <w:rFonts w:ascii="Arial" w:hAnsi="Arial" w:cs="Arial" w:hint="default"/>
      <w:b/>
      <w:bCs/>
      <w:color w:val="212063"/>
      <w:sz w:val="24"/>
      <w:szCs w:val="24"/>
    </w:rPr>
  </w:style>
  <w:style w:type="paragraph" w:styleId="afc">
    <w:name w:val="Plain Text"/>
    <w:basedOn w:val="ad"/>
    <w:link w:val="afb"/>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e"/>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e"/>
    <w:rsid w:val="00854667"/>
  </w:style>
  <w:style w:type="character" w:customStyle="1" w:styleId="b3t1">
    <w:name w:val="b3t1"/>
    <w:basedOn w:val="ae"/>
    <w:rsid w:val="00854667"/>
    <w:rPr>
      <w:rFonts w:ascii="Verdana" w:hAnsi="Verdana" w:hint="default"/>
      <w:b/>
      <w:bCs/>
      <w:color w:val="4556B1"/>
      <w:sz w:val="16"/>
      <w:szCs w:val="16"/>
    </w:rPr>
  </w:style>
  <w:style w:type="character" w:customStyle="1" w:styleId="b3t">
    <w:name w:val="b3t"/>
    <w:basedOn w:val="ae"/>
    <w:rsid w:val="00854667"/>
  </w:style>
  <w:style w:type="paragraph" w:customStyle="1" w:styleId="Web">
    <w:name w:val="Обычный (Web)"/>
    <w:basedOn w:val="ad"/>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d"/>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e"/>
    <w:rsid w:val="00854667"/>
    <w:rPr>
      <w:color w:val="000000"/>
      <w:sz w:val="17"/>
      <w:szCs w:val="17"/>
    </w:rPr>
  </w:style>
  <w:style w:type="character" w:customStyle="1" w:styleId="postdetails1">
    <w:name w:val="postdetails1"/>
    <w:basedOn w:val="ae"/>
    <w:rsid w:val="00854667"/>
    <w:rPr>
      <w:color w:val="000000"/>
      <w:sz w:val="15"/>
      <w:szCs w:val="15"/>
    </w:rPr>
  </w:style>
  <w:style w:type="character" w:customStyle="1" w:styleId="nav1">
    <w:name w:val="nav1"/>
    <w:basedOn w:val="ae"/>
    <w:rsid w:val="00854667"/>
    <w:rPr>
      <w:b/>
      <w:bCs/>
      <w:color w:val="000000"/>
      <w:sz w:val="17"/>
      <w:szCs w:val="17"/>
    </w:rPr>
  </w:style>
  <w:style w:type="character" w:customStyle="1" w:styleId="4fb">
    <w:name w:val="Гиперссылка4"/>
    <w:basedOn w:val="ae"/>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e"/>
    <w:rsid w:val="00902A7A"/>
    <w:rPr>
      <w:b/>
      <w:sz w:val="28"/>
      <w:szCs w:val="24"/>
      <w:lang w:val="uk-UA" w:eastAsia="ru-RU" w:bidi="ar-SA"/>
    </w:rPr>
  </w:style>
  <w:style w:type="character" w:customStyle="1" w:styleId="2ffffa">
    <w:name w:val="Основной текст 2 Знак Знак"/>
    <w:basedOn w:val="ae"/>
    <w:rsid w:val="00902A7A"/>
    <w:rPr>
      <w:sz w:val="28"/>
      <w:szCs w:val="24"/>
      <w:lang w:val="uk-UA" w:eastAsia="ru-RU" w:bidi="ar-SA"/>
    </w:rPr>
  </w:style>
  <w:style w:type="paragraph" w:styleId="affffffffffffffffffffa">
    <w:name w:val="List Bullet"/>
    <w:basedOn w:val="a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d"/>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e"/>
    <w:rsid w:val="00DD4EAD"/>
  </w:style>
  <w:style w:type="character" w:customStyle="1" w:styleId="resultbody">
    <w:name w:val="resultbody"/>
    <w:basedOn w:val="ae"/>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d"/>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d"/>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d"/>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d"/>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d"/>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d"/>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d"/>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e"/>
    <w:rsid w:val="004102F1"/>
    <w:rPr>
      <w:sz w:val="16"/>
      <w:szCs w:val="16"/>
    </w:rPr>
  </w:style>
  <w:style w:type="character" w:customStyle="1" w:styleId="editsection8">
    <w:name w:val="editsection8"/>
    <w:basedOn w:val="ae"/>
    <w:rsid w:val="004102F1"/>
    <w:rPr>
      <w:b w:val="0"/>
      <w:bCs w:val="0"/>
      <w:sz w:val="18"/>
      <w:szCs w:val="18"/>
    </w:rPr>
  </w:style>
  <w:style w:type="character" w:customStyle="1" w:styleId="editsection9">
    <w:name w:val="editsection9"/>
    <w:basedOn w:val="ae"/>
    <w:rsid w:val="004102F1"/>
    <w:rPr>
      <w:b w:val="0"/>
      <w:bCs w:val="0"/>
      <w:sz w:val="21"/>
      <w:szCs w:val="21"/>
    </w:rPr>
  </w:style>
  <w:style w:type="character" w:customStyle="1" w:styleId="editsection1">
    <w:name w:val="editsection1"/>
    <w:basedOn w:val="ae"/>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d"/>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d"/>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d"/>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d"/>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d">
    <w:name w:val="Оглавление_"/>
    <w:basedOn w:val="ae"/>
    <w:rsid w:val="007C548E"/>
    <w:rPr>
      <w:rFonts w:ascii="Times New Roman" w:eastAsia="Times New Roman" w:hAnsi="Times New Roman" w:cs="Times New Roman"/>
      <w:sz w:val="18"/>
      <w:szCs w:val="18"/>
      <w:shd w:val="clear" w:color="auto" w:fill="FFFFFF"/>
    </w:rPr>
  </w:style>
  <w:style w:type="paragraph" w:customStyle="1" w:styleId="affffff5">
    <w:name w:val="Сноска"/>
    <w:basedOn w:val="ad"/>
    <w:link w:val="affffff4"/>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e"/>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e"/>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d"/>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d"/>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d"/>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d"/>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d"/>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a"/>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e"/>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d"/>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e">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e"/>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e"/>
    <w:rsid w:val="00FB5208"/>
    <w:rPr>
      <w:sz w:val="24"/>
      <w:szCs w:val="24"/>
      <w:lang w:val="uk-UA" w:eastAsia="ru-RU" w:bidi="ar-SA"/>
    </w:rPr>
  </w:style>
  <w:style w:type="character" w:customStyle="1" w:styleId="s14bb">
    <w:name w:val="s14b b"/>
    <w:basedOn w:val="ae"/>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e"/>
    <w:rsid w:val="00FB5208"/>
    <w:rPr>
      <w:rFonts w:ascii="Verdana" w:hAnsi="Verdana" w:hint="default"/>
      <w:b/>
      <w:bCs/>
      <w:color w:val="FF0000"/>
      <w:sz w:val="21"/>
      <w:szCs w:val="21"/>
    </w:rPr>
  </w:style>
  <w:style w:type="character" w:customStyle="1" w:styleId="bigheadline1">
    <w:name w:val="bigheadline1"/>
    <w:basedOn w:val="ae"/>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e"/>
    <w:rsid w:val="00FB5208"/>
    <w:rPr>
      <w:rFonts w:ascii="Arial" w:hAnsi="Arial" w:cs="Arial" w:hint="default"/>
      <w:sz w:val="19"/>
      <w:szCs w:val="19"/>
    </w:rPr>
  </w:style>
  <w:style w:type="character" w:customStyle="1" w:styleId="inside-head1">
    <w:name w:val="inside-head1"/>
    <w:basedOn w:val="ae"/>
    <w:rsid w:val="00FB5208"/>
    <w:rPr>
      <w:rFonts w:ascii="Times New Roman" w:hAnsi="Times New Roman" w:cs="Times New Roman" w:hint="default"/>
      <w:b/>
      <w:bCs/>
      <w:sz w:val="36"/>
      <w:szCs w:val="36"/>
    </w:rPr>
  </w:style>
  <w:style w:type="paragraph" w:customStyle="1" w:styleId="inside-copy">
    <w:name w:val="inside-copy"/>
    <w:basedOn w:val="ad"/>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e"/>
    <w:rsid w:val="00FB5208"/>
  </w:style>
  <w:style w:type="character" w:customStyle="1" w:styleId="subhed">
    <w:name w:val="subhed"/>
    <w:basedOn w:val="ae"/>
    <w:rsid w:val="00FB5208"/>
  </w:style>
  <w:style w:type="character" w:customStyle="1" w:styleId="allbold1">
    <w:name w:val="allbold1"/>
    <w:basedOn w:val="ae"/>
    <w:rsid w:val="00FB5208"/>
    <w:rPr>
      <w:rFonts w:ascii="Arial" w:hAnsi="Arial" w:cs="Arial" w:hint="default"/>
      <w:b/>
      <w:bCs/>
      <w:color w:val="000000"/>
      <w:sz w:val="14"/>
      <w:szCs w:val="14"/>
    </w:rPr>
  </w:style>
  <w:style w:type="paragraph" w:customStyle="1" w:styleId="132">
    <w:name w:val="Заголовок 13"/>
    <w:basedOn w:val="ad"/>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d"/>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d"/>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e"/>
    <w:rsid w:val="00FB5208"/>
    <w:rPr>
      <w:color w:val="000099"/>
    </w:rPr>
  </w:style>
  <w:style w:type="character" w:customStyle="1" w:styleId="cald-guideword">
    <w:name w:val="cald-guideword"/>
    <w:basedOn w:val="ae"/>
    <w:rsid w:val="00FB5208"/>
  </w:style>
  <w:style w:type="character" w:customStyle="1" w:styleId="def-classification">
    <w:name w:val="def-classification"/>
    <w:basedOn w:val="ae"/>
    <w:rsid w:val="00FB5208"/>
  </w:style>
  <w:style w:type="character" w:customStyle="1" w:styleId="cald-definition">
    <w:name w:val="cald-definition"/>
    <w:basedOn w:val="ae"/>
    <w:rsid w:val="00FB5208"/>
  </w:style>
  <w:style w:type="character" w:customStyle="1" w:styleId="resultbodyblack1">
    <w:name w:val="resultbodyblack1"/>
    <w:basedOn w:val="ae"/>
    <w:rsid w:val="00FB5208"/>
    <w:rPr>
      <w:rFonts w:ascii="Verdana" w:hAnsi="Verdana" w:hint="default"/>
      <w:b/>
      <w:bCs/>
      <w:color w:val="000000"/>
      <w:sz w:val="22"/>
      <w:szCs w:val="22"/>
    </w:rPr>
  </w:style>
  <w:style w:type="paragraph" w:customStyle="1" w:styleId="textbodyblack">
    <w:name w:val="textbodyblack"/>
    <w:basedOn w:val="ad"/>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e"/>
    <w:rsid w:val="00FB5208"/>
    <w:rPr>
      <w:rFonts w:ascii="Verdana" w:hAnsi="Verdana" w:hint="default"/>
      <w:b/>
      <w:bCs/>
      <w:color w:val="336699"/>
      <w:sz w:val="15"/>
      <w:szCs w:val="15"/>
    </w:rPr>
  </w:style>
  <w:style w:type="character" w:customStyle="1" w:styleId="headline1">
    <w:name w:val="headline1"/>
    <w:basedOn w:val="ae"/>
    <w:rsid w:val="00FB5208"/>
    <w:rPr>
      <w:rFonts w:ascii="Arial" w:hAnsi="Arial" w:cs="Arial" w:hint="default"/>
      <w:b/>
      <w:bCs/>
      <w:strike w:val="0"/>
      <w:dstrike w:val="0"/>
      <w:color w:val="333333"/>
      <w:sz w:val="30"/>
      <w:szCs w:val="30"/>
      <w:u w:val="none"/>
      <w:effect w:val="none"/>
    </w:rPr>
  </w:style>
  <w:style w:type="paragraph" w:customStyle="1" w:styleId="fp">
    <w:name w:val="fp"/>
    <w:basedOn w:val="ad"/>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0"/>
    <w:uiPriority w:val="99"/>
    <w:semiHidden/>
    <w:unhideWhenUsed/>
    <w:rsid w:val="0001496C"/>
  </w:style>
  <w:style w:type="numbering" w:customStyle="1" w:styleId="2fffff0">
    <w:name w:val="Нет списка2"/>
    <w:next w:val="af0"/>
    <w:semiHidden/>
    <w:unhideWhenUsed/>
    <w:rsid w:val="00A814A4"/>
  </w:style>
  <w:style w:type="paragraph" w:customStyle="1" w:styleId="3ffd">
    <w:name w:val="Основной текст с отступом3"/>
    <w:basedOn w:val="ad"/>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d"/>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e"/>
    <w:rsid w:val="00FE1A62"/>
  </w:style>
  <w:style w:type="character" w:customStyle="1" w:styleId="small-text1">
    <w:name w:val="small-text1"/>
    <w:basedOn w:val="ae"/>
    <w:rsid w:val="00FE1A62"/>
    <w:rPr>
      <w:rFonts w:ascii="Arial" w:hAnsi="Arial" w:cs="Arial"/>
      <w:color w:val="000000"/>
      <w:sz w:val="20"/>
      <w:szCs w:val="20"/>
    </w:rPr>
  </w:style>
  <w:style w:type="paragraph" w:customStyle="1" w:styleId="Example1">
    <w:name w:val="Example 1"/>
    <w:basedOn w:val="ad"/>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e"/>
    <w:rsid w:val="00FE1A62"/>
    <w:rPr>
      <w:rFonts w:ascii="Verdana" w:hAnsi="Verdana"/>
      <w:color w:val="000000"/>
      <w:sz w:val="19"/>
      <w:szCs w:val="19"/>
    </w:rPr>
  </w:style>
  <w:style w:type="character" w:customStyle="1" w:styleId="pagetitle1">
    <w:name w:val="pagetitle1"/>
    <w:basedOn w:val="ae"/>
    <w:rsid w:val="00FE1A62"/>
    <w:rPr>
      <w:rFonts w:ascii="Arial" w:hAnsi="Arial" w:cs="Arial"/>
      <w:color w:val="000000"/>
      <w:sz w:val="23"/>
      <w:szCs w:val="23"/>
    </w:rPr>
  </w:style>
  <w:style w:type="character" w:customStyle="1" w:styleId="pagesubtitle1">
    <w:name w:val="pagesubtitle1"/>
    <w:basedOn w:val="ae"/>
    <w:rsid w:val="00FE1A62"/>
    <w:rPr>
      <w:rFonts w:ascii="Verdana" w:hAnsi="Verdana"/>
      <w:b/>
      <w:bCs/>
      <w:color w:val="000000"/>
      <w:sz w:val="13"/>
      <w:szCs w:val="13"/>
    </w:rPr>
  </w:style>
  <w:style w:type="character" w:customStyle="1" w:styleId="section1">
    <w:name w:val="section1"/>
    <w:basedOn w:val="ae"/>
    <w:rsid w:val="00FE1A62"/>
    <w:rPr>
      <w:rFonts w:ascii="Verdana" w:hAnsi="Verdana"/>
      <w:b/>
      <w:bCs/>
      <w:color w:val="000000"/>
      <w:sz w:val="24"/>
      <w:szCs w:val="24"/>
    </w:rPr>
  </w:style>
  <w:style w:type="character" w:customStyle="1" w:styleId="gift1">
    <w:name w:val="gift1"/>
    <w:basedOn w:val="ae"/>
    <w:rsid w:val="00FE1A62"/>
    <w:rPr>
      <w:rFonts w:ascii="Arial" w:hAnsi="Arial" w:cs="Arial"/>
      <w:b/>
      <w:bCs/>
      <w:color w:val="auto"/>
      <w:spacing w:val="13"/>
      <w:sz w:val="24"/>
      <w:szCs w:val="24"/>
    </w:rPr>
  </w:style>
  <w:style w:type="paragraph" w:customStyle="1" w:styleId="contactnew">
    <w:name w:val="contact_new"/>
    <w:basedOn w:val="ad"/>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d"/>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d"/>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e"/>
    <w:rsid w:val="00FE1A62"/>
    <w:rPr>
      <w:rFonts w:ascii="Verdana" w:hAnsi="Verdana"/>
      <w:color w:val="auto"/>
      <w:sz w:val="20"/>
      <w:szCs w:val="20"/>
      <w:u w:val="none"/>
      <w:effect w:val="none"/>
    </w:rPr>
  </w:style>
  <w:style w:type="character" w:customStyle="1" w:styleId="7c">
    <w:name w:val="Гиперссылка7"/>
    <w:basedOn w:val="ae"/>
    <w:rsid w:val="00FE1A62"/>
    <w:rPr>
      <w:rFonts w:ascii="Verdana" w:hAnsi="Verdana"/>
      <w:color w:val="auto"/>
      <w:sz w:val="20"/>
      <w:szCs w:val="20"/>
      <w:u w:val="none"/>
      <w:effect w:val="none"/>
    </w:rPr>
  </w:style>
  <w:style w:type="character" w:customStyle="1" w:styleId="toplinks1">
    <w:name w:val="top_links1"/>
    <w:basedOn w:val="ae"/>
    <w:rsid w:val="00FE1A62"/>
    <w:rPr>
      <w:b/>
      <w:bCs/>
      <w:caps/>
      <w:smallCaps/>
      <w:color w:val="auto"/>
      <w:sz w:val="22"/>
      <w:szCs w:val="22"/>
    </w:rPr>
  </w:style>
  <w:style w:type="character" w:customStyle="1" w:styleId="invisible1">
    <w:name w:val="invisible1"/>
    <w:basedOn w:val="ae"/>
    <w:rsid w:val="00FE1A62"/>
    <w:rPr>
      <w:vanish/>
    </w:rPr>
  </w:style>
  <w:style w:type="character" w:customStyle="1" w:styleId="infohead1">
    <w:name w:val="info_head1"/>
    <w:basedOn w:val="ae"/>
    <w:rsid w:val="00FE1A62"/>
    <w:rPr>
      <w:b/>
      <w:bCs/>
      <w:color w:val="auto"/>
      <w:sz w:val="24"/>
      <w:szCs w:val="24"/>
    </w:rPr>
  </w:style>
  <w:style w:type="character" w:customStyle="1" w:styleId="lineheight1">
    <w:name w:val="lineheight1"/>
    <w:basedOn w:val="ae"/>
    <w:rsid w:val="00FE1A62"/>
  </w:style>
  <w:style w:type="character" w:customStyle="1" w:styleId="newshead1">
    <w:name w:val="news_head1"/>
    <w:basedOn w:val="ae"/>
    <w:rsid w:val="00FE1A62"/>
    <w:rPr>
      <w:b/>
      <w:bCs/>
      <w:color w:val="FFFFFF"/>
      <w:sz w:val="24"/>
      <w:szCs w:val="24"/>
    </w:rPr>
  </w:style>
  <w:style w:type="character" w:customStyle="1" w:styleId="newssubhead1">
    <w:name w:val="news_sub_head1"/>
    <w:basedOn w:val="ae"/>
    <w:rsid w:val="00FE1A62"/>
    <w:rPr>
      <w:b/>
      <w:bCs/>
      <w:color w:val="auto"/>
      <w:sz w:val="24"/>
      <w:szCs w:val="24"/>
    </w:rPr>
  </w:style>
  <w:style w:type="character" w:customStyle="1" w:styleId="newstext1">
    <w:name w:val="news_text1"/>
    <w:basedOn w:val="ae"/>
    <w:rsid w:val="00FE1A62"/>
    <w:rPr>
      <w:color w:val="FFFFFF"/>
      <w:sz w:val="24"/>
      <w:szCs w:val="24"/>
    </w:rPr>
  </w:style>
  <w:style w:type="character" w:customStyle="1" w:styleId="bigbluelink1">
    <w:name w:val="big_blue_link1"/>
    <w:basedOn w:val="ae"/>
    <w:rsid w:val="00FE1A62"/>
    <w:rPr>
      <w:b/>
      <w:bCs/>
      <w:color w:val="auto"/>
      <w:sz w:val="42"/>
      <w:szCs w:val="42"/>
    </w:rPr>
  </w:style>
  <w:style w:type="character" w:customStyle="1" w:styleId="rotatetxt1">
    <w:name w:val="rotatetxt1"/>
    <w:basedOn w:val="ae"/>
    <w:rsid w:val="00FE1A62"/>
    <w:rPr>
      <w:rFonts w:ascii="Verdana" w:hAnsi="Verdana"/>
      <w:color w:val="auto"/>
      <w:sz w:val="19"/>
      <w:szCs w:val="19"/>
    </w:rPr>
  </w:style>
  <w:style w:type="character" w:customStyle="1" w:styleId="smallbluelink1">
    <w:name w:val="small_blue_link1"/>
    <w:basedOn w:val="ae"/>
    <w:rsid w:val="00FE1A62"/>
    <w:rPr>
      <w:color w:val="auto"/>
      <w:sz w:val="25"/>
      <w:szCs w:val="25"/>
    </w:rPr>
  </w:style>
  <w:style w:type="character" w:customStyle="1" w:styleId="footertext1">
    <w:name w:val="footer_text1"/>
    <w:basedOn w:val="ae"/>
    <w:rsid w:val="00FE1A62"/>
    <w:rPr>
      <w:rFonts w:ascii="Arial" w:hAnsi="Arial" w:cs="Arial"/>
      <w:color w:val="FFFFFF"/>
      <w:sz w:val="17"/>
      <w:szCs w:val="17"/>
    </w:rPr>
  </w:style>
  <w:style w:type="paragraph" w:customStyle="1" w:styleId="journaltitles">
    <w:name w:val="journaltitles"/>
    <w:basedOn w:val="ad"/>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e"/>
    <w:rsid w:val="00FE1A62"/>
    <w:rPr>
      <w:rFonts w:ascii="Arial" w:hAnsi="Arial" w:cs="Arial"/>
      <w:color w:val="000000"/>
      <w:sz w:val="16"/>
      <w:szCs w:val="16"/>
    </w:rPr>
  </w:style>
  <w:style w:type="character" w:customStyle="1" w:styleId="maintext1">
    <w:name w:val="maintext1"/>
    <w:basedOn w:val="ae"/>
    <w:rsid w:val="00FE1A62"/>
    <w:rPr>
      <w:rFonts w:ascii="Arial" w:hAnsi="Arial" w:cs="Arial"/>
      <w:color w:val="000000"/>
      <w:sz w:val="18"/>
      <w:szCs w:val="18"/>
    </w:rPr>
  </w:style>
  <w:style w:type="paragraph" w:customStyle="1" w:styleId="default0">
    <w:name w:val="default"/>
    <w:basedOn w:val="ad"/>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0"/>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0"/>
    <w:uiPriority w:val="99"/>
    <w:semiHidden/>
    <w:unhideWhenUsed/>
    <w:rsid w:val="00267173"/>
  </w:style>
  <w:style w:type="paragraph" w:customStyle="1" w:styleId="2fffff1">
    <w:name w:val="Текст выноски2"/>
    <w:basedOn w:val="ad"/>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e"/>
    <w:rsid w:val="00292B3F"/>
    <w:rPr>
      <w:rFonts w:ascii="Arial" w:hAnsi="Arial" w:cs="Arial" w:hint="default"/>
      <w:b/>
      <w:bCs/>
      <w:color w:val="990000"/>
      <w:sz w:val="21"/>
      <w:szCs w:val="21"/>
    </w:rPr>
  </w:style>
  <w:style w:type="paragraph" w:customStyle="1" w:styleId="14pt2">
    <w:name w:val="Стиль Текст + 14 pt"/>
    <w:basedOn w:val="ad"/>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
    <w:name w:val="Знак Знак"/>
    <w:basedOn w:val="ae"/>
    <w:rsid w:val="00937513"/>
    <w:rPr>
      <w:sz w:val="24"/>
      <w:szCs w:val="24"/>
      <w:lang w:val="ru-RU" w:eastAsia="ru-RU"/>
    </w:rPr>
  </w:style>
  <w:style w:type="character" w:customStyle="1" w:styleId="14pt3">
    <w:name w:val="Стиль Текст + 14 pt Знак"/>
    <w:basedOn w:val="ae"/>
    <w:locked/>
    <w:rsid w:val="00314A13"/>
    <w:rPr>
      <w:sz w:val="28"/>
      <w:szCs w:val="28"/>
      <w:lang w:val="ru-RU" w:eastAsia="ru-RU" w:bidi="ar-SA"/>
    </w:rPr>
  </w:style>
  <w:style w:type="character" w:customStyle="1" w:styleId="14pt4">
    <w:name w:val="Стиль Текст + 14 pt Знак Знак"/>
    <w:basedOn w:val="ae"/>
    <w:locked/>
    <w:rsid w:val="00314A13"/>
    <w:rPr>
      <w:sz w:val="28"/>
      <w:szCs w:val="28"/>
      <w:lang w:val="ru-RU" w:eastAsia="ru-RU" w:bidi="ar-SA"/>
    </w:rPr>
  </w:style>
  <w:style w:type="character" w:customStyle="1" w:styleId="133">
    <w:name w:val="Знак Знак13"/>
    <w:basedOn w:val="ae"/>
    <w:locked/>
    <w:rsid w:val="00314A13"/>
    <w:rPr>
      <w:i/>
      <w:iCs/>
      <w:sz w:val="28"/>
      <w:szCs w:val="28"/>
      <w:lang w:val="uk-UA" w:eastAsia="ru-RU" w:bidi="ar-SA"/>
    </w:rPr>
  </w:style>
  <w:style w:type="character" w:customStyle="1" w:styleId="normal10">
    <w:name w:val="normal1"/>
    <w:basedOn w:val="ae"/>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d"/>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0"/>
    <w:uiPriority w:val="99"/>
    <w:semiHidden/>
    <w:unhideWhenUsed/>
    <w:rsid w:val="0039380B"/>
  </w:style>
  <w:style w:type="paragraph" w:customStyle="1" w:styleId="260">
    <w:name w:val="Основной текст 26"/>
    <w:basedOn w:val="ad"/>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0"/>
    <w:uiPriority w:val="99"/>
    <w:semiHidden/>
    <w:unhideWhenUsed/>
    <w:rsid w:val="00BA3A4E"/>
  </w:style>
  <w:style w:type="paragraph" w:customStyle="1" w:styleId="160">
    <w:name w:val="Основной текст16"/>
    <w:basedOn w:val="ad"/>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e"/>
    <w:rsid w:val="00E3373F"/>
    <w:rPr>
      <w:rFonts w:ascii="Verdana" w:hAnsi="Verdana" w:hint="default"/>
      <w:b/>
      <w:bCs/>
      <w:sz w:val="21"/>
      <w:szCs w:val="21"/>
    </w:rPr>
  </w:style>
  <w:style w:type="paragraph" w:customStyle="1" w:styleId="paper1">
    <w:name w:val="paper1"/>
    <w:basedOn w:val="ad"/>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d"/>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0">
    <w:name w:val="Дисс. Обычный абзац"/>
    <w:basedOn w:val="ad"/>
    <w:link w:val="afffffffffffffffffffff1"/>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1">
    <w:name w:val="Дисс. Обычный абзац Знак"/>
    <w:basedOn w:val="ae"/>
    <w:link w:val="afffffffffffffffffffff0"/>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d"/>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e"/>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d"/>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2">
    <w:name w:val="Определения Автора"/>
    <w:basedOn w:val="ad"/>
    <w:link w:val="afffffffffffffffffffff3"/>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3">
    <w:name w:val="Определения Автора Знак"/>
    <w:basedOn w:val="ae"/>
    <w:link w:val="afffffffffffffffffffff2"/>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b"/>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4">
    <w:name w:val="Обычный_Автореферат"/>
    <w:basedOn w:val="ad"/>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e"/>
    <w:rsid w:val="007B0B78"/>
  </w:style>
  <w:style w:type="character" w:customStyle="1" w:styleId="afffffffffffffffffffff5">
    <w:name w:val="Обычный абзац"/>
    <w:basedOn w:val="ae"/>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6">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7">
    <w:name w:val="дис как заголовок раздела"/>
    <w:basedOn w:val="ad"/>
    <w:next w:val="afffffffffffffffffffff6"/>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d"/>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8">
    <w:name w:val="Основний текст_"/>
    <w:link w:val="afffffffffffffffffffff9"/>
    <w:uiPriority w:val="99"/>
    <w:locked/>
    <w:rsid w:val="0010053C"/>
    <w:rPr>
      <w:sz w:val="21"/>
      <w:shd w:val="clear" w:color="auto" w:fill="FFFFFF"/>
    </w:rPr>
  </w:style>
  <w:style w:type="paragraph" w:customStyle="1" w:styleId="afffffffffffffffffffff9">
    <w:name w:val="Основний текст"/>
    <w:basedOn w:val="ad"/>
    <w:link w:val="afffffffffffffffffffff8"/>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a">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d"/>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d"/>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e"/>
    <w:rsid w:val="000071A8"/>
  </w:style>
  <w:style w:type="paragraph" w:customStyle="1" w:styleId="articleauthorname">
    <w:name w:val="articleauthorname"/>
    <w:basedOn w:val="ad"/>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e"/>
    <w:rsid w:val="000071A8"/>
  </w:style>
  <w:style w:type="character" w:customStyle="1" w:styleId="article-author">
    <w:name w:val="article-author"/>
    <w:basedOn w:val="ae"/>
    <w:rsid w:val="000071A8"/>
  </w:style>
  <w:style w:type="character" w:customStyle="1" w:styleId="orange1">
    <w:name w:val="orange1"/>
    <w:basedOn w:val="ae"/>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e"/>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d"/>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e"/>
    <w:rsid w:val="004A5A83"/>
  </w:style>
  <w:style w:type="character" w:customStyle="1" w:styleId="nobr">
    <w:name w:val="nobr"/>
    <w:basedOn w:val="ae"/>
    <w:rsid w:val="004A5A83"/>
  </w:style>
  <w:style w:type="paragraph" w:customStyle="1" w:styleId="ListParagraph1">
    <w:name w:val="List Paragraph1"/>
    <w:basedOn w:val="ad"/>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d"/>
    <w:next w:val="ad"/>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d"/>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d"/>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d"/>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d"/>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b">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2">
    <w:name w:val="Подпись к картинке_"/>
    <w:link w:val="affffffffffffffffff1"/>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c">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b">
    <w:name w:val="Подпись к таблице_"/>
    <w:link w:val="affffffffffffffffa"/>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d"/>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d"/>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d"/>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d"/>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d"/>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d"/>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d"/>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d"/>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d"/>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d"/>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d"/>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d"/>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d"/>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d"/>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d"/>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d"/>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d">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d"/>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d"/>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d"/>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d"/>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e">
    <w:name w:val="Авторефукр"/>
    <w:basedOn w:val="ad"/>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d"/>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d"/>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e"/>
    <w:rsid w:val="003A3D03"/>
  </w:style>
  <w:style w:type="paragraph" w:customStyle="1" w:styleId="4ff9">
    <w:name w:val="4"/>
    <w:basedOn w:val="ad"/>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e"/>
    <w:rsid w:val="003A3D03"/>
  </w:style>
  <w:style w:type="character" w:customStyle="1" w:styleId="75pt3">
    <w:name w:val="75pt"/>
    <w:basedOn w:val="ae"/>
    <w:rsid w:val="003A3D03"/>
  </w:style>
  <w:style w:type="character" w:customStyle="1" w:styleId="constantia12pt40">
    <w:name w:val="constantia12pt40"/>
    <w:basedOn w:val="ae"/>
    <w:rsid w:val="003A3D03"/>
  </w:style>
  <w:style w:type="character" w:customStyle="1" w:styleId="9pt2">
    <w:name w:val="9pt"/>
    <w:basedOn w:val="ae"/>
    <w:rsid w:val="003A3D03"/>
  </w:style>
  <w:style w:type="character" w:customStyle="1" w:styleId="a00">
    <w:name w:val="a0"/>
    <w:basedOn w:val="ae"/>
    <w:rsid w:val="003A3D03"/>
  </w:style>
  <w:style w:type="paragraph" w:styleId="3">
    <w:name w:val="List Number 3"/>
    <w:basedOn w:val="ad"/>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e"/>
    <w:rsid w:val="004313DD"/>
    <w:rPr>
      <w:sz w:val="24"/>
      <w:lang w:val="uk-UA" w:eastAsia="ru-RU" w:bidi="ar-SA"/>
    </w:rPr>
  </w:style>
  <w:style w:type="character" w:customStyle="1" w:styleId="affffffffffffffffffffff0">
    <w:name w:val="Основной текст Знак Знак Знак"/>
    <w:basedOn w:val="ae"/>
    <w:rsid w:val="004313DD"/>
    <w:rPr>
      <w:b/>
      <w:sz w:val="36"/>
      <w:szCs w:val="36"/>
      <w:lang w:val="ru-RU" w:eastAsia="ru-RU" w:bidi="ar-SA"/>
    </w:rPr>
  </w:style>
  <w:style w:type="character" w:customStyle="1" w:styleId="BodyTextIndent210">
    <w:name w:val="Body Text Indent 2 Знак Знак1"/>
    <w:basedOn w:val="ae"/>
    <w:rsid w:val="004313DD"/>
    <w:rPr>
      <w:sz w:val="24"/>
      <w:szCs w:val="24"/>
      <w:lang w:val="uk-UA" w:eastAsia="ru-RU" w:bidi="ar-SA"/>
    </w:rPr>
  </w:style>
  <w:style w:type="paragraph" w:customStyle="1" w:styleId="263">
    <w:name w:val="Основной текст с отступом 26"/>
    <w:basedOn w:val="ad"/>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d"/>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1">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e"/>
    <w:rsid w:val="005C0E6E"/>
  </w:style>
  <w:style w:type="character" w:customStyle="1" w:styleId="date4">
    <w:name w:val="date4"/>
    <w:basedOn w:val="ae"/>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2">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d"/>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d"/>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d"/>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d"/>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d"/>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d"/>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d"/>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3">
    <w:name w:val="таблица название"/>
    <w:basedOn w:val="ad"/>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d"/>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e"/>
    <w:uiPriority w:val="99"/>
    <w:rsid w:val="00886B4E"/>
  </w:style>
  <w:style w:type="paragraph" w:customStyle="1" w:styleId="affffffffffffffffffffff4">
    <w:name w:val="Знак Знак Знак Знак Знак Знак Знак Знак Знак Знак Знак Знак"/>
    <w:basedOn w:val="ad"/>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d"/>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5">
    <w:name w:val="!Автореферат"/>
    <w:basedOn w:val="ad"/>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6">
    <w:name w:val="Заголов."/>
    <w:basedOn w:val="ad"/>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d"/>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Вопросы"/>
    <w:basedOn w:val="ad"/>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e"/>
    <w:rsid w:val="00886B4E"/>
  </w:style>
  <w:style w:type="paragraph" w:customStyle="1" w:styleId="leftauthor">
    <w:name w:val="left_author"/>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8">
    <w:name w:val="название"/>
    <w:basedOn w:val="ae"/>
    <w:rsid w:val="00886B4E"/>
  </w:style>
  <w:style w:type="character" w:customStyle="1" w:styleId="affffffffffffffffffffff9">
    <w:name w:val="назначение"/>
    <w:basedOn w:val="ae"/>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a">
    <w:name w:val="Normal Indent"/>
    <w:basedOn w:val="ad"/>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b">
    <w:name w:val="Подпись к рисунку (заголовок)"/>
    <w:basedOn w:val="affffffffffffffff9"/>
    <w:next w:val="affffffffffffffff9"/>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e"/>
    <w:rsid w:val="00886B4E"/>
  </w:style>
  <w:style w:type="paragraph" w:customStyle="1" w:styleId="CharChar1CharChar1CharChar">
    <w:name w:val="Char Char Знак Знак1 Char Char1 Знак Знак Char Char"/>
    <w:basedOn w:val="ad"/>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e"/>
    <w:rsid w:val="00886B4E"/>
  </w:style>
  <w:style w:type="character" w:customStyle="1" w:styleId="y5blacky5bg">
    <w:name w:val="y5_black y5_bg"/>
    <w:basedOn w:val="ae"/>
    <w:rsid w:val="00886B4E"/>
  </w:style>
  <w:style w:type="character" w:customStyle="1" w:styleId="url">
    <w:name w:val="url"/>
    <w:basedOn w:val="ae"/>
    <w:rsid w:val="00886B4E"/>
  </w:style>
  <w:style w:type="paragraph" w:customStyle="1" w:styleId="bodytext2">
    <w:name w:val="bodytext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обычный_(веб)"/>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e"/>
    <w:rsid w:val="00886B4E"/>
  </w:style>
  <w:style w:type="paragraph" w:customStyle="1" w:styleId="affffffffffffffffffffffd">
    <w:name w:val="АА"/>
    <w:basedOn w:val="ad"/>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e">
    <w:name w:val="Б"/>
    <w:basedOn w:val="ad"/>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e"/>
    <w:rsid w:val="00886B4E"/>
  </w:style>
  <w:style w:type="character" w:customStyle="1" w:styleId="search-keyword-match">
    <w:name w:val="search-keyword-match"/>
    <w:basedOn w:val="ae"/>
    <w:rsid w:val="00886B4E"/>
  </w:style>
  <w:style w:type="character" w:customStyle="1" w:styleId="title1">
    <w:name w:val="title1"/>
    <w:basedOn w:val="ae"/>
    <w:rsid w:val="001F66E7"/>
    <w:rPr>
      <w:rFonts w:ascii="Tahoma" w:hAnsi="Tahoma" w:cs="Tahoma" w:hint="default"/>
      <w:b/>
      <w:bCs/>
      <w:color w:val="000000"/>
      <w:sz w:val="18"/>
      <w:szCs w:val="18"/>
    </w:rPr>
  </w:style>
  <w:style w:type="character" w:customStyle="1" w:styleId="txt1">
    <w:name w:val="txt1"/>
    <w:basedOn w:val="ae"/>
    <w:rsid w:val="001F66E7"/>
    <w:rPr>
      <w:sz w:val="18"/>
      <w:szCs w:val="18"/>
    </w:rPr>
  </w:style>
  <w:style w:type="character" w:customStyle="1" w:styleId="s4">
    <w:name w:val="s4"/>
    <w:basedOn w:val="ae"/>
    <w:rsid w:val="001F66E7"/>
  </w:style>
  <w:style w:type="character" w:customStyle="1" w:styleId="s1">
    <w:name w:val="s1"/>
    <w:basedOn w:val="ae"/>
    <w:rsid w:val="001F66E7"/>
  </w:style>
  <w:style w:type="character" w:customStyle="1" w:styleId="s2">
    <w:name w:val="s2"/>
    <w:basedOn w:val="ae"/>
    <w:rsid w:val="001F66E7"/>
  </w:style>
  <w:style w:type="paragraph" w:customStyle="1" w:styleId="text-content-page1">
    <w:name w:val="text-content-page1"/>
    <w:basedOn w:val="ad"/>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e"/>
    <w:rsid w:val="001F66E7"/>
  </w:style>
  <w:style w:type="character" w:customStyle="1" w:styleId="dcom1">
    <w:name w:val="d_com1"/>
    <w:basedOn w:val="ae"/>
    <w:rsid w:val="001F66E7"/>
    <w:rPr>
      <w:i/>
      <w:iCs/>
      <w:color w:val="6F0000"/>
    </w:rPr>
  </w:style>
  <w:style w:type="paragraph" w:customStyle="1" w:styleId="p3">
    <w:name w:val="p3"/>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d"/>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e"/>
    <w:uiPriority w:val="99"/>
    <w:rsid w:val="001F66E7"/>
    <w:rPr>
      <w:rFonts w:ascii="Times New Roman" w:hAnsi="Times New Roman" w:cs="Times New Roman"/>
      <w:b/>
      <w:bCs/>
      <w:sz w:val="22"/>
      <w:szCs w:val="22"/>
    </w:rPr>
  </w:style>
  <w:style w:type="character" w:customStyle="1" w:styleId="FontStyle175">
    <w:name w:val="Font Style175"/>
    <w:basedOn w:val="ae"/>
    <w:rsid w:val="001F66E7"/>
    <w:rPr>
      <w:rFonts w:ascii="Times New Roman" w:hAnsi="Times New Roman" w:cs="Times New Roman"/>
      <w:sz w:val="18"/>
      <w:szCs w:val="18"/>
    </w:rPr>
  </w:style>
  <w:style w:type="character" w:customStyle="1" w:styleId="FontStyle177">
    <w:name w:val="Font Style177"/>
    <w:basedOn w:val="ae"/>
    <w:rsid w:val="001F66E7"/>
    <w:rPr>
      <w:rFonts w:ascii="Times New Roman" w:hAnsi="Times New Roman" w:cs="Times New Roman"/>
      <w:sz w:val="18"/>
      <w:szCs w:val="18"/>
    </w:rPr>
  </w:style>
  <w:style w:type="character" w:customStyle="1" w:styleId="FontStyle188">
    <w:name w:val="Font Style188"/>
    <w:basedOn w:val="ae"/>
    <w:uiPriority w:val="99"/>
    <w:rsid w:val="001F66E7"/>
    <w:rPr>
      <w:rFonts w:ascii="Times New Roman" w:hAnsi="Times New Roman" w:cs="Times New Roman"/>
      <w:sz w:val="18"/>
      <w:szCs w:val="18"/>
    </w:rPr>
  </w:style>
  <w:style w:type="paragraph" w:customStyle="1" w:styleId="334">
    <w:name w:val="Основной текст 33"/>
    <w:basedOn w:val="ad"/>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d"/>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d"/>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d"/>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d"/>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d"/>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d"/>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d"/>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d"/>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d"/>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d"/>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d"/>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d"/>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d"/>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d"/>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d"/>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d"/>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d"/>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d"/>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e"/>
    <w:rsid w:val="00181228"/>
  </w:style>
  <w:style w:type="character" w:customStyle="1" w:styleId="ti2">
    <w:name w:val="ti2"/>
    <w:basedOn w:val="ae"/>
    <w:rsid w:val="00181228"/>
    <w:rPr>
      <w:sz w:val="22"/>
      <w:szCs w:val="22"/>
    </w:rPr>
  </w:style>
  <w:style w:type="character" w:customStyle="1" w:styleId="featuredlinkouts">
    <w:name w:val="featured_linkouts"/>
    <w:basedOn w:val="ae"/>
    <w:rsid w:val="00181228"/>
  </w:style>
  <w:style w:type="character" w:customStyle="1" w:styleId="linkbar">
    <w:name w:val="linkbar"/>
    <w:basedOn w:val="ae"/>
    <w:rsid w:val="00181228"/>
  </w:style>
  <w:style w:type="paragraph" w:customStyle="1" w:styleId="affiliation2">
    <w:name w:val="affiliation2"/>
    <w:basedOn w:val="ad"/>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e"/>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
    <w:basedOn w:val="ad"/>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d"/>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d"/>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d"/>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d"/>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_рисунок"/>
    <w:basedOn w:val="ad"/>
    <w:next w:val="ad"/>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0">
    <w:name w:val="_рисунок Знак"/>
    <w:basedOn w:val="ae"/>
    <w:rsid w:val="00181228"/>
    <w:rPr>
      <w:b/>
      <w:i/>
      <w:sz w:val="22"/>
      <w:szCs w:val="24"/>
      <w:lang w:val="uk-UA" w:eastAsia="ru-RU" w:bidi="ar-SA"/>
    </w:rPr>
  </w:style>
  <w:style w:type="character" w:customStyle="1" w:styleId="nonunderlined1">
    <w:name w:val="nonunderlined1"/>
    <w:basedOn w:val="ae"/>
    <w:rsid w:val="00181228"/>
    <w:rPr>
      <w:strike w:val="0"/>
      <w:dstrike w:val="0"/>
      <w:u w:val="none"/>
      <w:effect w:val="none"/>
    </w:rPr>
  </w:style>
  <w:style w:type="character" w:customStyle="1" w:styleId="issue">
    <w:name w:val="issue"/>
    <w:basedOn w:val="ae"/>
    <w:rsid w:val="00181228"/>
  </w:style>
  <w:style w:type="character" w:customStyle="1" w:styleId="ref-vol1">
    <w:name w:val="ref-vol1"/>
    <w:basedOn w:val="ae"/>
    <w:rsid w:val="00181228"/>
    <w:rPr>
      <w:b/>
      <w:bCs/>
    </w:rPr>
  </w:style>
  <w:style w:type="table" w:styleId="afffffffffffffffffffffff1">
    <w:name w:val="Table Professional"/>
    <w:basedOn w:val="af"/>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d"/>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d"/>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d"/>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d"/>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d"/>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d"/>
    <w:rsid w:val="006A457C"/>
    <w:pPr>
      <w:suppressAutoHyphens w:val="0"/>
      <w:spacing w:after="120"/>
      <w:ind w:left="1415"/>
    </w:pPr>
    <w:rPr>
      <w:rFonts w:ascii="Times New Roman" w:eastAsia="Times New Roman" w:hAnsi="Times New Roman" w:cs="Times New Roman"/>
      <w:lang w:val="uk-UA" w:eastAsia="ru-RU"/>
    </w:rPr>
  </w:style>
  <w:style w:type="paragraph" w:styleId="afff2">
    <w:name w:val="Body Text First Indent"/>
    <w:basedOn w:val="afffffff8"/>
    <w:link w:val="afff1"/>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f"/>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e"/>
    <w:link w:val="affffffff"/>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d"/>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d"/>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d"/>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d"/>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d"/>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d"/>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d"/>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d"/>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d"/>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d"/>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d"/>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d"/>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d"/>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d"/>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d"/>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d"/>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d"/>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d"/>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d"/>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e"/>
    <w:rsid w:val="0011487C"/>
    <w:rPr>
      <w:rFonts w:ascii="Arial Narrow" w:hAnsi="Arial Narrow" w:cs="Arial Narrow"/>
      <w:b/>
      <w:bCs/>
      <w:i/>
      <w:iCs/>
      <w:caps/>
      <w:sz w:val="20"/>
      <w:szCs w:val="20"/>
    </w:rPr>
  </w:style>
  <w:style w:type="paragraph" w:customStyle="1" w:styleId="afffffffffffffffffffffff2">
    <w:name w:val="Титульний"/>
    <w:basedOn w:val="ad"/>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e"/>
    <w:rsid w:val="00821E3A"/>
    <w:rPr>
      <w:color w:val="FF0000"/>
    </w:rPr>
  </w:style>
  <w:style w:type="paragraph" w:customStyle="1" w:styleId="NienieEeo">
    <w:name w:val="NienieEeo"/>
    <w:basedOn w:val="ad"/>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d"/>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3">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d"/>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e"/>
    <w:rsid w:val="007B6B41"/>
  </w:style>
  <w:style w:type="character" w:customStyle="1" w:styleId="bindingblock1">
    <w:name w:val="bindingblock1"/>
    <w:basedOn w:val="ae"/>
    <w:rsid w:val="007B6B41"/>
  </w:style>
  <w:style w:type="paragraph" w:customStyle="1" w:styleId="afffffffffffffffffffffff4">
    <w:name w:val="КД Знак Знак"/>
    <w:basedOn w:val="ad"/>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d"/>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e"/>
    <w:rsid w:val="00733FD1"/>
  </w:style>
  <w:style w:type="character" w:customStyle="1" w:styleId="text41">
    <w:name w:val="text41"/>
    <w:basedOn w:val="ae"/>
    <w:rsid w:val="00733FD1"/>
    <w:rPr>
      <w:rFonts w:ascii="Verdana" w:hAnsi="Verdana" w:hint="default"/>
      <w:b w:val="0"/>
      <w:bCs w:val="0"/>
      <w:color w:val="212063"/>
    </w:rPr>
  </w:style>
  <w:style w:type="paragraph" w:customStyle="1" w:styleId="textjur">
    <w:name w:val="text_jur"/>
    <w:basedOn w:val="ad"/>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e"/>
    <w:rsid w:val="00733FD1"/>
    <w:rPr>
      <w:sz w:val="20"/>
      <w:szCs w:val="20"/>
    </w:rPr>
  </w:style>
  <w:style w:type="character" w:customStyle="1" w:styleId="comment">
    <w:name w:val="comment"/>
    <w:basedOn w:val="ae"/>
    <w:rsid w:val="00733FD1"/>
  </w:style>
  <w:style w:type="paragraph" w:customStyle="1" w:styleId="authorgroup">
    <w:name w:val="authorgroup"/>
    <w:basedOn w:val="ad"/>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e"/>
    <w:rsid w:val="00733FD1"/>
    <w:rPr>
      <w:rFonts w:ascii="Arial" w:hAnsi="Arial" w:cs="Arial" w:hint="default"/>
      <w:b/>
      <w:bCs/>
      <w:color w:val="003399"/>
      <w:sz w:val="32"/>
      <w:szCs w:val="32"/>
    </w:rPr>
  </w:style>
  <w:style w:type="character" w:customStyle="1" w:styleId="rvts21">
    <w:name w:val="rvts21"/>
    <w:basedOn w:val="ae"/>
    <w:rsid w:val="00733FD1"/>
    <w:rPr>
      <w:rFonts w:ascii="Times New Roman" w:hAnsi="Times New Roman" w:cs="Times New Roman" w:hint="default"/>
      <w:sz w:val="28"/>
      <w:szCs w:val="28"/>
    </w:rPr>
  </w:style>
  <w:style w:type="character" w:customStyle="1" w:styleId="srtitle">
    <w:name w:val="srtitle"/>
    <w:basedOn w:val="ae"/>
    <w:rsid w:val="00733FD1"/>
  </w:style>
  <w:style w:type="character" w:customStyle="1" w:styleId="grey">
    <w:name w:val="grey"/>
    <w:basedOn w:val="ae"/>
    <w:rsid w:val="00733FD1"/>
  </w:style>
  <w:style w:type="character" w:customStyle="1" w:styleId="addmd">
    <w:name w:val="addmd"/>
    <w:basedOn w:val="ae"/>
    <w:rsid w:val="00733FD1"/>
  </w:style>
  <w:style w:type="character" w:customStyle="1" w:styleId="bindingblock">
    <w:name w:val="bindingblock"/>
    <w:basedOn w:val="ae"/>
    <w:rsid w:val="00733FD1"/>
  </w:style>
  <w:style w:type="character" w:customStyle="1" w:styleId="binding">
    <w:name w:val="binding"/>
    <w:basedOn w:val="ae"/>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d"/>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5">
    <w:name w:val="СтФорм"/>
    <w:basedOn w:val="BodyText3"/>
    <w:rsid w:val="00187A91"/>
    <w:pPr>
      <w:widowControl/>
      <w:spacing w:after="120" w:line="360" w:lineRule="auto"/>
      <w:ind w:firstLine="851"/>
    </w:pPr>
    <w:rPr>
      <w:sz w:val="28"/>
      <w:szCs w:val="28"/>
    </w:rPr>
  </w:style>
  <w:style w:type="character" w:customStyle="1" w:styleId="afffffffffffffffffffffff6">
    <w:name w:val="Основной текст Знак.Основной текст Знак Знак Знак Знак Знак Знак Знак"/>
    <w:basedOn w:val="ae"/>
    <w:rsid w:val="00187A91"/>
    <w:rPr>
      <w:sz w:val="24"/>
      <w:szCs w:val="24"/>
      <w:lang w:val="ru-RU"/>
    </w:rPr>
  </w:style>
  <w:style w:type="paragraph" w:customStyle="1" w:styleId="3fffc">
    <w:name w:val="Текст выноски3"/>
    <w:basedOn w:val="ad"/>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d"/>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7">
    <w:name w:val="А"/>
    <w:basedOn w:val="ad"/>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8">
    <w:name w:val="Список определений"/>
    <w:basedOn w:val="163"/>
    <w:next w:val="ad"/>
    <w:rsid w:val="000E45DD"/>
    <w:pPr>
      <w:widowControl/>
      <w:ind w:left="360"/>
    </w:pPr>
    <w:rPr>
      <w:b w:val="0"/>
      <w:sz w:val="24"/>
    </w:rPr>
  </w:style>
  <w:style w:type="paragraph" w:customStyle="1" w:styleId="21f2">
    <w:name w:val="Îñíîâíîé òåêñò 21"/>
    <w:basedOn w:val="afffffffffffd"/>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d"/>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d"/>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e"/>
    <w:rsid w:val="00125F49"/>
  </w:style>
  <w:style w:type="character" w:customStyle="1" w:styleId="7f">
    <w:name w:val="Название7"/>
    <w:basedOn w:val="ae"/>
    <w:rsid w:val="00125F49"/>
  </w:style>
  <w:style w:type="character" w:customStyle="1" w:styleId="hissue">
    <w:name w:val="hissue"/>
    <w:basedOn w:val="ae"/>
    <w:rsid w:val="00125F49"/>
  </w:style>
  <w:style w:type="character" w:customStyle="1" w:styleId="smalllight">
    <w:name w:val="small light"/>
    <w:basedOn w:val="ae"/>
    <w:rsid w:val="00125F49"/>
  </w:style>
  <w:style w:type="character" w:customStyle="1" w:styleId="c51">
    <w:name w:val="c51"/>
    <w:basedOn w:val="ae"/>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e"/>
    <w:rsid w:val="00140CEE"/>
    <w:rPr>
      <w:rFonts w:ascii="Times New Roman" w:hAnsi="Times New Roman"/>
      <w:noProof w:val="0"/>
      <w:sz w:val="28"/>
      <w:lang w:val="uk-UA"/>
    </w:rPr>
  </w:style>
  <w:style w:type="paragraph" w:customStyle="1" w:styleId="afffffffffffffffffffffff9">
    <w:name w:val="мій Знак Знак Знак Знак Знак Знак Знак Знак"/>
    <w:basedOn w:val="afffffff8"/>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e"/>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d"/>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d"/>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d"/>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d"/>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e"/>
    <w:rsid w:val="00A36128"/>
    <w:rPr>
      <w:rFonts w:ascii="Verdana" w:hAnsi="Verdana" w:cs="Verdana" w:hint="default"/>
      <w:sz w:val="14"/>
      <w:szCs w:val="14"/>
    </w:rPr>
  </w:style>
  <w:style w:type="paragraph" w:customStyle="1" w:styleId="5ff5">
    <w:name w:val="табл5"/>
    <w:basedOn w:val="ad"/>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d"/>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e"/>
    <w:link w:val="affffffff9"/>
    <w:rsid w:val="00AA46C8"/>
    <w:rPr>
      <w:rFonts w:ascii="Helvetica" w:eastAsia="Garamond" w:hAnsi="Helvetica" w:cs="Helvetica"/>
      <w:sz w:val="16"/>
      <w:szCs w:val="16"/>
      <w:lang w:eastAsia="ar-SA"/>
    </w:rPr>
  </w:style>
  <w:style w:type="paragraph" w:customStyle="1" w:styleId="dip">
    <w:name w:val="dip"/>
    <w:basedOn w:val="ad"/>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e"/>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d"/>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a">
    <w:name w:val="Нормальний текст"/>
    <w:basedOn w:val="ad"/>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d"/>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d"/>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e"/>
    <w:rsid w:val="00A473A1"/>
    <w:rPr>
      <w:rFonts w:ascii="Arial" w:hAnsi="Arial" w:cs="Arial" w:hint="default"/>
      <w:color w:val="494949"/>
      <w:sz w:val="19"/>
      <w:szCs w:val="19"/>
    </w:rPr>
  </w:style>
  <w:style w:type="paragraph" w:customStyle="1" w:styleId="2130">
    <w:name w:val="Основной текст 213"/>
    <w:basedOn w:val="ad"/>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d"/>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3">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d"/>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d"/>
    <w:next w:val="afffffffd"/>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d"/>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e"/>
    <w:rsid w:val="004B780E"/>
    <w:rPr>
      <w:b/>
      <w:bCs/>
      <w:color w:val="999999"/>
      <w:sz w:val="16"/>
      <w:szCs w:val="16"/>
    </w:rPr>
  </w:style>
  <w:style w:type="character" w:customStyle="1" w:styleId="htopic1">
    <w:name w:val="htopic1"/>
    <w:basedOn w:val="ae"/>
    <w:rsid w:val="004B780E"/>
    <w:rPr>
      <w:color w:val="999999"/>
      <w:sz w:val="16"/>
      <w:szCs w:val="16"/>
    </w:rPr>
  </w:style>
  <w:style w:type="paragraph" w:customStyle="1" w:styleId="bottom">
    <w:name w:val="bottom"/>
    <w:basedOn w:val="ad"/>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e"/>
    <w:rsid w:val="00C33A43"/>
    <w:rPr>
      <w:color w:val="ABDC7D"/>
      <w:sz w:val="27"/>
      <w:szCs w:val="27"/>
    </w:rPr>
  </w:style>
  <w:style w:type="character" w:customStyle="1" w:styleId="announcetitle1">
    <w:name w:val="announce_title1"/>
    <w:basedOn w:val="ae"/>
    <w:rsid w:val="00C33A43"/>
    <w:rPr>
      <w:b/>
      <w:bCs/>
      <w:color w:val="00763E"/>
      <w:sz w:val="21"/>
      <w:szCs w:val="21"/>
    </w:rPr>
  </w:style>
  <w:style w:type="character" w:customStyle="1" w:styleId="b4">
    <w:name w:val="b4"/>
    <w:basedOn w:val="ae"/>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b">
    <w:name w:val="Гост"/>
    <w:basedOn w:val="ad"/>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c">
    <w:name w:val="ГОСТ"/>
    <w:basedOn w:val="ad"/>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d">
    <w:name w:val="Абзац списка3"/>
    <w:basedOn w:val="ad"/>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d"/>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d"/>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d"/>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d"/>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
    <w:rsid w:val="00A0063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d"/>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a">
    <w:name w:val="Список Литературы"/>
    <w:basedOn w:val="afffffff8"/>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d">
    <w:name w:val="Стиль Основной текст + полужирный"/>
    <w:basedOn w:val="afffffff8"/>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8"/>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8"/>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8"/>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3">
    <w:name w:val="заголовак11"/>
    <w:basedOn w:val="ad"/>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d"/>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e">
    <w:name w:val="Загл.табл."/>
    <w:basedOn w:val="ad"/>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e">
    <w:name w:val="Îñíîâíîé òåêñò 3"/>
    <w:basedOn w:val="ad"/>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d"/>
    <w:next w:val="ad"/>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
    <w:name w:val="УПЖ"/>
    <w:basedOn w:val="ad"/>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0">
    <w:name w:val="Розділ"/>
    <w:basedOn w:val="ad"/>
    <w:next w:val="ad"/>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d"/>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d"/>
    <w:unhideWhenUsed/>
    <w:rsid w:val="0000123E"/>
    <w:pPr>
      <w:numPr>
        <w:numId w:val="45"/>
      </w:numPr>
      <w:contextualSpacing/>
    </w:pPr>
  </w:style>
  <w:style w:type="character" w:customStyle="1" w:styleId="mlxttrn">
    <w:name w:val="mlxt_trn"/>
    <w:basedOn w:val="ae"/>
    <w:rsid w:val="00CA7E0D"/>
    <w:rPr>
      <w:rFonts w:ascii="Times New Roman" w:hAnsi="Times New Roman" w:cs="Times New Roman"/>
    </w:rPr>
  </w:style>
  <w:style w:type="character" w:customStyle="1" w:styleId="3ffff">
    <w:name w:val="Номер страницы3"/>
    <w:basedOn w:val="ae"/>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d"/>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e"/>
    <w:rsid w:val="00BF54BF"/>
    <w:rPr>
      <w:rFonts w:ascii="Arial" w:hAnsi="Arial" w:cs="Arial" w:hint="default"/>
      <w:color w:val="000000"/>
      <w:sz w:val="18"/>
      <w:szCs w:val="18"/>
    </w:rPr>
  </w:style>
  <w:style w:type="character" w:customStyle="1" w:styleId="ref-vol">
    <w:name w:val="ref-vol"/>
    <w:basedOn w:val="ae"/>
    <w:rsid w:val="00BF54BF"/>
  </w:style>
  <w:style w:type="character" w:customStyle="1" w:styleId="maintextbldleft">
    <w:name w:val="maintextbldleft"/>
    <w:basedOn w:val="ae"/>
    <w:rsid w:val="00BF54BF"/>
  </w:style>
  <w:style w:type="character" w:customStyle="1" w:styleId="maintextleft">
    <w:name w:val="maintextleft"/>
    <w:basedOn w:val="ae"/>
    <w:rsid w:val="00BF54BF"/>
  </w:style>
  <w:style w:type="character" w:customStyle="1" w:styleId="fm-vol-iss-date1">
    <w:name w:val="fm-vol-iss-date1"/>
    <w:basedOn w:val="ae"/>
    <w:rsid w:val="00BF54BF"/>
    <w:rPr>
      <w:rFonts w:ascii="Arial" w:hAnsi="Arial" w:cs="Arial" w:hint="default"/>
      <w:sz w:val="18"/>
      <w:szCs w:val="18"/>
    </w:rPr>
  </w:style>
  <w:style w:type="paragraph" w:customStyle="1" w:styleId="fm-author">
    <w:name w:val="fm-author"/>
    <w:basedOn w:val="ad"/>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d"/>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0">
    <w:name w:val="Текст3"/>
    <w:basedOn w:val="ad"/>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d"/>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d"/>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d"/>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e"/>
    <w:rsid w:val="00296605"/>
    <w:rPr>
      <w:i/>
      <w:iCs/>
      <w:caps w:val="0"/>
    </w:rPr>
  </w:style>
  <w:style w:type="character" w:customStyle="1" w:styleId="normal--char">
    <w:name w:val="normal--char"/>
    <w:basedOn w:val="ae"/>
    <w:rsid w:val="00985F2A"/>
  </w:style>
  <w:style w:type="character" w:customStyle="1" w:styleId="ref-journal">
    <w:name w:val="ref-journal"/>
    <w:basedOn w:val="ae"/>
    <w:rsid w:val="00985F2A"/>
  </w:style>
  <w:style w:type="character" w:customStyle="1" w:styleId="e1">
    <w:name w:val="e1"/>
    <w:basedOn w:val="ae"/>
    <w:rsid w:val="00985F2A"/>
    <w:rPr>
      <w:color w:val="FF0000"/>
    </w:rPr>
  </w:style>
  <w:style w:type="character" w:customStyle="1" w:styleId="sz13">
    <w:name w:val="sz13"/>
    <w:basedOn w:val="ae"/>
    <w:rsid w:val="00985F2A"/>
  </w:style>
  <w:style w:type="character" w:customStyle="1" w:styleId="ref-journal1">
    <w:name w:val="ref-journal1"/>
    <w:basedOn w:val="ae"/>
    <w:rsid w:val="00985F2A"/>
    <w:rPr>
      <w:i/>
      <w:iCs/>
    </w:rPr>
  </w:style>
  <w:style w:type="character" w:customStyle="1" w:styleId="goohl2">
    <w:name w:val="goohl2"/>
    <w:basedOn w:val="ae"/>
    <w:rsid w:val="006B783C"/>
  </w:style>
  <w:style w:type="character" w:customStyle="1" w:styleId="goohl0">
    <w:name w:val="goohl0"/>
    <w:basedOn w:val="ae"/>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d"/>
    <w:next w:val="ad"/>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1">
    <w:name w:val="Обычный (д)"/>
    <w:basedOn w:val="ad"/>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d"/>
    <w:next w:val="ad"/>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2">
    <w:name w:val="Подзаголовок (д)"/>
    <w:basedOn w:val="20"/>
    <w:next w:val="affffffffffffffffffffffff1"/>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0"/>
    <w:next w:val="affffffffffffffffffffffff1"/>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3">
    <w:name w:val="Таблица №"/>
    <w:basedOn w:val="affffffffffffffffffffffff1"/>
    <w:next w:val="affffffff2"/>
    <w:rsid w:val="007F0A39"/>
    <w:pPr>
      <w:jc w:val="right"/>
    </w:pPr>
    <w:rPr>
      <w:b/>
    </w:rPr>
  </w:style>
  <w:style w:type="paragraph" w:customStyle="1" w:styleId="3ffff1">
    <w:name w:val="Заголовок 3 (д)"/>
    <w:basedOn w:val="31"/>
    <w:next w:val="affffffffffffffffffffffff1"/>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4">
    <w:name w:val="Рисунок (название)"/>
    <w:basedOn w:val="affffffffffffffffffffffff1"/>
    <w:next w:val="affffffffffffffffffffffff1"/>
    <w:rsid w:val="007F0A39"/>
    <w:rPr>
      <w:i/>
    </w:rPr>
  </w:style>
  <w:style w:type="character" w:customStyle="1" w:styleId="maintextbldleft1">
    <w:name w:val="maintextbldleft1"/>
    <w:basedOn w:val="ae"/>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e"/>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5">
    <w:name w:val="Содержимое списка"/>
    <w:basedOn w:val="ad"/>
    <w:rsid w:val="007F0A39"/>
    <w:pPr>
      <w:widowControl w:val="0"/>
      <w:ind w:left="567"/>
    </w:pPr>
    <w:rPr>
      <w:rFonts w:ascii="Times New Roman" w:eastAsia="Lucida Sans Unicode" w:hAnsi="Times New Roman" w:cs="Times New Roman"/>
    </w:rPr>
  </w:style>
  <w:style w:type="paragraph" w:customStyle="1" w:styleId="affffffffffffffffffffffff6">
    <w:name w:val="Нормальный"/>
    <w:rsid w:val="00A8527C"/>
    <w:rPr>
      <w:rFonts w:ascii="Peterburg" w:eastAsia="Times New Roman" w:hAnsi="Peterburg" w:cs="Times New Roman"/>
      <w:sz w:val="26"/>
    </w:rPr>
  </w:style>
  <w:style w:type="paragraph" w:customStyle="1" w:styleId="Dtext">
    <w:name w:val="D_text"/>
    <w:basedOn w:val="ad"/>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d"/>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d"/>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e"/>
    <w:rsid w:val="00680AB0"/>
    <w:rPr>
      <w:color w:val="0000FF"/>
      <w:sz w:val="28"/>
      <w:szCs w:val="28"/>
      <w:lang w:val="uk-UA"/>
    </w:rPr>
  </w:style>
  <w:style w:type="paragraph" w:customStyle="1" w:styleId="Dtext0">
    <w:name w:val="D_text Знак"/>
    <w:basedOn w:val="ad"/>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7">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d"/>
    <w:rsid w:val="006E39C1"/>
    <w:pPr>
      <w:ind w:left="720"/>
    </w:pPr>
    <w:rPr>
      <w:rFonts w:ascii="Calibri" w:eastAsia="Times New Roman" w:hAnsi="Calibri" w:cs="Times New Roman"/>
      <w:lang w:val="en-US"/>
    </w:rPr>
  </w:style>
  <w:style w:type="paragraph" w:customStyle="1" w:styleId="5ff6">
    <w:name w:val="Текст выноски5"/>
    <w:basedOn w:val="ad"/>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d"/>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2">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3">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5">
    <w:name w:val="Знак Знак17"/>
    <w:basedOn w:val="ae"/>
    <w:rsid w:val="00D93504"/>
    <w:rPr>
      <w:b/>
      <w:bCs/>
      <w:sz w:val="26"/>
      <w:szCs w:val="24"/>
      <w:lang w:val="uk-UA"/>
    </w:rPr>
  </w:style>
  <w:style w:type="character" w:customStyle="1" w:styleId="12b">
    <w:name w:val="Знак Знак12"/>
    <w:basedOn w:val="ae"/>
    <w:rsid w:val="00D93504"/>
    <w:rPr>
      <w:sz w:val="28"/>
      <w:szCs w:val="24"/>
      <w:lang w:val="uk-UA"/>
    </w:rPr>
  </w:style>
  <w:style w:type="paragraph" w:customStyle="1" w:styleId="affffffffffffffffffffffff8">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9">
    <w:name w:val="подраздел"/>
    <w:basedOn w:val="ad"/>
    <w:next w:val="ad"/>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a">
    <w:name w:val="Table Elegant"/>
    <w:basedOn w:val="af"/>
    <w:rsid w:val="00372848"/>
    <w:rPr>
      <w:rFonts w:ascii="Times New Roman" w:eastAsia="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b">
    <w:name w:val="обычный выделенный Знак Знак Знак"/>
    <w:basedOn w:val="ad"/>
    <w:link w:val="affffffffffffffffffffffffc"/>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c">
    <w:name w:val="обычный выделенный Знак Знак Знак Знак"/>
    <w:basedOn w:val="ae"/>
    <w:link w:val="affffffffffffffffffffffffb"/>
    <w:rsid w:val="00372848"/>
    <w:rPr>
      <w:rFonts w:ascii="Courier New" w:eastAsia="Times New Roman" w:hAnsi="Courier New" w:cs="Courier New"/>
      <w:b/>
      <w:spacing w:val="3"/>
      <w:sz w:val="28"/>
      <w:szCs w:val="28"/>
      <w:lang w:val="uk-UA"/>
    </w:rPr>
  </w:style>
  <w:style w:type="character" w:customStyle="1" w:styleId="affffffffffffffffffffffffd">
    <w:name w:val="обычный выделенный Знак Знак Знак Знак Знак"/>
    <w:basedOn w:val="ae"/>
    <w:rsid w:val="0034262A"/>
    <w:rPr>
      <w:rFonts w:ascii="Courier New" w:hAnsi="Courier New" w:cs="Courier New"/>
      <w:b/>
      <w:spacing w:val="3"/>
      <w:sz w:val="28"/>
      <w:szCs w:val="28"/>
      <w:lang w:val="uk-UA"/>
    </w:rPr>
  </w:style>
  <w:style w:type="paragraph" w:customStyle="1" w:styleId="affffffffffffffffffffffffe">
    <w:name w:val="Таблиця"/>
    <w:basedOn w:val="ad"/>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d"/>
    <w:rsid w:val="007D5B26"/>
    <w:pPr>
      <w:widowControl w:val="0"/>
      <w:suppressAutoHyphens w:val="0"/>
    </w:pPr>
    <w:rPr>
      <w:rFonts w:ascii="Times New Roman" w:eastAsia="Times New Roman" w:hAnsi="Times New Roman" w:cs="Times New Roman"/>
      <w:lang w:val="en-US" w:eastAsia="ru-RU"/>
    </w:rPr>
  </w:style>
  <w:style w:type="character" w:customStyle="1" w:styleId="affffffff6">
    <w:name w:val="Обычный (веб) Знак"/>
    <w:basedOn w:val="ae"/>
    <w:link w:val="affffffff5"/>
    <w:rsid w:val="006C2CC6"/>
    <w:rPr>
      <w:rFonts w:ascii="Garamond" w:eastAsia="Garamond" w:hAnsi="Garamond" w:cs="Garamond"/>
      <w:color w:val="000000"/>
      <w:sz w:val="24"/>
      <w:szCs w:val="24"/>
      <w:lang w:eastAsia="ar-SA"/>
    </w:rPr>
  </w:style>
  <w:style w:type="paragraph" w:customStyle="1" w:styleId="a8">
    <w:name w:val="Рис"/>
    <w:basedOn w:val="affffffff"/>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
    <w:name w:val="Обзор"/>
    <w:basedOn w:val="ad"/>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f"/>
    <w:rsid w:val="006C2CC6"/>
    <w:pPr>
      <w:spacing w:line="360" w:lineRule="auto"/>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f"/>
    <w:rsid w:val="006C2CC6"/>
    <w:pPr>
      <w:spacing w:line="360" w:lineRule="auto"/>
    </w:pPr>
    <w:rPr>
      <w:rFonts w:ascii="Times New Roman" w:eastAsia="Times New Roman" w:hAnsi="Times New Roman"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0">
    <w:name w:val="íîìåð ñòðàíèöû"/>
    <w:basedOn w:val="ae"/>
    <w:rsid w:val="006C2CC6"/>
  </w:style>
  <w:style w:type="character" w:customStyle="1" w:styleId="variant1">
    <w:name w:val="variant1"/>
    <w:basedOn w:val="ae"/>
    <w:rsid w:val="006C2CC6"/>
    <w:rPr>
      <w:color w:val="0000FF"/>
    </w:rPr>
  </w:style>
  <w:style w:type="character" w:customStyle="1" w:styleId="lowimportantproductattribute1">
    <w:name w:val="lowimportantproductattribute1"/>
    <w:basedOn w:val="ae"/>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e"/>
    <w:rsid w:val="00E64939"/>
  </w:style>
  <w:style w:type="paragraph" w:styleId="4fffa">
    <w:name w:val="index 4"/>
    <w:basedOn w:val="ad"/>
    <w:next w:val="ad"/>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d"/>
    <w:next w:val="ad"/>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d"/>
    <w:next w:val="ad"/>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d"/>
    <w:next w:val="ad"/>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d"/>
    <w:next w:val="ad"/>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d"/>
    <w:next w:val="ad"/>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1">
    <w:name w:val="Ãëàâà äîêóìåíòó"/>
    <w:basedOn w:val="ad"/>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2">
    <w:name w:val="Çàãîëîâîê"/>
    <w:basedOn w:val="ad"/>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3">
    <w:name w:val="Íîðìàëüíèé òåêñò"/>
    <w:basedOn w:val="ad"/>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4">
    <w:name w:val="Ï³äïèñ"/>
    <w:basedOn w:val="ad"/>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5">
    <w:name w:val="Øàïêà äîêóìåíòó"/>
    <w:basedOn w:val="ad"/>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d"/>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4">
    <w:name w:val="Заголов3"/>
    <w:basedOn w:val="ad"/>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d"/>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e"/>
    <w:rsid w:val="00B80692"/>
    <w:rPr>
      <w:rFonts w:ascii="Arial" w:hAnsi="Arial" w:cs="Arial" w:hint="default"/>
      <w:b/>
      <w:bCs/>
      <w:color w:val="092869"/>
      <w:sz w:val="22"/>
      <w:szCs w:val="22"/>
    </w:rPr>
  </w:style>
  <w:style w:type="paragraph" w:customStyle="1" w:styleId="abzac">
    <w:name w:val="abzac"/>
    <w:basedOn w:val="ad"/>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d"/>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d"/>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d"/>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e"/>
    <w:rsid w:val="00B80692"/>
  </w:style>
  <w:style w:type="paragraph" w:customStyle="1" w:styleId="gutter3">
    <w:name w:val="gutter3"/>
    <w:basedOn w:val="ad"/>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e"/>
    <w:rsid w:val="00B80692"/>
    <w:rPr>
      <w:rFonts w:ascii="Arial" w:hAnsi="Arial" w:cs="Arial" w:hint="default"/>
      <w:b w:val="0"/>
      <w:bCs w:val="0"/>
      <w:i w:val="0"/>
      <w:iCs w:val="0"/>
      <w:color w:val="000000"/>
      <w:sz w:val="17"/>
      <w:szCs w:val="17"/>
    </w:rPr>
  </w:style>
  <w:style w:type="character" w:customStyle="1" w:styleId="pit">
    <w:name w:val="pit"/>
    <w:basedOn w:val="ae"/>
    <w:rsid w:val="00B80692"/>
  </w:style>
  <w:style w:type="character" w:customStyle="1" w:styleId="content1">
    <w:name w:val="content1"/>
    <w:basedOn w:val="ae"/>
    <w:rsid w:val="00E66720"/>
    <w:rPr>
      <w:rFonts w:ascii="Verdana" w:hAnsi="Verdana" w:hint="default"/>
      <w:strike w:val="0"/>
      <w:dstrike w:val="0"/>
      <w:sz w:val="18"/>
      <w:szCs w:val="18"/>
      <w:u w:val="none"/>
      <w:effect w:val="none"/>
    </w:rPr>
  </w:style>
  <w:style w:type="character" w:customStyle="1" w:styleId="h22">
    <w:name w:val="h22"/>
    <w:basedOn w:val="ae"/>
    <w:rsid w:val="00E66720"/>
    <w:rPr>
      <w:b/>
      <w:bCs/>
      <w:color w:val="669933"/>
    </w:rPr>
  </w:style>
  <w:style w:type="character" w:customStyle="1" w:styleId="citation2">
    <w:name w:val="citation2"/>
    <w:basedOn w:val="ae"/>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6">
    <w:name w:val="Узел"/>
    <w:rsid w:val="00997C25"/>
    <w:rPr>
      <w:i/>
    </w:rPr>
  </w:style>
  <w:style w:type="paragraph" w:customStyle="1" w:styleId="spec">
    <w:name w:val="spec"/>
    <w:basedOn w:val="ad"/>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d"/>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d"/>
    <w:rsid w:val="00EA0D9F"/>
    <w:pPr>
      <w:widowControl w:val="0"/>
      <w:autoSpaceDE w:val="0"/>
    </w:pPr>
    <w:rPr>
      <w:rFonts w:ascii="Arial" w:eastAsia="Times New Roman" w:hAnsi="Arial" w:cs="Arial"/>
      <w:b/>
      <w:bCs/>
      <w:sz w:val="20"/>
      <w:szCs w:val="20"/>
    </w:rPr>
  </w:style>
  <w:style w:type="character" w:customStyle="1" w:styleId="highlight01">
    <w:name w:val="highlight01"/>
    <w:basedOn w:val="ae"/>
    <w:rsid w:val="00EA0D9F"/>
    <w:rPr>
      <w:sz w:val="24"/>
      <w:szCs w:val="24"/>
      <w:shd w:val="clear" w:color="auto" w:fill="auto"/>
    </w:rPr>
  </w:style>
  <w:style w:type="paragraph" w:customStyle="1" w:styleId="Affils">
    <w:name w:val="Affils"/>
    <w:basedOn w:val="ad"/>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d"/>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e"/>
    <w:rsid w:val="00EA0D9F"/>
    <w:rPr>
      <w:b/>
      <w:bCs/>
      <w:color w:val="FF0000"/>
    </w:rPr>
  </w:style>
  <w:style w:type="paragraph" w:customStyle="1" w:styleId="2ffffffb">
    <w:name w:val="Тема примечания2"/>
    <w:basedOn w:val="aff3"/>
    <w:next w:val="aff3"/>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7">
    <w:name w:val="Основной текст с отступом + по центру"/>
    <w:aliases w:val="Слева:  0 см,Междустр.интервал:  полу..."/>
    <w:basedOn w:val="ad"/>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d"/>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d"/>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d"/>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9">
    <w:name w:val="Обычный + по ширине"/>
    <w:aliases w:val="Междустр.интервал:  полуторный"/>
    <w:basedOn w:val="ad"/>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e"/>
    <w:rsid w:val="00673773"/>
    <w:rPr>
      <w:rFonts w:ascii="Verdana" w:hAnsi="Verdana" w:hint="default"/>
      <w:b/>
      <w:bCs/>
      <w:color w:val="000000"/>
      <w:sz w:val="9"/>
      <w:szCs w:val="9"/>
    </w:rPr>
  </w:style>
  <w:style w:type="paragraph" w:customStyle="1" w:styleId="Zagol">
    <w:name w:val="Zagol"/>
    <w:next w:val="ad"/>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e"/>
    <w:rsid w:val="00673773"/>
    <w:rPr>
      <w:b/>
      <w:bCs/>
    </w:rPr>
  </w:style>
  <w:style w:type="character" w:customStyle="1" w:styleId="textitalic1">
    <w:name w:val="text_italic1"/>
    <w:basedOn w:val="ae"/>
    <w:rsid w:val="00673773"/>
    <w:rPr>
      <w:i/>
      <w:iCs/>
    </w:rPr>
  </w:style>
  <w:style w:type="character" w:customStyle="1" w:styleId="searchresulthittext1">
    <w:name w:val="search_result_hit_text1"/>
    <w:basedOn w:val="ae"/>
    <w:rsid w:val="00673773"/>
    <w:rPr>
      <w:shd w:val="clear" w:color="auto" w:fill="FFFF00"/>
    </w:rPr>
  </w:style>
  <w:style w:type="paragraph" w:customStyle="1" w:styleId="afffffffffffffffffffffffff8">
    <w:name w:val="название таблицы"/>
    <w:basedOn w:val="ad"/>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9">
    <w:name w:val="номер таблицы"/>
    <w:basedOn w:val="ad"/>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a">
    <w:name w:val="мой заголовок"/>
    <w:basedOn w:val="affffffff"/>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BodyText20">
    <w:name w:val="Body Text 2"/>
    <w:basedOn w:val="ad"/>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b">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Normal0">
    <w:name w:val="Normal"/>
    <w:rsid w:val="00FD2FD6"/>
    <w:rPr>
      <w:rFonts w:ascii="Times New Roman" w:eastAsia="Times New Roman" w:hAnsi="Times New Roman" w:cs="Times New Roman"/>
      <w:sz w:val="24"/>
    </w:rPr>
  </w:style>
  <w:style w:type="paragraph" w:customStyle="1" w:styleId="heading11">
    <w:name w:val="heading 1"/>
    <w:basedOn w:val="Normal0"/>
    <w:next w:val="Normal0"/>
    <w:rsid w:val="00FD2FD6"/>
    <w:pPr>
      <w:keepNext/>
      <w:shd w:val="clear" w:color="auto" w:fill="FFFFFF"/>
      <w:spacing w:line="360" w:lineRule="auto"/>
      <w:ind w:left="376"/>
      <w:jc w:val="both"/>
      <w:outlineLvl w:val="0"/>
    </w:pPr>
    <w:rPr>
      <w:caps/>
      <w:color w:val="000000"/>
      <w:spacing w:val="2"/>
      <w:sz w:val="28"/>
    </w:rPr>
  </w:style>
  <w:style w:type="paragraph" w:customStyle="1" w:styleId="heading4">
    <w:name w:val="heading 4"/>
    <w:basedOn w:val="Normal0"/>
    <w:next w:val="Normal0"/>
    <w:rsid w:val="00FD2FD6"/>
    <w:pPr>
      <w:keepNext/>
      <w:spacing w:before="240" w:after="60"/>
      <w:outlineLvl w:val="3"/>
    </w:pPr>
    <w:rPr>
      <w:rFonts w:ascii="Calibri" w:hAnsi="Calibri"/>
      <w:b/>
      <w:sz w:val="28"/>
    </w:rPr>
  </w:style>
  <w:style w:type="paragraph" w:customStyle="1" w:styleId="heading5">
    <w:name w:val="heading 5"/>
    <w:basedOn w:val="Normal0"/>
    <w:next w:val="Normal0"/>
    <w:rsid w:val="00FD2FD6"/>
    <w:pPr>
      <w:spacing w:before="240" w:after="60"/>
      <w:outlineLvl w:val="4"/>
    </w:pPr>
    <w:rPr>
      <w:rFonts w:ascii="Calibri" w:hAnsi="Calibri"/>
      <w:b/>
      <w:i/>
      <w:sz w:val="26"/>
    </w:rPr>
  </w:style>
  <w:style w:type="paragraph" w:customStyle="1" w:styleId="heading7">
    <w:name w:val="heading 7"/>
    <w:basedOn w:val="Normal0"/>
    <w:next w:val="Normal0"/>
    <w:rsid w:val="00FD2FD6"/>
    <w:pPr>
      <w:keepNext/>
      <w:outlineLvl w:val="6"/>
    </w:pPr>
    <w:rPr>
      <w:sz w:val="28"/>
    </w:rPr>
  </w:style>
  <w:style w:type="character" w:customStyle="1" w:styleId="endnotereference">
    <w:name w:val="endnote reference"/>
    <w:basedOn w:val="ae"/>
    <w:rsid w:val="00FD2FD6"/>
    <w:rPr>
      <w:vertAlign w:val="superscript"/>
    </w:rPr>
  </w:style>
  <w:style w:type="paragraph" w:customStyle="1" w:styleId="endnotetext">
    <w:name w:val="endnote text"/>
    <w:basedOn w:val="Normal0"/>
    <w:rsid w:val="00FD2FD6"/>
    <w:rPr>
      <w:sz w:val="20"/>
    </w:rPr>
  </w:style>
  <w:style w:type="paragraph" w:customStyle="1" w:styleId="BodyText5">
    <w:name w:val="Body Text"/>
    <w:basedOn w:val="Normal0"/>
    <w:rsid w:val="00FD2FD6"/>
    <w:pPr>
      <w:jc w:val="center"/>
    </w:pPr>
    <w:rPr>
      <w:sz w:val="28"/>
    </w:rPr>
  </w:style>
  <w:style w:type="paragraph" w:customStyle="1" w:styleId="header">
    <w:name w:val="header"/>
    <w:basedOn w:val="Normal0"/>
    <w:rsid w:val="00FD2FD6"/>
    <w:pPr>
      <w:tabs>
        <w:tab w:val="center" w:pos="4677"/>
        <w:tab w:val="right" w:pos="9355"/>
      </w:tabs>
    </w:pPr>
  </w:style>
  <w:style w:type="paragraph" w:customStyle="1" w:styleId="Title">
    <w:name w:val="Title"/>
    <w:basedOn w:val="Normal0"/>
    <w:rsid w:val="00FD2FD6"/>
    <w:pPr>
      <w:spacing w:line="360" w:lineRule="auto"/>
      <w:ind w:firstLine="540"/>
      <w:jc w:val="center"/>
    </w:pPr>
    <w:rPr>
      <w:b/>
    </w:rPr>
  </w:style>
  <w:style w:type="paragraph" w:customStyle="1" w:styleId="156">
    <w:name w:val="Нормал1.5"/>
    <w:basedOn w:val="Normal0"/>
    <w:rsid w:val="00FD2FD6"/>
    <w:pPr>
      <w:spacing w:line="360" w:lineRule="auto"/>
      <w:jc w:val="both"/>
    </w:pPr>
    <w:rPr>
      <w:sz w:val="28"/>
    </w:rPr>
  </w:style>
  <w:style w:type="paragraph" w:customStyle="1" w:styleId="1510">
    <w:name w:val="КрасНорм1.51"/>
    <w:basedOn w:val="Normal0"/>
    <w:rsid w:val="00FD2FD6"/>
    <w:pPr>
      <w:spacing w:line="362" w:lineRule="auto"/>
      <w:ind w:firstLine="709"/>
      <w:jc w:val="both"/>
    </w:pPr>
    <w:rPr>
      <w:sz w:val="28"/>
    </w:rPr>
  </w:style>
  <w:style w:type="paragraph" w:customStyle="1" w:styleId="afffffffffffffffffffffffffc">
    <w:name w:val="Мой"/>
    <w:basedOn w:val="Normal0"/>
    <w:rsid w:val="00FD2FD6"/>
    <w:pPr>
      <w:widowControl w:val="0"/>
      <w:ind w:firstLine="567"/>
      <w:jc w:val="both"/>
    </w:pPr>
  </w:style>
  <w:style w:type="paragraph" w:customStyle="1" w:styleId="NoSpacing">
    <w:name w:val="No Spacing"/>
    <w:rsid w:val="003507BE"/>
    <w:rPr>
      <w:rFonts w:ascii="Calibri" w:eastAsia="Times New Roman" w:hAnsi="Calibri" w:cs="Times New Roman"/>
      <w:sz w:val="22"/>
      <w:szCs w:val="22"/>
      <w:lang w:val="en-US"/>
    </w:rPr>
  </w:style>
  <w:style w:type="paragraph" w:customStyle="1" w:styleId="afffffffffffffffffffffffffd">
    <w:name w:val="Дистекст"/>
    <w:basedOn w:val="ad"/>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e">
    <w:name w:val="Êîëîíêà"/>
    <w:basedOn w:val="ad"/>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8">
    <w:name w:val="Основний текст1"/>
    <w:basedOn w:val="ad"/>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d"/>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
    <w:name w:val="Îñíîâíèé òåêñò"/>
    <w:basedOn w:val="ad"/>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8"/>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c">
    <w:name w:val="Нумерованый"/>
    <w:basedOn w:val="ad"/>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b">
    <w:name w:val="Нумерація"/>
    <w:basedOn w:val="ad"/>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9">
    <w:name w:val="Нумерованый 1"/>
    <w:basedOn w:val="ad"/>
    <w:rsid w:val="002C7D8D"/>
    <w:pPr>
      <w:numPr>
        <w:numId w:val="25"/>
      </w:numPr>
      <w:suppressAutoHyphens w:val="0"/>
      <w:spacing w:line="360" w:lineRule="auto"/>
      <w:jc w:val="both"/>
    </w:pPr>
    <w:rPr>
      <w:rFonts w:ascii="Times New Roman" w:eastAsia="Times New Roman" w:hAnsi="Times New Roman" w:cs="Times New Roman"/>
      <w:sz w:val="28"/>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A19E0-E1C0-4945-AA6F-A21ECAE45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1398</TotalTime>
  <Pages>83</Pages>
  <Words>24138</Words>
  <Characters>137591</Characters>
  <Application>Microsoft Office Word</Application>
  <DocSecurity>0</DocSecurity>
  <Lines>1146</Lines>
  <Paragraphs>322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161407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423</cp:revision>
  <cp:lastPrinted>2009-02-06T08:36:00Z</cp:lastPrinted>
  <dcterms:created xsi:type="dcterms:W3CDTF">2015-03-22T11:10:00Z</dcterms:created>
  <dcterms:modified xsi:type="dcterms:W3CDTF">2015-08-18T10:48:00Z</dcterms:modified>
</cp:coreProperties>
</file>