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9C" w:rsidRPr="00CD0F9C" w:rsidRDefault="00CD0F9C" w:rsidP="00CD0F9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D0F9C">
        <w:rPr>
          <w:rFonts w:ascii="Arial" w:hAnsi="Arial" w:cs="Arial"/>
          <w:b/>
          <w:bCs/>
          <w:color w:val="000000"/>
          <w:kern w:val="0"/>
          <w:sz w:val="28"/>
          <w:szCs w:val="28"/>
          <w:lang w:eastAsia="ru-RU"/>
        </w:rPr>
        <w:t xml:space="preserve">Мохаммед Шахм Басім </w:t>
      </w:r>
      <w:r w:rsidRPr="00CD0F9C">
        <w:rPr>
          <w:rFonts w:ascii="Arial" w:hAnsi="Arial" w:cs="Arial"/>
          <w:color w:val="000000"/>
          <w:kern w:val="0"/>
          <w:sz w:val="28"/>
          <w:szCs w:val="28"/>
          <w:lang w:eastAsia="ru-RU"/>
        </w:rPr>
        <w:t xml:space="preserve">(громадянин Іраку), фармацевт, аптека у державній лікарні «Алсалам» міста Мусл (Ірак), тема дисертації: «Фармакогностичне вивчення </w:t>
      </w:r>
      <w:r w:rsidRPr="00CD0F9C">
        <w:rPr>
          <w:rFonts w:ascii="Arial" w:hAnsi="Arial" w:cs="Arial"/>
          <w:i/>
          <w:iCs/>
          <w:color w:val="000000"/>
          <w:kern w:val="0"/>
          <w:sz w:val="28"/>
          <w:szCs w:val="28"/>
          <w:lang w:eastAsia="ru-RU"/>
        </w:rPr>
        <w:t xml:space="preserve">Prunus domestiсa </w:t>
      </w:r>
      <w:r w:rsidRPr="00CD0F9C">
        <w:rPr>
          <w:rFonts w:ascii="Arial" w:hAnsi="Arial" w:cs="Arial"/>
          <w:color w:val="000000"/>
          <w:kern w:val="0"/>
          <w:sz w:val="28"/>
          <w:szCs w:val="28"/>
          <w:lang w:eastAsia="ru-RU"/>
        </w:rPr>
        <w:t xml:space="preserve">L.», (226 Фармація, промислова фармація). Спеціалізована вчена рада ДФ 64.605.028 в Національному фармацевтичному університеті </w:t>
      </w:r>
    </w:p>
    <w:p w:rsidR="008625C9" w:rsidRPr="00CD0F9C" w:rsidRDefault="008625C9" w:rsidP="00CD0F9C"/>
    <w:sectPr w:rsidR="008625C9" w:rsidRPr="00CD0F9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CD0F9C" w:rsidRPr="00CD0F9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06D1B-B0DC-4B88-A85B-3BE3C451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2489</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212</cp:revision>
  <cp:lastPrinted>2009-02-06T05:36:00Z</cp:lastPrinted>
  <dcterms:created xsi:type="dcterms:W3CDTF">2022-02-03T08:05:00Z</dcterms:created>
  <dcterms:modified xsi:type="dcterms:W3CDTF">2022-02-10T10:23:00Z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