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5F76C" w14:textId="3D6F2869" w:rsidR="00AD1706" w:rsidRDefault="00387FCA" w:rsidP="00AD1706">
      <w:pPr>
        <w:pStyle w:val="afffffffffffffffffffffffffff6"/>
        <w:shd w:val="clear" w:color="auto" w:fill="FFFFFF"/>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Соловьев Дмитрий Владимирович. Конституционно-правовое регулирование деятельности следственной комиссии польского Сейма</w:t>
      </w:r>
      <w:bookmarkEnd w:id="0"/>
      <w:r>
        <w:rPr>
          <w:rFonts w:ascii="Verdana" w:hAnsi="Verdana"/>
          <w:color w:val="000000"/>
          <w:sz w:val="18"/>
          <w:szCs w:val="18"/>
          <w:shd w:val="clear" w:color="auto" w:fill="FFFFFF"/>
        </w:rPr>
        <w:t>: диссертация ... кандидата Юридических наук: 12.00.02 / Соловьев Дмитрий Владимирович;[Место защиты: ФГБОУ ВО Всероссийский государственный университет юстиции (РПА Минюста России)], 2016</w:t>
      </w:r>
    </w:p>
    <w:p w14:paraId="5625BE3F" w14:textId="77777777" w:rsidR="00387FCA" w:rsidRPr="00387FCA" w:rsidRDefault="00387FCA" w:rsidP="00387FC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87FCA">
        <w:rPr>
          <w:rFonts w:ascii="Verdana" w:eastAsia="Times New Roman" w:hAnsi="Verdana" w:cs="Times New Roman"/>
          <w:b/>
          <w:bCs/>
          <w:color w:val="AC370B"/>
          <w:kern w:val="0"/>
          <w:sz w:val="23"/>
          <w:szCs w:val="23"/>
          <w:lang w:eastAsia="ru-RU"/>
        </w:rPr>
        <w:t>Введение к работе</w:t>
      </w:r>
    </w:p>
    <w:p w14:paraId="010057C6"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b/>
          <w:bCs/>
          <w:color w:val="000000"/>
          <w:kern w:val="0"/>
          <w:sz w:val="18"/>
          <w:szCs w:val="18"/>
          <w:lang w:eastAsia="ru-RU"/>
        </w:rPr>
        <w:t>Актуальность темы исследования.</w:t>
      </w:r>
      <w:r w:rsidRPr="00387FCA">
        <w:rPr>
          <w:rFonts w:ascii="Verdana" w:eastAsia="Times New Roman" w:hAnsi="Verdana" w:cs="Times New Roman"/>
          <w:color w:val="000000"/>
          <w:kern w:val="0"/>
          <w:sz w:val="18"/>
          <w:szCs w:val="18"/>
          <w:lang w:eastAsia="ru-RU"/>
        </w:rPr>
        <w:t> Парламентское расследование в современных государствах является важным институтом демократической системы правления, эффективным механизмом парламентского контроля, служащим информированию общества о работе исполнительной власти и иных общественно значимых вопросах.</w:t>
      </w:r>
    </w:p>
    <w:p w14:paraId="0533F517"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Характер конституционно-правового регулирования деятельности органов парламентского расследования связан с политико-пра-вовой природой общественных отношений, складывающихся в рамках расследования, и предполагает соблюдение баланса между эффективностью собственно расследования, объемом полномочий соответствующего парламентского органа и порядком их использования, с одной стороны, и обеспечением прав лиц, привлекаемых к участию в расследовании — с другой.</w:t>
      </w:r>
    </w:p>
    <w:p w14:paraId="354E22A3"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Зарубежный опыт нормативного регулирования парламентских расследований представляет интерес как для отечественной науки, так и для российских парламентариев, особенно в условиях ограниченной отечественной практики. Отдельно следует выделить вопросы предмета расследования, самостоятельности комиссии, соблюдения прав вызванных комиссией лиц, доступа к документации по расследуемым обстоятельствам, участия экспертов.</w:t>
      </w:r>
    </w:p>
    <w:p w14:paraId="11939DCB"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В чем причина обращения к польскому опыту? В большинстве отечественных работ при рассмотрении вопросов парламентского расследования предпочтение отдается практике государств с многолетними демократическими и парламентскими традициями, таких как Германия, Франция или США. Напротив, странам Восточной Европы, близким нам по духу, по опыту исторического и конституционного развития, уделяется несопоставимо и несправедливо меньше внимания. В то же время трудно не согласиться с И. В. Рассохиным в том, что изучение опыта государств Восточной Европы «будет способствовать скорейшему становлению в нашей стране демократического режима, а принадлежность указанных стран и России к одной континентальной правовой системе, и большое сходство правовых систем делает этот опыт применимым в нашей стране с практической точки зрения»</w:t>
      </w:r>
      <w:r w:rsidRPr="00387FCA">
        <w:rPr>
          <w:rFonts w:ascii="Verdana" w:eastAsia="Times New Roman" w:hAnsi="Verdana" w:cs="Times New Roman"/>
          <w:color w:val="000000"/>
          <w:kern w:val="0"/>
          <w:sz w:val="18"/>
          <w:szCs w:val="18"/>
          <w:vertAlign w:val="superscript"/>
          <w:lang w:eastAsia="ru-RU"/>
        </w:rPr>
        <w:t>1</w:t>
      </w:r>
      <w:r w:rsidRPr="00387FCA">
        <w:rPr>
          <w:rFonts w:ascii="Verdana" w:eastAsia="Times New Roman" w:hAnsi="Verdana" w:cs="Times New Roman"/>
          <w:color w:val="000000"/>
          <w:kern w:val="0"/>
          <w:sz w:val="18"/>
          <w:szCs w:val="18"/>
          <w:lang w:eastAsia="ru-RU"/>
        </w:rPr>
        <w:t>.</w:t>
      </w:r>
    </w:p>
    <w:p w14:paraId="67192F60"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Польша представляет собой одно из передовых восточноевропейских государств с сильными конституционалистскими и парламентскими принципами развития. О. О. Быструхина пишет: «Среди восточноевропейских постсоциалистических стран особый интерес вызывает Польша, которая, несмотря на свою сложную историю, а может быть, и благодаря ей сумела выработать довольно многочисленные демократические традиции. Они настолько укоренились в сознании народа, что их не всегда мог уничтожить даже коммунистический режим»</w:t>
      </w:r>
      <w:r w:rsidRPr="00387FCA">
        <w:rPr>
          <w:rFonts w:ascii="Verdana" w:eastAsia="Times New Roman" w:hAnsi="Verdana" w:cs="Times New Roman"/>
          <w:color w:val="000000"/>
          <w:kern w:val="0"/>
          <w:sz w:val="18"/>
          <w:szCs w:val="18"/>
          <w:vertAlign w:val="superscript"/>
          <w:lang w:eastAsia="ru-RU"/>
        </w:rPr>
        <w:t>2</w:t>
      </w:r>
      <w:r w:rsidRPr="00387FCA">
        <w:rPr>
          <w:rFonts w:ascii="Verdana" w:eastAsia="Times New Roman" w:hAnsi="Verdana" w:cs="Times New Roman"/>
          <w:color w:val="000000"/>
          <w:kern w:val="0"/>
          <w:sz w:val="18"/>
          <w:szCs w:val="18"/>
          <w:lang w:eastAsia="ru-RU"/>
        </w:rPr>
        <w:t>.</w:t>
      </w:r>
    </w:p>
    <w:p w14:paraId="4C3B6807"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vertAlign w:val="superscript"/>
          <w:lang w:eastAsia="ru-RU"/>
        </w:rPr>
        <w:t>1</w:t>
      </w:r>
      <w:r w:rsidRPr="00387FCA">
        <w:rPr>
          <w:rFonts w:ascii="Verdana" w:eastAsia="Times New Roman" w:hAnsi="Verdana" w:cs="Times New Roman"/>
          <w:color w:val="000000"/>
          <w:kern w:val="0"/>
          <w:sz w:val="18"/>
          <w:szCs w:val="18"/>
          <w:lang w:eastAsia="ru-RU"/>
        </w:rPr>
        <w:t> </w:t>
      </w:r>
      <w:r w:rsidRPr="00387FCA">
        <w:rPr>
          <w:rFonts w:ascii="Verdana" w:eastAsia="Times New Roman" w:hAnsi="Verdana" w:cs="Times New Roman"/>
          <w:i/>
          <w:iCs/>
          <w:color w:val="000000"/>
          <w:kern w:val="0"/>
          <w:sz w:val="18"/>
          <w:szCs w:val="18"/>
          <w:lang w:eastAsia="ru-RU"/>
        </w:rPr>
        <w:t>Рассохин</w:t>
      </w:r>
      <w:r w:rsidRPr="00387FCA">
        <w:rPr>
          <w:rFonts w:ascii="Verdana" w:eastAsia="Times New Roman" w:hAnsi="Verdana" w:cs="Times New Roman"/>
          <w:color w:val="000000"/>
          <w:kern w:val="0"/>
          <w:sz w:val="18"/>
          <w:szCs w:val="18"/>
          <w:lang w:eastAsia="ru-RU"/>
        </w:rPr>
        <w:t> </w:t>
      </w:r>
      <w:r w:rsidRPr="00387FCA">
        <w:rPr>
          <w:rFonts w:ascii="Verdana" w:eastAsia="Times New Roman" w:hAnsi="Verdana" w:cs="Times New Roman"/>
          <w:i/>
          <w:iCs/>
          <w:color w:val="000000"/>
          <w:kern w:val="0"/>
          <w:sz w:val="18"/>
          <w:szCs w:val="18"/>
          <w:lang w:eastAsia="ru-RU"/>
        </w:rPr>
        <w:t>И.</w:t>
      </w:r>
      <w:r w:rsidRPr="00387FCA">
        <w:rPr>
          <w:rFonts w:ascii="Verdana" w:eastAsia="Times New Roman" w:hAnsi="Verdana" w:cs="Times New Roman"/>
          <w:color w:val="000000"/>
          <w:kern w:val="0"/>
          <w:sz w:val="18"/>
          <w:szCs w:val="18"/>
          <w:lang w:eastAsia="ru-RU"/>
        </w:rPr>
        <w:t> Статус члена парламента в Республике Польша // Сравнительное</w:t>
      </w:r>
      <w:r w:rsidRPr="00387FCA">
        <w:rPr>
          <w:rFonts w:ascii="Verdana" w:eastAsia="Times New Roman" w:hAnsi="Verdana" w:cs="Times New Roman"/>
          <w:color w:val="000000"/>
          <w:kern w:val="0"/>
          <w:sz w:val="18"/>
          <w:szCs w:val="18"/>
          <w:lang w:eastAsia="ru-RU"/>
        </w:rPr>
        <w:br/>
        <w:t>конституционное обозрение. 2009. № 2 (69). С. 61.</w:t>
      </w:r>
    </w:p>
    <w:p w14:paraId="1E12B727"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b/>
          <w:bCs/>
          <w:color w:val="000000"/>
          <w:kern w:val="0"/>
          <w:sz w:val="18"/>
          <w:szCs w:val="18"/>
          <w:vertAlign w:val="superscript"/>
          <w:lang w:eastAsia="ru-RU"/>
        </w:rPr>
        <w:t>2</w:t>
      </w:r>
      <w:r w:rsidRPr="00387FCA">
        <w:rPr>
          <w:rFonts w:ascii="Verdana" w:eastAsia="Times New Roman" w:hAnsi="Verdana" w:cs="Times New Roman"/>
          <w:color w:val="000000"/>
          <w:kern w:val="0"/>
          <w:sz w:val="18"/>
          <w:szCs w:val="18"/>
          <w:lang w:eastAsia="ru-RU"/>
        </w:rPr>
        <w:t> </w:t>
      </w:r>
      <w:r w:rsidRPr="00387FCA">
        <w:rPr>
          <w:rFonts w:ascii="Verdana" w:eastAsia="Times New Roman" w:hAnsi="Verdana" w:cs="Times New Roman"/>
          <w:i/>
          <w:iCs/>
          <w:color w:val="000000"/>
          <w:kern w:val="0"/>
          <w:sz w:val="18"/>
          <w:szCs w:val="18"/>
          <w:lang w:eastAsia="ru-RU"/>
        </w:rPr>
        <w:t>Быструхина</w:t>
      </w:r>
      <w:r w:rsidRPr="00387FCA">
        <w:rPr>
          <w:rFonts w:ascii="Verdana" w:eastAsia="Times New Roman" w:hAnsi="Verdana" w:cs="Times New Roman"/>
          <w:color w:val="000000"/>
          <w:kern w:val="0"/>
          <w:sz w:val="18"/>
          <w:szCs w:val="18"/>
          <w:lang w:eastAsia="ru-RU"/>
        </w:rPr>
        <w:t> </w:t>
      </w:r>
      <w:r w:rsidRPr="00387FCA">
        <w:rPr>
          <w:rFonts w:ascii="Verdana" w:eastAsia="Times New Roman" w:hAnsi="Verdana" w:cs="Times New Roman"/>
          <w:i/>
          <w:iCs/>
          <w:color w:val="000000"/>
          <w:kern w:val="0"/>
          <w:sz w:val="18"/>
          <w:szCs w:val="18"/>
          <w:lang w:eastAsia="ru-RU"/>
        </w:rPr>
        <w:t>О.</w:t>
      </w:r>
      <w:r w:rsidRPr="00387FCA">
        <w:rPr>
          <w:rFonts w:ascii="Verdana" w:eastAsia="Times New Roman" w:hAnsi="Verdana" w:cs="Times New Roman"/>
          <w:color w:val="000000"/>
          <w:kern w:val="0"/>
          <w:sz w:val="18"/>
          <w:szCs w:val="18"/>
          <w:lang w:eastAsia="ru-RU"/>
        </w:rPr>
        <w:t> </w:t>
      </w:r>
      <w:r w:rsidRPr="00387FCA">
        <w:rPr>
          <w:rFonts w:ascii="Verdana" w:eastAsia="Times New Roman" w:hAnsi="Verdana" w:cs="Times New Roman"/>
          <w:i/>
          <w:iCs/>
          <w:color w:val="000000"/>
          <w:kern w:val="0"/>
          <w:sz w:val="18"/>
          <w:szCs w:val="18"/>
          <w:lang w:eastAsia="ru-RU"/>
        </w:rPr>
        <w:t>О.</w:t>
      </w:r>
      <w:r w:rsidRPr="00387FCA">
        <w:rPr>
          <w:rFonts w:ascii="Verdana" w:eastAsia="Times New Roman" w:hAnsi="Verdana" w:cs="Times New Roman"/>
          <w:color w:val="000000"/>
          <w:kern w:val="0"/>
          <w:sz w:val="18"/>
          <w:szCs w:val="18"/>
          <w:lang w:eastAsia="ru-RU"/>
        </w:rPr>
        <w:t> Глава государства в странах Восточной Европы: На примере</w:t>
      </w:r>
      <w:r w:rsidRPr="00387FCA">
        <w:rPr>
          <w:rFonts w:ascii="Verdana" w:eastAsia="Times New Roman" w:hAnsi="Verdana" w:cs="Times New Roman"/>
          <w:color w:val="000000"/>
          <w:kern w:val="0"/>
          <w:sz w:val="18"/>
          <w:szCs w:val="18"/>
          <w:lang w:eastAsia="ru-RU"/>
        </w:rPr>
        <w:br/>
        <w:t>Республики Польша : дис. … канд. юрид. наук. М., 2004. С. 4.</w:t>
      </w:r>
    </w:p>
    <w:p w14:paraId="4F090824"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Нельзя не согласиться с академиком В. Н. Кудрявцевым: «Россия и Польша, две страны, образованные глубоко родственными народами, прошли большой исторический путь, изобиловавший драматическими и трагическими событиями… Российскому читателю не только интересен, но и весьма важен опыт тех демократических преобразований, которые происходили и продолжают происходить в соседней, очень близкой нам по традициям, образу жизни и культуре братской стране. Не только юрист, но и всякий образованный человек в России искренне заинтересован в том, чтобы узнать, какова современная Польша, как построено ее государство, чем обеспечиваются права и интересы граждан»</w:t>
      </w:r>
      <w:r w:rsidRPr="00387FCA">
        <w:rPr>
          <w:rFonts w:ascii="Verdana" w:eastAsia="Times New Roman" w:hAnsi="Verdana" w:cs="Times New Roman"/>
          <w:color w:val="000000"/>
          <w:kern w:val="0"/>
          <w:sz w:val="18"/>
          <w:szCs w:val="18"/>
          <w:vertAlign w:val="superscript"/>
          <w:lang w:eastAsia="ru-RU"/>
        </w:rPr>
        <w:t>3</w:t>
      </w:r>
      <w:r w:rsidRPr="00387FCA">
        <w:rPr>
          <w:rFonts w:ascii="Verdana" w:eastAsia="Times New Roman" w:hAnsi="Verdana" w:cs="Times New Roman"/>
          <w:color w:val="000000"/>
          <w:kern w:val="0"/>
          <w:sz w:val="18"/>
          <w:szCs w:val="18"/>
          <w:lang w:eastAsia="ru-RU"/>
        </w:rPr>
        <w:t>.</w:t>
      </w:r>
    </w:p>
    <w:p w14:paraId="288A3707"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lastRenderedPageBreak/>
        <w:t>Для нас также важно, что «конституционное право Польши, — как подчеркивает А. Е. Вашкевич, — за последние 20 лет кардинально изменилось, превратилось в динамично развивающуюся отрасль права, нормы которой непосредственно применяются и носят нефиктивный характер»</w:t>
      </w:r>
      <w:r w:rsidRPr="00387FCA">
        <w:rPr>
          <w:rFonts w:ascii="Verdana" w:eastAsia="Times New Roman" w:hAnsi="Verdana" w:cs="Times New Roman"/>
          <w:color w:val="000000"/>
          <w:kern w:val="0"/>
          <w:sz w:val="18"/>
          <w:szCs w:val="18"/>
          <w:vertAlign w:val="superscript"/>
          <w:lang w:eastAsia="ru-RU"/>
        </w:rPr>
        <w:t>4</w:t>
      </w:r>
      <w:r w:rsidRPr="00387FCA">
        <w:rPr>
          <w:rFonts w:ascii="Verdana" w:eastAsia="Times New Roman" w:hAnsi="Verdana" w:cs="Times New Roman"/>
          <w:color w:val="000000"/>
          <w:kern w:val="0"/>
          <w:sz w:val="18"/>
          <w:szCs w:val="18"/>
          <w:lang w:eastAsia="ru-RU"/>
        </w:rPr>
        <w:t>.</w:t>
      </w:r>
    </w:p>
    <w:p w14:paraId="596DDB3D"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Смешанный характер власти Польской Республики, бикамерализм, значительное влияние континентальной (немецкой) доктрины на развитие польской правовой мысли также сближают наши страны. В 1999 г. в Польше был принят Закон «О следственной комиссии Сейма»</w:t>
      </w:r>
      <w:r w:rsidRPr="00387FCA">
        <w:rPr>
          <w:rFonts w:ascii="Verdana" w:eastAsia="Times New Roman" w:hAnsi="Verdana" w:cs="Times New Roman"/>
          <w:color w:val="000000"/>
          <w:kern w:val="0"/>
          <w:sz w:val="18"/>
          <w:szCs w:val="18"/>
          <w:vertAlign w:val="superscript"/>
          <w:lang w:eastAsia="ru-RU"/>
        </w:rPr>
        <w:t>5</w:t>
      </w:r>
      <w:r w:rsidRPr="00387FCA">
        <w:rPr>
          <w:rFonts w:ascii="Verdana" w:eastAsia="Times New Roman" w:hAnsi="Verdana" w:cs="Times New Roman"/>
          <w:color w:val="000000"/>
          <w:kern w:val="0"/>
          <w:sz w:val="18"/>
          <w:szCs w:val="18"/>
          <w:lang w:eastAsia="ru-RU"/>
        </w:rPr>
        <w:t> (далее — Закон о СКС) — базовый нормативный правовой акт в сфере парламентского расследования. За 17 лет его действия накоплен богатый и разносторонний опыт: работали восемь следственных комиссий Сейма</w:t>
      </w:r>
      <w:r w:rsidRPr="00387FCA">
        <w:rPr>
          <w:rFonts w:ascii="Verdana" w:eastAsia="Times New Roman" w:hAnsi="Verdana" w:cs="Times New Roman"/>
          <w:color w:val="000000"/>
          <w:kern w:val="0"/>
          <w:sz w:val="18"/>
          <w:szCs w:val="18"/>
          <w:vertAlign w:val="superscript"/>
          <w:lang w:eastAsia="ru-RU"/>
        </w:rPr>
        <w:t>6</w:t>
      </w:r>
      <w:r w:rsidRPr="00387FCA">
        <w:rPr>
          <w:rFonts w:ascii="Verdana" w:eastAsia="Times New Roman" w:hAnsi="Verdana" w:cs="Times New Roman"/>
          <w:color w:val="000000"/>
          <w:kern w:val="0"/>
          <w:sz w:val="18"/>
          <w:szCs w:val="18"/>
          <w:lang w:eastAsia="ru-RU"/>
        </w:rPr>
        <w:t>, допросившие сотни свидетелей, ознакомившиеся с огромным массивом документов. Сложные вопросы сеймового расследования стали предметом рассмотрения Конституционного Трибунала, практика работы комиссий проверялась судами общей юрисдикции.</w:t>
      </w:r>
    </w:p>
    <w:p w14:paraId="668088E0"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В ходе реализации законодательства о сеймовом расследовании поляки столкнулись с серьезными практическими трудностями, что уже в 2005 г. побудило внести изменения в Закон о СКС и дополнить Регламент Сейма. Вместе с тем значительный круг проблем правового регулирования еще предстоит разрешить, по многим вопросам идут интенсивные дискуссии как правового, так и политического характера.</w:t>
      </w:r>
    </w:p>
    <w:p w14:paraId="6C0FF1C8"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Обращение к вопросам конституционно-правового регулирования деятельности следственной комиссии польского Сейма, изучение на основе польского опыта существенных закономерностей, выявление проблемных участков в регулировании парламентского расследования будет содействовать развитию отечественной доктрины, позволит российскому законодателю и правоприменителю использовать чужие</w:t>
      </w:r>
    </w:p>
    <w:p w14:paraId="3ABB81E3"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vertAlign w:val="superscript"/>
          <w:lang w:eastAsia="ru-RU"/>
        </w:rPr>
        <w:t>3</w:t>
      </w:r>
      <w:r w:rsidRPr="00387FCA">
        <w:rPr>
          <w:rFonts w:ascii="Verdana" w:eastAsia="Times New Roman" w:hAnsi="Verdana" w:cs="Times New Roman"/>
          <w:color w:val="000000"/>
          <w:kern w:val="0"/>
          <w:sz w:val="18"/>
          <w:szCs w:val="18"/>
          <w:lang w:eastAsia="ru-RU"/>
        </w:rPr>
        <w:t> </w:t>
      </w:r>
      <w:r w:rsidRPr="00387FCA">
        <w:rPr>
          <w:rFonts w:ascii="Verdana" w:eastAsia="Times New Roman" w:hAnsi="Verdana" w:cs="Times New Roman"/>
          <w:i/>
          <w:iCs/>
          <w:color w:val="000000"/>
          <w:kern w:val="0"/>
          <w:sz w:val="18"/>
          <w:szCs w:val="18"/>
          <w:lang w:eastAsia="ru-RU"/>
        </w:rPr>
        <w:t>Чехарина</w:t>
      </w:r>
      <w:r w:rsidRPr="00387FCA">
        <w:rPr>
          <w:rFonts w:ascii="Verdana" w:eastAsia="Times New Roman" w:hAnsi="Verdana" w:cs="Times New Roman"/>
          <w:color w:val="000000"/>
          <w:kern w:val="0"/>
          <w:sz w:val="18"/>
          <w:szCs w:val="18"/>
          <w:lang w:eastAsia="ru-RU"/>
        </w:rPr>
        <w:t> </w:t>
      </w:r>
      <w:r w:rsidRPr="00387FCA">
        <w:rPr>
          <w:rFonts w:ascii="Verdana" w:eastAsia="Times New Roman" w:hAnsi="Verdana" w:cs="Times New Roman"/>
          <w:i/>
          <w:iCs/>
          <w:color w:val="000000"/>
          <w:kern w:val="0"/>
          <w:sz w:val="18"/>
          <w:szCs w:val="18"/>
          <w:lang w:eastAsia="ru-RU"/>
        </w:rPr>
        <w:t>В.</w:t>
      </w:r>
      <w:r w:rsidRPr="00387FCA">
        <w:rPr>
          <w:rFonts w:ascii="Verdana" w:eastAsia="Times New Roman" w:hAnsi="Verdana" w:cs="Times New Roman"/>
          <w:color w:val="000000"/>
          <w:kern w:val="0"/>
          <w:sz w:val="18"/>
          <w:szCs w:val="18"/>
          <w:lang w:eastAsia="ru-RU"/>
        </w:rPr>
        <w:t> </w:t>
      </w:r>
      <w:r w:rsidRPr="00387FCA">
        <w:rPr>
          <w:rFonts w:ascii="Verdana" w:eastAsia="Times New Roman" w:hAnsi="Verdana" w:cs="Times New Roman"/>
          <w:i/>
          <w:iCs/>
          <w:color w:val="000000"/>
          <w:kern w:val="0"/>
          <w:sz w:val="18"/>
          <w:szCs w:val="18"/>
          <w:lang w:eastAsia="ru-RU"/>
        </w:rPr>
        <w:t>И.</w:t>
      </w:r>
      <w:r w:rsidRPr="00387FCA">
        <w:rPr>
          <w:rFonts w:ascii="Verdana" w:eastAsia="Times New Roman" w:hAnsi="Verdana" w:cs="Times New Roman"/>
          <w:color w:val="000000"/>
          <w:kern w:val="0"/>
          <w:sz w:val="18"/>
          <w:szCs w:val="18"/>
          <w:lang w:eastAsia="ru-RU"/>
        </w:rPr>
        <w:t> Основы конституционного строя Республики Польша. М. :</w:t>
      </w:r>
      <w:r w:rsidRPr="00387FCA">
        <w:rPr>
          <w:rFonts w:ascii="Verdana" w:eastAsia="Times New Roman" w:hAnsi="Verdana" w:cs="Times New Roman"/>
          <w:color w:val="000000"/>
          <w:kern w:val="0"/>
          <w:sz w:val="18"/>
          <w:szCs w:val="18"/>
          <w:lang w:eastAsia="ru-RU"/>
        </w:rPr>
        <w:br/>
        <w:t>Наука, 2004. С. 3.</w:t>
      </w:r>
    </w:p>
    <w:p w14:paraId="4672C199"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vertAlign w:val="superscript"/>
          <w:lang w:eastAsia="ru-RU"/>
        </w:rPr>
        <w:t>4</w:t>
      </w:r>
      <w:r w:rsidRPr="00387FCA">
        <w:rPr>
          <w:rFonts w:ascii="Verdana" w:eastAsia="Times New Roman" w:hAnsi="Verdana" w:cs="Times New Roman"/>
          <w:color w:val="000000"/>
          <w:kern w:val="0"/>
          <w:sz w:val="18"/>
          <w:szCs w:val="18"/>
          <w:lang w:eastAsia="ru-RU"/>
        </w:rPr>
        <w:t> </w:t>
      </w:r>
      <w:r w:rsidRPr="00387FCA">
        <w:rPr>
          <w:rFonts w:ascii="Verdana" w:eastAsia="Times New Roman" w:hAnsi="Verdana" w:cs="Times New Roman"/>
          <w:i/>
          <w:iCs/>
          <w:color w:val="000000"/>
          <w:kern w:val="0"/>
          <w:sz w:val="18"/>
          <w:szCs w:val="18"/>
          <w:lang w:eastAsia="ru-RU"/>
        </w:rPr>
        <w:t>Вашкевич</w:t>
      </w:r>
      <w:r w:rsidRPr="00387FCA">
        <w:rPr>
          <w:rFonts w:ascii="Verdana" w:eastAsia="Times New Roman" w:hAnsi="Verdana" w:cs="Times New Roman"/>
          <w:color w:val="000000"/>
          <w:kern w:val="0"/>
          <w:sz w:val="18"/>
          <w:szCs w:val="18"/>
          <w:lang w:eastAsia="ru-RU"/>
        </w:rPr>
        <w:t> </w:t>
      </w:r>
      <w:r w:rsidRPr="00387FCA">
        <w:rPr>
          <w:rFonts w:ascii="Verdana" w:eastAsia="Times New Roman" w:hAnsi="Verdana" w:cs="Times New Roman"/>
          <w:i/>
          <w:iCs/>
          <w:color w:val="000000"/>
          <w:kern w:val="0"/>
          <w:sz w:val="18"/>
          <w:szCs w:val="18"/>
          <w:lang w:eastAsia="ru-RU"/>
        </w:rPr>
        <w:t>А.</w:t>
      </w:r>
      <w:r w:rsidRPr="00387FCA">
        <w:rPr>
          <w:rFonts w:ascii="Verdana" w:eastAsia="Times New Roman" w:hAnsi="Verdana" w:cs="Times New Roman"/>
          <w:color w:val="000000"/>
          <w:kern w:val="0"/>
          <w:sz w:val="18"/>
          <w:szCs w:val="18"/>
          <w:lang w:eastAsia="ru-RU"/>
        </w:rPr>
        <w:t> </w:t>
      </w:r>
      <w:r w:rsidRPr="00387FCA">
        <w:rPr>
          <w:rFonts w:ascii="Verdana" w:eastAsia="Times New Roman" w:hAnsi="Verdana" w:cs="Times New Roman"/>
          <w:i/>
          <w:iCs/>
          <w:color w:val="000000"/>
          <w:kern w:val="0"/>
          <w:sz w:val="18"/>
          <w:szCs w:val="18"/>
          <w:lang w:eastAsia="ru-RU"/>
        </w:rPr>
        <w:t>Е.</w:t>
      </w:r>
      <w:r w:rsidRPr="00387FCA">
        <w:rPr>
          <w:rFonts w:ascii="Verdana" w:eastAsia="Times New Roman" w:hAnsi="Verdana" w:cs="Times New Roman"/>
          <w:color w:val="000000"/>
          <w:kern w:val="0"/>
          <w:sz w:val="18"/>
          <w:szCs w:val="18"/>
          <w:lang w:eastAsia="ru-RU"/>
        </w:rPr>
        <w:t> Основы конституционного права Республики Польша : пособие</w:t>
      </w:r>
      <w:r w:rsidRPr="00387FCA">
        <w:rPr>
          <w:rFonts w:ascii="Verdana" w:eastAsia="Times New Roman" w:hAnsi="Verdana" w:cs="Times New Roman"/>
          <w:color w:val="000000"/>
          <w:kern w:val="0"/>
          <w:sz w:val="18"/>
          <w:szCs w:val="18"/>
          <w:lang w:eastAsia="ru-RU"/>
        </w:rPr>
        <w:br/>
        <w:t>для студентов вузов. Минск : Тесей, 2007. С. 11.</w:t>
      </w:r>
    </w:p>
    <w:p w14:paraId="3B79E625"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vertAlign w:val="superscript"/>
          <w:lang w:eastAsia="ru-RU"/>
        </w:rPr>
        <w:t>5</w:t>
      </w:r>
      <w:r w:rsidRPr="00387FCA">
        <w:rPr>
          <w:rFonts w:ascii="Verdana" w:eastAsia="Times New Roman" w:hAnsi="Verdana" w:cs="Times New Roman"/>
          <w:color w:val="000000"/>
          <w:kern w:val="0"/>
          <w:sz w:val="18"/>
          <w:szCs w:val="18"/>
          <w:lang w:eastAsia="ru-RU"/>
        </w:rPr>
        <w:t> Ustawa z dnia 21 stycznia 1999 r. O sejmowej komisji ledczej // Dz. U. 2009.</w:t>
      </w:r>
      <w:r w:rsidRPr="00387FCA">
        <w:rPr>
          <w:rFonts w:ascii="Verdana" w:eastAsia="Times New Roman" w:hAnsi="Verdana" w:cs="Times New Roman"/>
          <w:color w:val="000000"/>
          <w:kern w:val="0"/>
          <w:sz w:val="18"/>
          <w:szCs w:val="18"/>
          <w:lang w:eastAsia="ru-RU"/>
        </w:rPr>
        <w:br/>
        <w:t>№ 151. Poz. 1218; 2010. № 182. Poz. 1228; 2016. Poz. 178.</w:t>
      </w:r>
    </w:p>
    <w:p w14:paraId="4E7EF1EE"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vertAlign w:val="superscript"/>
          <w:lang w:eastAsia="ru-RU"/>
        </w:rPr>
        <w:t>6</w:t>
      </w:r>
      <w:r w:rsidRPr="00387FCA">
        <w:rPr>
          <w:rFonts w:ascii="Verdana" w:eastAsia="Times New Roman" w:hAnsi="Verdana" w:cs="Times New Roman"/>
          <w:color w:val="000000"/>
          <w:kern w:val="0"/>
          <w:sz w:val="18"/>
          <w:szCs w:val="18"/>
          <w:lang w:eastAsia="ru-RU"/>
        </w:rPr>
        <w:t> Сформированная в июле 2016 г. девятая следственная комиссия по делу Амбер</w:t>
      </w:r>
      <w:r w:rsidRPr="00387FCA">
        <w:rPr>
          <w:rFonts w:ascii="Verdana" w:eastAsia="Times New Roman" w:hAnsi="Verdana" w:cs="Times New Roman"/>
          <w:color w:val="000000"/>
          <w:kern w:val="0"/>
          <w:sz w:val="18"/>
          <w:szCs w:val="18"/>
          <w:lang w:eastAsia="ru-RU"/>
        </w:rPr>
        <w:br/>
        <w:t>Голд только приступила к своей работе.</w:t>
      </w:r>
    </w:p>
    <w:p w14:paraId="77142527"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успехи и неудачи в ходе реализации и развития контрольных полномочий парламента.</w:t>
      </w:r>
    </w:p>
    <w:p w14:paraId="5AE2465F"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b/>
          <w:bCs/>
          <w:color w:val="000000"/>
          <w:kern w:val="0"/>
          <w:sz w:val="18"/>
          <w:szCs w:val="18"/>
          <w:lang w:eastAsia="ru-RU"/>
        </w:rPr>
        <w:t>Степень разработанности темы исследования.</w:t>
      </w:r>
      <w:r w:rsidRPr="00387FCA">
        <w:rPr>
          <w:rFonts w:ascii="Verdana" w:eastAsia="Times New Roman" w:hAnsi="Verdana" w:cs="Times New Roman"/>
          <w:color w:val="000000"/>
          <w:kern w:val="0"/>
          <w:sz w:val="18"/>
          <w:szCs w:val="18"/>
          <w:lang w:eastAsia="ru-RU"/>
        </w:rPr>
        <w:t> Государство и право Польской Республики в целом находятся на периферии российской правовой науки. Так, по словам академика В. Н. Кудрявцева, «научный книжный обмен между обеими странами (Россией и Польшей. — </w:t>
      </w:r>
      <w:r w:rsidRPr="00387FCA">
        <w:rPr>
          <w:rFonts w:ascii="Verdana" w:eastAsia="Times New Roman" w:hAnsi="Verdana" w:cs="Times New Roman"/>
          <w:i/>
          <w:iCs/>
          <w:color w:val="000000"/>
          <w:kern w:val="0"/>
          <w:sz w:val="18"/>
          <w:szCs w:val="18"/>
          <w:lang w:eastAsia="ru-RU"/>
        </w:rPr>
        <w:t>Д. С.</w:t>
      </w:r>
      <w:r w:rsidRPr="00387FCA">
        <w:rPr>
          <w:rFonts w:ascii="Verdana" w:eastAsia="Times New Roman" w:hAnsi="Verdana" w:cs="Times New Roman"/>
          <w:color w:val="000000"/>
          <w:kern w:val="0"/>
          <w:sz w:val="18"/>
          <w:szCs w:val="18"/>
          <w:lang w:eastAsia="ru-RU"/>
        </w:rPr>
        <w:t>) весьма сократился. Научные учреждения ощущают нехватку трудов ведущих исследователей, тем более в переводах, мало серьезных журналов, слабо представлено законодательство из стран»</w:t>
      </w:r>
      <w:r w:rsidRPr="00387FCA">
        <w:rPr>
          <w:rFonts w:ascii="Verdana" w:eastAsia="Times New Roman" w:hAnsi="Verdana" w:cs="Times New Roman"/>
          <w:color w:val="000000"/>
          <w:kern w:val="0"/>
          <w:sz w:val="18"/>
          <w:szCs w:val="18"/>
          <w:vertAlign w:val="superscript"/>
          <w:lang w:eastAsia="ru-RU"/>
        </w:rPr>
        <w:t>7</w:t>
      </w:r>
      <w:r w:rsidRPr="00387FCA">
        <w:rPr>
          <w:rFonts w:ascii="Verdana" w:eastAsia="Times New Roman" w:hAnsi="Verdana" w:cs="Times New Roman"/>
          <w:color w:val="000000"/>
          <w:kern w:val="0"/>
          <w:sz w:val="18"/>
          <w:szCs w:val="18"/>
          <w:lang w:eastAsia="ru-RU"/>
        </w:rPr>
        <w:t>. Крайне мало отечественных работ по вопросам современного конституционного права Польши, практически отсутствуют специальные исследования контрольных функций Сейма, не говоря уже о сеймовой следственной комиссии как одной из форм парламентского контроля. Об этом верно сказал И. В. Рассохин: «…на сегодняшний день на русском языке трудно найти серьезное исследование, связанное с польским парламентаризмом — имеющиеся работы по этому вопросу были написаны более 40 лет назад и безнадежно устарели»</w:t>
      </w:r>
      <w:r w:rsidRPr="00387FCA">
        <w:rPr>
          <w:rFonts w:ascii="Verdana" w:eastAsia="Times New Roman" w:hAnsi="Verdana" w:cs="Times New Roman"/>
          <w:color w:val="000000"/>
          <w:kern w:val="0"/>
          <w:sz w:val="18"/>
          <w:szCs w:val="18"/>
          <w:vertAlign w:val="superscript"/>
          <w:lang w:eastAsia="ru-RU"/>
        </w:rPr>
        <w:t>8</w:t>
      </w:r>
      <w:r w:rsidRPr="00387FCA">
        <w:rPr>
          <w:rFonts w:ascii="Verdana" w:eastAsia="Times New Roman" w:hAnsi="Verdana" w:cs="Times New Roman"/>
          <w:color w:val="000000"/>
          <w:kern w:val="0"/>
          <w:sz w:val="18"/>
          <w:szCs w:val="18"/>
          <w:lang w:eastAsia="ru-RU"/>
        </w:rPr>
        <w:t>. А, например, О. О. Быструхина считает, что «проблематика конституционного права восточноевропейских стран, переживающих переходный период, изучена в отечественной юридической литературе явно недостаточно. Мало у нас специалистов, владеющих языками этих стран, и печатная информация из них почти не поступает. Исследования в области конституционного права почти не переводятся. В то же время современная политическая жизнь постоянно дает все новый материал для исследо-вания»</w:t>
      </w:r>
      <w:r w:rsidRPr="00387FCA">
        <w:rPr>
          <w:rFonts w:ascii="Verdana" w:eastAsia="Times New Roman" w:hAnsi="Verdana" w:cs="Times New Roman"/>
          <w:color w:val="000000"/>
          <w:kern w:val="0"/>
          <w:sz w:val="18"/>
          <w:szCs w:val="18"/>
          <w:vertAlign w:val="superscript"/>
          <w:lang w:eastAsia="ru-RU"/>
        </w:rPr>
        <w:t>9</w:t>
      </w:r>
      <w:r w:rsidRPr="00387FCA">
        <w:rPr>
          <w:rFonts w:ascii="Verdana" w:eastAsia="Times New Roman" w:hAnsi="Verdana" w:cs="Times New Roman"/>
          <w:color w:val="000000"/>
          <w:kern w:val="0"/>
          <w:sz w:val="18"/>
          <w:szCs w:val="18"/>
          <w:lang w:eastAsia="ru-RU"/>
        </w:rPr>
        <w:t>. Оценка, данная В. И. Чехариной при исследовании основ конституционного строя Польши, сохраняет свою актуальность и сегодня: «…если провести краткий обзор трудов российских правоведов, особенно конституционалистов, то можно отметить явный пробел в этой сфере в последние годы»</w:t>
      </w:r>
      <w:r w:rsidRPr="00387FCA">
        <w:rPr>
          <w:rFonts w:ascii="Verdana" w:eastAsia="Times New Roman" w:hAnsi="Verdana" w:cs="Times New Roman"/>
          <w:color w:val="000000"/>
          <w:kern w:val="0"/>
          <w:sz w:val="18"/>
          <w:szCs w:val="18"/>
          <w:vertAlign w:val="superscript"/>
          <w:lang w:eastAsia="ru-RU"/>
        </w:rPr>
        <w:t>10</w:t>
      </w:r>
      <w:r w:rsidRPr="00387FCA">
        <w:rPr>
          <w:rFonts w:ascii="Verdana" w:eastAsia="Times New Roman" w:hAnsi="Verdana" w:cs="Times New Roman"/>
          <w:color w:val="000000"/>
          <w:kern w:val="0"/>
          <w:sz w:val="18"/>
          <w:szCs w:val="18"/>
          <w:lang w:eastAsia="ru-RU"/>
        </w:rPr>
        <w:t>.</w:t>
      </w:r>
    </w:p>
    <w:p w14:paraId="35B2986F"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 xml:space="preserve">Общие подходы к исследованию института парламентского расследования при подготовке диссертации помогли сформировать работы по конституционному праву зарубежных стран И. А. </w:t>
      </w:r>
      <w:r w:rsidRPr="00387FCA">
        <w:rPr>
          <w:rFonts w:ascii="Verdana" w:eastAsia="Times New Roman" w:hAnsi="Verdana" w:cs="Times New Roman"/>
          <w:color w:val="000000"/>
          <w:kern w:val="0"/>
          <w:sz w:val="18"/>
          <w:szCs w:val="18"/>
          <w:lang w:eastAsia="ru-RU"/>
        </w:rPr>
        <w:lastRenderedPageBreak/>
        <w:t>Алебастровой, В. В. Маклакова, А. А. Мишина, А. М. Осавелюка, Б. А. Страшуна, В. Е. Чиркина, Ю. Л. Шульженко, монографии по парламентскому контролю Е. В. Ковряковой, А. А. Корнилаевой, Ю. Г. Федотовой.</w:t>
      </w:r>
    </w:p>
    <w:p w14:paraId="1F8E9FB6"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Разобраться в конституционном и парламентском праве Польши помогли работы А. Е. Вашкевича, Лешека Гарлицкого, Вацлава Комар-ницкого, Марии Крук, Войцеха Одровонж-Сыпневского, Н. Ю. Тре-щетенковой, В. И. Чехариной.</w:t>
      </w:r>
    </w:p>
    <w:p w14:paraId="3D91C43C"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Вместе с тем деятельность следственной комиссии польского Сейма и вопросы ее правового регулирования в отечественной науке не стали предметом специального изучения.</w:t>
      </w:r>
    </w:p>
    <w:p w14:paraId="1C2217B4"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Из польских исследований, посвященных деятельности следственной комиссии Сейма, следует отметить подготовленный специалистами</w:t>
      </w:r>
    </w:p>
    <w:p w14:paraId="62F40910"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i/>
          <w:iCs/>
          <w:color w:val="000000"/>
          <w:kern w:val="0"/>
          <w:sz w:val="18"/>
          <w:szCs w:val="18"/>
          <w:lang w:eastAsia="ru-RU"/>
        </w:rPr>
        <w:t>Чехарина В. И.</w:t>
      </w:r>
      <w:r w:rsidRPr="00387FCA">
        <w:rPr>
          <w:rFonts w:ascii="Verdana" w:eastAsia="Times New Roman" w:hAnsi="Verdana" w:cs="Times New Roman"/>
          <w:color w:val="000000"/>
          <w:kern w:val="0"/>
          <w:sz w:val="18"/>
          <w:szCs w:val="18"/>
          <w:lang w:eastAsia="ru-RU"/>
        </w:rPr>
        <w:t> Указ. соч. С. 4. </w:t>
      </w:r>
      <w:r w:rsidRPr="00387FCA">
        <w:rPr>
          <w:rFonts w:ascii="Verdana" w:eastAsia="Times New Roman" w:hAnsi="Verdana" w:cs="Times New Roman"/>
          <w:i/>
          <w:iCs/>
          <w:color w:val="000000"/>
          <w:kern w:val="0"/>
          <w:sz w:val="18"/>
          <w:szCs w:val="18"/>
          <w:lang w:eastAsia="ru-RU"/>
        </w:rPr>
        <w:t>Рассохин И.</w:t>
      </w:r>
      <w:r w:rsidRPr="00387FCA">
        <w:rPr>
          <w:rFonts w:ascii="Verdana" w:eastAsia="Times New Roman" w:hAnsi="Verdana" w:cs="Times New Roman"/>
          <w:color w:val="000000"/>
          <w:kern w:val="0"/>
          <w:sz w:val="18"/>
          <w:szCs w:val="18"/>
          <w:lang w:eastAsia="ru-RU"/>
        </w:rPr>
        <w:t> Указ. соч. С. 55. </w:t>
      </w:r>
      <w:r w:rsidRPr="00387FCA">
        <w:rPr>
          <w:rFonts w:ascii="Verdana" w:eastAsia="Times New Roman" w:hAnsi="Verdana" w:cs="Times New Roman"/>
          <w:i/>
          <w:iCs/>
          <w:color w:val="000000"/>
          <w:kern w:val="0"/>
          <w:sz w:val="18"/>
          <w:szCs w:val="18"/>
          <w:lang w:eastAsia="ru-RU"/>
        </w:rPr>
        <w:t>Быструхина О. О.</w:t>
      </w:r>
      <w:r w:rsidRPr="00387FCA">
        <w:rPr>
          <w:rFonts w:ascii="Verdana" w:eastAsia="Times New Roman" w:hAnsi="Verdana" w:cs="Times New Roman"/>
          <w:color w:val="000000"/>
          <w:kern w:val="0"/>
          <w:sz w:val="18"/>
          <w:szCs w:val="18"/>
          <w:lang w:eastAsia="ru-RU"/>
        </w:rPr>
        <w:t> Указ. соч. С. 5. </w:t>
      </w:r>
      <w:r w:rsidRPr="00387FCA">
        <w:rPr>
          <w:rFonts w:ascii="Verdana" w:eastAsia="Times New Roman" w:hAnsi="Verdana" w:cs="Times New Roman"/>
          <w:color w:val="000000"/>
          <w:kern w:val="0"/>
          <w:sz w:val="18"/>
          <w:szCs w:val="18"/>
          <w:vertAlign w:val="superscript"/>
          <w:lang w:eastAsia="ru-RU"/>
        </w:rPr>
        <w:t>0</w:t>
      </w:r>
      <w:r w:rsidRPr="00387FCA">
        <w:rPr>
          <w:rFonts w:ascii="Verdana" w:eastAsia="Times New Roman" w:hAnsi="Verdana" w:cs="Times New Roman"/>
          <w:color w:val="000000"/>
          <w:kern w:val="0"/>
          <w:sz w:val="18"/>
          <w:szCs w:val="18"/>
          <w:lang w:eastAsia="ru-RU"/>
        </w:rPr>
        <w:t> </w:t>
      </w:r>
      <w:r w:rsidRPr="00387FCA">
        <w:rPr>
          <w:rFonts w:ascii="Verdana" w:eastAsia="Times New Roman" w:hAnsi="Verdana" w:cs="Times New Roman"/>
          <w:i/>
          <w:iCs/>
          <w:color w:val="000000"/>
          <w:kern w:val="0"/>
          <w:sz w:val="18"/>
          <w:szCs w:val="18"/>
          <w:lang w:eastAsia="ru-RU"/>
        </w:rPr>
        <w:t>Чехарина В. И.</w:t>
      </w:r>
      <w:r w:rsidRPr="00387FCA">
        <w:rPr>
          <w:rFonts w:ascii="Verdana" w:eastAsia="Times New Roman" w:hAnsi="Verdana" w:cs="Times New Roman"/>
          <w:color w:val="000000"/>
          <w:kern w:val="0"/>
          <w:sz w:val="18"/>
          <w:szCs w:val="18"/>
          <w:lang w:eastAsia="ru-RU"/>
        </w:rPr>
        <w:t> Указ. соч. С. 6.</w:t>
      </w:r>
    </w:p>
    <w:p w14:paraId="470C9F40"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Канцелярии Сейма комментарий к Закону о СКС, политико-правовое исследование Александры Багеньска-Мащоты, монографию Анджея Мадеры, сравнительное исследование парламентских следственных комиссий демократических государств Богуслава Банашака.</w:t>
      </w:r>
    </w:p>
    <w:p w14:paraId="4A463E6E"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При изучении таких элементов сеймового расследования, как вызов и допрос вызванного лица, участие экспертов, большую помощь оказали работы польских авторов по уголовному процессу, в том числе комментарий к Уголовно-процессуальному кодексу Польши под редакцией Яна Граевского, монография Анджея Габерле о теории и практике доказательств в уголовном судебном процессе.</w:t>
      </w:r>
    </w:p>
    <w:p w14:paraId="03D5D62F"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Отдельные правовые проблемы деятельности следственной комиссии затронули в своих публикациях Мирослав Гранат, Збигнев Громек, Моника Зброевская, Катажина Кубуй, Марцин Кудей, Януш Мордвилко, Петр Радзевич, Павел Сарнецкий, Войцех Соколевич.</w:t>
      </w:r>
    </w:p>
    <w:p w14:paraId="3D8682D8"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b/>
          <w:bCs/>
          <w:color w:val="000000"/>
          <w:kern w:val="0"/>
          <w:sz w:val="18"/>
          <w:szCs w:val="18"/>
          <w:lang w:eastAsia="ru-RU"/>
        </w:rPr>
        <w:t>Целью диссертационного исследования</w:t>
      </w:r>
      <w:r w:rsidRPr="00387FCA">
        <w:rPr>
          <w:rFonts w:ascii="Verdana" w:eastAsia="Times New Roman" w:hAnsi="Verdana" w:cs="Times New Roman"/>
          <w:color w:val="000000"/>
          <w:kern w:val="0"/>
          <w:sz w:val="18"/>
          <w:szCs w:val="18"/>
          <w:lang w:eastAsia="ru-RU"/>
        </w:rPr>
        <w:t> является комплексное изучение механизмов конституционно-правового регулирования деятельности следственной комиссии польского Сейма.</w:t>
      </w:r>
    </w:p>
    <w:p w14:paraId="6C567407"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Достижение указанной цели определило постановку и решение следующих </w:t>
      </w:r>
      <w:r w:rsidRPr="00387FCA">
        <w:rPr>
          <w:rFonts w:ascii="Verdana" w:eastAsia="Times New Roman" w:hAnsi="Verdana" w:cs="Times New Roman"/>
          <w:b/>
          <w:bCs/>
          <w:color w:val="000000"/>
          <w:kern w:val="0"/>
          <w:sz w:val="18"/>
          <w:szCs w:val="18"/>
          <w:lang w:eastAsia="ru-RU"/>
        </w:rPr>
        <w:t>задач</w:t>
      </w:r>
      <w:r w:rsidRPr="00387FCA">
        <w:rPr>
          <w:rFonts w:ascii="Verdana" w:eastAsia="Times New Roman" w:hAnsi="Verdana" w:cs="Times New Roman"/>
          <w:color w:val="000000"/>
          <w:kern w:val="0"/>
          <w:sz w:val="18"/>
          <w:szCs w:val="18"/>
          <w:lang w:eastAsia="ru-RU"/>
        </w:rPr>
        <w:t>:</w:t>
      </w:r>
    </w:p>
    <w:p w14:paraId="4BAE2F65"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исследовать сущность и назначение деятельности следственной комиссии как особой формы парламентского контроля, выявить конституционно-правовой смыл института следственной комиссии;</w:t>
      </w:r>
    </w:p>
    <w:p w14:paraId="745D2375"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раскрыть опыт конституционно-правого регулирования деятельности сеймовых комиссий по расследованию периода Второй Речи Посполитой;</w:t>
      </w:r>
    </w:p>
    <w:p w14:paraId="342643AE"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выявить основные уровни правового регулирования деятельности следственной комиссии, установить роль судебных решений для работы следственных комиссий;</w:t>
      </w:r>
    </w:p>
    <w:p w14:paraId="3AFF2D92"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проанализировать одну из основных категорий сеймового расследования — предмет расследования комиссии;</w:t>
      </w:r>
    </w:p>
    <w:p w14:paraId="6A841F31"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изучить внутреннее устройство и организацию работы следственной комиссии, процедуры назначения следственной комиссии и формирования ее персонального состава;</w:t>
      </w:r>
    </w:p>
    <w:p w14:paraId="69AD7CE1"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исследовать основные способы получения следственной комиссией информации по обстоятельствам расследования, механизмы конституционно-правового обеспечения эффективности расследования и защиты прав лиц, привлекаемых к участию в расследовании.</w:t>
      </w:r>
    </w:p>
    <w:p w14:paraId="3F9CBB06"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b/>
          <w:bCs/>
          <w:color w:val="000000"/>
          <w:kern w:val="0"/>
          <w:sz w:val="18"/>
          <w:szCs w:val="18"/>
          <w:lang w:eastAsia="ru-RU"/>
        </w:rPr>
        <w:t>Объектом исследования</w:t>
      </w:r>
      <w:r w:rsidRPr="00387FCA">
        <w:rPr>
          <w:rFonts w:ascii="Verdana" w:eastAsia="Times New Roman" w:hAnsi="Verdana" w:cs="Times New Roman"/>
          <w:color w:val="000000"/>
          <w:kern w:val="0"/>
          <w:sz w:val="18"/>
          <w:szCs w:val="18"/>
          <w:lang w:eastAsia="ru-RU"/>
        </w:rPr>
        <w:t> являются общественные отношения, возникающие по поводу деятельности сеймовой следственной комиссии.</w:t>
      </w:r>
    </w:p>
    <w:p w14:paraId="7ABFB59C"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b/>
          <w:bCs/>
          <w:color w:val="000000"/>
          <w:kern w:val="0"/>
          <w:sz w:val="18"/>
          <w:szCs w:val="18"/>
          <w:lang w:eastAsia="ru-RU"/>
        </w:rPr>
        <w:lastRenderedPageBreak/>
        <w:t>Предмет исследования</w:t>
      </w:r>
      <w:r w:rsidRPr="00387FCA">
        <w:rPr>
          <w:rFonts w:ascii="Verdana" w:eastAsia="Times New Roman" w:hAnsi="Verdana" w:cs="Times New Roman"/>
          <w:color w:val="000000"/>
          <w:kern w:val="0"/>
          <w:sz w:val="18"/>
          <w:szCs w:val="18"/>
          <w:lang w:eastAsia="ru-RU"/>
        </w:rPr>
        <w:t> составляют положения нормативных правовых актов, регулирующих деятельность следственной комиссии, судебная и политико-правовая практика, относящаяся к сеймовым расследованиям.</w:t>
      </w:r>
    </w:p>
    <w:p w14:paraId="27A7191C"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b/>
          <w:bCs/>
          <w:color w:val="000000"/>
          <w:kern w:val="0"/>
          <w:sz w:val="18"/>
          <w:szCs w:val="18"/>
          <w:lang w:eastAsia="ru-RU"/>
        </w:rPr>
        <w:t>Методологическая основа исследования</w:t>
      </w:r>
      <w:r w:rsidRPr="00387FCA">
        <w:rPr>
          <w:rFonts w:ascii="Verdana" w:eastAsia="Times New Roman" w:hAnsi="Verdana" w:cs="Times New Roman"/>
          <w:color w:val="000000"/>
          <w:kern w:val="0"/>
          <w:sz w:val="18"/>
          <w:szCs w:val="18"/>
          <w:lang w:eastAsia="ru-RU"/>
        </w:rPr>
        <w:t> связана с его целью и задачами. В интересах их достижения акцент был сделан на использовании формально-юридического метода. Результаты исторического обзора института следственной комиссии получены с использованием историко-правового метода. Прямое сравнение механизмов правового регулирования не входило в число задач работы, тем не менее было бы</w:t>
      </w:r>
    </w:p>
    <w:p w14:paraId="507B0F54"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неверно отрицать использование сравнительно-правового метода, поскольку автор является представителем российской правовой школы и неизбежно воспринимает польские реалии со стороны. В ходе работы был использован диалектический подход к анализу основных проблем конституционно-правового регулирования деятельности следственной комиссии, применялись общенаучные методы исследования.</w:t>
      </w:r>
    </w:p>
    <w:p w14:paraId="1C07E049"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b/>
          <w:bCs/>
          <w:color w:val="000000"/>
          <w:kern w:val="0"/>
          <w:sz w:val="18"/>
          <w:szCs w:val="18"/>
          <w:lang w:eastAsia="ru-RU"/>
        </w:rPr>
        <w:t>Нормативная база исследования</w:t>
      </w:r>
      <w:r w:rsidRPr="00387FCA">
        <w:rPr>
          <w:rFonts w:ascii="Verdana" w:eastAsia="Times New Roman" w:hAnsi="Verdana" w:cs="Times New Roman"/>
          <w:color w:val="000000"/>
          <w:kern w:val="0"/>
          <w:sz w:val="18"/>
          <w:szCs w:val="18"/>
          <w:lang w:eastAsia="ru-RU"/>
        </w:rPr>
        <w:t> включает Конституцию Республики Польша, Закон о СКС в разных редакциях, Уголовно-процессуальный кодекс (далее — УПК), Регламент Сейма, постановления Президиума Сейма, постановления Сейма.</w:t>
      </w:r>
    </w:p>
    <w:p w14:paraId="75341108"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b/>
          <w:bCs/>
          <w:color w:val="000000"/>
          <w:kern w:val="0"/>
          <w:sz w:val="18"/>
          <w:szCs w:val="18"/>
          <w:lang w:eastAsia="ru-RU"/>
        </w:rPr>
        <w:t>Эмпирическую основу исследования</w:t>
      </w:r>
      <w:r w:rsidRPr="00387FCA">
        <w:rPr>
          <w:rFonts w:ascii="Verdana" w:eastAsia="Times New Roman" w:hAnsi="Verdana" w:cs="Times New Roman"/>
          <w:color w:val="000000"/>
          <w:kern w:val="0"/>
          <w:sz w:val="18"/>
          <w:szCs w:val="18"/>
          <w:lang w:eastAsia="ru-RU"/>
        </w:rPr>
        <w:t> составили решения и определения Конституционного Трибунала, решения судов общей юрисдикции, постановления Сейма, постоянных и следственных комиссий, стенограммы заседаний Сейма, постоянных и следственных комиссий Сейма, исторические акты периодов Второй Речи Посполи-той, Польской Народной Республики, Третьей Речи Посполитой (польские конституции, сеймовые регламенты, УПК и другие), правовые и политологические монографии, учебные пособия, комментарии к законодательным актам, правовые энциклопедии и словари, публикации в научных периодических изданиях.</w:t>
      </w:r>
    </w:p>
    <w:p w14:paraId="697E48CE"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b/>
          <w:bCs/>
          <w:color w:val="000000"/>
          <w:kern w:val="0"/>
          <w:sz w:val="18"/>
          <w:szCs w:val="18"/>
          <w:lang w:eastAsia="ru-RU"/>
        </w:rPr>
        <w:t>Научная новизна работы</w:t>
      </w:r>
      <w:r w:rsidRPr="00387FCA">
        <w:rPr>
          <w:rFonts w:ascii="Verdana" w:eastAsia="Times New Roman" w:hAnsi="Verdana" w:cs="Times New Roman"/>
          <w:color w:val="000000"/>
          <w:kern w:val="0"/>
          <w:sz w:val="18"/>
          <w:szCs w:val="18"/>
          <w:lang w:eastAsia="ru-RU"/>
        </w:rPr>
        <w:t> заключается в осуществлении первого для российской науки специального комплексного исследования механизмов конституционно-правового регулирования польского парламентского расследования — деятельности следственной комиссии Сейма Республики Польша. На основе анализа законодательства, правоприменительной практики, взглядов, существующих в польской конституционно-правовой доктрине и политической среде, удалось изучить становление и развитие парламентского расследования в Польше, раскрыть и критически осмыслить механизмы, общие закономерности и основные проблемы конституционно-правового регулирования деятельности следственной комиссии польского Сейма.</w:t>
      </w:r>
    </w:p>
    <w:p w14:paraId="2CBBEC11"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В результате проведенного исследования </w:t>
      </w:r>
      <w:r w:rsidRPr="00387FCA">
        <w:rPr>
          <w:rFonts w:ascii="Verdana" w:eastAsia="Times New Roman" w:hAnsi="Verdana" w:cs="Times New Roman"/>
          <w:b/>
          <w:bCs/>
          <w:color w:val="000000"/>
          <w:kern w:val="0"/>
          <w:sz w:val="18"/>
          <w:szCs w:val="18"/>
          <w:lang w:eastAsia="ru-RU"/>
        </w:rPr>
        <w:t>на защиту выносятся следующие новые или содержащие элементы новизны положения</w:t>
      </w:r>
      <w:r w:rsidRPr="00387FCA">
        <w:rPr>
          <w:rFonts w:ascii="Verdana" w:eastAsia="Times New Roman" w:hAnsi="Verdana" w:cs="Times New Roman"/>
          <w:color w:val="000000"/>
          <w:kern w:val="0"/>
          <w:sz w:val="18"/>
          <w:szCs w:val="18"/>
          <w:lang w:eastAsia="ru-RU"/>
        </w:rPr>
        <w:t>:</w:t>
      </w:r>
    </w:p>
    <w:p w14:paraId="405C0ADD"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1. Установлено, что по своему конституционно-правовому статусу следственная комиссия является особой формой парламентского контроля и сочетает в своей деятельности правовые и политические начала. Сложные механизмы конституционно-правовой регламентации деятельности следственной комиссии дополняются иными внеюриди-ческими регуляторами.</w:t>
      </w:r>
    </w:p>
    <w:p w14:paraId="26198D17"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Предложено авторское определение следственной комиссии польского Сейма, согласно которому следственную комиссию следует понимать как конституционный орган парламентского контроля, назначаемый Сеймом </w:t>
      </w:r>
      <w:r w:rsidRPr="00387FCA">
        <w:rPr>
          <w:rFonts w:ascii="Verdana" w:eastAsia="Times New Roman" w:hAnsi="Verdana" w:cs="Times New Roman"/>
          <w:i/>
          <w:iCs/>
          <w:color w:val="000000"/>
          <w:kern w:val="0"/>
          <w:sz w:val="18"/>
          <w:szCs w:val="18"/>
          <w:lang w:eastAsia="ru-RU"/>
        </w:rPr>
        <w:t>ad hoc</w:t>
      </w:r>
      <w:r w:rsidRPr="00387FCA">
        <w:rPr>
          <w:rFonts w:ascii="Verdana" w:eastAsia="Times New Roman" w:hAnsi="Verdana" w:cs="Times New Roman"/>
          <w:color w:val="000000"/>
          <w:kern w:val="0"/>
          <w:sz w:val="18"/>
          <w:szCs w:val="18"/>
          <w:lang w:eastAsia="ru-RU"/>
        </w:rPr>
        <w:t> для расследования определенного дела, имеющий внутренний и вспомогательный характер по отношению к нижней палате, обладающий самостоятельностью при организации своей деятельности в рамках, установленных законодательством и постановлением Сейма о назначении комиссии, работающий коллегиально и реализующий специальные (квазисудебные) полномочия по расследованию.</w:t>
      </w:r>
    </w:p>
    <w:p w14:paraId="3D4665CD"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2. Показано, что исторически институт сеймовой следственной</w:t>
      </w:r>
      <w:r w:rsidRPr="00387FCA">
        <w:rPr>
          <w:rFonts w:ascii="Verdana" w:eastAsia="Times New Roman" w:hAnsi="Verdana" w:cs="Times New Roman"/>
          <w:color w:val="000000"/>
          <w:kern w:val="0"/>
          <w:sz w:val="18"/>
          <w:szCs w:val="18"/>
          <w:lang w:eastAsia="ru-RU"/>
        </w:rPr>
        <w:br/>
        <w:t>комиссии восходит к периоду Второй Речи Посполитой. Конституци</w:t>
      </w:r>
      <w:r w:rsidRPr="00387FCA">
        <w:rPr>
          <w:rFonts w:ascii="Verdana" w:eastAsia="Times New Roman" w:hAnsi="Verdana" w:cs="Times New Roman"/>
          <w:color w:val="000000"/>
          <w:kern w:val="0"/>
          <w:sz w:val="18"/>
          <w:szCs w:val="18"/>
          <w:lang w:eastAsia="ru-RU"/>
        </w:rPr>
        <w:br/>
        <w:t>онно-правовое регулирование в период 19211935 гг. осуществлялось</w:t>
      </w:r>
      <w:r w:rsidRPr="00387FCA">
        <w:rPr>
          <w:rFonts w:ascii="Verdana" w:eastAsia="Times New Roman" w:hAnsi="Verdana" w:cs="Times New Roman"/>
          <w:color w:val="000000"/>
          <w:kern w:val="0"/>
          <w:sz w:val="18"/>
          <w:szCs w:val="18"/>
          <w:lang w:eastAsia="ru-RU"/>
        </w:rPr>
        <w:br/>
        <w:t>в соответствии с положениями Конституции 1921 г., Регламентом</w:t>
      </w:r>
      <w:r w:rsidRPr="00387FCA">
        <w:rPr>
          <w:rFonts w:ascii="Verdana" w:eastAsia="Times New Roman" w:hAnsi="Verdana" w:cs="Times New Roman"/>
          <w:color w:val="000000"/>
          <w:kern w:val="0"/>
          <w:sz w:val="18"/>
          <w:szCs w:val="18"/>
          <w:lang w:eastAsia="ru-RU"/>
        </w:rPr>
        <w:br/>
        <w:t>Сейма 1923 г., решениями палаты о назначении комиссий и собствен</w:t>
      </w:r>
      <w:r w:rsidRPr="00387FCA">
        <w:rPr>
          <w:rFonts w:ascii="Verdana" w:eastAsia="Times New Roman" w:hAnsi="Verdana" w:cs="Times New Roman"/>
          <w:color w:val="000000"/>
          <w:kern w:val="0"/>
          <w:sz w:val="18"/>
          <w:szCs w:val="18"/>
          <w:lang w:eastAsia="ru-RU"/>
        </w:rPr>
        <w:br/>
        <w:t>ными регламентами комиссий.</w:t>
      </w:r>
    </w:p>
    <w:p w14:paraId="50BC3706"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lastRenderedPageBreak/>
        <w:t>Мартовская Конституция 1921 г. закрепила базовое право Сейма назначать особые комиссии для исследования отдельных дел, предоставляя им право заслушивать заинтересованные стороны, вызывать свидетелей и экспертов, при этом Сейм самостоятельно определял компетенцию этих комиссий. Специальных правил проведения сеймовых расследований Регламент палаты 1923 г. не предусматривал, однако к работе комиссий применялись главы о комиссиях и пленарных заседаниях.</w:t>
      </w:r>
    </w:p>
    <w:p w14:paraId="5F97BAF1"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Отличительной чертой правового регулирования было отсутствие специального нормативного правового акта, посвященного деятельности следственных комиссий. В польском законодательстве не был установлен общий порядок работы, круг полномочий и процедуры их использования чрезвычайными сеймовыми комиссиями по расследованию. Полномочия всякий раз определялись Сеймом при назначении конкретной комиссии, а отдельные аспекты работы могли быть урегулированы регламентом самой комиссии. Таким образом, права и обязанности лиц, участие которых предполагалось в сеймовом расследовании, не были законодательно определены и зависели от решения палаты и комиссии в каждом конкретном расследовании.</w:t>
      </w:r>
    </w:p>
    <w:p w14:paraId="5AEBA09E"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3. Отмечено, что конституционные положения современной</w:t>
      </w:r>
      <w:r w:rsidRPr="00387FCA">
        <w:rPr>
          <w:rFonts w:ascii="Verdana" w:eastAsia="Times New Roman" w:hAnsi="Verdana" w:cs="Times New Roman"/>
          <w:color w:val="000000"/>
          <w:kern w:val="0"/>
          <w:sz w:val="18"/>
          <w:szCs w:val="18"/>
          <w:lang w:eastAsia="ru-RU"/>
        </w:rPr>
        <w:br/>
        <w:t>Польши предполагают, с одной стороны, определение порядка работы</w:t>
      </w:r>
      <w:r w:rsidRPr="00387FCA">
        <w:rPr>
          <w:rFonts w:ascii="Verdana" w:eastAsia="Times New Roman" w:hAnsi="Verdana" w:cs="Times New Roman"/>
          <w:color w:val="000000"/>
          <w:kern w:val="0"/>
          <w:sz w:val="18"/>
          <w:szCs w:val="18"/>
          <w:lang w:eastAsia="ru-RU"/>
        </w:rPr>
        <w:br/>
        <w:t>следственной комиссии законом, с другой — определение Регламентом</w:t>
      </w:r>
      <w:r w:rsidRPr="00387FCA">
        <w:rPr>
          <w:rFonts w:ascii="Verdana" w:eastAsia="Times New Roman" w:hAnsi="Verdana" w:cs="Times New Roman"/>
          <w:color w:val="000000"/>
          <w:kern w:val="0"/>
          <w:sz w:val="18"/>
          <w:szCs w:val="18"/>
          <w:lang w:eastAsia="ru-RU"/>
        </w:rPr>
        <w:br/>
        <w:t>Сейма порядка образования и деятельности его органов (принцип ав</w:t>
      </w:r>
      <w:r w:rsidRPr="00387FCA">
        <w:rPr>
          <w:rFonts w:ascii="Verdana" w:eastAsia="Times New Roman" w:hAnsi="Verdana" w:cs="Times New Roman"/>
          <w:color w:val="000000"/>
          <w:kern w:val="0"/>
          <w:sz w:val="18"/>
          <w:szCs w:val="18"/>
          <w:lang w:eastAsia="ru-RU"/>
        </w:rPr>
        <w:br/>
        <w:t>тономии палаты). Учитывая сложную комплексную природу отноше</w:t>
      </w:r>
      <w:r w:rsidRPr="00387FCA">
        <w:rPr>
          <w:rFonts w:ascii="Verdana" w:eastAsia="Times New Roman" w:hAnsi="Verdana" w:cs="Times New Roman"/>
          <w:color w:val="000000"/>
          <w:kern w:val="0"/>
          <w:sz w:val="18"/>
          <w:szCs w:val="18"/>
          <w:lang w:eastAsia="ru-RU"/>
        </w:rPr>
        <w:br/>
        <w:t>ний, складывающихся в ходе сеймового расследования, автором выде</w:t>
      </w:r>
      <w:r w:rsidRPr="00387FCA">
        <w:rPr>
          <w:rFonts w:ascii="Verdana" w:eastAsia="Times New Roman" w:hAnsi="Verdana" w:cs="Times New Roman"/>
          <w:color w:val="000000"/>
          <w:kern w:val="0"/>
          <w:sz w:val="18"/>
          <w:szCs w:val="18"/>
          <w:lang w:eastAsia="ru-RU"/>
        </w:rPr>
        <w:br/>
        <w:t>лены три уровня конституционно-правового регулирования:</w:t>
      </w:r>
    </w:p>
    <w:p w14:paraId="1C7DAAE9"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исключительно законодательного регулирования;</w:t>
      </w:r>
    </w:p>
    <w:p w14:paraId="1C127A7F"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регулирования Регламентом Сейма;</w:t>
      </w:r>
    </w:p>
    <w:p w14:paraId="0BF2296A"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совместного регулирования законодательными нормами и положениями Регламента.</w:t>
      </w:r>
    </w:p>
    <w:p w14:paraId="642B81BA"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Законоположениями урегулированы полномочия следственных комиссий и процедуры их осуществления, иные вопросы деятельности комиссий, влияющие на сферу прав и обязанностей граждан и организаций прежде всего в части получения доказательств: свидетельских показаний, документов и материалов, а также участие экспертов и взаимодействие с Генеральным прокурором. Вопросы внутренней организации следственной комиссии, включая вопросы ее заседаний, порядка голосований в комиссии определены Регламентом палаты. Вопросы назначения следственной комиссии, формирования ее персонального состава, представления отчета регулируются как законом, так и Регламентом. По вопросам неурегулированным Законом о СКС к деятельности комиссии применяются положения Регламента Сейма.</w:t>
      </w:r>
    </w:p>
    <w:p w14:paraId="741C9B94"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4. Обнаружена нормативная неопределенность в вопросе о том,</w:t>
      </w:r>
      <w:r w:rsidRPr="00387FCA">
        <w:rPr>
          <w:rFonts w:ascii="Verdana" w:eastAsia="Times New Roman" w:hAnsi="Verdana" w:cs="Times New Roman"/>
          <w:color w:val="000000"/>
          <w:kern w:val="0"/>
          <w:sz w:val="18"/>
          <w:szCs w:val="18"/>
          <w:lang w:eastAsia="ru-RU"/>
        </w:rPr>
        <w:br/>
        <w:t>какие дела могут стать предметом сеймового расследования. Ни Кон</w:t>
      </w:r>
      <w:r w:rsidRPr="00387FCA">
        <w:rPr>
          <w:rFonts w:ascii="Verdana" w:eastAsia="Times New Roman" w:hAnsi="Verdana" w:cs="Times New Roman"/>
          <w:color w:val="000000"/>
          <w:kern w:val="0"/>
          <w:sz w:val="18"/>
          <w:szCs w:val="18"/>
          <w:lang w:eastAsia="ru-RU"/>
        </w:rPr>
        <w:br/>
        <w:t>ституция, ни закон не определяют четко сферу дел, которые могут</w:t>
      </w:r>
      <w:r w:rsidRPr="00387FCA">
        <w:rPr>
          <w:rFonts w:ascii="Verdana" w:eastAsia="Times New Roman" w:hAnsi="Verdana" w:cs="Times New Roman"/>
          <w:color w:val="000000"/>
          <w:kern w:val="0"/>
          <w:sz w:val="18"/>
          <w:szCs w:val="18"/>
          <w:lang w:eastAsia="ru-RU"/>
        </w:rPr>
        <w:br/>
        <w:t>стать предметом расследования комиссии. Данная неопределенность</w:t>
      </w:r>
      <w:r w:rsidRPr="00387FCA">
        <w:rPr>
          <w:rFonts w:ascii="Verdana" w:eastAsia="Times New Roman" w:hAnsi="Verdana" w:cs="Times New Roman"/>
          <w:color w:val="000000"/>
          <w:kern w:val="0"/>
          <w:sz w:val="18"/>
          <w:szCs w:val="18"/>
          <w:lang w:eastAsia="ru-RU"/>
        </w:rPr>
        <w:br/>
        <w:t>не позволяет установить четкие пределы полномочий следственной</w:t>
      </w:r>
      <w:r w:rsidRPr="00387FCA">
        <w:rPr>
          <w:rFonts w:ascii="Verdana" w:eastAsia="Times New Roman" w:hAnsi="Verdana" w:cs="Times New Roman"/>
          <w:color w:val="000000"/>
          <w:kern w:val="0"/>
          <w:sz w:val="18"/>
          <w:szCs w:val="18"/>
          <w:lang w:eastAsia="ru-RU"/>
        </w:rPr>
        <w:br/>
        <w:t>комиссии, порождает неуверенность в законности и обоснованности</w:t>
      </w:r>
      <w:r w:rsidRPr="00387FCA">
        <w:rPr>
          <w:rFonts w:ascii="Verdana" w:eastAsia="Times New Roman" w:hAnsi="Verdana" w:cs="Times New Roman"/>
          <w:color w:val="000000"/>
          <w:kern w:val="0"/>
          <w:sz w:val="18"/>
          <w:szCs w:val="18"/>
          <w:lang w:eastAsia="ru-RU"/>
        </w:rPr>
        <w:br/>
        <w:t>обязанностей, возложенных на третьих лиц в рамках сеймового рас</w:t>
      </w:r>
      <w:r w:rsidRPr="00387FCA">
        <w:rPr>
          <w:rFonts w:ascii="Verdana" w:eastAsia="Times New Roman" w:hAnsi="Verdana" w:cs="Times New Roman"/>
          <w:color w:val="000000"/>
          <w:kern w:val="0"/>
          <w:sz w:val="18"/>
          <w:szCs w:val="18"/>
          <w:lang w:eastAsia="ru-RU"/>
        </w:rPr>
        <w:br/>
        <w:t>следования, является основной проблемой существующей модели кон</w:t>
      </w:r>
      <w:r w:rsidRPr="00387FCA">
        <w:rPr>
          <w:rFonts w:ascii="Verdana" w:eastAsia="Times New Roman" w:hAnsi="Verdana" w:cs="Times New Roman"/>
          <w:color w:val="000000"/>
          <w:kern w:val="0"/>
          <w:sz w:val="18"/>
          <w:szCs w:val="18"/>
          <w:lang w:eastAsia="ru-RU"/>
        </w:rPr>
        <w:br/>
        <w:t>ституционно-правового регулирования деятельности следственной</w:t>
      </w:r>
      <w:r w:rsidRPr="00387FCA">
        <w:rPr>
          <w:rFonts w:ascii="Verdana" w:eastAsia="Times New Roman" w:hAnsi="Verdana" w:cs="Times New Roman"/>
          <w:color w:val="000000"/>
          <w:kern w:val="0"/>
          <w:sz w:val="18"/>
          <w:szCs w:val="18"/>
          <w:lang w:eastAsia="ru-RU"/>
        </w:rPr>
        <w:br/>
        <w:t>комиссии.</w:t>
      </w:r>
    </w:p>
    <w:p w14:paraId="088962E6"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Повысить степень определенности помогло толкование Конституционного Трибунала, предложившего исходить из того, что положение о назначении следственной комиссии является специальным по отношению к норме об осуществлении Сеймом контроля за деятельностью Совета министров. В то же время позиция Конституционного Трибунала сама по себе не отвечает требованиям ясности, четкости и непротиворечивости и в полной мере не снимает вопрос о том, деятельность каких субъектов может стать предметом сеймового расследования.</w:t>
      </w:r>
    </w:p>
    <w:p w14:paraId="19A3B4D9" w14:textId="77777777" w:rsidR="00387FCA" w:rsidRPr="00387FCA" w:rsidRDefault="00387FCA" w:rsidP="00A00CAC">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 xml:space="preserve">Не получила надлежащей нормативной конкретизации конституционная норма о назначении следственной комиссии для расследования определенного дела. Конституционный Трибунал дважды (всего было сформировано девять следственных комиссий) проверял по заявлению </w:t>
      </w:r>
      <w:r w:rsidRPr="00387FCA">
        <w:rPr>
          <w:rFonts w:ascii="Verdana" w:eastAsia="Times New Roman" w:hAnsi="Verdana" w:cs="Times New Roman"/>
          <w:color w:val="000000"/>
          <w:kern w:val="0"/>
          <w:sz w:val="18"/>
          <w:szCs w:val="18"/>
          <w:lang w:eastAsia="ru-RU"/>
        </w:rPr>
        <w:lastRenderedPageBreak/>
        <w:t>группы депутатов положения постановлений о назначении комиссий на соответствие конституционному требованию «определенности» расследуемого дела. Применение предложенных Конституционным Трибуналом стандартов, согласно которым предмет деятельности комиссии должен быть обособленным, точным и понятным, вызывает серьезные трудности даже в работе самого органа конституционного судебного контроля и допускает наличие внеюридического (политического) подтекста.</w:t>
      </w:r>
    </w:p>
    <w:p w14:paraId="385DB183" w14:textId="77777777" w:rsidR="00387FCA" w:rsidRPr="00387FCA" w:rsidRDefault="00387FCA" w:rsidP="00A00CAC">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Действующая система правового регулирования не предусматривает специальных гарантий прав парламентского меньшинства в рамках сеймового расследования. Решение о назначении следственной комиссии Сейм принимает абсолютным большинством голосов. Персональный состав комиссии (не более 11 членов) отражает пропорциональное представительство сеймовых клубов и групп, решения комиссии принимаются большинством голосов, председатель комиссии также, как правило, представляет коалицию большинства. В то же время показано, что на внутреннюю организацию работы следственной комиссии влияют факторы неюридического характера (политический консенсус, политическая культура), в результате чего инициативы оппозиционных депутатов в части вызова свидетелей, истребования документов и т. д. получают поддержку следственной комиссии.</w:t>
      </w:r>
    </w:p>
    <w:p w14:paraId="7D6FCFC5"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Открытость работы следственных комиссий, участие журналистов, самое широкое освещение в СМИ, свободный доступ к стенограммам и протоколам заседаний комиссий формируют благоприятное отношение к сеймовому меньшинству, общественный контроль и политическая ответственность помогают избежать злоупотреблений</w:t>
      </w:r>
    </w:p>
    <w:p w14:paraId="4582A8F5"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правом в политических интересах со стороны большинства, содействуют эффективному участию депутатов от оппозиции в сеймовом расследовании, создают здоровую политическую культуру и в целом повышают качество работы следственных комиссий.</w:t>
      </w:r>
    </w:p>
    <w:p w14:paraId="4098AA87"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7. Не соответствует требованиям формальной определенности</w:t>
      </w:r>
      <w:r w:rsidRPr="00387FCA">
        <w:rPr>
          <w:rFonts w:ascii="Verdana" w:eastAsia="Times New Roman" w:hAnsi="Verdana" w:cs="Times New Roman"/>
          <w:color w:val="000000"/>
          <w:kern w:val="0"/>
          <w:sz w:val="18"/>
          <w:szCs w:val="18"/>
          <w:lang w:eastAsia="ru-RU"/>
        </w:rPr>
        <w:br/>
        <w:t>механизм привлечения свидетелей к участию в расследовании: законо</w:t>
      </w:r>
      <w:r w:rsidRPr="00387FCA">
        <w:rPr>
          <w:rFonts w:ascii="Verdana" w:eastAsia="Times New Roman" w:hAnsi="Verdana" w:cs="Times New Roman"/>
          <w:color w:val="000000"/>
          <w:kern w:val="0"/>
          <w:sz w:val="18"/>
          <w:szCs w:val="18"/>
          <w:lang w:eastAsia="ru-RU"/>
        </w:rPr>
        <w:br/>
        <w:t>дательно установленная обязанность каждого лица, вызванного комис</w:t>
      </w:r>
      <w:r w:rsidRPr="00387FCA">
        <w:rPr>
          <w:rFonts w:ascii="Verdana" w:eastAsia="Times New Roman" w:hAnsi="Verdana" w:cs="Times New Roman"/>
          <w:color w:val="000000"/>
          <w:kern w:val="0"/>
          <w:sz w:val="18"/>
          <w:szCs w:val="18"/>
          <w:lang w:eastAsia="ru-RU"/>
        </w:rPr>
        <w:br/>
        <w:t>сией, — дать показания — не предполагает право комиссии вызвать на</w:t>
      </w:r>
      <w:r w:rsidRPr="00387FCA">
        <w:rPr>
          <w:rFonts w:ascii="Verdana" w:eastAsia="Times New Roman" w:hAnsi="Verdana" w:cs="Times New Roman"/>
          <w:color w:val="000000"/>
          <w:kern w:val="0"/>
          <w:sz w:val="18"/>
          <w:szCs w:val="18"/>
          <w:lang w:eastAsia="ru-RU"/>
        </w:rPr>
        <w:br/>
        <w:t>допрос любое лицо, поскольку из нормы, обязывающей адресата</w:t>
      </w:r>
      <w:r w:rsidRPr="00387FCA">
        <w:rPr>
          <w:rFonts w:ascii="Verdana" w:eastAsia="Times New Roman" w:hAnsi="Verdana" w:cs="Times New Roman"/>
          <w:color w:val="000000"/>
          <w:kern w:val="0"/>
          <w:sz w:val="18"/>
          <w:szCs w:val="18"/>
          <w:lang w:eastAsia="ru-RU"/>
        </w:rPr>
        <w:br/>
        <w:t>к определенному поведению, нельзя вывести заключение, что эта нор</w:t>
      </w:r>
      <w:r w:rsidRPr="00387FCA">
        <w:rPr>
          <w:rFonts w:ascii="Verdana" w:eastAsia="Times New Roman" w:hAnsi="Verdana" w:cs="Times New Roman"/>
          <w:color w:val="000000"/>
          <w:kern w:val="0"/>
          <w:sz w:val="18"/>
          <w:szCs w:val="18"/>
          <w:lang w:eastAsia="ru-RU"/>
        </w:rPr>
        <w:br/>
        <w:t>ма может составлять основу компетенции комиссии.</w:t>
      </w:r>
    </w:p>
    <w:p w14:paraId="3BD2C99F"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Сделан вывод, что круг лиц, которых комиссия вправе вызвать в качестве свидетелей, не является четким и определенным, что создает объективные трудности в процессе правоприменения, при этом к лицу, уклоняющемуся от дачи показаний, по инициативе следственной комиссии судом могут быть применены меры процессуального принуждения. Таким образом суды общей юрисдикции осуществляют контроль за соблюдением прав граждан в ходе сеймового расследования.</w:t>
      </w:r>
    </w:p>
    <w:p w14:paraId="208DA4AB"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В то же время статус свидетелей и процедуры допроса в результате новеллизации Закона о СКС стали наиболее урегулированными элементами сеймового расследования. Нормы Закона о СКС и УПК призваны, с одной стороны, обеспечить получение в ходе допроса достоверных и полных сведений, относящихся к предмету расследования, с другой — гарантировать соблюдение конституционных прав лиц, привлекаемых для дачи показаний, и обеспечить защиту от злоупотреблений со стороны комиссии и ее членов.</w:t>
      </w:r>
    </w:p>
    <w:p w14:paraId="74F2E7AB"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8. Выявлено, что предусмотренный действующим законодатель</w:t>
      </w:r>
      <w:r w:rsidRPr="00387FCA">
        <w:rPr>
          <w:rFonts w:ascii="Verdana" w:eastAsia="Times New Roman" w:hAnsi="Verdana" w:cs="Times New Roman"/>
          <w:color w:val="000000"/>
          <w:kern w:val="0"/>
          <w:sz w:val="18"/>
          <w:szCs w:val="18"/>
          <w:lang w:eastAsia="ru-RU"/>
        </w:rPr>
        <w:br/>
        <w:t>ством механизм истребования документов следственной комиссией</w:t>
      </w:r>
      <w:r w:rsidRPr="00387FCA">
        <w:rPr>
          <w:rFonts w:ascii="Verdana" w:eastAsia="Times New Roman" w:hAnsi="Verdana" w:cs="Times New Roman"/>
          <w:color w:val="000000"/>
          <w:kern w:val="0"/>
          <w:sz w:val="18"/>
          <w:szCs w:val="18"/>
          <w:lang w:eastAsia="ru-RU"/>
        </w:rPr>
        <w:br/>
        <w:t>имеет существенные недостатки. Очевидным пробелом в правовом</w:t>
      </w:r>
      <w:r w:rsidRPr="00387FCA">
        <w:rPr>
          <w:rFonts w:ascii="Verdana" w:eastAsia="Times New Roman" w:hAnsi="Verdana" w:cs="Times New Roman"/>
          <w:color w:val="000000"/>
          <w:kern w:val="0"/>
          <w:sz w:val="18"/>
          <w:szCs w:val="18"/>
          <w:lang w:eastAsia="ru-RU"/>
        </w:rPr>
        <w:br/>
        <w:t>регулировании является отсутствие нормативно установленного по</w:t>
      </w:r>
      <w:r w:rsidRPr="00387FCA">
        <w:rPr>
          <w:rFonts w:ascii="Verdana" w:eastAsia="Times New Roman" w:hAnsi="Verdana" w:cs="Times New Roman"/>
          <w:color w:val="000000"/>
          <w:kern w:val="0"/>
          <w:sz w:val="18"/>
          <w:szCs w:val="18"/>
          <w:lang w:eastAsia="ru-RU"/>
        </w:rPr>
        <w:br/>
        <w:t>рядка доступа к документации, содержащей сведения закрытого харак</w:t>
      </w:r>
      <w:r w:rsidRPr="00387FCA">
        <w:rPr>
          <w:rFonts w:ascii="Verdana" w:eastAsia="Times New Roman" w:hAnsi="Verdana" w:cs="Times New Roman"/>
          <w:color w:val="000000"/>
          <w:kern w:val="0"/>
          <w:sz w:val="18"/>
          <w:szCs w:val="18"/>
          <w:lang w:eastAsia="ru-RU"/>
        </w:rPr>
        <w:br/>
        <w:t>тера. Имеет место рассогласованность института сеймового расследо</w:t>
      </w:r>
      <w:r w:rsidRPr="00387FCA">
        <w:rPr>
          <w:rFonts w:ascii="Verdana" w:eastAsia="Times New Roman" w:hAnsi="Verdana" w:cs="Times New Roman"/>
          <w:color w:val="000000"/>
          <w:kern w:val="0"/>
          <w:sz w:val="18"/>
          <w:szCs w:val="18"/>
          <w:lang w:eastAsia="ru-RU"/>
        </w:rPr>
        <w:br/>
        <w:t>вания и законодательства, устанавливающего специальный правовой</w:t>
      </w:r>
      <w:r w:rsidRPr="00387FCA">
        <w:rPr>
          <w:rFonts w:ascii="Verdana" w:eastAsia="Times New Roman" w:hAnsi="Verdana" w:cs="Times New Roman"/>
          <w:color w:val="000000"/>
          <w:kern w:val="0"/>
          <w:sz w:val="18"/>
          <w:szCs w:val="18"/>
          <w:lang w:eastAsia="ru-RU"/>
        </w:rPr>
        <w:br/>
        <w:t>режим отдельных категорий данных, например банковских в части их</w:t>
      </w:r>
      <w:r w:rsidRPr="00387FCA">
        <w:rPr>
          <w:rFonts w:ascii="Verdana" w:eastAsia="Times New Roman" w:hAnsi="Verdana" w:cs="Times New Roman"/>
          <w:color w:val="000000"/>
          <w:kern w:val="0"/>
          <w:sz w:val="18"/>
          <w:szCs w:val="18"/>
          <w:lang w:eastAsia="ru-RU"/>
        </w:rPr>
        <w:br/>
        <w:t>предоставления.</w:t>
      </w:r>
    </w:p>
    <w:p w14:paraId="25AE8A20"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Представляются актуальными задачи новеллизации базового Закона о СКС в части детализации процедуры истребования документов и реализации связанных с этим полномочий следственной комиссии, дополнения профильных законов о прокуратуре, банковского закона и других для уточнения порядка взаимодействия со следственными комиссиями.</w:t>
      </w:r>
    </w:p>
    <w:p w14:paraId="33F5C2F8"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b/>
          <w:bCs/>
          <w:color w:val="000000"/>
          <w:kern w:val="0"/>
          <w:sz w:val="18"/>
          <w:szCs w:val="18"/>
          <w:lang w:eastAsia="ru-RU"/>
        </w:rPr>
        <w:lastRenderedPageBreak/>
        <w:t>Теоретическая и практическая значимость исследования</w:t>
      </w:r>
    </w:p>
    <w:p w14:paraId="764579A9"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обусловлена возрастающим интересом к различным формам парламентского контроля со стороны отечественной правовой науки, определяется потребностями законодательной и правоприменительной деятельности.</w:t>
      </w:r>
    </w:p>
    <w:p w14:paraId="625932DE"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Проделанная работа расширяет общее представление об особенностях конституционно-правового регулирования такой формы парламентского контроля как парламентское расследование, на примере</w:t>
      </w:r>
    </w:p>
    <w:p w14:paraId="13014CD6"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Польши дает дополнительный материал по важнейшим элементам парламентского расследования, позволяет лучше понять роль и значение данного института в работе парламента, а также вводит в оборот российской правовой науки новые юридические и научные источники.</w:t>
      </w:r>
    </w:p>
    <w:p w14:paraId="33ED6D95"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Результаты исследования представляют интерес для реализации контрольных полномочий Федерального Собрания Российской Федерации, могут быть использованы в ходе проведения палатами парламентских расследований, в том числе при определении внутренних правил работы комиссий по расследованию Федерального Собрания, в ходе формирования практики работы таких комиссий.</w:t>
      </w:r>
    </w:p>
    <w:p w14:paraId="3691BDAD"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Полученные в ходе исследования выводы могут содействовать развитию и дальнейшему совершенствованию законодательного регулирования парламентского расследования Федерального Собрания Российской Федерации. Знание сложностей и трудностей, возникающих в работе следственных комиссий Сейма, как преодоленных, так и тех, которые еще предстоит преодолеть польскому праву, поможет российским парламентариям в проведении собственных расследований.</w:t>
      </w:r>
    </w:p>
    <w:p w14:paraId="102679CE"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color w:val="000000"/>
          <w:kern w:val="0"/>
          <w:sz w:val="18"/>
          <w:szCs w:val="18"/>
          <w:lang w:eastAsia="ru-RU"/>
        </w:rPr>
        <w:t>Основные положения работы могут быть использованы в учебном процессе при изучении конституционного права зарубежных стран, а также при проведении дальнейших исследований в области парламентского контроля и в сфере конституционного права Польши в целом.</w:t>
      </w:r>
    </w:p>
    <w:p w14:paraId="2F1B9327"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b/>
          <w:bCs/>
          <w:color w:val="000000"/>
          <w:kern w:val="0"/>
          <w:sz w:val="18"/>
          <w:szCs w:val="18"/>
          <w:lang w:eastAsia="ru-RU"/>
        </w:rPr>
        <w:t>Апробация результатов исследования.</w:t>
      </w:r>
      <w:r w:rsidRPr="00387FCA">
        <w:rPr>
          <w:rFonts w:ascii="Verdana" w:eastAsia="Times New Roman" w:hAnsi="Verdana" w:cs="Times New Roman"/>
          <w:color w:val="000000"/>
          <w:kern w:val="0"/>
          <w:sz w:val="18"/>
          <w:szCs w:val="18"/>
          <w:lang w:eastAsia="ru-RU"/>
        </w:rPr>
        <w:t> Основные положения диссертационного исследования прошли научную апробацию в ходе обсуждения на кафедре конституционного и муниципального права федерального государственного бюджетного образовательного учреждения высшего образования «Всероссийский государственный университет юстиции (РПА Минюста России)» и также докладывались автором на Ежегодной конференции молодых ученых, аспирантов и соискателей «Российское законодательство в контексте сравнительного правоведения» Института законодательства и сравнительного правоведения при Правительстве Российской Федерации (Москва, 2010 г.), Шестых Всероссийских Державинских чтениях (Москва, 2010 г.), Международной научной конференции «Конституционные и политические процессы в центральной и восточной Европе: 20 лет спустя» Института права и публичной политики и Московской государственной юридической академии имени О. Е. Кутафина (Москва, 2012 г.), Седьмой Международной школе-практикуме молодого ученого-юриста «Правовые инновации в противодействии коррупции» Института законодательства и сравнительного правоведения при Правительстве Российской Федерации (Москва, 2012 г.).</w:t>
      </w:r>
    </w:p>
    <w:p w14:paraId="4FE9054D" w14:textId="77777777" w:rsidR="00387FCA" w:rsidRPr="00387FCA" w:rsidRDefault="00387FCA" w:rsidP="00387F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FCA">
        <w:rPr>
          <w:rFonts w:ascii="Verdana" w:eastAsia="Times New Roman" w:hAnsi="Verdana" w:cs="Times New Roman"/>
          <w:b/>
          <w:bCs/>
          <w:color w:val="000000"/>
          <w:kern w:val="0"/>
          <w:sz w:val="18"/>
          <w:szCs w:val="18"/>
          <w:lang w:eastAsia="ru-RU"/>
        </w:rPr>
        <w:t>Структура работы.</w:t>
      </w:r>
      <w:r w:rsidRPr="00387FCA">
        <w:rPr>
          <w:rFonts w:ascii="Verdana" w:eastAsia="Times New Roman" w:hAnsi="Verdana" w:cs="Times New Roman"/>
          <w:color w:val="000000"/>
          <w:kern w:val="0"/>
          <w:sz w:val="18"/>
          <w:szCs w:val="18"/>
          <w:lang w:eastAsia="ru-RU"/>
        </w:rPr>
        <w:t> Диссертация состоит из введения, двух глав, включающих восемь параграфов, заключения, списка сокращений и библиографического списка</w:t>
      </w:r>
    </w:p>
    <w:p w14:paraId="6C6E06E7" w14:textId="77777777" w:rsidR="00387FCA" w:rsidRPr="00387FCA" w:rsidRDefault="00387FCA" w:rsidP="00AD1706">
      <w:pPr>
        <w:pStyle w:val="afffffffffffffffffffffffffff6"/>
        <w:shd w:val="clear" w:color="auto" w:fill="FFFFFF"/>
        <w:rPr>
          <w:rFonts w:ascii="Verdana" w:hAnsi="Verdana"/>
          <w:color w:val="000000"/>
          <w:sz w:val="18"/>
          <w:szCs w:val="18"/>
          <w:lang w:val="en-US"/>
        </w:rPr>
      </w:pPr>
    </w:p>
    <w:p w14:paraId="5CE5D804" w14:textId="77777777" w:rsidR="00AD1706" w:rsidRPr="00AD1706" w:rsidRDefault="00AD1706" w:rsidP="00AD1706"/>
    <w:sectPr w:rsidR="00AD1706" w:rsidRPr="00AD17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3BC06" w14:textId="77777777" w:rsidR="00A00CAC" w:rsidRDefault="00A00CAC">
      <w:pPr>
        <w:spacing w:after="0" w:line="240" w:lineRule="auto"/>
      </w:pPr>
      <w:r>
        <w:separator/>
      </w:r>
    </w:p>
  </w:endnote>
  <w:endnote w:type="continuationSeparator" w:id="0">
    <w:p w14:paraId="674211B3" w14:textId="77777777" w:rsidR="00A00CAC" w:rsidRDefault="00A00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F19DB" w14:textId="77777777" w:rsidR="00A00CAC" w:rsidRDefault="00A00CAC">
      <w:pPr>
        <w:spacing w:after="0" w:line="240" w:lineRule="auto"/>
      </w:pPr>
      <w:r>
        <w:separator/>
      </w:r>
    </w:p>
  </w:footnote>
  <w:footnote w:type="continuationSeparator" w:id="0">
    <w:p w14:paraId="69243E3A" w14:textId="77777777" w:rsidR="00A00CAC" w:rsidRDefault="00A00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AA934D4"/>
    <w:multiLevelType w:val="multilevel"/>
    <w:tmpl w:val="CC54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CAC"/>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28816</TotalTime>
  <Pages>7</Pages>
  <Words>3821</Words>
  <Characters>21784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5652</cp:revision>
  <cp:lastPrinted>2009-02-06T05:36:00Z</cp:lastPrinted>
  <dcterms:created xsi:type="dcterms:W3CDTF">2016-09-19T15:12:00Z</dcterms:created>
  <dcterms:modified xsi:type="dcterms:W3CDTF">2017-02-17T15:04:00Z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