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9D41AF" w:rsidRDefault="009D41AF" w:rsidP="00F64487">
      <w:pPr>
        <w:rPr>
          <w:rFonts w:ascii="Verdana" w:hAnsi="Verdana"/>
          <w:color w:val="FF0000"/>
          <w:sz w:val="18"/>
          <w:szCs w:val="18"/>
        </w:rPr>
      </w:pPr>
      <w:r>
        <w:rPr>
          <w:rFonts w:ascii="Verdana" w:hAnsi="Verdana"/>
          <w:color w:val="000000"/>
          <w:sz w:val="18"/>
          <w:szCs w:val="18"/>
          <w:shd w:val="clear" w:color="auto" w:fill="FFFFFF"/>
        </w:rPr>
        <w:t>Проблема адекватности трудового права России закономерностям экономики труда</w:t>
      </w:r>
      <w:r>
        <w:rPr>
          <w:rFonts w:ascii="Verdana" w:hAnsi="Verdana"/>
          <w:color w:val="000000"/>
          <w:sz w:val="18"/>
          <w:szCs w:val="18"/>
        </w:rPr>
        <w:br/>
      </w:r>
      <w:r>
        <w:rPr>
          <w:rFonts w:ascii="Verdana" w:hAnsi="Verdana"/>
          <w:color w:val="000000"/>
          <w:sz w:val="18"/>
          <w:szCs w:val="18"/>
        </w:rPr>
        <w:br/>
      </w:r>
    </w:p>
    <w:p w:rsidR="009D41AF" w:rsidRDefault="009D41AF" w:rsidP="00F64487">
      <w:pPr>
        <w:rPr>
          <w:rFonts w:ascii="Verdana" w:hAnsi="Verdana"/>
          <w:color w:val="FF0000"/>
          <w:sz w:val="18"/>
          <w:szCs w:val="18"/>
        </w:rPr>
      </w:pPr>
    </w:p>
    <w:p w:rsidR="009D41AF" w:rsidRDefault="009D41AF" w:rsidP="009D41AF">
      <w:pPr>
        <w:spacing w:line="270" w:lineRule="atLeast"/>
        <w:rPr>
          <w:rFonts w:ascii="Verdana" w:hAnsi="Verdana"/>
          <w:b/>
          <w:bCs/>
          <w:color w:val="000000"/>
          <w:sz w:val="18"/>
          <w:szCs w:val="18"/>
        </w:rPr>
      </w:pPr>
      <w:r>
        <w:rPr>
          <w:rFonts w:ascii="Verdana" w:hAnsi="Verdana"/>
          <w:b/>
          <w:bCs/>
          <w:color w:val="000000"/>
          <w:sz w:val="18"/>
          <w:szCs w:val="18"/>
        </w:rPr>
        <w:t>Год: </w:t>
      </w:r>
    </w:p>
    <w:p w:rsidR="009D41AF" w:rsidRDefault="009D41AF" w:rsidP="009D41AF">
      <w:pPr>
        <w:spacing w:line="270" w:lineRule="atLeast"/>
        <w:rPr>
          <w:rFonts w:ascii="Verdana" w:hAnsi="Verdana"/>
          <w:color w:val="000000"/>
          <w:sz w:val="18"/>
          <w:szCs w:val="18"/>
        </w:rPr>
      </w:pPr>
      <w:r>
        <w:rPr>
          <w:rFonts w:ascii="Verdana" w:hAnsi="Verdana"/>
          <w:color w:val="000000"/>
          <w:sz w:val="18"/>
          <w:szCs w:val="18"/>
        </w:rPr>
        <w:t>2011</w:t>
      </w:r>
    </w:p>
    <w:p w:rsidR="009D41AF" w:rsidRDefault="009D41AF" w:rsidP="009D41A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D41AF" w:rsidRDefault="009D41AF" w:rsidP="009D41AF">
      <w:pPr>
        <w:spacing w:line="270" w:lineRule="atLeast"/>
        <w:rPr>
          <w:rFonts w:ascii="Verdana" w:hAnsi="Verdana"/>
          <w:color w:val="000000"/>
          <w:sz w:val="18"/>
          <w:szCs w:val="18"/>
        </w:rPr>
      </w:pPr>
      <w:r>
        <w:rPr>
          <w:rFonts w:ascii="Verdana" w:hAnsi="Verdana"/>
          <w:color w:val="000000"/>
          <w:sz w:val="18"/>
          <w:szCs w:val="18"/>
        </w:rPr>
        <w:t>Бородин, Алексей Сергеевич</w:t>
      </w:r>
    </w:p>
    <w:p w:rsidR="009D41AF" w:rsidRDefault="009D41AF" w:rsidP="009D41A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D41AF" w:rsidRDefault="009D41AF" w:rsidP="009D41A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D41AF" w:rsidRDefault="009D41AF" w:rsidP="009D41A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D41AF" w:rsidRDefault="009D41AF" w:rsidP="009D41AF">
      <w:pPr>
        <w:spacing w:line="270" w:lineRule="atLeast"/>
        <w:rPr>
          <w:rFonts w:ascii="Verdana" w:hAnsi="Verdana"/>
          <w:color w:val="000000"/>
          <w:sz w:val="18"/>
          <w:szCs w:val="18"/>
        </w:rPr>
      </w:pPr>
      <w:r>
        <w:rPr>
          <w:rFonts w:ascii="Verdana" w:hAnsi="Verdana"/>
          <w:color w:val="000000"/>
          <w:sz w:val="18"/>
          <w:szCs w:val="18"/>
        </w:rPr>
        <w:t>Пермь</w:t>
      </w:r>
    </w:p>
    <w:p w:rsidR="009D41AF" w:rsidRDefault="009D41AF" w:rsidP="009D41A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D41AF" w:rsidRDefault="009D41AF" w:rsidP="009D41AF">
      <w:pPr>
        <w:spacing w:line="270" w:lineRule="atLeast"/>
        <w:rPr>
          <w:rFonts w:ascii="Verdana" w:hAnsi="Verdana"/>
          <w:color w:val="000000"/>
          <w:sz w:val="18"/>
          <w:szCs w:val="18"/>
        </w:rPr>
      </w:pPr>
      <w:r>
        <w:rPr>
          <w:rFonts w:ascii="Verdana" w:hAnsi="Verdana"/>
          <w:color w:val="000000"/>
          <w:sz w:val="18"/>
          <w:szCs w:val="18"/>
        </w:rPr>
        <w:t>12.00.05</w:t>
      </w:r>
    </w:p>
    <w:p w:rsidR="009D41AF" w:rsidRDefault="009D41AF" w:rsidP="009D41A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D41AF" w:rsidRDefault="009D41AF" w:rsidP="009D41AF">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9D41AF" w:rsidRDefault="009D41AF" w:rsidP="009D41A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D41AF" w:rsidRDefault="009D41AF" w:rsidP="009D41AF">
      <w:pPr>
        <w:spacing w:line="270" w:lineRule="atLeast"/>
        <w:rPr>
          <w:rFonts w:ascii="Verdana" w:hAnsi="Verdana"/>
          <w:color w:val="000000"/>
          <w:sz w:val="18"/>
          <w:szCs w:val="18"/>
        </w:rPr>
      </w:pPr>
      <w:r>
        <w:rPr>
          <w:rFonts w:ascii="Verdana" w:hAnsi="Verdana"/>
          <w:color w:val="000000"/>
          <w:sz w:val="18"/>
          <w:szCs w:val="18"/>
        </w:rPr>
        <w:t>187</w:t>
      </w:r>
    </w:p>
    <w:p w:rsidR="009D41AF" w:rsidRDefault="009D41AF" w:rsidP="009D41A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Бородин, Алексей Сергеевич</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Адекватность</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права закономерностям экономики труда: постановка проблемы и методология ее разрешения.</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Взаимозависимость</w:t>
      </w:r>
      <w:r>
        <w:rPr>
          <w:rStyle w:val="WW8Num3z0"/>
          <w:rFonts w:ascii="Verdana" w:hAnsi="Verdana"/>
          <w:color w:val="000000"/>
          <w:sz w:val="18"/>
          <w:szCs w:val="18"/>
        </w:rPr>
        <w:t> </w:t>
      </w:r>
      <w:r>
        <w:rPr>
          <w:rStyle w:val="WW8Num4z0"/>
          <w:rFonts w:ascii="Verdana" w:hAnsi="Verdana"/>
          <w:color w:val="4682B4"/>
          <w:sz w:val="18"/>
          <w:szCs w:val="18"/>
        </w:rPr>
        <w:t>экономики</w:t>
      </w:r>
      <w:r>
        <w:rPr>
          <w:rStyle w:val="WW8Num3z0"/>
          <w:rFonts w:ascii="Verdana" w:hAnsi="Verdana"/>
          <w:color w:val="000000"/>
          <w:sz w:val="18"/>
          <w:szCs w:val="18"/>
        </w:rPr>
        <w:t> </w:t>
      </w:r>
      <w:r>
        <w:rPr>
          <w:rFonts w:ascii="Verdana" w:hAnsi="Verdana"/>
          <w:color w:val="000000"/>
          <w:sz w:val="18"/>
          <w:szCs w:val="18"/>
        </w:rPr>
        <w:t>и права.</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Соотношение экономики</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и трудового права как диалектика содержания и формы.</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Адекватность экономике норм трудового</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о заработной плате.</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Правовая дефиниция заработной платы с учетом требований экономики труда.</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Функции заработной платы.</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Структура заработной платы в свете положений экономики труда.</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Взаимосвязь экономики труда и трудового права при решении вопросов о минимальном размере оплаты труда.</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Отражение закономерностей экономики труда в правовом регулировании отношений по поводу премирования работников.</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Адекватность экономике труда отдельных иных норм трудового права</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Экономический закон перемены труда и изменения трудового договора, регулируемые ст. 74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Нормы трудового права о рабочем времени и времени отдыха в свете экономического учения о мере труда.</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Взаимодействие экономики труда и трудового права при нормировании труда.</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Анализ норм трудового права, относящихся к институту профессиональной подготовки, переподготовки и повышения квалификации работников, в связи с теорией человеческого капитала.</w:t>
      </w:r>
    </w:p>
    <w:p w:rsidR="009D41AF" w:rsidRDefault="009D41AF" w:rsidP="009D41A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"Проблема адекватности трудового права России закономерностям экономики труда"</w:t>
      </w:r>
    </w:p>
    <w:p w:rsidR="009D41AF" w:rsidRDefault="009D41AF" w:rsidP="009D4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В известном смысле экономика труда выступает содержанием трудового права, являющимся в такой взаимосвязи формой. Диалектика данной формы и данного содержания чрезвычайно важна для обоих феноменов. Между тем ни в науке экономики труда, ни в науке трудового права применительно к актуальным обстоятельствам в России она почти не исследована. Выбор темы диссертации объясняется огромной значимостью закономерностей экономики труда для российского трудового права, которое при всей своей известной самостоятельности, в принципе, должно быть адекватным указанным закономерностям.</w:t>
      </w:r>
    </w:p>
    <w:p w:rsidR="009D41AF" w:rsidRDefault="009D41AF" w:rsidP="009D4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Следует заметить, что в условиях экономических кризисов взаимосвязь экономики труда и трудового права проявляется наиболее остро. В данной ситуации у работодателей происходит </w:t>
      </w:r>
      <w:r>
        <w:rPr>
          <w:rFonts w:ascii="Verdana" w:hAnsi="Verdana"/>
          <w:color w:val="000000"/>
          <w:sz w:val="18"/>
          <w:szCs w:val="18"/>
        </w:rPr>
        <w:lastRenderedPageBreak/>
        <w:t>сокращение численности (штата) работников, меняются организационные и технологические условия труда, пересматриваются нормы труда, происходят сущностные новации в заработной плате и т.д. Россия несколько лет назад столкнулась с отзвуками мощного мирового экономического кризиса. В настоящее время вновь наблюдаются определенные соответствующие признаки. Это ставит особо актуальным поиск оптимального баланса юридических прав и экономических закономерностей, выражающих экономические интересы работников и работодателей, государства и общества, а также отдельных их составляющих. Достичь такого сложного баланса позволит лишь приведение норм трудового права России в соответствие с закономерностями экономики труда, действующими в условиях экономических кризисов.</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Д.А. Медведевым в послании «</w:t>
      </w:r>
      <w:r>
        <w:rPr>
          <w:rStyle w:val="WW8Num4z0"/>
          <w:rFonts w:ascii="Verdana" w:hAnsi="Verdana"/>
          <w:color w:val="4682B4"/>
          <w:sz w:val="18"/>
          <w:szCs w:val="18"/>
        </w:rPr>
        <w:t>Россия, вперед!</w:t>
      </w:r>
      <w:r>
        <w:rPr>
          <w:rFonts w:ascii="Verdana" w:hAnsi="Verdana"/>
          <w:color w:val="000000"/>
          <w:sz w:val="18"/>
          <w:szCs w:val="18"/>
        </w:rPr>
        <w:t>» поставлена задача модернизации экономики нашей страны с целью придания ей инновационного, наукоемкого, высококонкурентного рыночного уклона. Именно на такую систему должна быть ориентирована и экономика труда страны. Ей призваны</w:t>
      </w:r>
      <w:r>
        <w:rPr>
          <w:rStyle w:val="WW8Num3z0"/>
          <w:rFonts w:ascii="Verdana" w:hAnsi="Verdana"/>
          <w:color w:val="000000"/>
          <w:sz w:val="18"/>
          <w:szCs w:val="18"/>
        </w:rPr>
        <w:t> </w:t>
      </w:r>
      <w:r>
        <w:rPr>
          <w:rStyle w:val="WW8Num4z0"/>
          <w:rFonts w:ascii="Verdana" w:hAnsi="Verdana"/>
          <w:color w:val="4682B4"/>
          <w:sz w:val="18"/>
          <w:szCs w:val="18"/>
        </w:rPr>
        <w:t>корреспондировать</w:t>
      </w:r>
      <w:r>
        <w:rPr>
          <w:rStyle w:val="WW8Num3z0"/>
          <w:rFonts w:ascii="Verdana" w:hAnsi="Verdana"/>
          <w:color w:val="000000"/>
          <w:sz w:val="18"/>
          <w:szCs w:val="18"/>
        </w:rPr>
        <w:t> </w:t>
      </w:r>
      <w:r>
        <w:rPr>
          <w:rFonts w:ascii="Verdana" w:hAnsi="Verdana"/>
          <w:color w:val="000000"/>
          <w:sz w:val="18"/>
          <w:szCs w:val="18"/>
        </w:rPr>
        <w:t>правовые инструменты для достижения указанной цели. Одними из этих инструментов являются трудовое законодательство и иные источники трудового права России.</w:t>
      </w:r>
    </w:p>
    <w:p w:rsidR="009D41AF" w:rsidRDefault="009D41AF" w:rsidP="009D4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названных детерминант существуют и иные посылки, требующие анализа действующего в России трудового права на предмет адекватности его норм закономерностям экономики труда.</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подчеркнуть, что еще К. Маркс в «</w:t>
      </w:r>
      <w:r>
        <w:rPr>
          <w:rStyle w:val="WW8Num4z0"/>
          <w:rFonts w:ascii="Verdana" w:hAnsi="Verdana"/>
          <w:color w:val="4682B4"/>
          <w:sz w:val="18"/>
          <w:szCs w:val="18"/>
        </w:rPr>
        <w:t>Капитале</w:t>
      </w:r>
      <w:r>
        <w:rPr>
          <w:rFonts w:ascii="Verdana" w:hAnsi="Verdana"/>
          <w:color w:val="000000"/>
          <w:sz w:val="18"/>
          <w:szCs w:val="18"/>
        </w:rPr>
        <w:t>» изучал взаимовлияние «factory acts» и экономики труда в Великобритании, сделав из этого выводы мирового уровня. Впоследствии ряд великих экономистов и</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также высказывали свое мнение о соотношении норм трудового права и закономерностей экономики труда относительно разных государств на разных этапах их развития. Среди них и «отец-основатель» российского трудового права Л. С.</w:t>
      </w:r>
      <w:r>
        <w:rPr>
          <w:rStyle w:val="WW8Num3z0"/>
          <w:rFonts w:ascii="Verdana" w:hAnsi="Verdana"/>
          <w:color w:val="000000"/>
          <w:sz w:val="18"/>
          <w:szCs w:val="18"/>
        </w:rPr>
        <w:t> </w:t>
      </w:r>
      <w:r>
        <w:rPr>
          <w:rStyle w:val="WW8Num4z0"/>
          <w:rFonts w:ascii="Verdana" w:hAnsi="Verdana"/>
          <w:color w:val="4682B4"/>
          <w:sz w:val="18"/>
          <w:szCs w:val="18"/>
        </w:rPr>
        <w:t>Таль</w:t>
      </w:r>
      <w:r>
        <w:rPr>
          <w:rFonts w:ascii="Verdana" w:hAnsi="Verdana"/>
          <w:color w:val="000000"/>
          <w:sz w:val="18"/>
          <w:szCs w:val="18"/>
        </w:rPr>
        <w:t>. Сделанные ими выводы представляют значительную ценность и для актуальной ситуации в России. Однако эта ситуация столь своеобразна, что требует специальных современных исследований. Их должно быть оптимально много и они должны быть разными, ибо истина рождается в</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К сожалению, наука российского трудового права здесь не может быть охарактеризована большим перечнем авторов и их научных произведений. Не собранные воедино фрагменты экономического (по содержанию) мышления разной институциональной предметной направленности представлены в научных произведениях таких специалистов в трудовом праве как А.К.</w:t>
      </w:r>
      <w:r>
        <w:rPr>
          <w:rStyle w:val="WW8Num3z0"/>
          <w:rFonts w:ascii="Verdana" w:hAnsi="Verdana"/>
          <w:color w:val="000000"/>
          <w:sz w:val="18"/>
          <w:szCs w:val="18"/>
        </w:rPr>
        <w:t> </w:t>
      </w:r>
      <w:r>
        <w:rPr>
          <w:rStyle w:val="WW8Num4z0"/>
          <w:rFonts w:ascii="Verdana" w:hAnsi="Verdana"/>
          <w:color w:val="4682B4"/>
          <w:sz w:val="18"/>
          <w:szCs w:val="18"/>
        </w:rPr>
        <w:t>Безина</w:t>
      </w:r>
      <w:r>
        <w:rPr>
          <w:rFonts w:ascii="Verdana" w:hAnsi="Verdana"/>
          <w:color w:val="000000"/>
          <w:sz w:val="18"/>
          <w:szCs w:val="18"/>
        </w:rPr>
        <w:t>, Л.Ю. Бугров, Р.З. Лившиц, М.В. и A.M.</w:t>
      </w:r>
      <w:r>
        <w:rPr>
          <w:rStyle w:val="WW8Num3z0"/>
          <w:rFonts w:ascii="Verdana" w:hAnsi="Verdana"/>
          <w:color w:val="000000"/>
          <w:sz w:val="18"/>
          <w:szCs w:val="18"/>
        </w:rPr>
        <w:t> </w:t>
      </w:r>
      <w:r>
        <w:rPr>
          <w:rStyle w:val="WW8Num4z0"/>
          <w:rFonts w:ascii="Verdana" w:hAnsi="Verdana"/>
          <w:color w:val="4682B4"/>
          <w:sz w:val="18"/>
          <w:szCs w:val="18"/>
        </w:rPr>
        <w:t>Лушниковы</w:t>
      </w:r>
      <w:r>
        <w:rPr>
          <w:rFonts w:ascii="Verdana" w:hAnsi="Verdana"/>
          <w:color w:val="000000"/>
          <w:sz w:val="18"/>
          <w:szCs w:val="18"/>
        </w:rPr>
        <w:t>, М.В. Молодцов, А.Ф. Нуртдинова, A.C.</w:t>
      </w:r>
      <w:r>
        <w:rPr>
          <w:rStyle w:val="WW8Num3z0"/>
          <w:rFonts w:ascii="Verdana" w:hAnsi="Verdana"/>
          <w:color w:val="000000"/>
          <w:sz w:val="18"/>
          <w:szCs w:val="18"/>
        </w:rPr>
        <w:t> </w:t>
      </w:r>
      <w:r>
        <w:rPr>
          <w:rStyle w:val="WW8Num4z0"/>
          <w:rFonts w:ascii="Verdana" w:hAnsi="Verdana"/>
          <w:color w:val="4682B4"/>
          <w:sz w:val="18"/>
          <w:szCs w:val="18"/>
        </w:rPr>
        <w:t>Пашков</w:t>
      </w:r>
      <w:r>
        <w:rPr>
          <w:rFonts w:ascii="Verdana" w:hAnsi="Verdana"/>
          <w:color w:val="000000"/>
          <w:sz w:val="18"/>
          <w:szCs w:val="18"/>
        </w:rPr>
        <w:t>, O.K. Пестова, Н.М. Саликова, В.Г.</w:t>
      </w:r>
      <w:r>
        <w:rPr>
          <w:rStyle w:val="WW8Num3z0"/>
          <w:rFonts w:ascii="Verdana" w:hAnsi="Verdana"/>
          <w:color w:val="000000"/>
          <w:sz w:val="18"/>
          <w:szCs w:val="18"/>
        </w:rPr>
        <w:t> </w:t>
      </w:r>
      <w:r>
        <w:rPr>
          <w:rStyle w:val="WW8Num4z0"/>
          <w:rFonts w:ascii="Verdana" w:hAnsi="Verdana"/>
          <w:color w:val="4682B4"/>
          <w:sz w:val="18"/>
          <w:szCs w:val="18"/>
        </w:rPr>
        <w:t>Сойфер</w:t>
      </w:r>
      <w:r>
        <w:rPr>
          <w:rFonts w:ascii="Verdana" w:hAnsi="Verdana"/>
          <w:color w:val="000000"/>
          <w:sz w:val="18"/>
          <w:szCs w:val="18"/>
        </w:rPr>
        <w:t>, А.И. Ставцева, Е.Б. Хохлов и т.д. При этом приходится констатировать, что соответствующая проблематика несколько десятилетий отечественной наукой трудового права не рассматривалась в качестве чего-то целостного, а многие ранее сделанные фрагментарные выводы устарели. Похожим образом надо охарактеризовать ситуацию и в доктрине трудового права за рубежом. Чтобы получить реальную картину положения дел в социальных науках в целом к изложенному надо добавить тот факт, что современная наука экономики труда нормы трудового права использует практически лишь в иллюстративных целях.</w:t>
      </w:r>
    </w:p>
    <w:p w:rsidR="009D41AF" w:rsidRDefault="009D41AF" w:rsidP="009D4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Изложенное, как представляется, позволяет оценивать тему данной диссертации как весьма актуальную.</w:t>
      </w:r>
    </w:p>
    <w:p w:rsidR="009D41AF" w:rsidRDefault="009D41AF" w:rsidP="009D4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 которых наиболее ярко проявляется соотношение экономики труда и трудового права.</w:t>
      </w:r>
    </w:p>
    <w:p w:rsidR="009D41AF" w:rsidRDefault="009D41AF" w:rsidP="009D4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нормы международного и российского трудового права, их реализация, устои экономики труда в трактовке соответствующих специалистов и т.д.</w:t>
      </w:r>
    </w:p>
    <w:p w:rsidR="009D41AF" w:rsidRDefault="009D41AF" w:rsidP="009D4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диссертации состоит в теоретико-методологическом целостном анализе проблемы соотношения экономики труда и трудового права в современной России, а также в изучении их взаимодействия по ряду наиболее важных институциональных проявлений в области заработной платы, нормирования труда, рабочего времени и т.п.</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Указанной целью обусловлена постановка и решение следующих задач: исследовать теоретические аспекты адекватности российского трудового права закономерностям экономики труда; проанализировать с оптимальной степенью подробности соотношение экономики труда и трудового права в рамках института «</w:t>
      </w:r>
      <w:r>
        <w:rPr>
          <w:rStyle w:val="WW8Num4z0"/>
          <w:rFonts w:ascii="Verdana" w:hAnsi="Verdana"/>
          <w:color w:val="4682B4"/>
          <w:sz w:val="18"/>
          <w:szCs w:val="18"/>
        </w:rPr>
        <w:t>Заработная плата</w:t>
      </w:r>
      <w:r>
        <w:rPr>
          <w:rFonts w:ascii="Verdana" w:hAnsi="Verdana"/>
          <w:color w:val="000000"/>
          <w:sz w:val="18"/>
          <w:szCs w:val="18"/>
        </w:rPr>
        <w:t xml:space="preserve">»; рассмотреть специфику взаимодействия экономики труда и трудового права применительно к нормам об изменении определенных </w:t>
      </w:r>
      <w:r>
        <w:rPr>
          <w:rFonts w:ascii="Verdana" w:hAnsi="Verdana"/>
          <w:color w:val="000000"/>
          <w:sz w:val="18"/>
          <w:szCs w:val="18"/>
        </w:rPr>
        <w:lastRenderedPageBreak/>
        <w:t>сторонами условий трудового договора по причинам, связанным с изменением организационных или технологических условий труда, рабочего времени, нормировании труда, профессиональной подготовке, переподготовке, повышении квалификации работников.</w:t>
      </w:r>
    </w:p>
    <w:p w:rsidR="009D41AF" w:rsidRDefault="009D41AF" w:rsidP="009D4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всеобщие (философские) методы научного познания (материалистическая диалектика, принцип всеобщей связи, принцип развития, принцип комплексности изучения); общенаучные методы познания (анализ, синтез, индукция, дедукция, исторический и логический методы). Ряд выводов, представленных в диссертации, получен благодаря применению юридического системноструктурного подхода. Широко использован формально-юридический метод. Задействован сравнительно-правовой метод и иные юридические методики. Кроме того, использованы методы экономических наук, прежде всего, метод экономического анализа.</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являются труды ученых в области трудового права, среди которых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А.К. Безина, Е.Р. Брюхина, Л.Ю.</w:t>
      </w:r>
      <w:r>
        <w:rPr>
          <w:rStyle w:val="WW8Num3z0"/>
          <w:rFonts w:ascii="Verdana" w:hAnsi="Verdana"/>
          <w:color w:val="000000"/>
          <w:sz w:val="18"/>
          <w:szCs w:val="18"/>
        </w:rPr>
        <w:t> </w:t>
      </w:r>
      <w:r>
        <w:rPr>
          <w:rStyle w:val="WW8Num4z0"/>
          <w:rFonts w:ascii="Verdana" w:hAnsi="Verdana"/>
          <w:color w:val="4682B4"/>
          <w:sz w:val="18"/>
          <w:szCs w:val="18"/>
        </w:rPr>
        <w:t>Бугров</w:t>
      </w:r>
      <w:r>
        <w:rPr>
          <w:rFonts w:ascii="Verdana" w:hAnsi="Verdana"/>
          <w:color w:val="000000"/>
          <w:sz w:val="18"/>
          <w:szCs w:val="18"/>
        </w:rPr>
        <w:t>, С.Ю. Головина, Н.И. Гонцов, К.Н.</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С.А. Иванов, И.Я. Киселев, Ю.И.</w:t>
      </w:r>
      <w:r>
        <w:rPr>
          <w:rStyle w:val="WW8Num3z0"/>
          <w:rFonts w:ascii="Verdana" w:hAnsi="Verdana"/>
          <w:color w:val="000000"/>
          <w:sz w:val="18"/>
          <w:szCs w:val="18"/>
        </w:rPr>
        <w:t> </w:t>
      </w:r>
      <w:r>
        <w:rPr>
          <w:rStyle w:val="WW8Num4z0"/>
          <w:rFonts w:ascii="Verdana" w:hAnsi="Verdana"/>
          <w:color w:val="4682B4"/>
          <w:sz w:val="18"/>
          <w:szCs w:val="18"/>
        </w:rPr>
        <w:t>Крохалева</w:t>
      </w:r>
      <w:r>
        <w:rPr>
          <w:rFonts w:ascii="Verdana" w:hAnsi="Verdana"/>
          <w:color w:val="000000"/>
          <w:sz w:val="18"/>
          <w:szCs w:val="18"/>
        </w:rPr>
        <w:t>, Р.З. Лившиц, A.M. Лушников, М.В.</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С.П. Маврин, М.В. Молодцов, А.Ф.</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Ю.П. Орловский, A.C. Пашков, O.K.</w:t>
      </w:r>
      <w:r>
        <w:rPr>
          <w:rStyle w:val="WW8Num3z0"/>
          <w:rFonts w:ascii="Verdana" w:hAnsi="Verdana"/>
          <w:color w:val="000000"/>
          <w:sz w:val="18"/>
          <w:szCs w:val="18"/>
        </w:rPr>
        <w:t> </w:t>
      </w:r>
      <w:r>
        <w:rPr>
          <w:rStyle w:val="WW8Num4z0"/>
          <w:rFonts w:ascii="Verdana" w:hAnsi="Verdana"/>
          <w:color w:val="4682B4"/>
          <w:sz w:val="18"/>
          <w:szCs w:val="18"/>
        </w:rPr>
        <w:t>Пестова</w:t>
      </w:r>
      <w:r>
        <w:rPr>
          <w:rFonts w:ascii="Verdana" w:hAnsi="Verdana"/>
          <w:color w:val="000000"/>
          <w:sz w:val="18"/>
          <w:szCs w:val="18"/>
        </w:rPr>
        <w:t>, Н.М. Саликова, И.О. Снигирева, В.Г.</w:t>
      </w:r>
      <w:r>
        <w:rPr>
          <w:rStyle w:val="WW8Num3z0"/>
          <w:rFonts w:ascii="Verdana" w:hAnsi="Verdana"/>
          <w:color w:val="000000"/>
          <w:sz w:val="18"/>
          <w:szCs w:val="18"/>
        </w:rPr>
        <w:t> </w:t>
      </w:r>
      <w:r>
        <w:rPr>
          <w:rStyle w:val="WW8Num4z0"/>
          <w:rFonts w:ascii="Verdana" w:hAnsi="Verdana"/>
          <w:color w:val="4682B4"/>
          <w:sz w:val="18"/>
          <w:szCs w:val="18"/>
        </w:rPr>
        <w:t>Сойфер</w:t>
      </w:r>
      <w:r>
        <w:rPr>
          <w:rFonts w:ascii="Verdana" w:hAnsi="Verdana"/>
          <w:color w:val="000000"/>
          <w:sz w:val="18"/>
          <w:szCs w:val="18"/>
        </w:rPr>
        <w:t>, А.И. Ставцева, Л.С. Таль, Е.Б.</w:t>
      </w:r>
      <w:r>
        <w:rPr>
          <w:rStyle w:val="WW8Num3z0"/>
          <w:rFonts w:ascii="Verdana" w:hAnsi="Verdana"/>
          <w:color w:val="000000"/>
          <w:sz w:val="18"/>
          <w:szCs w:val="18"/>
        </w:rPr>
        <w:t> </w:t>
      </w:r>
      <w:r>
        <w:rPr>
          <w:rStyle w:val="WW8Num4z0"/>
          <w:rFonts w:ascii="Verdana" w:hAnsi="Verdana"/>
          <w:color w:val="4682B4"/>
          <w:sz w:val="18"/>
          <w:szCs w:val="18"/>
        </w:rPr>
        <w:t>Хохлов</w:t>
      </w:r>
      <w:r>
        <w:rPr>
          <w:rFonts w:ascii="Verdana" w:hAnsi="Verdana"/>
          <w:color w:val="000000"/>
          <w:sz w:val="18"/>
          <w:szCs w:val="18"/>
        </w:rPr>
        <w:t>, П.Б. Цехмистер и многие другие. Важными для диссертации были работы ученых-экономистов Р. Барра, С.Л. Брю, Г.Э.</w:t>
      </w:r>
      <w:r>
        <w:rPr>
          <w:rStyle w:val="WW8Num3z0"/>
          <w:rFonts w:ascii="Verdana" w:hAnsi="Verdana"/>
          <w:color w:val="000000"/>
          <w:sz w:val="18"/>
          <w:szCs w:val="18"/>
        </w:rPr>
        <w:t> </w:t>
      </w:r>
      <w:r>
        <w:rPr>
          <w:rStyle w:val="WW8Num4z0"/>
          <w:rFonts w:ascii="Verdana" w:hAnsi="Verdana"/>
          <w:color w:val="4682B4"/>
          <w:sz w:val="18"/>
          <w:szCs w:val="18"/>
        </w:rPr>
        <w:t>Слезингера</w:t>
      </w:r>
      <w:r>
        <w:rPr>
          <w:rFonts w:ascii="Verdana" w:hAnsi="Verdana"/>
          <w:color w:val="000000"/>
          <w:sz w:val="18"/>
          <w:szCs w:val="18"/>
        </w:rPr>
        <w:t>, H.A. Волгина, К. Маркса, K.P.</w:t>
      </w:r>
      <w:r>
        <w:rPr>
          <w:rStyle w:val="WW8Num3z0"/>
          <w:rFonts w:ascii="Verdana" w:hAnsi="Verdana"/>
          <w:color w:val="000000"/>
          <w:sz w:val="18"/>
          <w:szCs w:val="18"/>
        </w:rPr>
        <w:t> </w:t>
      </w:r>
      <w:r>
        <w:rPr>
          <w:rStyle w:val="WW8Num4z0"/>
          <w:rFonts w:ascii="Verdana" w:hAnsi="Verdana"/>
          <w:color w:val="4682B4"/>
          <w:sz w:val="18"/>
          <w:szCs w:val="18"/>
        </w:rPr>
        <w:t>Макконнелла</w:t>
      </w:r>
      <w:r>
        <w:rPr>
          <w:rFonts w:ascii="Verdana" w:hAnsi="Verdana"/>
          <w:color w:val="000000"/>
          <w:sz w:val="18"/>
          <w:szCs w:val="18"/>
        </w:rPr>
        <w:t>, В.Д. Ракоти, А. Смита, Р. Смита, С.П. Станишевской, Р. Эренберга и др. В области общей теории права основу для ряда суждений в диссертации составили работы таких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как С.С. Алексеев, А.И.</w:t>
      </w:r>
      <w:r>
        <w:rPr>
          <w:rStyle w:val="WW8Num3z0"/>
          <w:rFonts w:ascii="Verdana" w:hAnsi="Verdana"/>
          <w:color w:val="000000"/>
          <w:sz w:val="18"/>
          <w:szCs w:val="18"/>
        </w:rPr>
        <w:t> </w:t>
      </w:r>
      <w:r>
        <w:rPr>
          <w:rStyle w:val="WW8Num4z0"/>
          <w:rFonts w:ascii="Verdana" w:hAnsi="Verdana"/>
          <w:color w:val="4682B4"/>
          <w:sz w:val="18"/>
          <w:szCs w:val="18"/>
        </w:rPr>
        <w:t>Денисов</w:t>
      </w:r>
      <w:r>
        <w:rPr>
          <w:rFonts w:ascii="Verdana" w:hAnsi="Verdana"/>
          <w:color w:val="000000"/>
          <w:sz w:val="18"/>
          <w:szCs w:val="18"/>
        </w:rPr>
        <w:t>, A.B. Малько, Н.И. Матузов, H.H.</w:t>
      </w:r>
      <w:r>
        <w:rPr>
          <w:rStyle w:val="WW8Num3z0"/>
          <w:rFonts w:ascii="Verdana" w:hAnsi="Verdana"/>
          <w:color w:val="000000"/>
          <w:sz w:val="18"/>
          <w:szCs w:val="18"/>
        </w:rPr>
        <w:t> </w:t>
      </w:r>
      <w:r>
        <w:rPr>
          <w:rStyle w:val="WW8Num4z0"/>
          <w:rFonts w:ascii="Verdana" w:hAnsi="Verdana"/>
          <w:color w:val="4682B4"/>
          <w:sz w:val="18"/>
          <w:szCs w:val="18"/>
        </w:rPr>
        <w:t>Михайлова</w:t>
      </w:r>
      <w:r>
        <w:rPr>
          <w:rFonts w:ascii="Verdana" w:hAnsi="Verdana"/>
          <w:color w:val="000000"/>
          <w:sz w:val="18"/>
          <w:szCs w:val="18"/>
        </w:rPr>
        <w:t>, С.А. Муромцев, П.И. Новгородцев, A.B.</w:t>
      </w:r>
      <w:r>
        <w:rPr>
          <w:rStyle w:val="WW8Num3z0"/>
          <w:rFonts w:ascii="Verdana" w:hAnsi="Verdana"/>
          <w:color w:val="000000"/>
          <w:sz w:val="18"/>
          <w:szCs w:val="18"/>
        </w:rPr>
        <w:t> </w:t>
      </w:r>
      <w:r>
        <w:rPr>
          <w:rStyle w:val="WW8Num4z0"/>
          <w:rFonts w:ascii="Verdana" w:hAnsi="Verdana"/>
          <w:color w:val="4682B4"/>
          <w:sz w:val="18"/>
          <w:szCs w:val="18"/>
        </w:rPr>
        <w:t>Петров</w:t>
      </w:r>
      <w:r>
        <w:rPr>
          <w:rFonts w:ascii="Verdana" w:hAnsi="Verdana"/>
          <w:color w:val="000000"/>
          <w:sz w:val="18"/>
          <w:szCs w:val="18"/>
        </w:rPr>
        <w:t>, A.A. Ушаков, Л.С. Явич и др.</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Информационной базой при подготовке работы послужили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международные правовые акты, содержащие нормы и принципы международного трудового права, законы и иные нормативные правовые акты РФ, действующие правовые акты</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корпоративные и локальные нормативные акты организаций Группы «</w:t>
      </w:r>
      <w:r>
        <w:rPr>
          <w:rStyle w:val="WW8Num4z0"/>
          <w:rFonts w:ascii="Verdana" w:hAnsi="Verdana"/>
          <w:color w:val="4682B4"/>
          <w:sz w:val="18"/>
          <w:szCs w:val="18"/>
        </w:rPr>
        <w:t>ЛУКОЙЛ</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 т. д.</w:t>
      </w:r>
    </w:p>
    <w:p w:rsidR="009D41AF" w:rsidRDefault="009D41AF" w:rsidP="009D4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обусловлена тем, что диссертация является первым комплексным научным исследованием проблемы адекватности отражения российским трудовым правом закономерностей экономики труда в начале XXI века. Она отражена в следующих положениях и выводах, выносимых на защиту.</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Предложена авторская формулировка подхода к рассмотрению диалектики экономики труда и трудового права. Экономика труда позволяет понять, какие экономические закономерности лежат в основе поведения работников и работодателей, а также других субъектов отношений по поводу труда, под влиянием каких факторов и как изменяется их поведение. А трудовое право предусматривает соответствующие юридические формы для реализации избранных этими субъектами (но уже как субъектами трудового права) вариантов поведения. Смысл данных юридических форм в идеале усматривается в том, чтобы сделать оптимальным реализацию волевого экономического решения прежде всего сторон индивидуального и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 частности, предоставив им необходимые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Несоответствие указанных форм реально происходящим экономическим процессам в сфере труда приводит к дополнительным издержкам (в том числе</w:t>
      </w:r>
      <w:r>
        <w:rPr>
          <w:rStyle w:val="WW8Num3z0"/>
          <w:rFonts w:ascii="Verdana" w:hAnsi="Verdana"/>
          <w:color w:val="000000"/>
          <w:sz w:val="18"/>
          <w:szCs w:val="18"/>
        </w:rPr>
        <w:t> </w:t>
      </w:r>
      <w:r>
        <w:rPr>
          <w:rStyle w:val="WW8Num4z0"/>
          <w:rFonts w:ascii="Verdana" w:hAnsi="Verdana"/>
          <w:color w:val="4682B4"/>
          <w:sz w:val="18"/>
          <w:szCs w:val="18"/>
        </w:rPr>
        <w:t>имущественным</w:t>
      </w:r>
      <w:r>
        <w:rPr>
          <w:rFonts w:ascii="Verdana" w:hAnsi="Verdana"/>
          <w:color w:val="000000"/>
          <w:sz w:val="18"/>
          <w:szCs w:val="18"/>
        </w:rPr>
        <w:t>), которые приходится нести основным субъектам трудового права - работнику (работникам) и работодателю. Появление данных издержек свидетельствует о потере эффективности той или иной юридической формы. При таких обстоятельствах целесообразен вопрос о ее отмене или актуализации. Усматриваются возможными следующие ситуации по соотношению экономики труда и норм трудового права. Во-первых, наличие сложившихся экономических отношений при отсутствии необходимой нормы трудового права, их регулирующей. Налицо</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праве, который подлежит устранению. Во-вторых, существование нормы трудового права при фактически еще не сложившихся экономических отношениях. Здесь трудовое право может определить развитие экономических отношений, указав «</w:t>
      </w:r>
      <w:r>
        <w:rPr>
          <w:rStyle w:val="WW8Num4z0"/>
          <w:rFonts w:ascii="Verdana" w:hAnsi="Verdana"/>
          <w:color w:val="4682B4"/>
          <w:sz w:val="18"/>
          <w:szCs w:val="18"/>
        </w:rPr>
        <w:t>русло их течения</w:t>
      </w:r>
      <w:r>
        <w:rPr>
          <w:rFonts w:ascii="Verdana" w:hAnsi="Verdana"/>
          <w:color w:val="000000"/>
          <w:sz w:val="18"/>
          <w:szCs w:val="18"/>
        </w:rPr>
        <w:t>». В-третьих, существующая норма трудового права не отражает фактически сложившиеся экономические отношения. Данная норма трудового права является «</w:t>
      </w:r>
      <w:r>
        <w:rPr>
          <w:rStyle w:val="WW8Num4z0"/>
          <w:rFonts w:ascii="Verdana" w:hAnsi="Verdana"/>
          <w:color w:val="4682B4"/>
          <w:sz w:val="18"/>
          <w:szCs w:val="18"/>
        </w:rPr>
        <w:t>пустой</w:t>
      </w:r>
      <w:r>
        <w:rPr>
          <w:rFonts w:ascii="Verdana" w:hAnsi="Verdana"/>
          <w:color w:val="000000"/>
          <w:sz w:val="18"/>
          <w:szCs w:val="18"/>
        </w:rPr>
        <w:t xml:space="preserve">» и подлежит отмене или актуализации. Наконец, в-четвертых, в оптимальном варианте существующая норма трудового </w:t>
      </w:r>
      <w:r>
        <w:rPr>
          <w:rFonts w:ascii="Verdana" w:hAnsi="Verdana"/>
          <w:color w:val="000000"/>
          <w:sz w:val="18"/>
          <w:szCs w:val="18"/>
        </w:rPr>
        <w:lastRenderedPageBreak/>
        <w:t>права адекватно отражает фактически сложившиеся экономические отношения. Здесь речь может идти лишь о</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мониторинге по сохранению данной ситуации.</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Сформулировано новое определение заработной платы, под которой предлагается понимать являющийся имущественным элементом трудового правоотношения трудовой доход работника от выполнения им своей трудовой функции, выплачиваемый ему работодателем в зависимости от качества рабочей силы работника, количества и качества его труда, минимальный размер которого устанавливается государством, а максимальный - ничем не ограничивается. В связи с такой</w:t>
      </w:r>
      <w:r>
        <w:rPr>
          <w:rStyle w:val="WW8Num3z0"/>
          <w:rFonts w:ascii="Verdana" w:hAnsi="Verdana"/>
          <w:color w:val="000000"/>
          <w:sz w:val="18"/>
          <w:szCs w:val="18"/>
        </w:rPr>
        <w:t> </w:t>
      </w:r>
      <w:r>
        <w:rPr>
          <w:rStyle w:val="WW8Num4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дефиницией предложено обновить ч. 1 ст. 129 ТК РФ. Кроме того, в диссертации доказан новационный подход к структуре заработной платы. С учетом экономики труда в состав заработной платы диссертантом включены элементы, которые обеспечивают</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стоимости трудовой функции, выполняемой работником, и элементы, которые обеспечивают возмещение стимулирующей части цены этой трудовой функции. При этом под ценой трудовой функции предлагается понимать стоимость трудовой функции и стимулирующую часть.</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Ряд новых суждений связан с</w:t>
      </w:r>
      <w:r>
        <w:rPr>
          <w:rStyle w:val="WW8Num3z0"/>
          <w:rFonts w:ascii="Verdana" w:hAnsi="Verdana"/>
          <w:color w:val="000000"/>
          <w:sz w:val="18"/>
          <w:szCs w:val="18"/>
        </w:rPr>
        <w:t> </w:t>
      </w:r>
      <w:r>
        <w:rPr>
          <w:rStyle w:val="WW8Num4z0"/>
          <w:rFonts w:ascii="Verdana" w:hAnsi="Verdana"/>
          <w:color w:val="4682B4"/>
          <w:sz w:val="18"/>
          <w:szCs w:val="18"/>
        </w:rPr>
        <w:t>МРОТ</w:t>
      </w:r>
      <w:r>
        <w:rPr>
          <w:rFonts w:ascii="Verdana" w:hAnsi="Verdana"/>
          <w:color w:val="000000"/>
          <w:sz w:val="18"/>
          <w:szCs w:val="18"/>
        </w:rPr>
        <w:t>. Выделена авторская дефиниция соответствующего понятия: «МРОТ - гарантированный минимальный уровень фиксированной части заработной платы (оклад,</w:t>
      </w:r>
      <w:r>
        <w:rPr>
          <w:rStyle w:val="WW8Num3z0"/>
          <w:rFonts w:ascii="Verdana" w:hAnsi="Verdana"/>
          <w:color w:val="000000"/>
          <w:sz w:val="18"/>
          <w:szCs w:val="18"/>
        </w:rPr>
        <w:t> </w:t>
      </w:r>
      <w:r>
        <w:rPr>
          <w:rStyle w:val="WW8Num4z0"/>
          <w:rFonts w:ascii="Verdana" w:hAnsi="Verdana"/>
          <w:color w:val="4682B4"/>
          <w:sz w:val="18"/>
          <w:szCs w:val="18"/>
        </w:rPr>
        <w:t>должностной</w:t>
      </w:r>
      <w:r>
        <w:rPr>
          <w:rStyle w:val="WW8Num3z0"/>
          <w:rFonts w:ascii="Verdana" w:hAnsi="Verdana"/>
          <w:color w:val="000000"/>
          <w:sz w:val="18"/>
          <w:szCs w:val="18"/>
        </w:rPr>
        <w:t> </w:t>
      </w:r>
      <w:r>
        <w:rPr>
          <w:rFonts w:ascii="Verdana" w:hAnsi="Verdana"/>
          <w:color w:val="000000"/>
          <w:sz w:val="18"/>
          <w:szCs w:val="18"/>
        </w:rPr>
        <w:t>оклад, тарифная ставка) неквалифицированного работника, полностью отработавшего норму рабочего времени при выполнении простых работ в нормальных условиях труда, соответствующий оптимальной стоимости потребительской корзины, необходимой для воспроизводства рабочей силы указанного работника» и предложено им дополнить ст. 129 ТК РФ. Доказана с экономических позиций необходимость восстановления в трудовом законодательстве исключенных с 01.09.2007 г. положений о том, что МРОТ должен охватывать только фиксированную часть заработной платы (должностной оклад или оклад, тарифную ставку) и не включать компенсационные и стимулирующие выплаты. Для этого сформулированы соответствующие изменения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129, 133, 133.1 ТК РФ, а также в ФЗ РФ от 19 июня 2000 г. N 82-ФЗ «</w:t>
      </w:r>
      <w:r>
        <w:rPr>
          <w:rStyle w:val="WW8Num4z0"/>
          <w:rFonts w:ascii="Verdana" w:hAnsi="Verdana"/>
          <w:color w:val="4682B4"/>
          <w:sz w:val="18"/>
          <w:szCs w:val="18"/>
        </w:rPr>
        <w:t>О минимальном размере оплаты труда</w:t>
      </w:r>
      <w:r>
        <w:rPr>
          <w:rFonts w:ascii="Verdana" w:hAnsi="Verdana"/>
          <w:color w:val="000000"/>
          <w:sz w:val="18"/>
          <w:szCs w:val="18"/>
        </w:rPr>
        <w:t>».</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Сформулированы авторские определения понятий «</w:t>
      </w:r>
      <w:r>
        <w:rPr>
          <w:rStyle w:val="WW8Num4z0"/>
          <w:rFonts w:ascii="Verdana" w:hAnsi="Verdana"/>
          <w:color w:val="4682B4"/>
          <w:sz w:val="18"/>
          <w:szCs w:val="18"/>
        </w:rPr>
        <w:t>премирование</w:t>
      </w:r>
      <w:r>
        <w:rPr>
          <w:rFonts w:ascii="Verdana" w:hAnsi="Verdana"/>
          <w:color w:val="000000"/>
          <w:sz w:val="18"/>
          <w:szCs w:val="18"/>
        </w:rPr>
        <w:t>» и «</w:t>
      </w:r>
      <w:r>
        <w:rPr>
          <w:rStyle w:val="WW8Num4z0"/>
          <w:rFonts w:ascii="Verdana" w:hAnsi="Verdana"/>
          <w:color w:val="4682B4"/>
          <w:sz w:val="18"/>
          <w:szCs w:val="18"/>
        </w:rPr>
        <w:t>премия</w:t>
      </w:r>
      <w:r>
        <w:rPr>
          <w:rFonts w:ascii="Verdana" w:hAnsi="Verdana"/>
          <w:color w:val="000000"/>
          <w:sz w:val="18"/>
          <w:szCs w:val="18"/>
        </w:rPr>
        <w:t>». Премирование - это процедура мотивирования работников к достижению заранее установленных показателей труда путем выплаты премий за достижение данных показателей при выполнении условий премирования. Премия - стимулирующая выплата, начисляемая на оклад (должностной оклад), тарифную ставку за выполнение работником показателей и условий премирования. При анализе правовых проблем премирования с учетом экономики труда уточнен вывод о том, что премии отражают не только качество труда, но и качество рабочей силы работника, прежде всего, степень реализации его деловых качеств.</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Предложены новые редакции частей 5 и 7 ст. 74 ТК РФ, касающиеся совершенствования процедуры введения у работодателя режима неполного рабочего времени с учетом экономической модели спроса на труд. По мнению диссертанта, ч. 5 целесообразна в следующем виде: «В случаях, когда причины, указанные в части первой настоящей статьи, могут повлечь за собой массовое увольнение работников с учетом экономического положения работодателя и кризисных условий работодатель в целях сохранения рабочих мест имеет право без согласия работников издать приказ (распоряжение) о введении режима неполного рабочего дня (смены) и (или) неполной рабочей недели на срок до трех месяцев. При этом при наличии</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органа первичной профсоюзной организации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произвести учет его мнения в порядке, предусмотренном</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372 настоящего Кодекса для принятия локальных нормативных актов. В данном случае не требуется соблюдение срока</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Fonts w:ascii="Verdana" w:hAnsi="Verdana"/>
          <w:color w:val="000000"/>
          <w:sz w:val="18"/>
          <w:szCs w:val="18"/>
        </w:rPr>
        <w:t>, указанного в части второй настоящей статьи». А ч. 7 видится такой: «Отмена режима неполного рабочего дня (смены) и (или) неполной рабочей недели ранее срока, на который они были установлены, производится работодателем».</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6. С учетом эффектов дохода и замещения, рассматриваемых в экономике труда, сформулирована новая редакция положений о ненормированном рабочем дне в ст. 101 ТК РФ. Автор доказывает, что в ч. 1 этой статьи должно говориться следующее: «Ненормированный рабочий день - особый режим работы, в соответствии с которым отдельные работники в случае необходимости выполнения заранее непредвиденных работ, от выполнения которых зависит нормальное функционирование работодателя, могут по письменному распоряжению работодателя эпизодически </w:t>
      </w:r>
      <w:r>
        <w:rPr>
          <w:rFonts w:ascii="Verdana" w:hAnsi="Verdana"/>
          <w:color w:val="000000"/>
          <w:sz w:val="18"/>
          <w:szCs w:val="18"/>
        </w:rPr>
        <w:lastRenderedPageBreak/>
        <w:t>(не более 2-х раз в рабочую неделю) привлекаться к выполнению своих трудовых функций за пределами установленной для них продолжительности рабочего времени». Текст ч. 2 в авторской трактовке видится таковым: «Каждый час привлечения работника к работе за пределами установленной для них продолжительности рабочего времени в рамках режима ненормированного рабочего дня оплачивается не менее, чем в двойном размере. Вместо указанной повышенной оплаты работнику с его письменного согласия может быть предоставлен отпуск в порядке, предусмотренном трудовым законодательством». В ч. 3 предлагается оговорить: «Перечень должностей работников с ненормированным рабочим днем устанавливается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Кроме того, работа в данном режиме может быть предусмотрена в трудовом договоре с работником». Диссертант считает целесообразным, чтобы ч. 4 ст. 101 ТК РФ предусматривала следующее: «Продолжительность работы в режиме ненормированного рабочего дня не должна превышать для каждого работника 4 часов в течение двух дней подряд и 120 часов в год». Наконец, в ч. 5 можно указать на то, что работодатель обязан обеспечить точный учет продолжительности работы в режиме ненормированного рабочего дня для каждого работника.</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Сформулировано новое определение нормирования труда: это процедура разработки, утверждения, замены и пересмотра норм труда (норм выработки, времени, нормативов численности и других норм), имеющая целью поддержание оптимального уровня затрат труда на выполнение отдельных работ и операций. Предложено такую дефиницию дать в качестве ч. 1ст. 159 ТК РФ. Ведь сейчас получается, что глава 22 ТК РФ называется «</w:t>
      </w:r>
      <w:r>
        <w:rPr>
          <w:rStyle w:val="WW8Num4z0"/>
          <w:rFonts w:ascii="Verdana" w:hAnsi="Verdana"/>
          <w:color w:val="4682B4"/>
          <w:sz w:val="18"/>
          <w:szCs w:val="18"/>
        </w:rPr>
        <w:t>Нормирование труда</w:t>
      </w:r>
      <w:r>
        <w:rPr>
          <w:rFonts w:ascii="Verdana" w:hAnsi="Verdana"/>
          <w:color w:val="000000"/>
          <w:sz w:val="18"/>
          <w:szCs w:val="18"/>
        </w:rPr>
        <w:t>», а что такое «</w:t>
      </w:r>
      <w:r>
        <w:rPr>
          <w:rStyle w:val="WW8Num4z0"/>
          <w:rFonts w:ascii="Verdana" w:hAnsi="Verdana"/>
          <w:color w:val="4682B4"/>
          <w:sz w:val="18"/>
          <w:szCs w:val="18"/>
        </w:rPr>
        <w:t>нормирование труда</w:t>
      </w:r>
      <w:r>
        <w:rPr>
          <w:rFonts w:ascii="Verdana" w:hAnsi="Verdana"/>
          <w:color w:val="000000"/>
          <w:sz w:val="18"/>
          <w:szCs w:val="18"/>
        </w:rPr>
        <w:t>» она не раскрывает. Предложено дополнить ст. 160 ТК РФ еще одним основанием для пересмотра норм труда: длительное постоянное перевыполнение установленных норм труда всеми работниками, на которых эти нормы распространяются.</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Для устранения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понимании соглашения об обучении и его соотношения с ученическим договором предложена иная редакция ст. 197 ТК РФ. Часть 2 данной статьи: «Указанное право реализуется путем заключения между работником (лицом, ищущим работу) и работодателем дополнительного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к трудовому договору, ученического договора или договора (соглашения) о повышении квалификации». Часть 3 ст. 197 ТК РФ: «Договор (</w:t>
      </w:r>
      <w:r>
        <w:rPr>
          <w:rStyle w:val="WW8Num4z0"/>
          <w:rFonts w:ascii="Verdana" w:hAnsi="Verdana"/>
          <w:color w:val="4682B4"/>
          <w:sz w:val="18"/>
          <w:szCs w:val="18"/>
        </w:rPr>
        <w:t>соглашение</w:t>
      </w:r>
      <w:r>
        <w:rPr>
          <w:rFonts w:ascii="Verdana" w:hAnsi="Verdana"/>
          <w:color w:val="000000"/>
          <w:sz w:val="18"/>
          <w:szCs w:val="18"/>
        </w:rPr>
        <w:t>) о повышении квалификации - соглашение между работником и работодателем, в соответствии с которым работодатель обязуется организовать и оплатить обучение по повышению квалификации работника, а работник обязуется пройти данное обучение и отработать после окончания обучения у работодателя в течение указанного в нем срока отработки».</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связана с тем, что в диссертации излагаются теоретические конструкции, опосредующие отражение нормами российского трудового права закономерностей экономики труда, даются авторские дефиниции понятий «</w:t>
      </w:r>
      <w:r>
        <w:rPr>
          <w:rStyle w:val="WW8Num4z0"/>
          <w:rFonts w:ascii="Verdana" w:hAnsi="Verdana"/>
          <w:color w:val="4682B4"/>
          <w:sz w:val="18"/>
          <w:szCs w:val="18"/>
        </w:rPr>
        <w:t>заработная плата</w:t>
      </w:r>
      <w:r>
        <w:rPr>
          <w:rFonts w:ascii="Verdana" w:hAnsi="Verdana"/>
          <w:color w:val="000000"/>
          <w:sz w:val="18"/>
          <w:szCs w:val="18"/>
        </w:rPr>
        <w:t>», «</w:t>
      </w:r>
      <w:r>
        <w:rPr>
          <w:rStyle w:val="WW8Num4z0"/>
          <w:rFonts w:ascii="Verdana" w:hAnsi="Verdana"/>
          <w:color w:val="4682B4"/>
          <w:sz w:val="18"/>
          <w:szCs w:val="18"/>
        </w:rPr>
        <w:t>премия</w:t>
      </w:r>
      <w:r>
        <w:rPr>
          <w:rFonts w:ascii="Verdana" w:hAnsi="Verdana"/>
          <w:color w:val="000000"/>
          <w:sz w:val="18"/>
          <w:szCs w:val="18"/>
        </w:rPr>
        <w:t>», «</w:t>
      </w:r>
      <w:r>
        <w:rPr>
          <w:rStyle w:val="WW8Num4z0"/>
          <w:rFonts w:ascii="Verdana" w:hAnsi="Verdana"/>
          <w:color w:val="4682B4"/>
          <w:sz w:val="18"/>
          <w:szCs w:val="18"/>
        </w:rPr>
        <w:t>премирование</w:t>
      </w:r>
      <w:r>
        <w:rPr>
          <w:rFonts w:ascii="Verdana" w:hAnsi="Verdana"/>
          <w:color w:val="000000"/>
          <w:sz w:val="18"/>
          <w:szCs w:val="18"/>
        </w:rPr>
        <w:t>», «</w:t>
      </w:r>
      <w:r>
        <w:rPr>
          <w:rStyle w:val="WW8Num4z0"/>
          <w:rFonts w:ascii="Verdana" w:hAnsi="Verdana"/>
          <w:color w:val="4682B4"/>
          <w:sz w:val="18"/>
          <w:szCs w:val="18"/>
        </w:rPr>
        <w:t>нормирование труда</w:t>
      </w:r>
      <w:r>
        <w:rPr>
          <w:rFonts w:ascii="Verdana" w:hAnsi="Verdana"/>
          <w:color w:val="000000"/>
          <w:sz w:val="18"/>
          <w:szCs w:val="18"/>
        </w:rPr>
        <w:t>», «</w:t>
      </w:r>
      <w:r>
        <w:rPr>
          <w:rStyle w:val="WW8Num4z0"/>
          <w:rFonts w:ascii="Verdana" w:hAnsi="Verdana"/>
          <w:color w:val="4682B4"/>
          <w:sz w:val="18"/>
          <w:szCs w:val="18"/>
        </w:rPr>
        <w:t>минимальный размер оплаты труда</w:t>
      </w:r>
      <w:r>
        <w:rPr>
          <w:rFonts w:ascii="Verdana" w:hAnsi="Verdana"/>
          <w:color w:val="000000"/>
          <w:sz w:val="18"/>
          <w:szCs w:val="18"/>
        </w:rPr>
        <w:t>» и некоторых других. Кроме того, в диссертации предложены подходы к решению многих теоретических вопросов, например, о структуре и функциях заработной платы, о разграничении ученического договора и договора о повышении квалификации и т.п.</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 сопряжено с тем, что внесено много конкретных предложений по изменениям в трудовое законодательство и иных нормативных правовых актов России и ее субъектов. Выводы и рекомендации, которые содержатся в диссертации, могут быть использованы в процессе совершенствования правового регулирования общественных отношений, связанных с трудом, в</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порядке: как в коллективном, так и индивидуальном. Основные положения, изложенные в диссертации, и их аргументы могут послужить в качестве рекомендаций при разрешении конкретных ситуаций работодателями, в судах, органах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прокуратуре, иных властных структурах. Результаты диссертации могут быть задействованы и в учебном процессе на юридических и экономических факультетах.</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Диссертация выполнена и обсуждена на кафедре трудового права и социального обеспечения Пермского государственного национального исследовательского университета. По теме исследования опубликовано 17 статей и тезисов, включая 3 статьи в журналах, входящих в Перечень ведущих рецензируемых научных журналов и изданий, в которых должны быть опубликованы основные научные результаты диссертаций на соискание ученых степеней доктора и кандидата наук. По соответствующему кругу вопросов </w:t>
      </w:r>
      <w:r>
        <w:rPr>
          <w:rFonts w:ascii="Verdana" w:hAnsi="Verdana"/>
          <w:color w:val="000000"/>
          <w:sz w:val="18"/>
          <w:szCs w:val="18"/>
        </w:rPr>
        <w:lastRenderedPageBreak/>
        <w:t>состоялись выступления диссертанта в Московском государственном университете им. М.В. Ломоносова на Международной научной конференции студентов, аспирантов и молодых ученых «Ломоносов - 2009», Пермском государственном национальном исследовательском университете на Пермском конгрессе ученых-юристов (2010), Санкт-Петербургском государственном университете на Международной научно-практической конференции, посвященной 90-летию со дня рождения Заслуженного деятеля науки РФ, лауреата Государственной премии СССР, д.ю.н., профессора А.С.Пашкова (V Пашковские чтения) и некоторых других российских вузах. Результаты исследования апробированы в практической работе в организациях Группы «</w:t>
      </w:r>
      <w:r>
        <w:rPr>
          <w:rStyle w:val="WW8Num4z0"/>
          <w:rFonts w:ascii="Verdana" w:hAnsi="Verdana"/>
          <w:color w:val="4682B4"/>
          <w:sz w:val="18"/>
          <w:szCs w:val="18"/>
        </w:rPr>
        <w:t>ЛУКОЙЛ</w:t>
      </w:r>
      <w:r>
        <w:rPr>
          <w:rFonts w:ascii="Verdana" w:hAnsi="Verdana"/>
          <w:color w:val="000000"/>
          <w:sz w:val="18"/>
          <w:szCs w:val="18"/>
        </w:rPr>
        <w:t>» в Пермском крае, в том числе при представлении диссертантом интересов указанных организаций в судах,</w:t>
      </w:r>
      <w:r>
        <w:rPr>
          <w:rStyle w:val="WW8Num3z0"/>
          <w:rFonts w:ascii="Verdana" w:hAnsi="Verdana"/>
          <w:color w:val="000000"/>
          <w:sz w:val="18"/>
          <w:szCs w:val="18"/>
        </w:rPr>
        <w:t> </w:t>
      </w:r>
      <w:r>
        <w:rPr>
          <w:rStyle w:val="WW8Num4z0"/>
          <w:rFonts w:ascii="Verdana" w:hAnsi="Verdana"/>
          <w:color w:val="4682B4"/>
          <w:sz w:val="18"/>
          <w:szCs w:val="18"/>
        </w:rPr>
        <w:t>инспекциях</w:t>
      </w:r>
      <w:r>
        <w:rPr>
          <w:rStyle w:val="WW8Num3z0"/>
          <w:rFonts w:ascii="Verdana" w:hAnsi="Verdana"/>
          <w:color w:val="000000"/>
          <w:sz w:val="18"/>
          <w:szCs w:val="18"/>
        </w:rPr>
        <w:t> </w:t>
      </w:r>
      <w:r>
        <w:rPr>
          <w:rFonts w:ascii="Verdana" w:hAnsi="Verdana"/>
          <w:color w:val="000000"/>
          <w:sz w:val="18"/>
          <w:szCs w:val="18"/>
        </w:rPr>
        <w:t>труда, службах занятости, органах</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На основе выводов диссертации подготовлены, защищены и внедрены в производство 3 научно-технические разработки: Актуальные теоретические и практические проблемы совершенствования механизма</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работниками затрат, понесенных ООО «ЛУКОЙЛ-ПЕРМЬ» на их обучение, в контексте реализации ст. 249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(трудоправовой аспект)» (2009, 3 место на конкурсе на лучшую</w:t>
      </w:r>
      <w:r>
        <w:rPr>
          <w:rStyle w:val="WW8Num3z0"/>
          <w:rFonts w:ascii="Verdana" w:hAnsi="Verdana"/>
          <w:color w:val="000000"/>
          <w:sz w:val="18"/>
          <w:szCs w:val="18"/>
        </w:rPr>
        <w:t> </w:t>
      </w:r>
      <w:r>
        <w:rPr>
          <w:rStyle w:val="WW8Num4z0"/>
          <w:rFonts w:ascii="Verdana" w:hAnsi="Verdana"/>
          <w:color w:val="4682B4"/>
          <w:sz w:val="18"/>
          <w:szCs w:val="18"/>
        </w:rPr>
        <w:t>НТР</w:t>
      </w:r>
      <w:r>
        <w:rPr>
          <w:rStyle w:val="WW8Num3z0"/>
          <w:rFonts w:ascii="Verdana" w:hAnsi="Verdana"/>
          <w:color w:val="000000"/>
          <w:sz w:val="18"/>
          <w:szCs w:val="18"/>
        </w:rPr>
        <w:t> </w:t>
      </w:r>
      <w:r>
        <w:rPr>
          <w:rFonts w:ascii="Verdana" w:hAnsi="Verdana"/>
          <w:color w:val="000000"/>
          <w:sz w:val="18"/>
          <w:szCs w:val="18"/>
        </w:rPr>
        <w:t>ООО «ЛУКОЙЛ-ПЕРМЬ»); Актуальные теоретические и практические проблемы правового обеспечения привлечения к</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работников обслуживаемых Департаментом правового обеспечения</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«ЛУКОЙЛ-ПЕРМЬ» организаций (2010, 3 место на конкурсе на лучшую НТР ООО «ЛУКОЙЛ-ПЕРМЬ»); Совершенствование правового регулирования премирования работников организаций Группы «</w:t>
      </w:r>
      <w:r>
        <w:rPr>
          <w:rStyle w:val="WW8Num4z0"/>
          <w:rFonts w:ascii="Verdana" w:hAnsi="Verdana"/>
          <w:color w:val="4682B4"/>
          <w:sz w:val="18"/>
          <w:szCs w:val="18"/>
        </w:rPr>
        <w:t>ЛУКОЙЛ</w:t>
      </w:r>
      <w:r>
        <w:rPr>
          <w:rFonts w:ascii="Verdana" w:hAnsi="Verdana"/>
          <w:color w:val="000000"/>
          <w:sz w:val="18"/>
          <w:szCs w:val="18"/>
        </w:rPr>
        <w:t>» в Пермском крае (2011).</w:t>
      </w:r>
    </w:p>
    <w:p w:rsidR="009D41AF" w:rsidRDefault="009D41AF" w:rsidP="009D4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и заключения. К ней прилагается список использованных источников.</w:t>
      </w:r>
    </w:p>
    <w:p w:rsidR="009D41AF" w:rsidRDefault="009D41AF" w:rsidP="009D41A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Бородин, Алексей Сергеевич</w:t>
      </w:r>
    </w:p>
    <w:p w:rsidR="009D41AF" w:rsidRDefault="009D41AF" w:rsidP="009D4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D41AF" w:rsidRDefault="009D41AF" w:rsidP="009D4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теоретико-методологический анализ проблемы соотношения экономики труда и трудового права в современной России, а также изучение их взаимодействия по ряду наиболее важных институциональных проявлений в области заработной платы, нормирования труда, рабочего времени и т.п. показали, что закономерности экономики труда обладают огромной значимостью для российского трудового права, которое при всей своей известной самостоятельности, в принципе, должно быть адекватным указанным закономерностям. Закономерности экономики труда, без сомнения, могут быть использованы при совершенствовании отечественного трудового законодательства.</w:t>
      </w:r>
    </w:p>
    <w:p w:rsidR="009D41AF" w:rsidRDefault="009D41AF" w:rsidP="009D41A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сформулированы следующие положения, выносимые на защиту:</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Предложена авторская формулировка подхода к рассмотрению диалектики экономики труда и трудового права. Экономика труда позволяет понять, какие экономические закономерности лежат в основе поведения работников и работодателей, а также других субъектов отношений по поводу труда, под влиянием каких факторов и как изменяется их поведение. А трудовое право предусматривает соответствующие юридические формы для реализации избранных этими субъектами (но уже как субъектами трудового права) вариантов поведения. Смысл данных юридических форм в идеале усматривается в том, чтобы сделать оптимальным реализацию волевого экономического решения прежде всего сторон индивидуального и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 частности, предоставив им необходимые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Несоответствие указанных форм реально происходящим экономическим процессам в сфере труда приводит к дополнительным издержкам (в том числе</w:t>
      </w:r>
      <w:r>
        <w:rPr>
          <w:rStyle w:val="WW8Num3z0"/>
          <w:rFonts w:ascii="Verdana" w:hAnsi="Verdana"/>
          <w:color w:val="000000"/>
          <w:sz w:val="18"/>
          <w:szCs w:val="18"/>
        </w:rPr>
        <w:t> </w:t>
      </w:r>
      <w:r>
        <w:rPr>
          <w:rStyle w:val="WW8Num4z0"/>
          <w:rFonts w:ascii="Verdana" w:hAnsi="Verdana"/>
          <w:color w:val="4682B4"/>
          <w:sz w:val="18"/>
          <w:szCs w:val="18"/>
        </w:rPr>
        <w:t>имущественным</w:t>
      </w:r>
      <w:r>
        <w:rPr>
          <w:rFonts w:ascii="Verdana" w:hAnsi="Verdana"/>
          <w:color w:val="000000"/>
          <w:sz w:val="18"/>
          <w:szCs w:val="18"/>
        </w:rPr>
        <w:t>), которые приходится нести основным субъектам трудового права - работнику (работникам) и работодателю. Появление данных издержек свидетельствует о потере эффективности той или иной юридической формы. При таких обстоятельствах целесообразен вопрос о ее отмене или актуализации. Усматриваются возможными следующие ситуации по соотношению экономики труда и норм трудового права. Во-первых, наличие сложившихся экономических отношений при отсутствии необходимой нормы трудового права, их регулирующей. Налицо</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праве, который подлежит устранению. Во-вторых, существование нормы трудового права при фактически еще не сложившихся экономических отношениях. Здесь трудовое право может определить развитие экономических отношений, указав «</w:t>
      </w:r>
      <w:r>
        <w:rPr>
          <w:rStyle w:val="WW8Num4z0"/>
          <w:rFonts w:ascii="Verdana" w:hAnsi="Verdana"/>
          <w:color w:val="4682B4"/>
          <w:sz w:val="18"/>
          <w:szCs w:val="18"/>
        </w:rPr>
        <w:t>русло их течения</w:t>
      </w:r>
      <w:r>
        <w:rPr>
          <w:rFonts w:ascii="Verdana" w:hAnsi="Verdana"/>
          <w:color w:val="000000"/>
          <w:sz w:val="18"/>
          <w:szCs w:val="18"/>
        </w:rPr>
        <w:t xml:space="preserve">». </w:t>
      </w:r>
      <w:r>
        <w:rPr>
          <w:rFonts w:ascii="Verdana" w:hAnsi="Verdana"/>
          <w:color w:val="000000"/>
          <w:sz w:val="18"/>
          <w:szCs w:val="18"/>
        </w:rPr>
        <w:lastRenderedPageBreak/>
        <w:t>В-третьих, существующая норма трудового права не отражает фактически сложившиеся экономические отношения. Данная норма трудового права является «</w:t>
      </w:r>
      <w:r>
        <w:rPr>
          <w:rStyle w:val="WW8Num4z0"/>
          <w:rFonts w:ascii="Verdana" w:hAnsi="Verdana"/>
          <w:color w:val="4682B4"/>
          <w:sz w:val="18"/>
          <w:szCs w:val="18"/>
        </w:rPr>
        <w:t>пустой</w:t>
      </w:r>
      <w:r>
        <w:rPr>
          <w:rFonts w:ascii="Verdana" w:hAnsi="Verdana"/>
          <w:color w:val="000000"/>
          <w:sz w:val="18"/>
          <w:szCs w:val="18"/>
        </w:rPr>
        <w:t>» и подлежит отмене или актуализации. Наконец, в-четвертых, в оптимальном варианте существующая норма трудового права адекватно отражает фактически сложившиеся экономические отношения. Здесь речь может идти лишь о</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мониторинге по сохранению данной ситуации.</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Сформулировано новое определение заработной платы, под которой предлагается понимать являющийся имущественным элементом трудового правоотношения трудовой доход работника от выполнения им своей трудовой функции, выплачиваемый ему работодателем в зависимости от качества рабочей силы работника, количества и качества его труда, минимальный размер которого устанавливается государством, а максимальный - ничем не ограничивается. В связи с такой</w:t>
      </w:r>
      <w:r>
        <w:rPr>
          <w:rStyle w:val="WW8Num3z0"/>
          <w:rFonts w:ascii="Verdana" w:hAnsi="Verdana"/>
          <w:color w:val="000000"/>
          <w:sz w:val="18"/>
          <w:szCs w:val="18"/>
        </w:rPr>
        <w:t> </w:t>
      </w:r>
      <w:r>
        <w:rPr>
          <w:rStyle w:val="WW8Num4z0"/>
          <w:rFonts w:ascii="Verdana" w:hAnsi="Verdana"/>
          <w:color w:val="4682B4"/>
          <w:sz w:val="18"/>
          <w:szCs w:val="18"/>
        </w:rPr>
        <w:t>доктринальной</w:t>
      </w:r>
      <w:r>
        <w:rPr>
          <w:rStyle w:val="WW8Num3z0"/>
          <w:rFonts w:ascii="Verdana" w:hAnsi="Verdana"/>
          <w:color w:val="000000"/>
          <w:sz w:val="18"/>
          <w:szCs w:val="18"/>
        </w:rPr>
        <w:t> </w:t>
      </w:r>
      <w:r>
        <w:rPr>
          <w:rFonts w:ascii="Verdana" w:hAnsi="Verdana"/>
          <w:color w:val="000000"/>
          <w:sz w:val="18"/>
          <w:szCs w:val="18"/>
        </w:rPr>
        <w:t>дефиницией предложено обновить ч. 1 ст. 129 ТК РФ. Кроме того, в диссертации доказан новационный подход к структуре заработной платы. С учетом экономики труда в состав заработной платы диссертантом включены элементы, которые обеспечивают</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стоимости трудовой функции, выполняемой работником, и элементы, которые обеспечивают возмещение стимулирующей части цены этой трудовой функции. При этом под ценой трудовой функции предлагается понимать стоимость трудовой функции и стимулирующую часть.</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Ряд новых суждений связан с</w:t>
      </w:r>
      <w:r>
        <w:rPr>
          <w:rStyle w:val="WW8Num3z0"/>
          <w:rFonts w:ascii="Verdana" w:hAnsi="Verdana"/>
          <w:color w:val="000000"/>
          <w:sz w:val="18"/>
          <w:szCs w:val="18"/>
        </w:rPr>
        <w:t> </w:t>
      </w:r>
      <w:r>
        <w:rPr>
          <w:rStyle w:val="WW8Num4z0"/>
          <w:rFonts w:ascii="Verdana" w:hAnsi="Verdana"/>
          <w:color w:val="4682B4"/>
          <w:sz w:val="18"/>
          <w:szCs w:val="18"/>
        </w:rPr>
        <w:t>МРОТ</w:t>
      </w:r>
      <w:r>
        <w:rPr>
          <w:rFonts w:ascii="Verdana" w:hAnsi="Verdana"/>
          <w:color w:val="000000"/>
          <w:sz w:val="18"/>
          <w:szCs w:val="18"/>
        </w:rPr>
        <w:t>. Выделена авторская дефиниция соответствующего понятия: «МРОТ - гарантированный минимальный уровень фиксированной части заработной платы (оклад,</w:t>
      </w:r>
      <w:r>
        <w:rPr>
          <w:rStyle w:val="WW8Num3z0"/>
          <w:rFonts w:ascii="Verdana" w:hAnsi="Verdana"/>
          <w:color w:val="000000"/>
          <w:sz w:val="18"/>
          <w:szCs w:val="18"/>
        </w:rPr>
        <w:t> </w:t>
      </w:r>
      <w:r>
        <w:rPr>
          <w:rStyle w:val="WW8Num4z0"/>
          <w:rFonts w:ascii="Verdana" w:hAnsi="Verdana"/>
          <w:color w:val="4682B4"/>
          <w:sz w:val="18"/>
          <w:szCs w:val="18"/>
        </w:rPr>
        <w:t>должностной</w:t>
      </w:r>
      <w:r>
        <w:rPr>
          <w:rStyle w:val="WW8Num3z0"/>
          <w:rFonts w:ascii="Verdana" w:hAnsi="Verdana"/>
          <w:color w:val="000000"/>
          <w:sz w:val="18"/>
          <w:szCs w:val="18"/>
        </w:rPr>
        <w:t> </w:t>
      </w:r>
      <w:r>
        <w:rPr>
          <w:rFonts w:ascii="Verdana" w:hAnsi="Verdana"/>
          <w:color w:val="000000"/>
          <w:sz w:val="18"/>
          <w:szCs w:val="18"/>
        </w:rPr>
        <w:t>оклад, тарифная ставка) неквалифицированного работника, полностью отработавшего норму рабочего времени при выполнении простых работ в нормальных условиях труда, соответствующий оптимальной стоимости потребительской корзины, необходимой для воспроизводства рабочей силы указанного работника» и предложено им дополнить ст. 129 ТК РФ. Доказана с экономических позиций необходимость восстановления в трудовом законодательстве исключенных с 01.09.2007 г. положений о том, что МРОТ должен охватывать только фиксированную часть заработной платы (должностной оклад или оклад, тарифную ставку) и не включать компенсационные и стимулирующие выплаты. Для этого сформулированы соответствующие изменения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129, 133, 133.1 ТК РФ, а также в ФЗ РФ от 19 июня 2000 г. N 82-ФЗ «</w:t>
      </w:r>
      <w:r>
        <w:rPr>
          <w:rStyle w:val="WW8Num4z0"/>
          <w:rFonts w:ascii="Verdana" w:hAnsi="Verdana"/>
          <w:color w:val="4682B4"/>
          <w:sz w:val="18"/>
          <w:szCs w:val="18"/>
        </w:rPr>
        <w:t>О минимальном размере оплаты труда</w:t>
      </w:r>
      <w:r>
        <w:rPr>
          <w:rFonts w:ascii="Verdana" w:hAnsi="Verdana"/>
          <w:color w:val="000000"/>
          <w:sz w:val="18"/>
          <w:szCs w:val="18"/>
        </w:rPr>
        <w:t>».</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Сформулированы авторские определения понятий «</w:t>
      </w:r>
      <w:r>
        <w:rPr>
          <w:rStyle w:val="WW8Num4z0"/>
          <w:rFonts w:ascii="Verdana" w:hAnsi="Verdana"/>
          <w:color w:val="4682B4"/>
          <w:sz w:val="18"/>
          <w:szCs w:val="18"/>
        </w:rPr>
        <w:t>премирование</w:t>
      </w:r>
      <w:r>
        <w:rPr>
          <w:rFonts w:ascii="Verdana" w:hAnsi="Verdana"/>
          <w:color w:val="000000"/>
          <w:sz w:val="18"/>
          <w:szCs w:val="18"/>
        </w:rPr>
        <w:t>» и «</w:t>
      </w:r>
      <w:r>
        <w:rPr>
          <w:rStyle w:val="WW8Num4z0"/>
          <w:rFonts w:ascii="Verdana" w:hAnsi="Verdana"/>
          <w:color w:val="4682B4"/>
          <w:sz w:val="18"/>
          <w:szCs w:val="18"/>
        </w:rPr>
        <w:t>премия</w:t>
      </w:r>
      <w:r>
        <w:rPr>
          <w:rFonts w:ascii="Verdana" w:hAnsi="Verdana"/>
          <w:color w:val="000000"/>
          <w:sz w:val="18"/>
          <w:szCs w:val="18"/>
        </w:rPr>
        <w:t>». Премирование - это процедура мотивирования работников к достижению заранее установленных показателей труда путем выплаты премий за достижение данных показателей при выполнении условий премирования. Премия - стимулирующая выплата, начисляемая на оклад (должностной оклад), тарифную ставку за выполнение работником показателей и условий премирования. При анализе правовых проблем премирования с учетом экономики труда уточнен вывод о том, что премии отражают не только качество труда, но и качество рабочей силы работника, прежде всего, степень реализации его деловых качеств.</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Предложены новые редакции частей 5 и 7 ст. 74 ТК РФ, касающиеся совершенствования процедуры введения у работодателя режима неполного рабочего времени с учетом экономической модели спроса на труд. По мнению диссертанта, ч. 5 целесообразна в следующем виде: «В случаях, когда причины, указанные в части первой настоящей статьи, могут повлечь за собой массовое увольнение работников с учетом экономического положения работодателя и кризисных условий работодатель в целях сохранения рабочих мест имеет право без согласия работников издать приказ (распоряжение) о введении режима неполного рабочего дня (смены) и (или) неполной рабочей недели на срок до трех месяцев. При этом при наличии</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органа первичной профсоюзной организации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произвести учет его мнения в порядке, предусмотренном</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372 настоящего Кодекса для принятия локальных нормативных актов. В данном случае не требуется соблюдение срока</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Fonts w:ascii="Verdana" w:hAnsi="Verdana"/>
          <w:color w:val="000000"/>
          <w:sz w:val="18"/>
          <w:szCs w:val="18"/>
        </w:rPr>
        <w:t>, указанного в части второй настоящей статьи». А ч. 7 видится такой: «Отмена режима неполного рабочего дня (смены) и (или) неполной рабочей недели ранее срока, на который они были установлены, производится работодателем».</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6. С учетом эффектов дохода и замещения, рассматриваемых в экономике труда, сформулирована новая редакция положений о ненормированном рабочем дне в ст. 101 ТК РФ. Автор доказывает, что в ч. 1 этой статьи должно говориться следующее: «Ненормированный рабочий день </w:t>
      </w:r>
      <w:r>
        <w:rPr>
          <w:rFonts w:ascii="Verdana" w:hAnsi="Verdana"/>
          <w:color w:val="000000"/>
          <w:sz w:val="18"/>
          <w:szCs w:val="18"/>
        </w:rPr>
        <w:lastRenderedPageBreak/>
        <w:t>- особый режим работы, в соответствии с которым отдельные работники в случае необходимости выполнения заранее непредвиденных работ, от выполнения которых зависит нормальное функционирование работодателя, могут по письменному распоряжению работодателя эпизодически (не более 2-х раз в рабочую неделю) привлекаться к выполнению своих трудовых функций за пределами установленной для них продолжительности рабочего времени». Текст ч. 2 в авторской трактовке видится таковым: «Каждый час привлечения работника к работе за пределами установленной для них продолжительности рабочего времени в рамках режима ненормированного рабочего дня оплачивается не менее, чем в двойном размере. Вместо указанной повышенной оплаты работнику с его письменного согласия может быть предоставлен отпуск в порядке, предусмотренном трудовым законодательством». В ч. 3 предлагается оговорить: «Перечень должностей работников с ненормированным рабочим днем устанавливается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Кроме того, работа в данном режиме может быть предусмотрена в трудовом договоре с работником». Диссертант считает целесообразным, чтобы ч. 4 ст. 101 ТК РФ предусматривала следующее: «Продолжительность работы в режиме ненормированного рабочего дня не должна превышать для каждого работника 4 часов в течение двух дней подряд и 120 часов в год». Наконец, в ч. 5 можно указать на то, что работодатель обязан обеспечить точный учет продолжительности работы в режиме ненормированного рабочего дня для каждого работника.</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Сформулировано новое определение нормирования труда: это процедура разработки, утверждения, замены и пересмотра норм труда (норм выработки, времени, нормативов численности и других норм), имеющая целью поддержание оптимального уровня затрат труда на выполнение отдельных работ и операций. Предложено такую дефиницию дать в качестве ч. 1ст. 159 ТК РФ. Ведь сейчас получается, что глава 22 ТК РФ называется «</w:t>
      </w:r>
      <w:r>
        <w:rPr>
          <w:rStyle w:val="WW8Num4z0"/>
          <w:rFonts w:ascii="Verdana" w:hAnsi="Verdana"/>
          <w:color w:val="4682B4"/>
          <w:sz w:val="18"/>
          <w:szCs w:val="18"/>
        </w:rPr>
        <w:t>Нормирование труда</w:t>
      </w:r>
      <w:r>
        <w:rPr>
          <w:rFonts w:ascii="Verdana" w:hAnsi="Verdana"/>
          <w:color w:val="000000"/>
          <w:sz w:val="18"/>
          <w:szCs w:val="18"/>
        </w:rPr>
        <w:t>», а что такое «</w:t>
      </w:r>
      <w:r>
        <w:rPr>
          <w:rStyle w:val="WW8Num4z0"/>
          <w:rFonts w:ascii="Verdana" w:hAnsi="Verdana"/>
          <w:color w:val="4682B4"/>
          <w:sz w:val="18"/>
          <w:szCs w:val="18"/>
        </w:rPr>
        <w:t>нормирование труда</w:t>
      </w:r>
      <w:r>
        <w:rPr>
          <w:rFonts w:ascii="Verdana" w:hAnsi="Verdana"/>
          <w:color w:val="000000"/>
          <w:sz w:val="18"/>
          <w:szCs w:val="18"/>
        </w:rPr>
        <w:t>» она не раскрывает. Предложено дополнить ст. 160 ТК РФ еще одним основанием для пересмотра норм труда: длительное постоянное перевыполнение установленных норм труда всеми работниками, на которых эти нормы распространяются.</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Для устранения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понимании соглашения об обучении и его соотношения с ученическим договором предложена иная редакция ст. 197 ТК РФ. Часть 2 данной статьи: «Указанное право реализуется путем заключения между работником (лицом, ищущим работу) и работодателем дополнительного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к трудовому договору, ученического договора или договора (соглашения) о повышении квалификации». Часть 3 ст. 197 ТК РФ: «Договор (</w:t>
      </w:r>
      <w:r>
        <w:rPr>
          <w:rStyle w:val="WW8Num4z0"/>
          <w:rFonts w:ascii="Verdana" w:hAnsi="Verdana"/>
          <w:color w:val="4682B4"/>
          <w:sz w:val="18"/>
          <w:szCs w:val="18"/>
        </w:rPr>
        <w:t>соглашение</w:t>
      </w:r>
      <w:r>
        <w:rPr>
          <w:rFonts w:ascii="Verdana" w:hAnsi="Verdana"/>
          <w:color w:val="000000"/>
          <w:sz w:val="18"/>
          <w:szCs w:val="18"/>
        </w:rPr>
        <w:t>) о повышении квалификации - соглашение между работником и работодателем, в соответствии с которым работодатель обязуется организовать и оплатить обучение по повышению квалификации работника, а работник обязуется пройти данное обучение и отработать после окончания обучения у работодателя в течение указанного в нем срока отработки».</w:t>
      </w:r>
    </w:p>
    <w:p w:rsidR="009D41AF" w:rsidRDefault="009D41AF" w:rsidP="009D41A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Fonts w:ascii="Verdana" w:hAnsi="Verdana"/>
          <w:color w:val="000000"/>
          <w:sz w:val="18"/>
          <w:szCs w:val="18"/>
        </w:rPr>
        <w:t>, научной, правоприменительной деятельности и в учебном процессе.</w:t>
      </w:r>
    </w:p>
    <w:p w:rsidR="009D41AF" w:rsidRDefault="009D41AF" w:rsidP="009D41A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Бородин, Алексей Сергеевич, 2011 год</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И ИНЫЕ ОФИЦИАЛЬНЫЕ ДОКУМЕНТЫ, ЛОКАЛЬНЫЕ НОРМАТИВНЫЕ АКТЫ ОРГАНИЗАЦИЙ</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МЕЖДУНАРОДНАЯ ОРГАНИЗАЦИЯ ТРУДА</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 26 о процедуре установления минимальной заработной платы, 1928.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99 о процедуре установления минимальной заработной платы в сельском хозяйстве, 1951.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МОТ № 117 об основных целях и нормах социальной политики, 1962.</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МОТ № 131 об установлении минимальной заработной платы с особым учетом развивающихся стран, 1970.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Конвенция МОТ № 175 о работе на условиях неполного рабочего времени, 24.06.1994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Рекомендация МОТ № 30 о применении процедуры установления минимальной заработной платы, 1928.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Рекомендация МОТ № 182 о работе на условиях неполного рабочего времени, 24.06.19941. СОВЕТ ЕВРОПЫ</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04.11.1950.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European Social Charter (reviewed), 03.05.1996.1.</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РСФСР1. КЗоТ 1918 г.2.</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1922 г.3. КЗоТ 1971 г.</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Республики Беларусь (в ред. Закона № 114-3 от 31 декабря2009).1. РОССИЙСКАЯ ФЕДЕРАЦИЯ</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 кодекс РФ, Часть первая, 21.10.1994 (в ред. Федерального закона № 65-ФЗ от 06.04.2011)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Трудовой кодекс Российской Федерации, 21.12.2001 (в ред. Федерального закона № 305-ФЗ от 07.11.2011).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о занятости населения в Российской Федерации № 1032-1 от 19.04.1991 г. (в ред. Федерального закона № 162-ФЗ от 22.07.2010).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 82-ФЗ от 19.06.2000 «</w:t>
      </w:r>
      <w:r>
        <w:rPr>
          <w:rStyle w:val="WW8Num4z0"/>
          <w:rFonts w:ascii="Verdana" w:hAnsi="Verdana"/>
          <w:color w:val="4682B4"/>
          <w:sz w:val="18"/>
          <w:szCs w:val="18"/>
        </w:rPr>
        <w:t>О минимальном размере оплаты труда</w:t>
      </w:r>
      <w:r>
        <w:rPr>
          <w:rFonts w:ascii="Verdana" w:hAnsi="Verdana"/>
          <w:color w:val="000000"/>
          <w:sz w:val="18"/>
          <w:szCs w:val="18"/>
        </w:rPr>
        <w:t>» (ред. от 01.06.2011).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 134-Ф3 от 24.10.1997 «</w:t>
      </w:r>
      <w:r>
        <w:rPr>
          <w:rStyle w:val="WW8Num4z0"/>
          <w:rFonts w:ascii="Verdana" w:hAnsi="Verdana"/>
          <w:color w:val="4682B4"/>
          <w:sz w:val="18"/>
          <w:szCs w:val="18"/>
        </w:rPr>
        <w:t>О прожиточном минимуме в Российской Федерации</w:t>
      </w:r>
      <w:r>
        <w:rPr>
          <w:rFonts w:ascii="Verdana" w:hAnsi="Verdana"/>
          <w:color w:val="000000"/>
          <w:sz w:val="18"/>
          <w:szCs w:val="18"/>
        </w:rPr>
        <w:t>» (ред. от 24.07.2009).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 332-ф3 от 08.12.2010 «О потребительской корзине в целом по Российской Федерации в 2011-2112 годах».</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 804 от 11.11.2002 «</w:t>
      </w:r>
      <w:r>
        <w:rPr>
          <w:rStyle w:val="WW8Num4z0"/>
          <w:rFonts w:ascii="Verdana" w:hAnsi="Verdana"/>
          <w:color w:val="4682B4"/>
          <w:sz w:val="18"/>
          <w:szCs w:val="18"/>
        </w:rPr>
        <w:t>О Правилах разработки и утверждения типовых норм труда</w:t>
      </w:r>
      <w:r>
        <w:rPr>
          <w:rFonts w:ascii="Verdana" w:hAnsi="Verdana"/>
          <w:color w:val="000000"/>
          <w:sz w:val="18"/>
          <w:szCs w:val="18"/>
        </w:rPr>
        <w:t>».</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Приказ Минздравсоцразвития РФ N 317 от 26.04.2006 «Об утверждении Межотраслевых типовых норм выработки на лесокультурные работы, выполняемые в равнинных условиях».</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Приказ Минздравсоцразвития РФ № 22 от 16.01.2006 «Об утверждении Межотраслевых типовых норм времени на работы по сервисному обслуживанию оборудования телемеханики, сопровождению и доработке программного обеспечения».</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Приказ Минтранса РФ N 248 от 15.11.2010 «Об утверждении Отраслевых типовых норм времени на работы по проведению оценки уязвимости объектов транспортной инфраструктуры и транспортных средств от актов</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вмешательства».</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ЛОКАЛЬНЫЕ НОРМАТИВНЫЕ АКТЫ</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Положение об оплате труда в</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«ЛУКОЙЛ-ПЕРМЬ», утверждено приказом от 25.06.2007 № 131.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Положение о ежемесячном премировании работников ООО «</w:t>
      </w:r>
      <w:r>
        <w:rPr>
          <w:rStyle w:val="WW8Num4z0"/>
          <w:rFonts w:ascii="Verdana" w:hAnsi="Verdana"/>
          <w:color w:val="4682B4"/>
          <w:sz w:val="18"/>
          <w:szCs w:val="18"/>
        </w:rPr>
        <w:t>Пермнефтегазпереработка</w:t>
      </w:r>
      <w:r>
        <w:rPr>
          <w:rFonts w:ascii="Verdana" w:hAnsi="Verdana"/>
          <w:color w:val="000000"/>
          <w:sz w:val="18"/>
          <w:szCs w:val="18"/>
        </w:rPr>
        <w:t>», утверждено приказом от 01.03.2011 № 350.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Положение об оплате труда работников филиалов и объектов центрального аппарата управления ООО «ЛУКОЙЛ-Пермнефтепродукт», утв. Приказом от 30.06.2010 № 300.1..</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УЧЕБНАЯ И МОНОГРАФИЧЕСКАЯ ЛИТЕРАТУРА, ДИССЕРТАЦИИ1. И АВТОРЕФЕРАТЫ</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Borjas G.J. Labor Economics. Harvard, 2000.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John R. Commons Institutional Economics. Economic Review, vol.21. New1. York. 1931.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A.A. Дисциплина труда в СССР. М., 1961.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O.B. Санкции в современном трудовом праве: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1977.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Аганбегян</w:t>
      </w:r>
      <w:r>
        <w:rPr>
          <w:rStyle w:val="WW8Num3z0"/>
          <w:rFonts w:ascii="Verdana" w:hAnsi="Verdana"/>
          <w:color w:val="000000"/>
          <w:sz w:val="18"/>
          <w:szCs w:val="18"/>
        </w:rPr>
        <w:t> </w:t>
      </w:r>
      <w:r>
        <w:rPr>
          <w:rFonts w:ascii="Verdana" w:hAnsi="Verdana"/>
          <w:color w:val="000000"/>
          <w:sz w:val="18"/>
          <w:szCs w:val="18"/>
        </w:rPr>
        <w:t>А.Г., Майер В.Ф. Заработная плата в СССР. М., 1959.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Актуальные проблемы ответственности в трудовом праве: история и современность Под ред. Г.Х. Шафиковой. Челябинск, 2005.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2008.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Артемова</w:t>
      </w:r>
      <w:r>
        <w:rPr>
          <w:rStyle w:val="WW8Num3z0"/>
          <w:rFonts w:ascii="Verdana" w:hAnsi="Verdana"/>
          <w:color w:val="000000"/>
          <w:sz w:val="18"/>
          <w:szCs w:val="18"/>
        </w:rPr>
        <w:t> </w:t>
      </w:r>
      <w:r>
        <w:rPr>
          <w:rFonts w:ascii="Verdana" w:hAnsi="Verdana"/>
          <w:color w:val="000000"/>
          <w:sz w:val="18"/>
          <w:szCs w:val="18"/>
        </w:rPr>
        <w:t>В.Н. Право советских граждан на профессиональную подготовку и повышение квалификации. Минск, 1981.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Артемова</w:t>
      </w:r>
      <w:r>
        <w:rPr>
          <w:rStyle w:val="WW8Num3z0"/>
          <w:rFonts w:ascii="Verdana" w:hAnsi="Verdana"/>
          <w:color w:val="000000"/>
          <w:sz w:val="18"/>
          <w:szCs w:val="18"/>
        </w:rPr>
        <w:t> </w:t>
      </w:r>
      <w:r>
        <w:rPr>
          <w:rFonts w:ascii="Verdana" w:hAnsi="Verdana"/>
          <w:color w:val="000000"/>
          <w:sz w:val="18"/>
          <w:szCs w:val="18"/>
        </w:rPr>
        <w:t>М.В. Проблемы правового регулирования подбора, использования и профессионального обучения кадров в организации: Дис. . канд. юрид. наук. М., 2005.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Ю.Барр Р. Политэкономия. М.,1994.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И.Безина А.К.,</w:t>
      </w:r>
      <w:r>
        <w:rPr>
          <w:rStyle w:val="WW8Num3z0"/>
          <w:rFonts w:ascii="Verdana" w:hAnsi="Verdana"/>
          <w:color w:val="000000"/>
          <w:sz w:val="18"/>
          <w:szCs w:val="18"/>
        </w:rPr>
        <w:t> </w:t>
      </w:r>
      <w:r>
        <w:rPr>
          <w:rStyle w:val="WW8Num4z0"/>
          <w:rFonts w:ascii="Verdana" w:hAnsi="Verdana"/>
          <w:color w:val="4682B4"/>
          <w:sz w:val="18"/>
          <w:szCs w:val="18"/>
        </w:rPr>
        <w:t>Бикеев</w:t>
      </w:r>
      <w:r>
        <w:rPr>
          <w:rStyle w:val="WW8Num3z0"/>
          <w:rFonts w:ascii="Verdana" w:hAnsi="Verdana"/>
          <w:color w:val="000000"/>
          <w:sz w:val="18"/>
          <w:szCs w:val="18"/>
        </w:rPr>
        <w:t> </w:t>
      </w:r>
      <w:r>
        <w:rPr>
          <w:rFonts w:ascii="Verdana" w:hAnsi="Verdana"/>
          <w:color w:val="000000"/>
          <w:sz w:val="18"/>
          <w:szCs w:val="18"/>
        </w:rPr>
        <w:t>A.A., Сафина Д.А. Индивидуально-договорное регулирование труда рабочих и служащих. Казань, 1984.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C.B. Свобода предпринимательской деятельности как конституционно-правовая категория в российской Федерации: Автореф. дис. канд. юрид. наук. Екатеринбург, 2004.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Бердяев</w:t>
      </w:r>
      <w:r>
        <w:rPr>
          <w:rStyle w:val="WW8Num3z0"/>
          <w:rFonts w:ascii="Verdana" w:hAnsi="Verdana"/>
          <w:color w:val="000000"/>
          <w:sz w:val="18"/>
          <w:szCs w:val="18"/>
        </w:rPr>
        <w:t> </w:t>
      </w:r>
      <w:r>
        <w:rPr>
          <w:rFonts w:ascii="Verdana" w:hAnsi="Verdana"/>
          <w:color w:val="000000"/>
          <w:sz w:val="18"/>
          <w:szCs w:val="18"/>
        </w:rPr>
        <w:t>H.A. Философия неравенства. М., 1990.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 Болыпая юридическая энциклопедия. М., 2005.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Большой энциклопедический словарь. СПб., 1998.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Нормирование труда и профсоюзы. М., 1985.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О правовой природе отношения по установлению норм труда // Вопросы повышения эффективности гражданско-правового регулирования. Томск. 1980.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Правовое регулирование нормирования труда на промышленных предприятиях: Дис. . канд. юрид. наук. М., 1983.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Брюхина</w:t>
      </w:r>
      <w:r>
        <w:rPr>
          <w:rStyle w:val="WW8Num3z0"/>
          <w:rFonts w:ascii="Verdana" w:hAnsi="Verdana"/>
          <w:color w:val="000000"/>
          <w:sz w:val="18"/>
          <w:szCs w:val="18"/>
        </w:rPr>
        <w:t> </w:t>
      </w:r>
      <w:r>
        <w:rPr>
          <w:rFonts w:ascii="Verdana" w:hAnsi="Verdana"/>
          <w:color w:val="000000"/>
          <w:sz w:val="18"/>
          <w:szCs w:val="18"/>
        </w:rPr>
        <w:t>Е.Р. Право на труд и право на образование: регулирование отношений по профессиональной переподготовке работников в России: Дис. . канд. юрид. наук. Пермь, 2007.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Бунге</w:t>
      </w:r>
      <w:r>
        <w:rPr>
          <w:rStyle w:val="WW8Num3z0"/>
          <w:rFonts w:ascii="Verdana" w:hAnsi="Verdana"/>
          <w:color w:val="000000"/>
          <w:sz w:val="18"/>
          <w:szCs w:val="18"/>
        </w:rPr>
        <w:t> </w:t>
      </w:r>
      <w:r>
        <w:rPr>
          <w:rFonts w:ascii="Verdana" w:hAnsi="Verdana"/>
          <w:color w:val="000000"/>
          <w:sz w:val="18"/>
          <w:szCs w:val="18"/>
        </w:rPr>
        <w:t>Н.Х. Значение промышленных товариществ и условия их распространения. Ч. 1. СПб., 1857.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Вайпан</w:t>
      </w:r>
      <w:r>
        <w:rPr>
          <w:rStyle w:val="WW8Num3z0"/>
          <w:rFonts w:ascii="Verdana" w:hAnsi="Verdana"/>
          <w:color w:val="000000"/>
          <w:sz w:val="18"/>
          <w:szCs w:val="18"/>
        </w:rPr>
        <w:t> </w:t>
      </w:r>
      <w:r>
        <w:rPr>
          <w:rFonts w:ascii="Verdana" w:hAnsi="Verdana"/>
          <w:color w:val="000000"/>
          <w:sz w:val="18"/>
          <w:szCs w:val="18"/>
        </w:rPr>
        <w:t>В. А. Реализация принципа социальной справедливости в правовом регулировании заработной платы рабочих и служащих. Автореф. дис. канд. юрид. наук. М., 1989.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K.M. Трудовое право СССР. Л., 1924.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Т.С., Орлов В.В. Социальная философия. Пермь, 2002.</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Вебер М. Протестантская этика и дух капитализма // Избранные произведения. М., 1990.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Веблен Т. Теория праздного класса. М., 1984.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B.C. Правовое регулирование рационального использования рабочего времени: Автореф. дис. канд. юрид. наук, Харьков, 1984.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Владимирова</w:t>
      </w:r>
      <w:r>
        <w:rPr>
          <w:rStyle w:val="WW8Num3z0"/>
          <w:rFonts w:ascii="Verdana" w:hAnsi="Verdana"/>
          <w:color w:val="000000"/>
          <w:sz w:val="18"/>
          <w:szCs w:val="18"/>
        </w:rPr>
        <w:t> </w:t>
      </w:r>
      <w:r>
        <w:rPr>
          <w:rFonts w:ascii="Verdana" w:hAnsi="Verdana"/>
          <w:color w:val="000000"/>
          <w:sz w:val="18"/>
          <w:szCs w:val="18"/>
        </w:rPr>
        <w:t>Л.П. Экономика труда. 2002.</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Вреден Э.Р. Курс политической экономии. СПб., 1874.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Галицына</w:t>
      </w:r>
      <w:r>
        <w:rPr>
          <w:rStyle w:val="WW8Num3z0"/>
          <w:rFonts w:ascii="Verdana" w:hAnsi="Verdana"/>
          <w:color w:val="000000"/>
          <w:sz w:val="18"/>
          <w:szCs w:val="18"/>
        </w:rPr>
        <w:t> </w:t>
      </w:r>
      <w:r>
        <w:rPr>
          <w:rFonts w:ascii="Verdana" w:hAnsi="Verdana"/>
          <w:color w:val="000000"/>
          <w:sz w:val="18"/>
          <w:szCs w:val="18"/>
        </w:rPr>
        <w:t>Т.В. Социальная политика и социальное развитие в субъектах Российской Федерации (вопросы трудового права и права социального обеспечения). Пермь, 2007.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Ганнт</w:t>
      </w:r>
      <w:r>
        <w:rPr>
          <w:rStyle w:val="WW8Num3z0"/>
          <w:rFonts w:ascii="Verdana" w:hAnsi="Verdana"/>
          <w:color w:val="000000"/>
          <w:sz w:val="18"/>
          <w:szCs w:val="18"/>
        </w:rPr>
        <w:t> </w:t>
      </w:r>
      <w:r>
        <w:rPr>
          <w:rFonts w:ascii="Verdana" w:hAnsi="Verdana"/>
          <w:color w:val="000000"/>
          <w:sz w:val="18"/>
          <w:szCs w:val="18"/>
        </w:rPr>
        <w:t>Г. Л. Организация труда. М., 1923.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Б.М. Организация, нормирование и оплата труда на промышленных предприятиях. М., 2003.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Б.М. Экономика и социология труда. М., 2007.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Гилберт Ф. Изучение усталости. М., 1921.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Гилберт Ф. Прикладное изучение движений. М., 1925.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Регулирование рабочего времени в СССР. М., 1966.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 1977.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В.Г. Ученический договор. М., 2006.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Глебов</w:t>
      </w:r>
      <w:r>
        <w:rPr>
          <w:rStyle w:val="WW8Num3z0"/>
          <w:rFonts w:ascii="Verdana" w:hAnsi="Verdana"/>
          <w:color w:val="000000"/>
          <w:sz w:val="18"/>
          <w:szCs w:val="18"/>
        </w:rPr>
        <w:t> </w:t>
      </w:r>
      <w:r>
        <w:rPr>
          <w:rFonts w:ascii="Verdana" w:hAnsi="Verdana"/>
          <w:color w:val="000000"/>
          <w:sz w:val="18"/>
          <w:szCs w:val="18"/>
        </w:rPr>
        <w:t>В.Г. Ученический договор: Автореф. дис. канд. юрид. наук. Томск, 2005.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Государственное регулирование рыночной экономики / Под ред. В.И.</w:t>
      </w:r>
      <w:r>
        <w:rPr>
          <w:rStyle w:val="WW8Num3z0"/>
          <w:rFonts w:ascii="Verdana" w:hAnsi="Verdana"/>
          <w:color w:val="000000"/>
          <w:sz w:val="18"/>
          <w:szCs w:val="18"/>
        </w:rPr>
        <w:t> </w:t>
      </w:r>
      <w:r>
        <w:rPr>
          <w:rStyle w:val="WW8Num4z0"/>
          <w:rFonts w:ascii="Verdana" w:hAnsi="Verdana"/>
          <w:color w:val="4682B4"/>
          <w:sz w:val="18"/>
          <w:szCs w:val="18"/>
        </w:rPr>
        <w:t>Кушлина</w:t>
      </w:r>
      <w:r>
        <w:rPr>
          <w:rFonts w:ascii="Verdana" w:hAnsi="Verdana"/>
          <w:color w:val="000000"/>
          <w:sz w:val="18"/>
          <w:szCs w:val="18"/>
        </w:rPr>
        <w:t>, H.A. Волгина. М., 2000.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Договоры о труде в трудовом праве при формировании рыночной экономики: Дис. . докт. юрид. наук. М., 1993.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М., 2008.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М., 2004.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А.И. Теория государства и права. М., 1948.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Дзугкоева, З.В. Правовое регулирование режима рабочего времени: Автореф. дис. канд. юрид. наук. М., 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Дрожжин</w:t>
      </w:r>
      <w:r>
        <w:rPr>
          <w:rStyle w:val="WW8Num3z0"/>
          <w:rFonts w:ascii="Verdana" w:hAnsi="Verdana"/>
          <w:color w:val="000000"/>
          <w:sz w:val="18"/>
          <w:szCs w:val="18"/>
        </w:rPr>
        <w:t> </w:t>
      </w:r>
      <w:r>
        <w:rPr>
          <w:rFonts w:ascii="Verdana" w:hAnsi="Verdana"/>
          <w:color w:val="000000"/>
          <w:sz w:val="18"/>
          <w:szCs w:val="18"/>
        </w:rPr>
        <w:t>В.А. Правовое регулирование подготовки рабочих кадров на производстве: Автореф. дис. канд. юрид. наук. Л., 1970.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А.Д., Шкурко И.С. Правовые вопросы организации труда рабочих. М., 1967.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Занятость и трудоустройство в современной России: проблемы правового регулирования / Под ред. Г.С.</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М., 2011.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Инновационный менеджмент / Под ред. С.Д. Ильенковой. М., 1997.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П.Д. Советское трудовое право. М., 1930.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Е.И. Качество труда и заработная плата. М., 1964.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Е.И. Природа заработной платы при социализме и ее государственное регулирование. М., 1970.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Материальные и моральные стимулы к повышению эффективности труда. М., 1966.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Муксинова Л.А. Проблемы регулирования рабочего времени в СССР. М., 1969.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Ронжин B.K. Материальное поощрение коллективов рабочих и служащих (правовые вопросы). М., 1978.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Оплата труда в промышленности. М., 1971.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Поощрения за успешный труд по советскому праву. М., 1961.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Кейзеров</w:t>
      </w:r>
      <w:r>
        <w:rPr>
          <w:rStyle w:val="WW8Num3z0"/>
          <w:rFonts w:ascii="Verdana" w:hAnsi="Verdana"/>
          <w:color w:val="000000"/>
          <w:sz w:val="18"/>
          <w:szCs w:val="18"/>
        </w:rPr>
        <w:t> </w:t>
      </w:r>
      <w:r>
        <w:rPr>
          <w:rFonts w:ascii="Verdana" w:hAnsi="Verdana"/>
          <w:color w:val="000000"/>
          <w:sz w:val="18"/>
          <w:szCs w:val="18"/>
        </w:rPr>
        <w:t>Д.М. Материальная ответственность работников в условиях рыночной экономики современной России: некоторые проблемы теории и практики: Дис. . канд. юрид. наук. Пермь, 2005.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Кейнс Дж. Общая теория занятости, процента и денег. М., 1978.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М., 1999.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М., 2001.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Козина</w:t>
      </w:r>
      <w:r>
        <w:rPr>
          <w:rStyle w:val="WW8Num3z0"/>
          <w:rFonts w:ascii="Verdana" w:hAnsi="Verdana"/>
          <w:color w:val="000000"/>
          <w:sz w:val="18"/>
          <w:szCs w:val="18"/>
        </w:rPr>
        <w:t> </w:t>
      </w:r>
      <w:r>
        <w:rPr>
          <w:rFonts w:ascii="Verdana" w:hAnsi="Verdana"/>
          <w:color w:val="000000"/>
          <w:sz w:val="18"/>
          <w:szCs w:val="18"/>
        </w:rPr>
        <w:t>Е.В. Локальный способ регулирования заработной платы: Автореф. дис. канд. юрид. наук. Екатеринбург, 2009.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B.C. Правовое регулирование рабочего времени в России и зарубежных странах: Автореф. дис. канд. юрид. наук. М., 2007.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Кокшарова</w:t>
      </w:r>
      <w:r>
        <w:rPr>
          <w:rStyle w:val="WW8Num3z0"/>
          <w:rFonts w:ascii="Verdana" w:hAnsi="Verdana"/>
          <w:color w:val="000000"/>
          <w:sz w:val="18"/>
          <w:szCs w:val="18"/>
        </w:rPr>
        <w:t> </w:t>
      </w:r>
      <w:r>
        <w:rPr>
          <w:rFonts w:ascii="Verdana" w:hAnsi="Verdana"/>
          <w:color w:val="000000"/>
          <w:sz w:val="18"/>
          <w:szCs w:val="18"/>
        </w:rPr>
        <w:t>В.В., Муслимова H.A. Заработная плата в механизме экономической реформы. Тезисы докладов к зональному семинару / Под ред. P.A. Яковлева. Пенза, 1990.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Колосницына</w:t>
      </w:r>
      <w:r>
        <w:rPr>
          <w:rStyle w:val="WW8Num3z0"/>
          <w:rFonts w:ascii="Verdana" w:hAnsi="Verdana"/>
          <w:color w:val="000000"/>
          <w:sz w:val="18"/>
          <w:szCs w:val="18"/>
        </w:rPr>
        <w:t> </w:t>
      </w:r>
      <w:r>
        <w:rPr>
          <w:rFonts w:ascii="Verdana" w:hAnsi="Verdana"/>
          <w:color w:val="000000"/>
          <w:sz w:val="18"/>
          <w:szCs w:val="18"/>
        </w:rPr>
        <w:t>М.Г. Экономика труда. М., 1998.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2009.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в 1919-1956. Т. 1. Женева, 1991.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СПб. 1914.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Экономическая теория государства. Флоренция. 1897.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Король</w:t>
      </w:r>
      <w:r>
        <w:rPr>
          <w:rStyle w:val="WW8Num3z0"/>
          <w:rFonts w:ascii="Verdana" w:hAnsi="Verdana"/>
          <w:color w:val="000000"/>
          <w:sz w:val="18"/>
          <w:szCs w:val="18"/>
        </w:rPr>
        <w:t> </w:t>
      </w:r>
      <w:r>
        <w:rPr>
          <w:rFonts w:ascii="Verdana" w:hAnsi="Verdana"/>
          <w:color w:val="000000"/>
          <w:sz w:val="18"/>
          <w:szCs w:val="18"/>
        </w:rPr>
        <w:t>Н.М. Правовое регулирование заработной платы. Киев, 1983.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Ю.Н., Коршунова Т.Ю., Кучма М.И.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М., 2005.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Крохалева</w:t>
      </w:r>
      <w:r>
        <w:rPr>
          <w:rStyle w:val="WW8Num3z0"/>
          <w:rFonts w:ascii="Verdana" w:hAnsi="Verdana"/>
          <w:color w:val="000000"/>
          <w:sz w:val="18"/>
          <w:szCs w:val="18"/>
        </w:rPr>
        <w:t> </w:t>
      </w:r>
      <w:r>
        <w:rPr>
          <w:rFonts w:ascii="Verdana" w:hAnsi="Verdana"/>
          <w:color w:val="000000"/>
          <w:sz w:val="18"/>
          <w:szCs w:val="18"/>
        </w:rPr>
        <w:t>Ю.И. Трудовая мобильность и отражение ее закономерностей в трудовом праве России: Дис. . канд. юрид. наук. Пермь, 2007.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Кулишер</w:t>
      </w:r>
      <w:r>
        <w:rPr>
          <w:rStyle w:val="WW8Num3z0"/>
          <w:rFonts w:ascii="Verdana" w:hAnsi="Verdana"/>
          <w:color w:val="000000"/>
          <w:sz w:val="18"/>
          <w:szCs w:val="18"/>
        </w:rPr>
        <w:t> </w:t>
      </w:r>
      <w:r>
        <w:rPr>
          <w:rFonts w:ascii="Verdana" w:hAnsi="Verdana"/>
          <w:color w:val="000000"/>
          <w:sz w:val="18"/>
          <w:szCs w:val="18"/>
        </w:rPr>
        <w:t>И.М. Лекции по историй экономического быта Западной Европы. Пг., 1916.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Курс российского трудового права. Т. 2: Рынок труда и обеспечение занятости (правовые вопросы)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A.C. Пашкова, Е.Б. Хохлова. М., 2001.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Кучма</w:t>
      </w:r>
      <w:r>
        <w:rPr>
          <w:rStyle w:val="WW8Num3z0"/>
          <w:rFonts w:ascii="Verdana" w:hAnsi="Verdana"/>
          <w:color w:val="000000"/>
          <w:sz w:val="18"/>
          <w:szCs w:val="18"/>
        </w:rPr>
        <w:t> </w:t>
      </w:r>
      <w:r>
        <w:rPr>
          <w:rFonts w:ascii="Verdana" w:hAnsi="Verdana"/>
          <w:color w:val="000000"/>
          <w:sz w:val="18"/>
          <w:szCs w:val="18"/>
        </w:rPr>
        <w:t>М.И. Оплата и нормирование труда // Практика применения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М., 2003.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Виды трудового договора. М., 1966.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Заработная плата в СССР. Правовое исследование. М.,1972.</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М.,1994.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А.М. Курс трудового права. М., 2004.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А.М. Очерки теории трудового права. СПб., 2006.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Правовые средства управления трудом на предприятии. М., 1989.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Магницкая</w:t>
      </w:r>
      <w:r>
        <w:rPr>
          <w:rStyle w:val="WW8Num3z0"/>
          <w:rFonts w:ascii="Verdana" w:hAnsi="Verdana"/>
          <w:color w:val="000000"/>
          <w:sz w:val="18"/>
          <w:szCs w:val="18"/>
        </w:rPr>
        <w:t> </w:t>
      </w:r>
      <w:r>
        <w:rPr>
          <w:rFonts w:ascii="Verdana" w:hAnsi="Verdana"/>
          <w:color w:val="000000"/>
          <w:sz w:val="18"/>
          <w:szCs w:val="18"/>
        </w:rPr>
        <w:t>С.В., Пашков A.C. Распределение трудовых ресурсов (Правовые вопросы). М., 1980.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Мазин</w:t>
      </w:r>
      <w:r>
        <w:rPr>
          <w:rStyle w:val="WW8Num3z0"/>
          <w:rFonts w:ascii="Verdana" w:hAnsi="Verdana"/>
          <w:color w:val="000000"/>
          <w:sz w:val="18"/>
          <w:szCs w:val="18"/>
        </w:rPr>
        <w:t> </w:t>
      </w:r>
      <w:r>
        <w:rPr>
          <w:rFonts w:ascii="Verdana" w:hAnsi="Verdana"/>
          <w:color w:val="000000"/>
          <w:sz w:val="18"/>
          <w:szCs w:val="18"/>
        </w:rPr>
        <w:t>А.Л. Экономика труда. М., 2007.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Мазин</w:t>
      </w:r>
      <w:r>
        <w:rPr>
          <w:rStyle w:val="WW8Num3z0"/>
          <w:rFonts w:ascii="Verdana" w:hAnsi="Verdana"/>
          <w:color w:val="000000"/>
          <w:sz w:val="18"/>
          <w:szCs w:val="18"/>
        </w:rPr>
        <w:t> </w:t>
      </w:r>
      <w:r>
        <w:rPr>
          <w:rFonts w:ascii="Verdana" w:hAnsi="Verdana"/>
          <w:color w:val="000000"/>
          <w:sz w:val="18"/>
          <w:szCs w:val="18"/>
        </w:rPr>
        <w:t>А.Л. Экономика труда. М., 2009.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Малых</w:t>
      </w:r>
      <w:r>
        <w:rPr>
          <w:rStyle w:val="WW8Num3z0"/>
          <w:rFonts w:ascii="Verdana" w:hAnsi="Verdana"/>
          <w:color w:val="000000"/>
          <w:sz w:val="18"/>
          <w:szCs w:val="18"/>
        </w:rPr>
        <w:t> </w:t>
      </w:r>
      <w:r>
        <w:rPr>
          <w:rFonts w:ascii="Verdana" w:hAnsi="Verdana"/>
          <w:color w:val="000000"/>
          <w:sz w:val="18"/>
          <w:szCs w:val="18"/>
        </w:rPr>
        <w:t>И.В. Сокращение рабочей силы, используемой работодателем, в трудовом праве России и за рубежом. Пермь, 2008.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Мацюк</w:t>
      </w:r>
      <w:r>
        <w:rPr>
          <w:rStyle w:val="WW8Num3z0"/>
          <w:rFonts w:ascii="Verdana" w:hAnsi="Verdana"/>
          <w:color w:val="000000"/>
          <w:sz w:val="18"/>
          <w:szCs w:val="18"/>
        </w:rPr>
        <w:t> </w:t>
      </w:r>
      <w:r>
        <w:rPr>
          <w:rFonts w:ascii="Verdana" w:hAnsi="Verdana"/>
          <w:color w:val="000000"/>
          <w:sz w:val="18"/>
          <w:szCs w:val="18"/>
        </w:rPr>
        <w:t>А.Р., Сидоренко В.Ф., Щербак А.И. Мера труда и мера потребления. Киев, 1988.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Макконнелл</w:t>
      </w:r>
      <w:r>
        <w:rPr>
          <w:rStyle w:val="WW8Num3z0"/>
          <w:rFonts w:ascii="Verdana" w:hAnsi="Verdana"/>
          <w:color w:val="000000"/>
          <w:sz w:val="18"/>
          <w:szCs w:val="18"/>
        </w:rPr>
        <w:t> </w:t>
      </w:r>
      <w:r>
        <w:rPr>
          <w:rFonts w:ascii="Verdana" w:hAnsi="Verdana"/>
          <w:color w:val="000000"/>
          <w:sz w:val="18"/>
          <w:szCs w:val="18"/>
        </w:rPr>
        <w:t>K.P. Брю С.Л. Экономикс: принципы, проблемы и политика. М., 2007.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Маркс К. Заработная плата, цена и прибыль // Маркс К., Энгельс Ф. Соч. Т. 16. М., 1970.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Маркс К. Капитал. Т. 1. М., 1983.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Маркс К. К критике политической экономии // Маркс К., Энгельс Ф. Сочинения. Т. 13. М., 1959.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Маркс К. Критика Готской программы // Т.З. М., 1970.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Маркс К., Энгельс Ф. Манифест Коммунистической партии // Т.1. М., 1970.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М., 2002.</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Михайленко</w:t>
      </w:r>
      <w:r>
        <w:rPr>
          <w:rStyle w:val="WW8Num3z0"/>
          <w:rFonts w:ascii="Verdana" w:hAnsi="Verdana"/>
          <w:color w:val="000000"/>
          <w:sz w:val="18"/>
          <w:szCs w:val="18"/>
        </w:rPr>
        <w:t> </w:t>
      </w:r>
      <w:r>
        <w:rPr>
          <w:rFonts w:ascii="Verdana" w:hAnsi="Verdana"/>
          <w:color w:val="000000"/>
          <w:sz w:val="18"/>
          <w:szCs w:val="18"/>
        </w:rPr>
        <w:t>Н.Т. Правовые проблемы дисциплины труда в СССР. Фрунзе, 1972.</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Сойфер В.Г. Стабильность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 1976.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С.А. Из лекций по русскому гражданскому праву. СПб., 1899.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С.А. Очерки общей теории гражданского права. 4.1, М., 1877.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Ответственность рабочих и служащих за нарушение трудовой дисциплины по советскому трудовому праву: Дис. . канд. юрид. наук. М., 1955.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Негру</w:t>
      </w:r>
      <w:r>
        <w:rPr>
          <w:rStyle w:val="WW8Num3z0"/>
          <w:rFonts w:ascii="Verdana" w:hAnsi="Verdana"/>
          <w:color w:val="000000"/>
          <w:sz w:val="18"/>
          <w:szCs w:val="18"/>
        </w:rPr>
        <w:t> </w:t>
      </w:r>
      <w:r>
        <w:rPr>
          <w:rFonts w:ascii="Verdana" w:hAnsi="Verdana"/>
          <w:color w:val="000000"/>
          <w:sz w:val="18"/>
          <w:szCs w:val="18"/>
        </w:rPr>
        <w:t>Ф.П. Научно-технический прогресс и трудовой договор. Кишинев, 1977.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Style w:val="WW8Num3z0"/>
          <w:rFonts w:ascii="Verdana" w:hAnsi="Verdana"/>
          <w:color w:val="000000"/>
          <w:sz w:val="18"/>
          <w:szCs w:val="18"/>
        </w:rPr>
        <w:t> </w:t>
      </w:r>
      <w:r>
        <w:rPr>
          <w:rFonts w:ascii="Verdana" w:hAnsi="Verdana"/>
          <w:color w:val="000000"/>
          <w:sz w:val="18"/>
          <w:szCs w:val="18"/>
        </w:rPr>
        <w:t>П.И. Сочинения. М., 1995.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Н.В. Правовое регулирование отношений по повышению квалификации работников в России: история и современность: Дис. канд. юрид. наук. Пермь, 2007.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Оплата и нормирование труда // Комментарий к Трудовому кодексу РФ / Под ред. Ю.П. Орловского. М., 2009.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В.В. Основы философии. Часть первая. Общая философия. Пермь, 2001.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Труд молодежи в СССР. М., 1974.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Островский</w:t>
      </w:r>
      <w:r>
        <w:rPr>
          <w:rStyle w:val="WW8Num3z0"/>
          <w:rFonts w:ascii="Verdana" w:hAnsi="Verdana"/>
          <w:color w:val="000000"/>
          <w:sz w:val="18"/>
          <w:szCs w:val="18"/>
        </w:rPr>
        <w:t> </w:t>
      </w:r>
      <w:r>
        <w:rPr>
          <w:rFonts w:ascii="Verdana" w:hAnsi="Verdana"/>
          <w:color w:val="000000"/>
          <w:sz w:val="18"/>
          <w:szCs w:val="18"/>
        </w:rPr>
        <w:t>Л.Я. Нормирование труда рабочих и служащих. Правовые основы. Минск, 1976.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Дисциплина труда в СССР. М., 1950.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A.E. Правовые вопросы вознаграждения за труд рабочих и служащих. М., 1949.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 на труд. М., 1951.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Правовое регулирование подготовки и распределения кадров. Л., 1966.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Правовые проблемы подготовки и распределения рабочей силы: Дис. . докт. юрид. наук. Л., 1965.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Эффективность правового регулирования организации труда на предприятии. М., 1977.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Перегудов</w:t>
      </w:r>
      <w:r>
        <w:rPr>
          <w:rStyle w:val="WW8Num3z0"/>
          <w:rFonts w:ascii="Verdana" w:hAnsi="Verdana"/>
          <w:color w:val="000000"/>
          <w:sz w:val="18"/>
          <w:szCs w:val="18"/>
        </w:rPr>
        <w:t> </w:t>
      </w:r>
      <w:r>
        <w:rPr>
          <w:rFonts w:ascii="Verdana" w:hAnsi="Verdana"/>
          <w:color w:val="000000"/>
          <w:sz w:val="18"/>
          <w:szCs w:val="18"/>
        </w:rPr>
        <w:t>Ф.И., Тарасенко Ф.П. Введение в системный анализ. М., 1989.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Пестова</w:t>
      </w:r>
      <w:r>
        <w:rPr>
          <w:rStyle w:val="WW8Num3z0"/>
          <w:rFonts w:ascii="Verdana" w:hAnsi="Verdana"/>
          <w:color w:val="000000"/>
          <w:sz w:val="18"/>
          <w:szCs w:val="18"/>
        </w:rPr>
        <w:t> </w:t>
      </w:r>
      <w:r>
        <w:rPr>
          <w:rFonts w:ascii="Verdana" w:hAnsi="Verdana"/>
          <w:color w:val="000000"/>
          <w:sz w:val="18"/>
          <w:szCs w:val="18"/>
        </w:rPr>
        <w:t>O.K. Правовое регулирование заработной платы служащих промышленных предприятий (тарифная система): Дис. . канд. юрид. наук. М, 1972.</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Введение в изучение права и нравственности. Эмоциональная психология. СПб., 1905.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Очерки философии права. СПб., 1900.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Т.1 СПб. 1909, Т. 2. СПб. 1910.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Плеханов</w:t>
      </w:r>
      <w:r>
        <w:rPr>
          <w:rStyle w:val="WW8Num3z0"/>
          <w:rFonts w:ascii="Verdana" w:hAnsi="Verdana"/>
          <w:color w:val="000000"/>
          <w:sz w:val="18"/>
          <w:szCs w:val="18"/>
        </w:rPr>
        <w:t> </w:t>
      </w:r>
      <w:r>
        <w:rPr>
          <w:rFonts w:ascii="Verdana" w:hAnsi="Verdana"/>
          <w:color w:val="000000"/>
          <w:sz w:val="18"/>
          <w:szCs w:val="18"/>
        </w:rPr>
        <w:t>Г.В. О материалистическом понимании истории // Плеханов Г.В. Избранные философские произведения. Т.2. М., 1956.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Проблемы ответственности в сфере труда / Под ред. Г.С.</w:t>
      </w:r>
      <w:r>
        <w:rPr>
          <w:rStyle w:val="WW8Num3z0"/>
          <w:rFonts w:ascii="Verdana" w:hAnsi="Verdana"/>
          <w:color w:val="000000"/>
          <w:sz w:val="18"/>
          <w:szCs w:val="18"/>
        </w:rPr>
        <w:t> </w:t>
      </w:r>
      <w:r>
        <w:rPr>
          <w:rStyle w:val="WW8Num4z0"/>
          <w:rFonts w:ascii="Verdana" w:hAnsi="Verdana"/>
          <w:color w:val="4682B4"/>
          <w:sz w:val="18"/>
          <w:szCs w:val="18"/>
        </w:rPr>
        <w:t>Скачковой</w:t>
      </w:r>
      <w:r>
        <w:rPr>
          <w:rFonts w:ascii="Verdana" w:hAnsi="Verdana"/>
          <w:color w:val="000000"/>
          <w:sz w:val="18"/>
          <w:szCs w:val="18"/>
        </w:rPr>
        <w:t>. М., 2007.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Прокудин</w:t>
      </w:r>
      <w:r>
        <w:rPr>
          <w:rStyle w:val="WW8Num3z0"/>
          <w:rFonts w:ascii="Verdana" w:hAnsi="Verdana"/>
          <w:color w:val="000000"/>
          <w:sz w:val="18"/>
          <w:szCs w:val="18"/>
        </w:rPr>
        <w:t> </w:t>
      </w:r>
      <w:r>
        <w:rPr>
          <w:rFonts w:ascii="Verdana" w:hAnsi="Verdana"/>
          <w:color w:val="000000"/>
          <w:sz w:val="18"/>
          <w:szCs w:val="18"/>
        </w:rPr>
        <w:t>В.П. Правовое регулирование подготовки и повышения квалификации рабочих в условиях научно-технического прогресса: Дис. . канд. юрид. наук. Харьков, 1978.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Метод правового регулирования трудовых отношений. М., 1972.</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Правовое регулирование рабочего времени рабочих и служащих в СССР. Автореф. дис. канд. юрид. наук. М., 1961.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Пруденский</w:t>
      </w:r>
      <w:r>
        <w:rPr>
          <w:rStyle w:val="WW8Num3z0"/>
          <w:rFonts w:ascii="Verdana" w:hAnsi="Verdana"/>
          <w:color w:val="000000"/>
          <w:sz w:val="18"/>
          <w:szCs w:val="18"/>
        </w:rPr>
        <w:t> </w:t>
      </w:r>
      <w:r>
        <w:rPr>
          <w:rFonts w:ascii="Verdana" w:hAnsi="Verdana"/>
          <w:color w:val="000000"/>
          <w:sz w:val="18"/>
          <w:szCs w:val="18"/>
        </w:rPr>
        <w:t>Г.А. Проблемы рабочего и внерабочего времени. М., 1972.</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Пятаков</w:t>
      </w:r>
      <w:r>
        <w:rPr>
          <w:rStyle w:val="WW8Num3z0"/>
          <w:rFonts w:ascii="Verdana" w:hAnsi="Verdana"/>
          <w:color w:val="000000"/>
          <w:sz w:val="18"/>
          <w:szCs w:val="18"/>
        </w:rPr>
        <w:t> </w:t>
      </w:r>
      <w:r>
        <w:rPr>
          <w:rFonts w:ascii="Verdana" w:hAnsi="Verdana"/>
          <w:color w:val="000000"/>
          <w:sz w:val="18"/>
          <w:szCs w:val="18"/>
        </w:rPr>
        <w:t>A.B. Укрепление трудовой дисциплины. Правовые проблемы. М., 1979.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Рабинович-Захарин С. Внутренний трудовой распорядок и дисциплина в предприятиях и учреждениях. М, 1928.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Ракоти</w:t>
      </w:r>
      <w:r>
        <w:rPr>
          <w:rStyle w:val="WW8Num3z0"/>
          <w:rFonts w:ascii="Verdana" w:hAnsi="Verdana"/>
          <w:color w:val="000000"/>
          <w:sz w:val="18"/>
          <w:szCs w:val="18"/>
        </w:rPr>
        <w:t> </w:t>
      </w:r>
      <w:r>
        <w:rPr>
          <w:rFonts w:ascii="Verdana" w:hAnsi="Verdana"/>
          <w:color w:val="000000"/>
          <w:sz w:val="18"/>
          <w:szCs w:val="18"/>
        </w:rPr>
        <w:t>В.Д. Заработная плата и предпринимательский доход. М., 2001.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Редикульцева</w:t>
      </w:r>
      <w:r>
        <w:rPr>
          <w:rStyle w:val="WW8Num3z0"/>
          <w:rFonts w:ascii="Verdana" w:hAnsi="Verdana"/>
          <w:color w:val="000000"/>
          <w:sz w:val="18"/>
          <w:szCs w:val="18"/>
        </w:rPr>
        <w:t> </w:t>
      </w:r>
      <w:r>
        <w:rPr>
          <w:rFonts w:ascii="Verdana" w:hAnsi="Verdana"/>
          <w:color w:val="000000"/>
          <w:sz w:val="18"/>
          <w:szCs w:val="18"/>
        </w:rPr>
        <w:t>E.H. Правовое регулирование нормирования труда: Автореф. дис. канд. юрид. наук. Екатеринбург, 2009.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Рикардо Д. Начала политической экономии и налогового обложения. М., 1955.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Рофе</w:t>
      </w:r>
      <w:r>
        <w:rPr>
          <w:rStyle w:val="WW8Num3z0"/>
          <w:rFonts w:ascii="Verdana" w:hAnsi="Verdana"/>
          <w:color w:val="000000"/>
          <w:sz w:val="18"/>
          <w:szCs w:val="18"/>
        </w:rPr>
        <w:t> </w:t>
      </w:r>
      <w:r>
        <w:rPr>
          <w:rFonts w:ascii="Verdana" w:hAnsi="Verdana"/>
          <w:color w:val="000000"/>
          <w:sz w:val="18"/>
          <w:szCs w:val="18"/>
        </w:rPr>
        <w:t>А.И. Экономика труда. М., 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Румянцева</w:t>
      </w:r>
      <w:r>
        <w:rPr>
          <w:rStyle w:val="WW8Num3z0"/>
          <w:rFonts w:ascii="Verdana" w:hAnsi="Verdana"/>
          <w:color w:val="000000"/>
          <w:sz w:val="18"/>
          <w:szCs w:val="18"/>
        </w:rPr>
        <w:t> </w:t>
      </w:r>
      <w:r>
        <w:rPr>
          <w:rFonts w:ascii="Verdana" w:hAnsi="Verdana"/>
          <w:color w:val="000000"/>
          <w:sz w:val="18"/>
          <w:szCs w:val="18"/>
        </w:rPr>
        <w:t>Е.Е. Новая экономическая энциклопедия. М., 2008.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Сагатовский</w:t>
      </w:r>
      <w:r>
        <w:rPr>
          <w:rStyle w:val="WW8Num3z0"/>
          <w:rFonts w:ascii="Verdana" w:hAnsi="Verdana"/>
          <w:color w:val="000000"/>
          <w:sz w:val="18"/>
          <w:szCs w:val="18"/>
        </w:rPr>
        <w:t> </w:t>
      </w:r>
      <w:r>
        <w:rPr>
          <w:rFonts w:ascii="Verdana" w:hAnsi="Verdana"/>
          <w:color w:val="000000"/>
          <w:sz w:val="18"/>
          <w:szCs w:val="18"/>
        </w:rPr>
        <w:t>В.Н. Основы систематизации всеобщих категорий. Томск, 1973.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Правовое регулирование оплаты труда в Российской Федерации (вопросы теории и практики): Дис. . докт. юрид. наук. Екатеринбург, 2003.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Синк</w:t>
      </w:r>
      <w:r>
        <w:rPr>
          <w:rStyle w:val="WW8Num3z0"/>
          <w:rFonts w:ascii="Verdana" w:hAnsi="Verdana"/>
          <w:color w:val="000000"/>
          <w:sz w:val="18"/>
          <w:szCs w:val="18"/>
        </w:rPr>
        <w:t> </w:t>
      </w:r>
      <w:r>
        <w:rPr>
          <w:rFonts w:ascii="Verdana" w:hAnsi="Verdana"/>
          <w:color w:val="000000"/>
          <w:sz w:val="18"/>
          <w:szCs w:val="18"/>
        </w:rPr>
        <w:t>Д.С. Управление производительностью: планирование, измерение и оценка, контроль и повышение. М., 1989.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w:t>
      </w:r>
      <w:r>
        <w:rPr>
          <w:rStyle w:val="WW8Num3z0"/>
          <w:rFonts w:ascii="Verdana" w:hAnsi="Verdana"/>
          <w:color w:val="000000"/>
          <w:sz w:val="18"/>
          <w:szCs w:val="18"/>
        </w:rPr>
        <w:t> </w:t>
      </w:r>
      <w:r>
        <w:rPr>
          <w:rStyle w:val="WW8Num4z0"/>
          <w:rFonts w:ascii="Verdana" w:hAnsi="Verdana"/>
          <w:color w:val="4682B4"/>
          <w:sz w:val="18"/>
          <w:szCs w:val="18"/>
        </w:rPr>
        <w:t>Слезингер</w:t>
      </w:r>
      <w:r>
        <w:rPr>
          <w:rStyle w:val="WW8Num3z0"/>
          <w:rFonts w:ascii="Verdana" w:hAnsi="Verdana"/>
          <w:color w:val="000000"/>
          <w:sz w:val="18"/>
          <w:szCs w:val="18"/>
        </w:rPr>
        <w:t> </w:t>
      </w:r>
      <w:r>
        <w:rPr>
          <w:rFonts w:ascii="Verdana" w:hAnsi="Verdana"/>
          <w:color w:val="000000"/>
          <w:sz w:val="18"/>
          <w:szCs w:val="18"/>
        </w:rPr>
        <w:t>Г.Е. Труд в условиях рыночной экономики. М., 1996.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Внутренний трудовой распорядок на предприятии. Л., 1980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Природа и сущность права на труд в СССР. М., 1964.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Смит А. Исследование о природе и причинах богатства народов. М., 1997.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Рабочее время и время отдыха. М., 2000.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Дис. . докт. юрид. наук. Екатеринбург, 2005.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Социально-экономические модели в современном мире и пути России / Под ред. К. Микульского. М., 2005.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Правовые вопросы перераспределения трудовых ресурсов. М., 1974.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Станишевская</w:t>
      </w:r>
      <w:r>
        <w:rPr>
          <w:rStyle w:val="WW8Num3z0"/>
          <w:rFonts w:ascii="Verdana" w:hAnsi="Verdana"/>
          <w:color w:val="000000"/>
          <w:sz w:val="18"/>
          <w:szCs w:val="18"/>
        </w:rPr>
        <w:t> </w:t>
      </w:r>
      <w:r>
        <w:rPr>
          <w:rFonts w:ascii="Verdana" w:hAnsi="Verdana"/>
          <w:color w:val="000000"/>
          <w:sz w:val="18"/>
          <w:szCs w:val="18"/>
        </w:rPr>
        <w:t>С.П., Губанов Д. А. Развитие мотивационной функции заработной платы: макроэкономический аспект. Пермь, 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Струве</w:t>
      </w:r>
      <w:r>
        <w:rPr>
          <w:rStyle w:val="WW8Num3z0"/>
          <w:rFonts w:ascii="Verdana" w:hAnsi="Verdana"/>
          <w:color w:val="000000"/>
          <w:sz w:val="18"/>
          <w:szCs w:val="18"/>
        </w:rPr>
        <w:t> </w:t>
      </w:r>
      <w:r>
        <w:rPr>
          <w:rFonts w:ascii="Verdana" w:hAnsi="Verdana"/>
          <w:color w:val="000000"/>
          <w:sz w:val="18"/>
          <w:szCs w:val="18"/>
        </w:rPr>
        <w:t>П.Б. Историческое введение в политическую экономию. Пг., 1916.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Сухаревский</w:t>
      </w:r>
      <w:r>
        <w:rPr>
          <w:rStyle w:val="WW8Num3z0"/>
          <w:rFonts w:ascii="Verdana" w:hAnsi="Verdana"/>
          <w:color w:val="000000"/>
          <w:sz w:val="18"/>
          <w:szCs w:val="18"/>
        </w:rPr>
        <w:t> </w:t>
      </w:r>
      <w:r>
        <w:rPr>
          <w:rFonts w:ascii="Verdana" w:hAnsi="Verdana"/>
          <w:color w:val="000000"/>
          <w:sz w:val="18"/>
          <w:szCs w:val="18"/>
        </w:rPr>
        <w:t>Б.М. Заработная плата и материальная заинтересованность. М., 1968.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Сухаревской</w:t>
      </w:r>
      <w:r>
        <w:rPr>
          <w:rStyle w:val="WW8Num3z0"/>
          <w:rFonts w:ascii="Verdana" w:hAnsi="Verdana"/>
          <w:color w:val="000000"/>
          <w:sz w:val="18"/>
          <w:szCs w:val="18"/>
        </w:rPr>
        <w:t> </w:t>
      </w:r>
      <w:r>
        <w:rPr>
          <w:rFonts w:ascii="Verdana" w:hAnsi="Verdana"/>
          <w:color w:val="000000"/>
          <w:sz w:val="18"/>
          <w:szCs w:val="18"/>
        </w:rPr>
        <w:t>Б.М. Стимулирование производства и экономика социализма. М., 1968.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J1.A. Ответственность по советскому трудовому праву. М., 1974.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J1.C. Очерки промышленного рабочего права. М., 1918.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Таль JI.C. Трудовой договор.</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Ярославль. 1913.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Таль JI.C. Юридическая природа организации или внутреннего порядка предприятия. М., 1915.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Тейлор Ф. Принципы научного менеджмента. М., 1991.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Теория государства и права / Под ред. А.И. Денисова. М., 1980.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Теория государства и права. Курс лекций / Под ред. М.Н. Марченко. М., 1996.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Теория государства и права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1997.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Теория государства и права / Под ред. М.Н. Марченко. М., 1996.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Теория государства и права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М., 2003.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Теория государства и права / Под ред. В.Д.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 М., 2004.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Тищенков</w:t>
      </w:r>
      <w:r>
        <w:rPr>
          <w:rStyle w:val="WW8Num3z0"/>
          <w:rFonts w:ascii="Verdana" w:hAnsi="Verdana"/>
          <w:color w:val="000000"/>
          <w:sz w:val="18"/>
          <w:szCs w:val="18"/>
        </w:rPr>
        <w:t> </w:t>
      </w:r>
      <w:r>
        <w:rPr>
          <w:rFonts w:ascii="Verdana" w:hAnsi="Verdana"/>
          <w:color w:val="000000"/>
          <w:sz w:val="18"/>
          <w:szCs w:val="18"/>
        </w:rPr>
        <w:t>И.А., Фатуев A.A. Правовые вопросы материального стимулирования работников промышленности. М., 1972.</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Трошин</w:t>
      </w:r>
      <w:r>
        <w:rPr>
          <w:rStyle w:val="WW8Num3z0"/>
          <w:rFonts w:ascii="Verdana" w:hAnsi="Verdana"/>
          <w:color w:val="000000"/>
          <w:sz w:val="18"/>
          <w:szCs w:val="18"/>
        </w:rPr>
        <w:t> </w:t>
      </w:r>
      <w:r>
        <w:rPr>
          <w:rFonts w:ascii="Verdana" w:hAnsi="Verdana"/>
          <w:color w:val="000000"/>
          <w:sz w:val="18"/>
          <w:szCs w:val="18"/>
        </w:rPr>
        <w:t>А.Ф. Правовое положение рабочих и служащих, обучающихся без отрыва от производства. М., 1962.</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Трудовое право и научно-технический прогресс / Под ред. С.А. Иванова. М., 1974.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Трудовое право России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2008.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Трудовое право России / Под ред.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М.В. Молодцова. М., 2008.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Трудовое право России / Под общ. Ред.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В.А. Сафонова, М., 2008.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Трудовое право России / Под ред. Ю.П. Орловского и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М., 2008.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Трудовое право России: проблемы теории / Под ред. С.Ю. Головиной. Екатеринбург, 2004.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Туган-Барановский М.И. Основы политической экономии. СПб.,1909.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и Регламент международной конференции труда. Женева, 1996.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Ушаков. A.A. Очерки советской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стилистики. Пермь, 1967.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Фатуев</w:t>
      </w:r>
      <w:r>
        <w:rPr>
          <w:rStyle w:val="WW8Num3z0"/>
          <w:rFonts w:ascii="Verdana" w:hAnsi="Verdana"/>
          <w:color w:val="000000"/>
          <w:sz w:val="18"/>
          <w:szCs w:val="18"/>
        </w:rPr>
        <w:t> </w:t>
      </w:r>
      <w:r>
        <w:rPr>
          <w:rFonts w:ascii="Verdana" w:hAnsi="Verdana"/>
          <w:color w:val="000000"/>
          <w:sz w:val="18"/>
          <w:szCs w:val="18"/>
        </w:rPr>
        <w:t>A.A. Вознаграждение за труд по советскому трудовому праву. М., 1977.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Форд Г. Моя жизнь, мои достижения. М., 1989.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Франклин Б. Советы молодому купцу. Филадельфия, 1748.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O.P. Общее учение о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Хейне П. Экономический образ мышления. М., 1993.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1993.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Цехмистер</w:t>
      </w:r>
      <w:r>
        <w:rPr>
          <w:rStyle w:val="WW8Num3z0"/>
          <w:rFonts w:ascii="Verdana" w:hAnsi="Verdana"/>
          <w:color w:val="000000"/>
          <w:sz w:val="18"/>
          <w:szCs w:val="18"/>
        </w:rPr>
        <w:t> </w:t>
      </w:r>
      <w:r>
        <w:rPr>
          <w:rFonts w:ascii="Verdana" w:hAnsi="Verdana"/>
          <w:color w:val="000000"/>
          <w:sz w:val="18"/>
          <w:szCs w:val="18"/>
        </w:rPr>
        <w:t>П.Б. Правовое регулирования заработной платы в России (некоторые проблемы истории, теории и практики): Дис. . канд. юрид. наук. Пермь,, 2003.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JI.A. Критерии и способы подбора персонала организации и трудовое право России: проблемы теории и практики / Под К.Н. Гусова. М., 2008. С. 244-248.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Курс государственной науки. Ч. 3. СПб., 1894-1898.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Право на труд молодежи. М., 1973.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Шкурко</w:t>
      </w:r>
      <w:r>
        <w:rPr>
          <w:rStyle w:val="WW8Num3z0"/>
          <w:rFonts w:ascii="Verdana" w:hAnsi="Verdana"/>
          <w:color w:val="000000"/>
          <w:sz w:val="18"/>
          <w:szCs w:val="18"/>
        </w:rPr>
        <w:t> </w:t>
      </w:r>
      <w:r>
        <w:rPr>
          <w:rFonts w:ascii="Verdana" w:hAnsi="Verdana"/>
          <w:color w:val="000000"/>
          <w:sz w:val="18"/>
          <w:szCs w:val="18"/>
        </w:rPr>
        <w:t>С.И. Премирование рабочих в промышленности (правовые вопросы). М., 1963.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205. Экономика труда и социально-трудовые отношения / Под ред. Г. Меликьяна, Р. Колосовой. М., 1996.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Экономика труда: рыночные и социальные аспекты / под ред. Н.А., Волгина. М., 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Экономическая политика</w:t>
      </w:r>
      <w:r>
        <w:rPr>
          <w:rStyle w:val="WW8Num3z0"/>
          <w:rFonts w:ascii="Verdana" w:hAnsi="Verdana"/>
          <w:color w:val="000000"/>
          <w:sz w:val="18"/>
          <w:szCs w:val="18"/>
        </w:rPr>
        <w:t> </w:t>
      </w:r>
      <w:r>
        <w:rPr>
          <w:rStyle w:val="WW8Num4z0"/>
          <w:rFonts w:ascii="Verdana" w:hAnsi="Verdana"/>
          <w:color w:val="4682B4"/>
          <w:sz w:val="18"/>
          <w:szCs w:val="18"/>
        </w:rPr>
        <w:t>КПСС</w:t>
      </w:r>
      <w:r>
        <w:rPr>
          <w:rFonts w:ascii="Verdana" w:hAnsi="Verdana"/>
          <w:color w:val="000000"/>
          <w:sz w:val="18"/>
          <w:szCs w:val="18"/>
        </w:rPr>
        <w:t>, труд и право / Под ред. Н.Г. Александрова. М., 1973.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Эмерсон Г. Двенадцать принципов производительности. М., 1997.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Эренберг Р.Дж., Смит Р. Современная экономика труда. Теория и государственная политика. М., 1996.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I. ПЕРИОДИЧЕСКАЯ ЛИТЕРАТУРА</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Blinder A. The $5.15 Question // The New York Times. 1996. 23 May. P. A29.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Fields G. The Unemployment Effects of Minimum Wages // International Journal of Manpower. 1994. Vol. 15. Issue 2. P. 74-81.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Show U., Warrant R. Human Capital investment and Labor Supply under uncertainly // international Economic Review. 1990 № 31. P. 195-205.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O.B. К вопросу о разграничении мер защиты и мер ответственности в трудовом праве // Журнал российского права. 2009. № 5. С. 15-24.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Белозерова С. Как расширить социальные функции заработной платы // Человек и труд. 2000. № 7. С. 61-65.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Бородина</w:t>
      </w:r>
      <w:r>
        <w:rPr>
          <w:rStyle w:val="WW8Num3z0"/>
          <w:rFonts w:ascii="Verdana" w:hAnsi="Verdana"/>
          <w:color w:val="000000"/>
          <w:sz w:val="18"/>
          <w:szCs w:val="18"/>
        </w:rPr>
        <w:t> </w:t>
      </w:r>
      <w:r>
        <w:rPr>
          <w:rFonts w:ascii="Verdana" w:hAnsi="Verdana"/>
          <w:color w:val="000000"/>
          <w:sz w:val="18"/>
          <w:szCs w:val="18"/>
        </w:rPr>
        <w:t>H.H. Правовое регулирование дисциплины труда рабочих и служащих в СССР // Советское государство и право. 1965. № 10. С. 115-119.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Отражение мобильности труда в трудовом праве России // Вестник</w:t>
      </w:r>
      <w:r>
        <w:rPr>
          <w:rStyle w:val="WW8Num3z0"/>
          <w:rFonts w:ascii="Verdana" w:hAnsi="Verdana"/>
          <w:color w:val="000000"/>
          <w:sz w:val="18"/>
          <w:szCs w:val="18"/>
        </w:rPr>
        <w:t> </w:t>
      </w:r>
      <w:r>
        <w:rPr>
          <w:rStyle w:val="WW8Num4z0"/>
          <w:rFonts w:ascii="Verdana" w:hAnsi="Verdana"/>
          <w:color w:val="4682B4"/>
          <w:sz w:val="18"/>
          <w:szCs w:val="18"/>
        </w:rPr>
        <w:t>ПГУ</w:t>
      </w:r>
      <w:r>
        <w:rPr>
          <w:rFonts w:ascii="Verdana" w:hAnsi="Verdana"/>
          <w:color w:val="000000"/>
          <w:sz w:val="18"/>
          <w:szCs w:val="18"/>
        </w:rPr>
        <w:t>. Юрид. науки. 1999. Вып. 2. С. 131-133.</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Изменение определенных сторонами условий трудового договора по причинам, связанным с изменением организационных или технологических условий труда // Трудовое право. 2007. № 2. С. 55-59.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Изменение определенных сторонами условий трудового договора по причинам, связанным с изменением организационных или технологических условий труда: общие правила // Вестник Пермского университета. Юридические науки. 2008. Вып. 1. С. 93-95.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Веремчук</w:t>
      </w:r>
      <w:r>
        <w:rPr>
          <w:rStyle w:val="WW8Num3z0"/>
          <w:rFonts w:ascii="Verdana" w:hAnsi="Verdana"/>
          <w:color w:val="000000"/>
          <w:sz w:val="18"/>
          <w:szCs w:val="18"/>
        </w:rPr>
        <w:t> </w:t>
      </w:r>
      <w:r>
        <w:rPr>
          <w:rFonts w:ascii="Verdana" w:hAnsi="Verdana"/>
          <w:color w:val="000000"/>
          <w:sz w:val="18"/>
          <w:szCs w:val="18"/>
        </w:rPr>
        <w:t>М.А. Правовое регулирование меры труда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1980. №2. С. 71-75.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Войтенкова</w:t>
      </w:r>
      <w:r>
        <w:rPr>
          <w:rStyle w:val="WW8Num3z0"/>
          <w:rFonts w:ascii="Verdana" w:hAnsi="Verdana"/>
          <w:color w:val="000000"/>
          <w:sz w:val="18"/>
          <w:szCs w:val="18"/>
        </w:rPr>
        <w:t> </w:t>
      </w:r>
      <w:r>
        <w:rPr>
          <w:rFonts w:ascii="Verdana" w:hAnsi="Verdana"/>
          <w:color w:val="000000"/>
          <w:sz w:val="18"/>
          <w:szCs w:val="18"/>
        </w:rPr>
        <w:t>Г.Ф. Основные принципы установления минимальной заработной платы в мировой практике // Общество и экономика. 1993. N 6. С. 84-88.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 Нормы выработки по кодексу законов о труде // Вопросы труда. 1924. № 7/8. С. 79-82.</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Воробьева В. День без границ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Проблемы трудового права в «</w:t>
      </w:r>
      <w:r>
        <w:rPr>
          <w:rStyle w:val="WW8Num4z0"/>
          <w:rFonts w:ascii="Verdana" w:hAnsi="Verdana"/>
          <w:color w:val="4682B4"/>
          <w:sz w:val="18"/>
          <w:szCs w:val="18"/>
        </w:rPr>
        <w:t>Капитале</w:t>
      </w:r>
      <w:r>
        <w:rPr>
          <w:rFonts w:ascii="Verdana" w:hAnsi="Verdana"/>
          <w:color w:val="000000"/>
          <w:sz w:val="18"/>
          <w:szCs w:val="18"/>
        </w:rPr>
        <w:t>» Маркса // Советское государство и право. 1968. N 5. С. 12-21.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w:t>
      </w:r>
      <w:r>
        <w:rPr>
          <w:rStyle w:val="WW8Num4z0"/>
          <w:rFonts w:ascii="Verdana" w:hAnsi="Verdana"/>
          <w:color w:val="4682B4"/>
          <w:sz w:val="18"/>
          <w:szCs w:val="18"/>
        </w:rPr>
        <w:t>Белые пятна</w:t>
      </w:r>
      <w:r>
        <w:rPr>
          <w:rFonts w:ascii="Verdana" w:hAnsi="Verdana"/>
          <w:color w:val="000000"/>
          <w:sz w:val="18"/>
          <w:szCs w:val="18"/>
        </w:rPr>
        <w:t>» трудового права // Российский ежегодник трудового права. 2006. N 2 / под ред. Е.Б. Хохлова. СПб., 2007. С. 144-157.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Губенко</w:t>
      </w:r>
      <w:r>
        <w:rPr>
          <w:rStyle w:val="WW8Num3z0"/>
          <w:rFonts w:ascii="Verdana" w:hAnsi="Verdana"/>
          <w:color w:val="000000"/>
          <w:sz w:val="18"/>
          <w:szCs w:val="18"/>
        </w:rPr>
        <w:t> </w:t>
      </w:r>
      <w:r>
        <w:rPr>
          <w:rFonts w:ascii="Verdana" w:hAnsi="Verdana"/>
          <w:color w:val="000000"/>
          <w:sz w:val="18"/>
          <w:szCs w:val="18"/>
        </w:rPr>
        <w:t>Р.Г. Советский народ субъект</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правоотношений // Советское государство и право. 1980. № 10. С. 113-117.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Иванкина</w:t>
      </w:r>
      <w:r>
        <w:rPr>
          <w:rStyle w:val="WW8Num3z0"/>
          <w:rFonts w:ascii="Verdana" w:hAnsi="Verdana"/>
          <w:color w:val="000000"/>
          <w:sz w:val="18"/>
          <w:szCs w:val="18"/>
        </w:rPr>
        <w:t> </w:t>
      </w:r>
      <w:r>
        <w:rPr>
          <w:rFonts w:ascii="Verdana" w:hAnsi="Verdana"/>
          <w:color w:val="000000"/>
          <w:sz w:val="18"/>
          <w:szCs w:val="18"/>
        </w:rPr>
        <w:t>Т.В. Проблемы регулирования рабочего времени // Правоведение. 1997. №2. С. 49-57.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Д. А. Переработки: закон и реальность // СПС</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С.С. Советское трудовое право в борьбе за повышение производительности труда (правовые вопросы технического нормирования труда) // Советское государство и право. 1964. № 1. С. 83-92.</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Нуртдинова А.Ф. Трудовой договор в современных условиях: К вопросу о найме труда // Государство и право. 1994. № 2. С. 3041.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Проблемы перевоспитания нарушителей трудовой дисциплины // Правоведение. 1979. № 5. С. 62-65.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Орлова Е.И. Государственные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величины минимального размера оплаты труда: история, теория, практика // СПС КонсультантПлюс.</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233.</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H.H. Особенности анализа соотношения экономики и права в трудах российских исследователей второй половины 19-начала 20 веков // Проблемы современной экономики. 2006. № 3/4 (19/20). С. 10-15.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Муцинов</w:t>
      </w:r>
      <w:r>
        <w:rPr>
          <w:rStyle w:val="WW8Num3z0"/>
          <w:rFonts w:ascii="Verdana" w:hAnsi="Verdana"/>
          <w:color w:val="000000"/>
          <w:sz w:val="18"/>
          <w:szCs w:val="18"/>
        </w:rPr>
        <w:t> </w:t>
      </w:r>
      <w:r>
        <w:rPr>
          <w:rFonts w:ascii="Verdana" w:hAnsi="Verdana"/>
          <w:color w:val="000000"/>
          <w:sz w:val="18"/>
          <w:szCs w:val="18"/>
        </w:rPr>
        <w:t>Г.В. Понятие премиальной системы оплаты труда и практика премирования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Право. № 3. 1962. С. 17-20.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Style w:val="WW8Num3z0"/>
          <w:rFonts w:ascii="Verdana" w:hAnsi="Verdana"/>
          <w:color w:val="000000"/>
          <w:sz w:val="18"/>
          <w:szCs w:val="18"/>
        </w:rPr>
        <w:t> </w:t>
      </w:r>
      <w:r>
        <w:rPr>
          <w:rFonts w:ascii="Verdana" w:hAnsi="Verdana"/>
          <w:color w:val="000000"/>
          <w:sz w:val="18"/>
          <w:szCs w:val="18"/>
        </w:rPr>
        <w:t>П.И. Нравственный идеализм в философии права // Проблемы идеализма. Сборник статей. М., 1902. С. 274-294.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Оплата труда и нормирование труда // Трудовое право. 2004. №4/5. С. 74-78.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Ученический договор по ТК РФ // Справочник кадровика. 2003. N4. С. 21-22.</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Трудовое право не ответило на вызов экономического кризиса // Трудовое право. 2009. N 5. С. 11-15.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Тарифная реформа 30-х годов // Вопросы трудового, колхозного и земельного права. JL, 1959. С. 41-52.</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Пестова</w:t>
      </w:r>
      <w:r>
        <w:rPr>
          <w:rStyle w:val="WW8Num3z0"/>
          <w:rFonts w:ascii="Verdana" w:hAnsi="Verdana"/>
          <w:color w:val="000000"/>
          <w:sz w:val="18"/>
          <w:szCs w:val="18"/>
        </w:rPr>
        <w:t> </w:t>
      </w:r>
      <w:r>
        <w:rPr>
          <w:rFonts w:ascii="Verdana" w:hAnsi="Verdana"/>
          <w:color w:val="000000"/>
          <w:sz w:val="18"/>
          <w:szCs w:val="18"/>
        </w:rPr>
        <w:t>O.K. К вопросу о регулировании оплаты труда в социалистическом обществе // Ученые записки Пермского государственного университета. 1969. №205. С. 46-48.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Пестова</w:t>
      </w:r>
      <w:r>
        <w:rPr>
          <w:rStyle w:val="WW8Num3z0"/>
          <w:rFonts w:ascii="Verdana" w:hAnsi="Verdana"/>
          <w:color w:val="000000"/>
          <w:sz w:val="18"/>
          <w:szCs w:val="18"/>
        </w:rPr>
        <w:t> </w:t>
      </w:r>
      <w:r>
        <w:rPr>
          <w:rFonts w:ascii="Verdana" w:hAnsi="Verdana"/>
          <w:color w:val="000000"/>
          <w:sz w:val="18"/>
          <w:szCs w:val="18"/>
        </w:rPr>
        <w:t>O.K. Понятие лишения премии // Проблемы совершенствования регулирования трудовых отношений в свете решений XXV съезда КПСС. Вильнюс, 1977. С. 156-169.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A.B. Экономика и право: проблемы соотношения // Вестник Нижегородского государственного университета им. Лобачевского. Сер. Право. Вып. 1.1998. С. 19-27.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Редикульцева</w:t>
      </w:r>
      <w:r>
        <w:rPr>
          <w:rStyle w:val="WW8Num3z0"/>
          <w:rFonts w:ascii="Verdana" w:hAnsi="Verdana"/>
          <w:color w:val="000000"/>
          <w:sz w:val="18"/>
          <w:szCs w:val="18"/>
        </w:rPr>
        <w:t> </w:t>
      </w:r>
      <w:r>
        <w:rPr>
          <w:rFonts w:ascii="Verdana" w:hAnsi="Verdana"/>
          <w:color w:val="000000"/>
          <w:sz w:val="18"/>
          <w:szCs w:val="18"/>
        </w:rPr>
        <w:t>E.H. Ответственность сторон трудовых отношений за невыполнение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сфере нормирования труда // СПС КонсультантПлюс.</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Соболевская</w:t>
      </w:r>
      <w:r>
        <w:rPr>
          <w:rStyle w:val="WW8Num3z0"/>
          <w:rFonts w:ascii="Verdana" w:hAnsi="Verdana"/>
          <w:color w:val="000000"/>
          <w:sz w:val="18"/>
          <w:szCs w:val="18"/>
        </w:rPr>
        <w:t> </w:t>
      </w:r>
      <w:r>
        <w:rPr>
          <w:rFonts w:ascii="Verdana" w:hAnsi="Verdana"/>
          <w:color w:val="000000"/>
          <w:sz w:val="18"/>
          <w:szCs w:val="18"/>
        </w:rPr>
        <w:t>A.A. Функции и параметры заработной платы в рыночной экономике // Трудовое право в России и за рубежом. 2001. № 3. С. 70-89.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Проблемы повышения квалификации персонала // Трудовое право. 2007. N 10. С.8-15.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Экономический кризис обнаруживает серьезные упущения в трудовом праве // Трудовое право. 2009. N 8. С. 22-24.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Еще раз о правоотношении // Правоведение. 1969. № 1. С. 3236.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Уракова</w:t>
      </w:r>
      <w:r>
        <w:rPr>
          <w:rStyle w:val="WW8Num3z0"/>
          <w:rFonts w:ascii="Verdana" w:hAnsi="Verdana"/>
          <w:color w:val="000000"/>
          <w:sz w:val="18"/>
          <w:szCs w:val="18"/>
        </w:rPr>
        <w:t> </w:t>
      </w:r>
      <w:r>
        <w:rPr>
          <w:rFonts w:ascii="Verdana" w:hAnsi="Verdana"/>
          <w:color w:val="000000"/>
          <w:sz w:val="18"/>
          <w:szCs w:val="18"/>
        </w:rPr>
        <w:t>Е.В. Нормированный и ненормированный рабочий день // Культура: управление, экономика, право, 2009. N 2. С. 44-45.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Уржинский</w:t>
      </w:r>
      <w:r>
        <w:rPr>
          <w:rStyle w:val="WW8Num3z0"/>
          <w:rFonts w:ascii="Verdana" w:hAnsi="Verdana"/>
          <w:color w:val="000000"/>
          <w:sz w:val="18"/>
          <w:szCs w:val="18"/>
        </w:rPr>
        <w:t> </w:t>
      </w:r>
      <w:r>
        <w:rPr>
          <w:rFonts w:ascii="Verdana" w:hAnsi="Verdana"/>
          <w:color w:val="000000"/>
          <w:sz w:val="18"/>
          <w:szCs w:val="18"/>
        </w:rPr>
        <w:t>К.П. Договор об ученичестве // Правоведение. 1961. N 3. С. 6675.</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Худякова</w:t>
      </w:r>
      <w:r>
        <w:rPr>
          <w:rStyle w:val="WW8Num3z0"/>
          <w:rFonts w:ascii="Verdana" w:hAnsi="Verdana"/>
          <w:color w:val="000000"/>
          <w:sz w:val="18"/>
          <w:szCs w:val="18"/>
        </w:rPr>
        <w:t> </w:t>
      </w:r>
      <w:r>
        <w:rPr>
          <w:rFonts w:ascii="Verdana" w:hAnsi="Verdana"/>
          <w:color w:val="000000"/>
          <w:sz w:val="18"/>
          <w:szCs w:val="18"/>
        </w:rPr>
        <w:t>С.С. К вопросу о праве работников на справедливую заработную плату // Пермский конгресс ученых-юристов: тез. докл. межд. науч.-практ. конф. Пермь, 2010. С. 496-498.</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Шутнев A.A. Использование правовых средств в укреплении трудовойдисциплины // Советское государство и право. 1984. № 8. С. 125-129.1. ПРАКТИКА1. СУДЫ РОССИЙСКОЙ ФЕДЕРАЦИИ</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РФ, 15.07.2010, Определение № 1005-0-0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гражданина Разгильдеева Александра Витальевича на нарушение его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249 Трудового кодекса Российской Федерации.</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РФ, 17.03.2004 г.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 2 О применении судами Российской Федерации Трудового кодекса Российской Федерации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№63 от 28.12.2006).</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Верховный суд РФ, 10.03.2010.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Обзор законодательства и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за IV квартал 2009.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Верховный суд РФ, 16.06.2010 Постановление Президиума Обзор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за I квартал 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Верховный суд РФ, 28.11.2005. Определение N 81-В05-30.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Березниковский городской суд Пермского края, 30.07.2010. Решение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№2-1521/2010.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Московский областной суд, 21.09.2010. Определение по делу № 33-18334;</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Московский областной суд, 17.06.2010. Определение по делу № 3315187;</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Московский областной суд, 01.06.2010. Определение по делу № 339457/2010;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Московский областной суд, 10.08.2010. Определение по делу № 3323831.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Московский городской суд, 06.07.2010. Определение по делу № 3319889.</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Ленинградский областной суд, 08.09.2010. Определение по делу № 334345/2010.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264. Ленинградский областной суд, 27.01.2010. Определение по делу № 33284/2010.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Ленинградский областной суд, 20.01.2010. Определение по делу № 33206/2010.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Пермский краевой суд, 31.08.2010. Определение по делу № 33-7297/2010.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Пермский краевой суд, 07.09.2010. Определение по делу № 33-75542010.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Пермский краевой суд, 15.12.2010. Определение по делу № 33-100652010.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Пермский районный суд Пермского края, 14.09.2010. Решение по делу № 2-1494/2010.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Пермский районный суд Пермского края, 27.09.2010. Решение по делу № 2-1620/2010.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Федеральный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Уральского округа РФ, 27.02.2008, Постановление № КА-А40/14285-08 по делу А40-20071/07-80-71.</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Федеральный арбитражный суд Уральского округа РФ, 01.06.2009, Постановление № Ф09-3407/09-С2 по делу А60-25621/2008-С10.</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ИНТЕРНЕТ-ИСТОЧНИКИ И БАЗЫ ДАННЫХ</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Официальный сайт Международной организации труда см.: http://www.ilo.org, в т.ч. база данных международных стандартов труда ILOLEX см.: http://www.ilo.org/ilolex/english/index.htm.</w:t>
      </w:r>
    </w:p>
    <w:p w:rsidR="009D41AF" w:rsidRDefault="009D41AF" w:rsidP="009D41A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Сервер государственной статистики http: //www.gks.ru/3. СПС КонсультантПлюс.</w:t>
      </w:r>
    </w:p>
    <w:p w:rsidR="009D41AF" w:rsidRDefault="009D41AF" w:rsidP="009D41AF">
      <w:pPr>
        <w:rPr>
          <w:rFonts w:ascii="Verdana" w:hAnsi="Verdana"/>
          <w:color w:val="FF0000"/>
          <w:sz w:val="18"/>
          <w:szCs w:val="18"/>
        </w:rPr>
      </w:pPr>
      <w:r>
        <w:rPr>
          <w:rFonts w:ascii="Verdana" w:hAnsi="Verdana"/>
          <w:color w:val="000000"/>
          <w:sz w:val="18"/>
          <w:szCs w:val="18"/>
        </w:rPr>
        <w:br/>
      </w:r>
      <w:bookmarkStart w:id="0" w:name="_GoBack"/>
      <w:bookmarkEnd w:id="0"/>
    </w:p>
    <w:p w:rsidR="009D41AF" w:rsidRDefault="009D41AF" w:rsidP="00F64487">
      <w:pPr>
        <w:rPr>
          <w:rFonts w:ascii="Verdana" w:hAnsi="Verdana"/>
          <w:color w:val="FF0000"/>
          <w:sz w:val="18"/>
          <w:szCs w:val="18"/>
        </w:rPr>
      </w:pPr>
    </w:p>
    <w:p w:rsidR="009D41AF" w:rsidRDefault="009D41AF" w:rsidP="00F64487">
      <w:pPr>
        <w:rPr>
          <w:rFonts w:ascii="Verdana" w:hAnsi="Verdana"/>
          <w:color w:val="FF0000"/>
          <w:sz w:val="18"/>
          <w:szCs w:val="18"/>
        </w:rPr>
      </w:pPr>
    </w:p>
    <w:p w:rsidR="0068362D" w:rsidRPr="00031E5A" w:rsidRDefault="005C5090" w:rsidP="00F64487">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B0" w:rsidRDefault="00CD1FB0">
      <w:r>
        <w:separator/>
      </w:r>
    </w:p>
  </w:endnote>
  <w:endnote w:type="continuationSeparator" w:id="0">
    <w:p w:rsidR="00CD1FB0" w:rsidRDefault="00CD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B0" w:rsidRDefault="00CD1FB0">
      <w:r>
        <w:separator/>
      </w:r>
    </w:p>
  </w:footnote>
  <w:footnote w:type="continuationSeparator" w:id="0">
    <w:p w:rsidR="00CD1FB0" w:rsidRDefault="00CD1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1FB0"/>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E033C-C7D7-42D2-B286-9FCB67F8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59169</TotalTime>
  <Pages>16</Pages>
  <Words>8868</Words>
  <Characters>50550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2009-02-06T08:36:00Z</cp:lastPrinted>
  <dcterms:created xsi:type="dcterms:W3CDTF">2015-03-22T11:10:00Z</dcterms:created>
  <dcterms:modified xsi:type="dcterms:W3CDTF">2016-01-14T06:42:00Z</dcterms:modified>
</cp:coreProperties>
</file>