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573B591" w:rsidR="00B31500" w:rsidRPr="00AA7A4D" w:rsidRDefault="00AA7A4D" w:rsidP="00AA7A4D">
      <w:bookmarkStart w:id="0" w:name="_GoBack"/>
      <w:r>
        <w:rPr>
          <w:rFonts w:ascii="Verdana" w:hAnsi="Verdana"/>
          <w:b/>
          <w:bCs/>
          <w:color w:val="000000"/>
          <w:shd w:val="clear" w:color="auto" w:fill="FFFFFF"/>
        </w:rPr>
        <w:t>Дрокіна Ніна Іванівна. Механізм прийняття управлінських рішень в комунікаційній системі підприємства</w:t>
      </w:r>
      <w:bookmarkEnd w:id="0"/>
      <w:r>
        <w:rPr>
          <w:rFonts w:ascii="Verdana" w:hAnsi="Verdana"/>
          <w:b/>
          <w:bCs/>
          <w:color w:val="000000"/>
          <w:shd w:val="clear" w:color="auto" w:fill="FFFFFF"/>
        </w:rPr>
        <w:t>.- Дисертація канд. екон. наук: 08.00.04, Нац. акад. наук України, Ін-т економіки пром-сті. - Київ, 2015.- 230 с.</w:t>
      </w:r>
    </w:p>
    <w:sectPr w:rsidR="00B31500" w:rsidRPr="00AA7A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79A18" w14:textId="77777777" w:rsidR="00497011" w:rsidRDefault="00497011">
      <w:pPr>
        <w:spacing w:after="0" w:line="240" w:lineRule="auto"/>
      </w:pPr>
      <w:r>
        <w:separator/>
      </w:r>
    </w:p>
  </w:endnote>
  <w:endnote w:type="continuationSeparator" w:id="0">
    <w:p w14:paraId="229178AB" w14:textId="77777777" w:rsidR="00497011" w:rsidRDefault="0049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B648C" w14:textId="77777777" w:rsidR="00497011" w:rsidRDefault="00497011">
      <w:pPr>
        <w:spacing w:after="0" w:line="240" w:lineRule="auto"/>
      </w:pPr>
      <w:r>
        <w:separator/>
      </w:r>
    </w:p>
  </w:footnote>
  <w:footnote w:type="continuationSeparator" w:id="0">
    <w:p w14:paraId="376CF90B" w14:textId="77777777" w:rsidR="00497011" w:rsidRDefault="00497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011"/>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11709</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2479</cp:revision>
  <cp:lastPrinted>2009-02-06T05:36:00Z</cp:lastPrinted>
  <dcterms:created xsi:type="dcterms:W3CDTF">2016-09-19T15:12:00Z</dcterms:created>
  <dcterms:modified xsi:type="dcterms:W3CDTF">2017-01-14T08:39:00Z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