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694FF4" w:rsidRDefault="00694FF4" w:rsidP="00694FF4">
      <w:pPr>
        <w:pStyle w:val="aa"/>
        <w:tabs>
          <w:tab w:val="left" w:pos="1080"/>
          <w:tab w:val="center" w:pos="4677"/>
        </w:tabs>
        <w:spacing w:line="360" w:lineRule="auto"/>
        <w:rPr>
          <w:sz w:val="28"/>
          <w:lang w:val="uk-UA"/>
        </w:rPr>
      </w:pPr>
      <w:r>
        <w:rPr>
          <w:sz w:val="28"/>
          <w:lang w:val="uk-UA"/>
        </w:rPr>
        <w:t>МІНІСТЕРСТВО ОХОРОНИ ЗДОРОВ'Я УКРАЇНИ</w:t>
      </w:r>
    </w:p>
    <w:p w:rsidR="00694FF4" w:rsidRDefault="00694FF4" w:rsidP="00694FF4">
      <w:pPr>
        <w:pStyle w:val="aa"/>
        <w:tabs>
          <w:tab w:val="left" w:pos="1080"/>
          <w:tab w:val="center" w:pos="4677"/>
        </w:tabs>
        <w:spacing w:line="360" w:lineRule="auto"/>
        <w:rPr>
          <w:sz w:val="28"/>
          <w:lang w:val="uk-UA"/>
        </w:rPr>
      </w:pPr>
      <w:r>
        <w:rPr>
          <w:sz w:val="28"/>
          <w:lang w:val="uk-UA"/>
        </w:rPr>
        <w:t>НАЦІОНАЛЬНА МЕДИЧНА АКАДЕМІЯ ПІСЛЯДИПЛОМНОЇ</w:t>
      </w:r>
    </w:p>
    <w:p w:rsidR="00694FF4" w:rsidRDefault="00694FF4" w:rsidP="00694FF4">
      <w:pPr>
        <w:pStyle w:val="aa"/>
        <w:tabs>
          <w:tab w:val="left" w:pos="1080"/>
          <w:tab w:val="center" w:pos="4677"/>
        </w:tabs>
        <w:spacing w:line="360" w:lineRule="auto"/>
        <w:rPr>
          <w:sz w:val="28"/>
          <w:lang w:val="uk-UA"/>
        </w:rPr>
      </w:pPr>
      <w:r>
        <w:rPr>
          <w:sz w:val="28"/>
          <w:lang w:val="uk-UA"/>
        </w:rPr>
        <w:t>ОСВІТИ ім. П.Л.ШУПИКА</w:t>
      </w:r>
    </w:p>
    <w:p w:rsidR="00694FF4" w:rsidRDefault="00694FF4" w:rsidP="00694FF4">
      <w:pPr>
        <w:pStyle w:val="aa"/>
        <w:tabs>
          <w:tab w:val="left" w:pos="1080"/>
          <w:tab w:val="center" w:pos="4677"/>
        </w:tabs>
        <w:spacing w:line="360" w:lineRule="auto"/>
        <w:jc w:val="right"/>
        <w:rPr>
          <w:b w:val="0"/>
          <w:i/>
          <w:sz w:val="28"/>
          <w:lang w:val="uk-UA"/>
        </w:rPr>
      </w:pPr>
      <w:r>
        <w:rPr>
          <w:b w:val="0"/>
          <w:i/>
          <w:sz w:val="28"/>
          <w:lang w:val="uk-UA"/>
        </w:rPr>
        <w:t>На правах рукопису</w:t>
      </w:r>
    </w:p>
    <w:p w:rsidR="00694FF4" w:rsidRDefault="00694FF4" w:rsidP="00694FF4">
      <w:pPr>
        <w:pStyle w:val="aa"/>
        <w:tabs>
          <w:tab w:val="left" w:pos="1080"/>
          <w:tab w:val="center" w:pos="4677"/>
        </w:tabs>
        <w:spacing w:line="360" w:lineRule="auto"/>
        <w:rPr>
          <w:sz w:val="28"/>
          <w:lang w:val="uk-UA"/>
        </w:rPr>
      </w:pPr>
      <w:r>
        <w:rPr>
          <w:sz w:val="28"/>
          <w:lang w:val="uk-UA"/>
        </w:rPr>
        <w:t>БОРТНЯК НАТАЛІЯ ВОЛОДИМИРІВНА</w:t>
      </w:r>
    </w:p>
    <w:p w:rsidR="00694FF4" w:rsidRDefault="00694FF4" w:rsidP="00694FF4">
      <w:pPr>
        <w:pStyle w:val="aa"/>
        <w:tabs>
          <w:tab w:val="left" w:pos="1080"/>
          <w:tab w:val="center" w:pos="4677"/>
        </w:tabs>
        <w:spacing w:line="360" w:lineRule="auto"/>
        <w:jc w:val="right"/>
        <w:rPr>
          <w:b w:val="0"/>
          <w:sz w:val="28"/>
          <w:lang w:val="uk-UA"/>
        </w:rPr>
      </w:pPr>
      <w:r>
        <w:rPr>
          <w:sz w:val="28"/>
          <w:lang w:val="uk-UA"/>
        </w:rPr>
        <w:t xml:space="preserve">                                        </w:t>
      </w:r>
      <w:r>
        <w:rPr>
          <w:b w:val="0"/>
          <w:sz w:val="28"/>
          <w:lang w:val="uk-UA"/>
        </w:rPr>
        <w:t xml:space="preserve">УДК: 616.12-008.331.1-06 + 616.126-007-06 </w:t>
      </w:r>
    </w:p>
    <w:p w:rsidR="00694FF4" w:rsidRDefault="00694FF4" w:rsidP="00694FF4">
      <w:pPr>
        <w:pStyle w:val="aa"/>
        <w:tabs>
          <w:tab w:val="left" w:pos="1080"/>
          <w:tab w:val="center" w:pos="4677"/>
        </w:tabs>
        <w:jc w:val="left"/>
        <w:rPr>
          <w:b w:val="0"/>
          <w:sz w:val="28"/>
          <w:lang w:val="uk-UA"/>
        </w:rPr>
      </w:pPr>
      <w:bookmarkStart w:id="0" w:name="_GoBack"/>
    </w:p>
    <w:p w:rsidR="00694FF4" w:rsidRDefault="00694FF4" w:rsidP="00694FF4">
      <w:pPr>
        <w:pStyle w:val="aa"/>
        <w:tabs>
          <w:tab w:val="left" w:pos="1080"/>
          <w:tab w:val="center" w:pos="4677"/>
        </w:tabs>
        <w:spacing w:line="360" w:lineRule="auto"/>
        <w:rPr>
          <w:sz w:val="28"/>
          <w:lang w:val="uk-UA"/>
        </w:rPr>
      </w:pPr>
      <w:r>
        <w:rPr>
          <w:sz w:val="28"/>
          <w:lang w:val="uk-UA"/>
        </w:rPr>
        <w:t xml:space="preserve">СТАН РЕГУЛЯТОРНИХ СУБСТАНЦІЙ  У ХВОРИХ НА АРТЕРІАЛЬНУ ГІПЕРТЕНЗІЮ В ПОЄДНАННІ З РЕВМАТИЧНИМИ ТА ПРИРОДЖЕНИМИ ВАДАМИ СЕРЦЯ </w:t>
      </w:r>
    </w:p>
    <w:bookmarkEnd w:id="0"/>
    <w:p w:rsidR="00694FF4" w:rsidRDefault="00694FF4" w:rsidP="00694FF4">
      <w:pPr>
        <w:pStyle w:val="aa"/>
        <w:tabs>
          <w:tab w:val="left" w:pos="1080"/>
          <w:tab w:val="center" w:pos="4677"/>
        </w:tabs>
        <w:spacing w:line="360" w:lineRule="auto"/>
        <w:rPr>
          <w:sz w:val="28"/>
          <w:lang w:val="uk-UA"/>
        </w:rPr>
      </w:pPr>
      <w:r>
        <w:rPr>
          <w:sz w:val="28"/>
          <w:lang w:val="uk-UA"/>
        </w:rPr>
        <w:t>14.01.12 – ревматологія</w:t>
      </w:r>
    </w:p>
    <w:p w:rsidR="00694FF4" w:rsidRDefault="00694FF4" w:rsidP="00694FF4">
      <w:pPr>
        <w:pStyle w:val="aa"/>
        <w:tabs>
          <w:tab w:val="left" w:pos="1080"/>
          <w:tab w:val="center" w:pos="4677"/>
        </w:tabs>
        <w:spacing w:line="360" w:lineRule="auto"/>
        <w:rPr>
          <w:sz w:val="28"/>
          <w:lang w:val="uk-UA"/>
        </w:rPr>
      </w:pPr>
      <w:r>
        <w:rPr>
          <w:sz w:val="28"/>
          <w:lang w:val="uk-UA"/>
        </w:rPr>
        <w:t>Дисертація</w:t>
      </w:r>
    </w:p>
    <w:p w:rsidR="00694FF4" w:rsidRDefault="00694FF4" w:rsidP="00694FF4">
      <w:pPr>
        <w:pStyle w:val="aa"/>
        <w:tabs>
          <w:tab w:val="left" w:pos="1080"/>
          <w:tab w:val="center" w:pos="4677"/>
        </w:tabs>
        <w:spacing w:line="360" w:lineRule="auto"/>
        <w:rPr>
          <w:sz w:val="28"/>
          <w:lang w:val="uk-UA"/>
        </w:rPr>
      </w:pPr>
      <w:r>
        <w:rPr>
          <w:sz w:val="28"/>
          <w:lang w:val="uk-UA"/>
        </w:rPr>
        <w:t>на здобуття наукового ступеня</w:t>
      </w:r>
    </w:p>
    <w:p w:rsidR="00694FF4" w:rsidRDefault="00694FF4" w:rsidP="00694FF4">
      <w:pPr>
        <w:pStyle w:val="aa"/>
        <w:tabs>
          <w:tab w:val="left" w:pos="1080"/>
          <w:tab w:val="center" w:pos="4677"/>
        </w:tabs>
        <w:spacing w:line="360" w:lineRule="auto"/>
        <w:rPr>
          <w:sz w:val="28"/>
          <w:lang w:val="uk-UA"/>
        </w:rPr>
      </w:pPr>
      <w:r>
        <w:rPr>
          <w:sz w:val="28"/>
          <w:lang w:val="uk-UA"/>
        </w:rPr>
        <w:t xml:space="preserve">кандидата медичних наук    </w:t>
      </w:r>
    </w:p>
    <w:p w:rsidR="00694FF4" w:rsidRDefault="00694FF4" w:rsidP="00694FF4">
      <w:pPr>
        <w:pStyle w:val="aa"/>
        <w:tabs>
          <w:tab w:val="left" w:pos="1080"/>
          <w:tab w:val="center" w:pos="4677"/>
        </w:tabs>
        <w:jc w:val="left"/>
        <w:rPr>
          <w:sz w:val="28"/>
          <w:lang w:val="uk-UA"/>
        </w:rPr>
      </w:pPr>
      <w:r>
        <w:rPr>
          <w:sz w:val="28"/>
          <w:lang w:val="uk-UA"/>
        </w:rPr>
        <w:t xml:space="preserve">                                                                         Науковий керівник:</w:t>
      </w:r>
    </w:p>
    <w:p w:rsidR="00694FF4" w:rsidRDefault="00694FF4" w:rsidP="00694FF4">
      <w:pPr>
        <w:pStyle w:val="aa"/>
        <w:tabs>
          <w:tab w:val="left" w:pos="1080"/>
          <w:tab w:val="center" w:pos="4677"/>
          <w:tab w:val="left" w:pos="7200"/>
        </w:tabs>
        <w:jc w:val="left"/>
        <w:rPr>
          <w:sz w:val="28"/>
          <w:lang w:val="uk-UA"/>
        </w:rPr>
      </w:pPr>
      <w:r>
        <w:rPr>
          <w:sz w:val="28"/>
          <w:lang w:val="uk-UA"/>
        </w:rPr>
        <w:t xml:space="preserve">                                                                         Заслужений діяч науки </w:t>
      </w:r>
    </w:p>
    <w:p w:rsidR="00694FF4" w:rsidRDefault="00694FF4" w:rsidP="00694FF4">
      <w:pPr>
        <w:pStyle w:val="aa"/>
        <w:tabs>
          <w:tab w:val="left" w:pos="1080"/>
          <w:tab w:val="center" w:pos="4677"/>
          <w:tab w:val="left" w:pos="7200"/>
        </w:tabs>
        <w:jc w:val="left"/>
        <w:rPr>
          <w:sz w:val="28"/>
          <w:lang w:val="uk-UA"/>
        </w:rPr>
      </w:pPr>
      <w:r>
        <w:rPr>
          <w:sz w:val="28"/>
          <w:lang w:val="uk-UA"/>
        </w:rPr>
        <w:t xml:space="preserve">                                                                         та техніки України,                                                                   </w:t>
      </w:r>
    </w:p>
    <w:p w:rsidR="00694FF4" w:rsidRDefault="00694FF4" w:rsidP="00694FF4">
      <w:pPr>
        <w:pStyle w:val="aa"/>
        <w:tabs>
          <w:tab w:val="left" w:pos="1080"/>
          <w:tab w:val="center" w:pos="4677"/>
          <w:tab w:val="left" w:pos="7200"/>
        </w:tabs>
        <w:jc w:val="left"/>
        <w:rPr>
          <w:sz w:val="28"/>
          <w:lang w:val="uk-UA"/>
        </w:rPr>
      </w:pPr>
      <w:r>
        <w:rPr>
          <w:sz w:val="28"/>
          <w:lang w:val="uk-UA"/>
        </w:rPr>
        <w:t xml:space="preserve">                                                                         член-кор. НАН і АМН України,</w:t>
      </w:r>
    </w:p>
    <w:p w:rsidR="00694FF4" w:rsidRDefault="00694FF4" w:rsidP="00694FF4">
      <w:pPr>
        <w:pStyle w:val="aa"/>
        <w:tabs>
          <w:tab w:val="left" w:pos="1080"/>
          <w:tab w:val="center" w:pos="4677"/>
          <w:tab w:val="left" w:pos="7200"/>
        </w:tabs>
        <w:jc w:val="left"/>
        <w:rPr>
          <w:sz w:val="28"/>
          <w:lang w:val="uk-UA"/>
        </w:rPr>
      </w:pPr>
      <w:r>
        <w:rPr>
          <w:sz w:val="28"/>
          <w:lang w:val="uk-UA"/>
        </w:rPr>
        <w:t xml:space="preserve">                                                                         доктор медичних наук, професор</w:t>
      </w:r>
    </w:p>
    <w:p w:rsidR="00694FF4" w:rsidRDefault="00694FF4" w:rsidP="00694FF4">
      <w:pPr>
        <w:pStyle w:val="aa"/>
        <w:tabs>
          <w:tab w:val="left" w:pos="1080"/>
          <w:tab w:val="center" w:pos="4677"/>
          <w:tab w:val="left" w:pos="7200"/>
        </w:tabs>
        <w:jc w:val="left"/>
        <w:rPr>
          <w:sz w:val="28"/>
          <w:lang w:val="uk-UA"/>
        </w:rPr>
      </w:pPr>
      <w:r>
        <w:rPr>
          <w:sz w:val="28"/>
          <w:lang w:val="uk-UA"/>
        </w:rPr>
        <w:t xml:space="preserve">                                                                         Бобров Володимир Олексійович</w:t>
      </w:r>
    </w:p>
    <w:p w:rsidR="00694FF4" w:rsidRDefault="00694FF4" w:rsidP="00694FF4">
      <w:pPr>
        <w:pStyle w:val="aa"/>
        <w:tabs>
          <w:tab w:val="left" w:pos="1080"/>
          <w:tab w:val="center" w:pos="4677"/>
          <w:tab w:val="left" w:pos="7200"/>
        </w:tabs>
        <w:ind w:left="900"/>
        <w:rPr>
          <w:sz w:val="28"/>
          <w:lang w:val="uk-UA"/>
        </w:rPr>
      </w:pPr>
    </w:p>
    <w:p w:rsidR="00694FF4" w:rsidRDefault="00694FF4" w:rsidP="00694FF4">
      <w:pPr>
        <w:pStyle w:val="aa"/>
        <w:tabs>
          <w:tab w:val="left" w:pos="1080"/>
          <w:tab w:val="center" w:pos="4677"/>
          <w:tab w:val="left" w:pos="7200"/>
        </w:tabs>
        <w:ind w:left="900"/>
        <w:rPr>
          <w:sz w:val="28"/>
          <w:lang w:val="uk-UA"/>
        </w:rPr>
      </w:pPr>
      <w:r>
        <w:rPr>
          <w:sz w:val="28"/>
          <w:lang w:val="uk-UA"/>
        </w:rPr>
        <w:t>Киів - 2009</w:t>
      </w:r>
    </w:p>
    <w:p w:rsidR="00694FF4" w:rsidRDefault="00694FF4" w:rsidP="00694FF4">
      <w:pPr>
        <w:pStyle w:val="aa"/>
        <w:tabs>
          <w:tab w:val="left" w:pos="1080"/>
          <w:tab w:val="center" w:pos="4677"/>
        </w:tabs>
        <w:spacing w:line="360" w:lineRule="auto"/>
        <w:rPr>
          <w:sz w:val="28"/>
          <w:lang w:val="uk-UA"/>
        </w:rPr>
      </w:pPr>
    </w:p>
    <w:p w:rsidR="00694FF4" w:rsidRDefault="00694FF4" w:rsidP="00694FF4">
      <w:pPr>
        <w:pStyle w:val="aa"/>
        <w:tabs>
          <w:tab w:val="left" w:pos="1080"/>
          <w:tab w:val="center" w:pos="4677"/>
        </w:tabs>
        <w:spacing w:line="360" w:lineRule="auto"/>
        <w:rPr>
          <w:sz w:val="28"/>
          <w:lang w:val="uk-UA"/>
        </w:rPr>
      </w:pPr>
      <w:r>
        <w:rPr>
          <w:sz w:val="28"/>
          <w:lang w:val="uk-UA"/>
        </w:rPr>
        <w:t>ЗМІСТ</w:t>
      </w:r>
    </w:p>
    <w:tbl>
      <w:tblPr>
        <w:tblW w:w="0" w:type="auto"/>
        <w:tblLayout w:type="fixed"/>
        <w:tblLook w:val="01E0" w:firstRow="1" w:lastRow="1" w:firstColumn="1" w:lastColumn="1" w:noHBand="0" w:noVBand="0"/>
      </w:tblPr>
      <w:tblGrid>
        <w:gridCol w:w="8568"/>
        <w:gridCol w:w="1002"/>
      </w:tblGrid>
      <w:tr w:rsidR="00694FF4" w:rsidTr="0077257F">
        <w:tblPrEx>
          <w:tblCellMar>
            <w:top w:w="0" w:type="dxa"/>
            <w:bottom w:w="0" w:type="dxa"/>
          </w:tblCellMar>
        </w:tblPrEx>
        <w:tc>
          <w:tcPr>
            <w:tcW w:w="8568" w:type="dxa"/>
          </w:tcPr>
          <w:p w:rsidR="00694FF4" w:rsidRDefault="00694FF4" w:rsidP="0077257F">
            <w:pPr>
              <w:pStyle w:val="aa"/>
              <w:tabs>
                <w:tab w:val="left" w:pos="1080"/>
                <w:tab w:val="center" w:pos="4677"/>
              </w:tabs>
              <w:jc w:val="both"/>
              <w:rPr>
                <w:b w:val="0"/>
                <w:i/>
                <w:sz w:val="28"/>
                <w:lang w:val="uk-UA"/>
              </w:rPr>
            </w:pPr>
          </w:p>
        </w:tc>
        <w:tc>
          <w:tcPr>
            <w:tcW w:w="1002" w:type="dxa"/>
          </w:tcPr>
          <w:p w:rsidR="00694FF4" w:rsidRDefault="00694FF4" w:rsidP="0077257F">
            <w:pPr>
              <w:pStyle w:val="aa"/>
              <w:tabs>
                <w:tab w:val="left" w:pos="1080"/>
                <w:tab w:val="center" w:pos="4677"/>
              </w:tabs>
              <w:rPr>
                <w:b w:val="0"/>
                <w:sz w:val="28"/>
                <w:lang w:val="uk-UA"/>
              </w:rPr>
            </w:pPr>
            <w:r>
              <w:rPr>
                <w:b w:val="0"/>
                <w:sz w:val="28"/>
                <w:lang w:val="uk-UA"/>
              </w:rPr>
              <w:t>стор.</w:t>
            </w:r>
          </w:p>
        </w:tc>
      </w:tr>
      <w:tr w:rsidR="00694FF4" w:rsidTr="0077257F">
        <w:tblPrEx>
          <w:tblCellMar>
            <w:top w:w="0" w:type="dxa"/>
            <w:bottom w:w="0" w:type="dxa"/>
          </w:tblCellMar>
        </w:tblPrEx>
        <w:tc>
          <w:tcPr>
            <w:tcW w:w="8568" w:type="dxa"/>
          </w:tcPr>
          <w:p w:rsidR="00694FF4" w:rsidRDefault="00694FF4" w:rsidP="0077257F">
            <w:pPr>
              <w:pStyle w:val="aa"/>
              <w:tabs>
                <w:tab w:val="left" w:pos="1080"/>
                <w:tab w:val="center" w:pos="4677"/>
              </w:tabs>
              <w:jc w:val="both"/>
              <w:rPr>
                <w:b w:val="0"/>
                <w:i/>
                <w:sz w:val="28"/>
                <w:lang w:val="uk-UA"/>
              </w:rPr>
            </w:pPr>
            <w:r>
              <w:rPr>
                <w:b w:val="0"/>
                <w:i/>
                <w:sz w:val="28"/>
                <w:lang w:val="uk-UA"/>
              </w:rPr>
              <w:t>ПЕРЕЛІК УМОВНИХ СКОРОЧЕНЬ...................................................</w:t>
            </w:r>
          </w:p>
        </w:tc>
        <w:tc>
          <w:tcPr>
            <w:tcW w:w="1002" w:type="dxa"/>
          </w:tcPr>
          <w:p w:rsidR="00694FF4" w:rsidRDefault="00694FF4" w:rsidP="0077257F">
            <w:pPr>
              <w:pStyle w:val="aa"/>
              <w:tabs>
                <w:tab w:val="left" w:pos="1080"/>
                <w:tab w:val="center" w:pos="4677"/>
              </w:tabs>
              <w:jc w:val="both"/>
              <w:rPr>
                <w:b w:val="0"/>
                <w:sz w:val="28"/>
                <w:lang w:val="uk-UA"/>
              </w:rPr>
            </w:pPr>
            <w:r>
              <w:rPr>
                <w:b w:val="0"/>
                <w:sz w:val="28"/>
                <w:lang w:val="uk-UA"/>
              </w:rPr>
              <w:t xml:space="preserve">    4    </w:t>
            </w:r>
          </w:p>
        </w:tc>
      </w:tr>
      <w:tr w:rsidR="00694FF4" w:rsidTr="0077257F">
        <w:tblPrEx>
          <w:tblCellMar>
            <w:top w:w="0" w:type="dxa"/>
            <w:bottom w:w="0" w:type="dxa"/>
          </w:tblCellMar>
        </w:tblPrEx>
        <w:tc>
          <w:tcPr>
            <w:tcW w:w="8568" w:type="dxa"/>
          </w:tcPr>
          <w:p w:rsidR="00694FF4" w:rsidRDefault="00694FF4" w:rsidP="0077257F">
            <w:pPr>
              <w:pStyle w:val="aa"/>
              <w:tabs>
                <w:tab w:val="left" w:pos="1080"/>
                <w:tab w:val="center" w:pos="4677"/>
              </w:tabs>
              <w:jc w:val="both"/>
              <w:rPr>
                <w:b w:val="0"/>
                <w:sz w:val="28"/>
                <w:lang w:val="uk-UA"/>
              </w:rPr>
            </w:pPr>
            <w:r>
              <w:rPr>
                <w:b w:val="0"/>
                <w:sz w:val="28"/>
                <w:lang w:val="uk-UA"/>
              </w:rPr>
              <w:t>ВСТУП......................................................................................................</w:t>
            </w:r>
          </w:p>
        </w:tc>
        <w:tc>
          <w:tcPr>
            <w:tcW w:w="1002" w:type="dxa"/>
          </w:tcPr>
          <w:p w:rsidR="00694FF4" w:rsidRDefault="00694FF4" w:rsidP="0077257F">
            <w:pPr>
              <w:pStyle w:val="aa"/>
              <w:tabs>
                <w:tab w:val="left" w:pos="1080"/>
                <w:tab w:val="center" w:pos="4677"/>
              </w:tabs>
              <w:rPr>
                <w:b w:val="0"/>
                <w:sz w:val="28"/>
                <w:lang w:val="uk-UA"/>
              </w:rPr>
            </w:pPr>
            <w:r>
              <w:rPr>
                <w:b w:val="0"/>
                <w:sz w:val="28"/>
                <w:lang w:val="uk-UA"/>
              </w:rPr>
              <w:t>5</w:t>
            </w:r>
          </w:p>
        </w:tc>
      </w:tr>
      <w:tr w:rsidR="00694FF4" w:rsidTr="0077257F">
        <w:tblPrEx>
          <w:tblCellMar>
            <w:top w:w="0" w:type="dxa"/>
            <w:bottom w:w="0" w:type="dxa"/>
          </w:tblCellMar>
        </w:tblPrEx>
        <w:tc>
          <w:tcPr>
            <w:tcW w:w="8568" w:type="dxa"/>
          </w:tcPr>
          <w:p w:rsidR="00694FF4" w:rsidRDefault="00694FF4" w:rsidP="0077257F">
            <w:pPr>
              <w:pStyle w:val="aa"/>
              <w:tabs>
                <w:tab w:val="left" w:pos="1080"/>
                <w:tab w:val="center" w:pos="4677"/>
              </w:tabs>
              <w:spacing w:line="360" w:lineRule="auto"/>
              <w:jc w:val="both"/>
              <w:rPr>
                <w:b w:val="0"/>
                <w:i/>
                <w:sz w:val="28"/>
                <w:lang w:val="uk-UA"/>
              </w:rPr>
            </w:pPr>
            <w:r>
              <w:rPr>
                <w:b w:val="0"/>
                <w:i/>
                <w:sz w:val="28"/>
                <w:lang w:val="uk-UA"/>
              </w:rPr>
              <w:t xml:space="preserve">РОЗДІЛ 1. </w:t>
            </w:r>
            <w:r>
              <w:rPr>
                <w:b w:val="0"/>
                <w:sz w:val="28"/>
                <w:lang w:val="uk-UA"/>
              </w:rPr>
              <w:t>СУЧАСНІ УЯВЛЕННЯ ПРО ПАТОГЕНЕЗ АРТЕРІАЛЬНОЇ ГІПЕРТЕНЗІЇ ПРИ ВАДАХ СЕРЦЯ......................................................................................................</w:t>
            </w:r>
          </w:p>
        </w:tc>
        <w:tc>
          <w:tcPr>
            <w:tcW w:w="1002" w:type="dxa"/>
          </w:tcPr>
          <w:p w:rsidR="00694FF4" w:rsidRDefault="00694FF4" w:rsidP="0077257F">
            <w:pPr>
              <w:pStyle w:val="aa"/>
              <w:tabs>
                <w:tab w:val="left" w:pos="1080"/>
                <w:tab w:val="center" w:pos="4677"/>
              </w:tabs>
              <w:rPr>
                <w:b w:val="0"/>
                <w:sz w:val="28"/>
                <w:lang w:val="uk-UA"/>
              </w:rPr>
            </w:pPr>
            <w:r>
              <w:rPr>
                <w:b w:val="0"/>
                <w:sz w:val="28"/>
                <w:lang w:val="uk-UA"/>
              </w:rPr>
              <w:t>12</w:t>
            </w:r>
          </w:p>
        </w:tc>
      </w:tr>
      <w:tr w:rsidR="00694FF4" w:rsidTr="0077257F">
        <w:tblPrEx>
          <w:tblCellMar>
            <w:top w:w="0" w:type="dxa"/>
            <w:bottom w:w="0" w:type="dxa"/>
          </w:tblCellMar>
        </w:tblPrEx>
        <w:tc>
          <w:tcPr>
            <w:tcW w:w="8568" w:type="dxa"/>
          </w:tcPr>
          <w:p w:rsidR="00694FF4" w:rsidRDefault="00694FF4" w:rsidP="001F6EE6">
            <w:pPr>
              <w:pStyle w:val="aa"/>
              <w:numPr>
                <w:ilvl w:val="1"/>
                <w:numId w:val="10"/>
              </w:numPr>
              <w:tabs>
                <w:tab w:val="left" w:pos="1080"/>
                <w:tab w:val="center" w:pos="4677"/>
              </w:tabs>
              <w:spacing w:before="240" w:after="60"/>
              <w:jc w:val="left"/>
              <w:outlineLvl w:val="0"/>
              <w:rPr>
                <w:b w:val="0"/>
                <w:sz w:val="28"/>
                <w:lang w:val="uk-UA"/>
              </w:rPr>
            </w:pPr>
            <w:r>
              <w:rPr>
                <w:b w:val="0"/>
                <w:sz w:val="28"/>
                <w:lang w:val="uk-UA"/>
              </w:rPr>
              <w:t xml:space="preserve">Фізіологічні механізми регуляції артеріального тиску  </w:t>
            </w:r>
          </w:p>
          <w:p w:rsidR="00694FF4" w:rsidRDefault="00694FF4" w:rsidP="0077257F">
            <w:pPr>
              <w:pStyle w:val="aa"/>
              <w:tabs>
                <w:tab w:val="left" w:pos="1080"/>
                <w:tab w:val="center" w:pos="4677"/>
              </w:tabs>
              <w:jc w:val="both"/>
              <w:rPr>
                <w:b w:val="0"/>
                <w:sz w:val="28"/>
                <w:lang w:val="uk-UA"/>
              </w:rPr>
            </w:pPr>
            <w:r>
              <w:rPr>
                <w:b w:val="0"/>
                <w:sz w:val="28"/>
                <w:lang w:val="uk-UA"/>
              </w:rPr>
              <w:lastRenderedPageBreak/>
              <w:t xml:space="preserve">                при есенціальній гіпертензії..........</w:t>
            </w:r>
          </w:p>
        </w:tc>
        <w:tc>
          <w:tcPr>
            <w:tcW w:w="1002" w:type="dxa"/>
          </w:tcPr>
          <w:p w:rsidR="00694FF4" w:rsidRDefault="00694FF4" w:rsidP="0077257F">
            <w:pPr>
              <w:pStyle w:val="aa"/>
              <w:tabs>
                <w:tab w:val="left" w:pos="1080"/>
                <w:tab w:val="center" w:pos="4677"/>
              </w:tabs>
              <w:rPr>
                <w:b w:val="0"/>
                <w:sz w:val="28"/>
                <w:lang w:val="uk-UA"/>
              </w:rPr>
            </w:pPr>
            <w:r>
              <w:rPr>
                <w:b w:val="0"/>
                <w:sz w:val="28"/>
                <w:lang w:val="uk-UA"/>
              </w:rPr>
              <w:lastRenderedPageBreak/>
              <w:t>13</w:t>
            </w:r>
          </w:p>
        </w:tc>
      </w:tr>
      <w:tr w:rsidR="00694FF4" w:rsidTr="0077257F">
        <w:tblPrEx>
          <w:tblCellMar>
            <w:top w:w="0" w:type="dxa"/>
            <w:bottom w:w="0" w:type="dxa"/>
          </w:tblCellMar>
        </w:tblPrEx>
        <w:tc>
          <w:tcPr>
            <w:tcW w:w="8568" w:type="dxa"/>
          </w:tcPr>
          <w:p w:rsidR="00694FF4" w:rsidRDefault="00694FF4" w:rsidP="001F6EE6">
            <w:pPr>
              <w:pStyle w:val="aa"/>
              <w:numPr>
                <w:ilvl w:val="1"/>
                <w:numId w:val="10"/>
              </w:numPr>
              <w:tabs>
                <w:tab w:val="left" w:pos="1080"/>
                <w:tab w:val="center" w:pos="4677"/>
              </w:tabs>
              <w:spacing w:before="240" w:after="60"/>
              <w:jc w:val="both"/>
              <w:outlineLvl w:val="0"/>
              <w:rPr>
                <w:b w:val="0"/>
                <w:sz w:val="28"/>
                <w:lang w:val="uk-UA"/>
              </w:rPr>
            </w:pPr>
            <w:r>
              <w:rPr>
                <w:b w:val="0"/>
                <w:sz w:val="28"/>
                <w:lang w:val="uk-UA"/>
              </w:rPr>
              <w:lastRenderedPageBreak/>
              <w:t xml:space="preserve">Основні гіпотези патогенезу різноманітних форм  </w:t>
            </w:r>
          </w:p>
          <w:p w:rsidR="00694FF4" w:rsidRDefault="00694FF4" w:rsidP="0077257F">
            <w:pPr>
              <w:pStyle w:val="aa"/>
              <w:tabs>
                <w:tab w:val="left" w:pos="1080"/>
                <w:tab w:val="center" w:pos="4677"/>
              </w:tabs>
              <w:ind w:left="450"/>
              <w:jc w:val="both"/>
              <w:rPr>
                <w:b w:val="0"/>
                <w:sz w:val="28"/>
                <w:lang w:val="uk-UA"/>
              </w:rPr>
            </w:pPr>
            <w:r>
              <w:rPr>
                <w:b w:val="0"/>
                <w:sz w:val="28"/>
                <w:lang w:val="uk-UA"/>
              </w:rPr>
              <w:t xml:space="preserve">         артеріальної гіпертензії..........................</w:t>
            </w:r>
          </w:p>
        </w:tc>
        <w:tc>
          <w:tcPr>
            <w:tcW w:w="1002" w:type="dxa"/>
          </w:tcPr>
          <w:p w:rsidR="00694FF4" w:rsidRDefault="00694FF4" w:rsidP="0077257F">
            <w:pPr>
              <w:pStyle w:val="aa"/>
              <w:tabs>
                <w:tab w:val="left" w:pos="1080"/>
                <w:tab w:val="center" w:pos="4677"/>
              </w:tabs>
              <w:rPr>
                <w:b w:val="0"/>
                <w:sz w:val="28"/>
                <w:lang w:val="uk-UA"/>
              </w:rPr>
            </w:pPr>
            <w:r>
              <w:rPr>
                <w:b w:val="0"/>
                <w:sz w:val="28"/>
                <w:lang w:val="uk-UA"/>
              </w:rPr>
              <w:t>24</w:t>
            </w:r>
          </w:p>
        </w:tc>
      </w:tr>
      <w:tr w:rsidR="00694FF4" w:rsidTr="0077257F">
        <w:tblPrEx>
          <w:tblCellMar>
            <w:top w:w="0" w:type="dxa"/>
            <w:bottom w:w="0" w:type="dxa"/>
          </w:tblCellMar>
        </w:tblPrEx>
        <w:tc>
          <w:tcPr>
            <w:tcW w:w="8568" w:type="dxa"/>
          </w:tcPr>
          <w:p w:rsidR="00694FF4" w:rsidRDefault="00694FF4" w:rsidP="0077257F">
            <w:pPr>
              <w:pStyle w:val="aa"/>
              <w:tabs>
                <w:tab w:val="left" w:pos="1080"/>
                <w:tab w:val="center" w:pos="4677"/>
              </w:tabs>
              <w:spacing w:line="360" w:lineRule="auto"/>
              <w:jc w:val="both"/>
              <w:rPr>
                <w:b w:val="0"/>
                <w:sz w:val="28"/>
                <w:lang w:val="uk-UA"/>
              </w:rPr>
            </w:pPr>
            <w:r>
              <w:rPr>
                <w:b w:val="0"/>
                <w:i/>
                <w:sz w:val="28"/>
                <w:lang w:val="uk-UA"/>
              </w:rPr>
              <w:t>РОЗДІЛ 2.</w:t>
            </w:r>
            <w:r>
              <w:rPr>
                <w:b w:val="0"/>
                <w:sz w:val="28"/>
                <w:lang w:val="uk-UA"/>
              </w:rPr>
              <w:t xml:space="preserve"> МАТЕРІАЛИ І  МЕТОДИ ДОСЛІДЖЕННЯ....................</w:t>
            </w:r>
          </w:p>
        </w:tc>
        <w:tc>
          <w:tcPr>
            <w:tcW w:w="1002" w:type="dxa"/>
          </w:tcPr>
          <w:p w:rsidR="00694FF4" w:rsidRDefault="00694FF4" w:rsidP="0077257F">
            <w:pPr>
              <w:pStyle w:val="aa"/>
              <w:tabs>
                <w:tab w:val="left" w:pos="1080"/>
                <w:tab w:val="center" w:pos="4677"/>
              </w:tabs>
              <w:rPr>
                <w:b w:val="0"/>
                <w:sz w:val="28"/>
                <w:lang w:val="uk-UA"/>
              </w:rPr>
            </w:pPr>
            <w:r>
              <w:rPr>
                <w:b w:val="0"/>
                <w:sz w:val="28"/>
                <w:lang w:val="uk-UA"/>
              </w:rPr>
              <w:t>46</w:t>
            </w:r>
          </w:p>
        </w:tc>
      </w:tr>
      <w:tr w:rsidR="00694FF4" w:rsidTr="0077257F">
        <w:tblPrEx>
          <w:tblCellMar>
            <w:top w:w="0" w:type="dxa"/>
            <w:bottom w:w="0" w:type="dxa"/>
          </w:tblCellMar>
        </w:tblPrEx>
        <w:tc>
          <w:tcPr>
            <w:tcW w:w="8568" w:type="dxa"/>
          </w:tcPr>
          <w:p w:rsidR="00694FF4" w:rsidRDefault="00694FF4" w:rsidP="0077257F">
            <w:pPr>
              <w:pStyle w:val="aa"/>
              <w:tabs>
                <w:tab w:val="left" w:pos="1080"/>
                <w:tab w:val="center" w:pos="4677"/>
              </w:tabs>
              <w:jc w:val="both"/>
              <w:rPr>
                <w:b w:val="0"/>
                <w:sz w:val="28"/>
                <w:lang w:val="uk-UA"/>
              </w:rPr>
            </w:pPr>
            <w:r>
              <w:rPr>
                <w:b w:val="0"/>
                <w:sz w:val="28"/>
                <w:lang w:val="uk-UA"/>
              </w:rPr>
              <w:t xml:space="preserve">        2.1. Клінічна характеристика обстежених хворих ...............</w:t>
            </w:r>
          </w:p>
        </w:tc>
        <w:tc>
          <w:tcPr>
            <w:tcW w:w="1002" w:type="dxa"/>
          </w:tcPr>
          <w:p w:rsidR="00694FF4" w:rsidRDefault="00694FF4" w:rsidP="0077257F">
            <w:pPr>
              <w:pStyle w:val="aa"/>
              <w:tabs>
                <w:tab w:val="left" w:pos="1080"/>
                <w:tab w:val="center" w:pos="4677"/>
              </w:tabs>
              <w:rPr>
                <w:b w:val="0"/>
                <w:sz w:val="28"/>
                <w:lang w:val="uk-UA"/>
              </w:rPr>
            </w:pPr>
            <w:r>
              <w:rPr>
                <w:b w:val="0"/>
                <w:sz w:val="28"/>
                <w:lang w:val="uk-UA"/>
              </w:rPr>
              <w:t>46</w:t>
            </w:r>
          </w:p>
        </w:tc>
      </w:tr>
      <w:tr w:rsidR="00694FF4" w:rsidTr="0077257F">
        <w:tblPrEx>
          <w:tblCellMar>
            <w:top w:w="0" w:type="dxa"/>
            <w:bottom w:w="0" w:type="dxa"/>
          </w:tblCellMar>
        </w:tblPrEx>
        <w:tc>
          <w:tcPr>
            <w:tcW w:w="8568" w:type="dxa"/>
          </w:tcPr>
          <w:p w:rsidR="00694FF4" w:rsidRDefault="00694FF4" w:rsidP="0077257F">
            <w:pPr>
              <w:pStyle w:val="aa"/>
              <w:tabs>
                <w:tab w:val="left" w:pos="1080"/>
                <w:tab w:val="center" w:pos="4677"/>
              </w:tabs>
              <w:jc w:val="both"/>
              <w:rPr>
                <w:b w:val="0"/>
                <w:sz w:val="28"/>
                <w:lang w:val="uk-UA"/>
              </w:rPr>
            </w:pPr>
            <w:r>
              <w:rPr>
                <w:b w:val="0"/>
                <w:sz w:val="28"/>
                <w:lang w:val="uk-UA"/>
              </w:rPr>
              <w:t xml:space="preserve">        2.2. Методи дослідження ...........................................</w:t>
            </w:r>
          </w:p>
        </w:tc>
        <w:tc>
          <w:tcPr>
            <w:tcW w:w="1002" w:type="dxa"/>
          </w:tcPr>
          <w:p w:rsidR="00694FF4" w:rsidRDefault="00694FF4" w:rsidP="0077257F">
            <w:pPr>
              <w:pStyle w:val="aa"/>
              <w:tabs>
                <w:tab w:val="left" w:pos="1080"/>
                <w:tab w:val="center" w:pos="4677"/>
              </w:tabs>
              <w:rPr>
                <w:b w:val="0"/>
                <w:sz w:val="28"/>
                <w:lang w:val="uk-UA"/>
              </w:rPr>
            </w:pPr>
            <w:r>
              <w:rPr>
                <w:b w:val="0"/>
                <w:sz w:val="28"/>
                <w:lang w:val="uk-UA"/>
              </w:rPr>
              <w:t>52</w:t>
            </w:r>
          </w:p>
          <w:p w:rsidR="00694FF4" w:rsidRDefault="00694FF4" w:rsidP="0077257F">
            <w:pPr>
              <w:pStyle w:val="aa"/>
              <w:tabs>
                <w:tab w:val="left" w:pos="1080"/>
                <w:tab w:val="center" w:pos="4677"/>
              </w:tabs>
              <w:rPr>
                <w:b w:val="0"/>
                <w:sz w:val="28"/>
                <w:lang w:val="uk-UA"/>
              </w:rPr>
            </w:pPr>
          </w:p>
        </w:tc>
      </w:tr>
      <w:tr w:rsidR="00694FF4" w:rsidTr="0077257F">
        <w:tblPrEx>
          <w:tblCellMar>
            <w:top w:w="0" w:type="dxa"/>
            <w:bottom w:w="0" w:type="dxa"/>
          </w:tblCellMar>
        </w:tblPrEx>
        <w:tc>
          <w:tcPr>
            <w:tcW w:w="8568" w:type="dxa"/>
          </w:tcPr>
          <w:p w:rsidR="00694FF4" w:rsidRDefault="00694FF4" w:rsidP="0077257F">
            <w:pPr>
              <w:pStyle w:val="aa"/>
              <w:tabs>
                <w:tab w:val="left" w:pos="1080"/>
                <w:tab w:val="center" w:pos="4677"/>
              </w:tabs>
              <w:spacing w:line="360" w:lineRule="auto"/>
              <w:jc w:val="both"/>
              <w:rPr>
                <w:b w:val="0"/>
                <w:sz w:val="28"/>
                <w:lang w:val="uk-UA"/>
              </w:rPr>
            </w:pPr>
            <w:r>
              <w:rPr>
                <w:b w:val="0"/>
                <w:i/>
                <w:sz w:val="28"/>
                <w:lang w:val="uk-UA"/>
              </w:rPr>
              <w:t>РОЗДІЛ 3.</w:t>
            </w:r>
            <w:r>
              <w:rPr>
                <w:b w:val="0"/>
                <w:sz w:val="28"/>
                <w:lang w:val="uk-UA"/>
              </w:rPr>
              <w:t xml:space="preserve"> СТАН ПРЕСОРНИХ ГУМОРАЛЬНИХ СУБСТАНЦІЙ</w:t>
            </w:r>
          </w:p>
        </w:tc>
        <w:tc>
          <w:tcPr>
            <w:tcW w:w="1002" w:type="dxa"/>
          </w:tcPr>
          <w:p w:rsidR="00694FF4" w:rsidRDefault="00694FF4" w:rsidP="0077257F">
            <w:pPr>
              <w:pStyle w:val="aa"/>
              <w:tabs>
                <w:tab w:val="left" w:pos="1080"/>
                <w:tab w:val="center" w:pos="4677"/>
              </w:tabs>
              <w:rPr>
                <w:b w:val="0"/>
                <w:sz w:val="28"/>
                <w:lang w:val="uk-UA"/>
              </w:rPr>
            </w:pPr>
            <w:r>
              <w:rPr>
                <w:b w:val="0"/>
                <w:sz w:val="28"/>
                <w:lang w:val="uk-UA"/>
              </w:rPr>
              <w:t>55</w:t>
            </w:r>
          </w:p>
        </w:tc>
      </w:tr>
      <w:tr w:rsidR="00694FF4" w:rsidTr="0077257F">
        <w:tblPrEx>
          <w:tblCellMar>
            <w:top w:w="0" w:type="dxa"/>
            <w:bottom w:w="0" w:type="dxa"/>
          </w:tblCellMar>
        </w:tblPrEx>
        <w:tc>
          <w:tcPr>
            <w:tcW w:w="8568" w:type="dxa"/>
          </w:tcPr>
          <w:p w:rsidR="00694FF4" w:rsidRDefault="00694FF4" w:rsidP="0077257F">
            <w:pPr>
              <w:pStyle w:val="aa"/>
              <w:tabs>
                <w:tab w:val="left" w:pos="540"/>
                <w:tab w:val="center" w:pos="4677"/>
              </w:tabs>
              <w:spacing w:line="360" w:lineRule="auto"/>
              <w:ind w:left="540" w:hanging="540"/>
              <w:jc w:val="both"/>
              <w:rPr>
                <w:b w:val="0"/>
                <w:sz w:val="28"/>
                <w:lang w:val="uk-UA"/>
              </w:rPr>
            </w:pPr>
            <w:r>
              <w:rPr>
                <w:b w:val="0"/>
                <w:sz w:val="28"/>
                <w:lang w:val="uk-UA"/>
              </w:rPr>
              <w:t xml:space="preserve">        3.1. Стан пресорних гуморальних субстанцій у хворих з ревматичними та природженими вадами серця в поєднанні з артеріальною гіпертензією за даними вивчення реніну</w:t>
            </w:r>
          </w:p>
        </w:tc>
        <w:tc>
          <w:tcPr>
            <w:tcW w:w="1002" w:type="dxa"/>
          </w:tcPr>
          <w:p w:rsidR="00694FF4" w:rsidRDefault="00694FF4" w:rsidP="0077257F">
            <w:pPr>
              <w:pStyle w:val="aa"/>
              <w:tabs>
                <w:tab w:val="left" w:pos="1080"/>
                <w:tab w:val="center" w:pos="4677"/>
              </w:tabs>
              <w:rPr>
                <w:b w:val="0"/>
                <w:sz w:val="28"/>
                <w:lang w:val="uk-UA"/>
              </w:rPr>
            </w:pPr>
            <w:r>
              <w:rPr>
                <w:b w:val="0"/>
                <w:sz w:val="28"/>
                <w:lang w:val="uk-UA"/>
              </w:rPr>
              <w:t>55</w:t>
            </w:r>
          </w:p>
        </w:tc>
      </w:tr>
      <w:tr w:rsidR="00694FF4" w:rsidTr="0077257F">
        <w:tblPrEx>
          <w:tblCellMar>
            <w:top w:w="0" w:type="dxa"/>
            <w:bottom w:w="0" w:type="dxa"/>
          </w:tblCellMar>
        </w:tblPrEx>
        <w:tc>
          <w:tcPr>
            <w:tcW w:w="8568" w:type="dxa"/>
          </w:tcPr>
          <w:p w:rsidR="00694FF4" w:rsidRDefault="00694FF4" w:rsidP="0077257F">
            <w:pPr>
              <w:pStyle w:val="aa"/>
              <w:tabs>
                <w:tab w:val="left" w:pos="540"/>
                <w:tab w:val="center" w:pos="4677"/>
              </w:tabs>
              <w:spacing w:line="360" w:lineRule="auto"/>
              <w:ind w:left="540" w:hanging="540"/>
              <w:jc w:val="both"/>
              <w:rPr>
                <w:b w:val="0"/>
                <w:sz w:val="28"/>
                <w:lang w:val="uk-UA"/>
              </w:rPr>
            </w:pPr>
            <w:r>
              <w:rPr>
                <w:b w:val="0"/>
                <w:sz w:val="28"/>
                <w:lang w:val="uk-UA"/>
              </w:rPr>
              <w:t xml:space="preserve">        3.2. Стан пресорних гуморальних субстанцій                                                                                                                                                                                                                                                                                                                                                                                                                                                                                                                                                                                                                                                                                                                                                                                                                                                                                                                                                                                                                                                                                                                                                                                                                                                                                                                                                                                                                                                                                                                                                                                                                                                                                                                                                                                                                                                     у хворих з ревматичними та природженими вадами серця в поєднанні з артеріальною гіпертензією за даними вивчення ангіотензину</w:t>
            </w:r>
          </w:p>
        </w:tc>
        <w:tc>
          <w:tcPr>
            <w:tcW w:w="1002" w:type="dxa"/>
          </w:tcPr>
          <w:p w:rsidR="00694FF4" w:rsidRDefault="00694FF4" w:rsidP="0077257F">
            <w:pPr>
              <w:pStyle w:val="aa"/>
              <w:tabs>
                <w:tab w:val="left" w:pos="1080"/>
                <w:tab w:val="center" w:pos="4677"/>
              </w:tabs>
              <w:rPr>
                <w:b w:val="0"/>
                <w:sz w:val="28"/>
                <w:lang w:val="uk-UA"/>
              </w:rPr>
            </w:pPr>
            <w:r>
              <w:rPr>
                <w:b w:val="0"/>
                <w:sz w:val="28"/>
                <w:lang w:val="uk-UA"/>
              </w:rPr>
              <w:t>71</w:t>
            </w:r>
          </w:p>
        </w:tc>
      </w:tr>
      <w:tr w:rsidR="00694FF4" w:rsidTr="0077257F">
        <w:tblPrEx>
          <w:tblCellMar>
            <w:top w:w="0" w:type="dxa"/>
            <w:bottom w:w="0" w:type="dxa"/>
          </w:tblCellMar>
        </w:tblPrEx>
        <w:tc>
          <w:tcPr>
            <w:tcW w:w="8568" w:type="dxa"/>
          </w:tcPr>
          <w:p w:rsidR="00694FF4" w:rsidRDefault="00694FF4" w:rsidP="0077257F">
            <w:pPr>
              <w:pStyle w:val="aa"/>
              <w:tabs>
                <w:tab w:val="left" w:pos="1080"/>
                <w:tab w:val="center" w:pos="4677"/>
              </w:tabs>
              <w:spacing w:line="360" w:lineRule="auto"/>
              <w:ind w:left="540" w:hanging="540"/>
              <w:jc w:val="both"/>
              <w:rPr>
                <w:b w:val="0"/>
                <w:sz w:val="28"/>
                <w:lang w:val="uk-UA"/>
              </w:rPr>
            </w:pPr>
            <w:r>
              <w:rPr>
                <w:b w:val="0"/>
                <w:sz w:val="28"/>
                <w:lang w:val="uk-UA"/>
              </w:rPr>
              <w:t xml:space="preserve">        3.3. Стан пресорних гуморальних субстанцій у хворих</w:t>
            </w:r>
            <w:r>
              <w:rPr>
                <w:b w:val="0"/>
                <w:sz w:val="28"/>
              </w:rPr>
              <w:t xml:space="preserve"> </w:t>
            </w:r>
            <w:r>
              <w:rPr>
                <w:b w:val="0"/>
                <w:sz w:val="28"/>
                <w:lang w:val="uk-UA"/>
              </w:rPr>
              <w:t>з ревматичними та природженими вадам серця в поєднанні з артеріальною гіпертензією за даними вивчення альдостерону</w:t>
            </w:r>
          </w:p>
        </w:tc>
        <w:tc>
          <w:tcPr>
            <w:tcW w:w="1002" w:type="dxa"/>
          </w:tcPr>
          <w:p w:rsidR="00694FF4" w:rsidRDefault="00694FF4" w:rsidP="0077257F">
            <w:pPr>
              <w:pStyle w:val="aa"/>
              <w:tabs>
                <w:tab w:val="left" w:pos="1080"/>
                <w:tab w:val="center" w:pos="4677"/>
              </w:tabs>
              <w:rPr>
                <w:b w:val="0"/>
                <w:sz w:val="28"/>
                <w:lang w:val="uk-UA"/>
              </w:rPr>
            </w:pPr>
            <w:r>
              <w:rPr>
                <w:b w:val="0"/>
                <w:sz w:val="28"/>
                <w:lang w:val="uk-UA"/>
              </w:rPr>
              <w:t>81</w:t>
            </w:r>
          </w:p>
        </w:tc>
      </w:tr>
      <w:tr w:rsidR="00694FF4" w:rsidTr="0077257F">
        <w:tblPrEx>
          <w:tblCellMar>
            <w:top w:w="0" w:type="dxa"/>
            <w:bottom w:w="0" w:type="dxa"/>
          </w:tblCellMar>
        </w:tblPrEx>
        <w:tc>
          <w:tcPr>
            <w:tcW w:w="8568" w:type="dxa"/>
          </w:tcPr>
          <w:p w:rsidR="00694FF4" w:rsidRDefault="00694FF4" w:rsidP="0077257F">
            <w:pPr>
              <w:pStyle w:val="aa"/>
              <w:tabs>
                <w:tab w:val="left" w:pos="1080"/>
                <w:tab w:val="center" w:pos="4677"/>
              </w:tabs>
              <w:spacing w:line="360" w:lineRule="auto"/>
              <w:ind w:left="540" w:hanging="540"/>
              <w:jc w:val="both"/>
              <w:rPr>
                <w:b w:val="0"/>
                <w:sz w:val="28"/>
                <w:lang w:val="uk-UA"/>
              </w:rPr>
            </w:pPr>
            <w:r>
              <w:rPr>
                <w:b w:val="0"/>
                <w:sz w:val="28"/>
                <w:lang w:val="uk-UA"/>
              </w:rPr>
              <w:t xml:space="preserve">        3.4. Корелятивні зв’язки ренін-ангіотензин-альдостеронової системи  </w:t>
            </w:r>
          </w:p>
        </w:tc>
        <w:tc>
          <w:tcPr>
            <w:tcW w:w="1002" w:type="dxa"/>
          </w:tcPr>
          <w:p w:rsidR="00694FF4" w:rsidRDefault="00694FF4" w:rsidP="0077257F">
            <w:pPr>
              <w:pStyle w:val="aa"/>
              <w:tabs>
                <w:tab w:val="left" w:pos="1080"/>
                <w:tab w:val="center" w:pos="4677"/>
              </w:tabs>
              <w:rPr>
                <w:b w:val="0"/>
                <w:sz w:val="28"/>
                <w:lang w:val="uk-UA"/>
              </w:rPr>
            </w:pPr>
            <w:r>
              <w:rPr>
                <w:b w:val="0"/>
                <w:sz w:val="28"/>
                <w:lang w:val="uk-UA"/>
              </w:rPr>
              <w:t>95</w:t>
            </w:r>
          </w:p>
        </w:tc>
      </w:tr>
      <w:tr w:rsidR="00694FF4" w:rsidTr="0077257F">
        <w:tblPrEx>
          <w:tblCellMar>
            <w:top w:w="0" w:type="dxa"/>
            <w:bottom w:w="0" w:type="dxa"/>
          </w:tblCellMar>
        </w:tblPrEx>
        <w:tc>
          <w:tcPr>
            <w:tcW w:w="8568" w:type="dxa"/>
          </w:tcPr>
          <w:p w:rsidR="00694FF4" w:rsidRDefault="00694FF4" w:rsidP="0077257F">
            <w:pPr>
              <w:pStyle w:val="aa"/>
              <w:tabs>
                <w:tab w:val="center" w:pos="4677"/>
              </w:tabs>
              <w:spacing w:line="360" w:lineRule="auto"/>
              <w:jc w:val="both"/>
              <w:rPr>
                <w:b w:val="0"/>
                <w:sz w:val="28"/>
                <w:lang w:val="uk-UA"/>
              </w:rPr>
            </w:pPr>
            <w:r>
              <w:rPr>
                <w:b w:val="0"/>
                <w:i/>
                <w:sz w:val="28"/>
                <w:lang w:val="uk-UA"/>
              </w:rPr>
              <w:t>РОЗДІЛ 4</w:t>
            </w:r>
            <w:r>
              <w:rPr>
                <w:b w:val="0"/>
                <w:sz w:val="28"/>
                <w:lang w:val="uk-UA"/>
              </w:rPr>
              <w:t>. СТАН КАЛІКРЕЇН-КІНІНОВОЇ СИСТЕМИ ТА АКТИВНОСТІ МОНОАМІНОКСИДАЗИ</w:t>
            </w:r>
          </w:p>
        </w:tc>
        <w:tc>
          <w:tcPr>
            <w:tcW w:w="1002" w:type="dxa"/>
          </w:tcPr>
          <w:p w:rsidR="00694FF4" w:rsidRDefault="00694FF4" w:rsidP="0077257F">
            <w:pPr>
              <w:pStyle w:val="aa"/>
              <w:tabs>
                <w:tab w:val="left" w:pos="1080"/>
                <w:tab w:val="center" w:pos="4677"/>
              </w:tabs>
              <w:rPr>
                <w:b w:val="0"/>
                <w:sz w:val="28"/>
                <w:lang w:val="uk-UA"/>
              </w:rPr>
            </w:pPr>
            <w:r>
              <w:rPr>
                <w:b w:val="0"/>
                <w:sz w:val="28"/>
                <w:lang w:val="uk-UA"/>
              </w:rPr>
              <w:t>109</w:t>
            </w:r>
          </w:p>
        </w:tc>
      </w:tr>
      <w:tr w:rsidR="00694FF4" w:rsidTr="0077257F">
        <w:tblPrEx>
          <w:tblCellMar>
            <w:top w:w="0" w:type="dxa"/>
            <w:bottom w:w="0" w:type="dxa"/>
          </w:tblCellMar>
        </w:tblPrEx>
        <w:tc>
          <w:tcPr>
            <w:tcW w:w="8568" w:type="dxa"/>
          </w:tcPr>
          <w:p w:rsidR="00694FF4" w:rsidRDefault="00694FF4" w:rsidP="0077257F">
            <w:pPr>
              <w:pStyle w:val="aa"/>
              <w:tabs>
                <w:tab w:val="left" w:pos="1080"/>
                <w:tab w:val="center" w:pos="4677"/>
              </w:tabs>
              <w:spacing w:line="360" w:lineRule="auto"/>
              <w:ind w:left="540" w:hanging="540"/>
              <w:jc w:val="both"/>
              <w:rPr>
                <w:b w:val="0"/>
                <w:sz w:val="28"/>
                <w:lang w:val="uk-UA"/>
              </w:rPr>
            </w:pPr>
            <w:r>
              <w:rPr>
                <w:b w:val="0"/>
                <w:sz w:val="28"/>
                <w:lang w:val="uk-UA"/>
              </w:rPr>
              <w:t xml:space="preserve">       4.1. Стан депресорних гуморальних субстанцій у хворих з ревматичними та природженими вадам серця в поєднанні з артеріальною гіпертензією за даними вивчення калікреїн-кінінової системи</w:t>
            </w:r>
          </w:p>
        </w:tc>
        <w:tc>
          <w:tcPr>
            <w:tcW w:w="1002" w:type="dxa"/>
          </w:tcPr>
          <w:p w:rsidR="00694FF4" w:rsidRDefault="00694FF4" w:rsidP="0077257F">
            <w:pPr>
              <w:pStyle w:val="aa"/>
              <w:tabs>
                <w:tab w:val="left" w:pos="1080"/>
                <w:tab w:val="center" w:pos="4677"/>
              </w:tabs>
              <w:rPr>
                <w:b w:val="0"/>
                <w:sz w:val="28"/>
                <w:lang w:val="uk-UA"/>
              </w:rPr>
            </w:pPr>
            <w:r>
              <w:rPr>
                <w:b w:val="0"/>
                <w:sz w:val="28"/>
                <w:lang w:val="uk-UA"/>
              </w:rPr>
              <w:t>109</w:t>
            </w:r>
          </w:p>
        </w:tc>
      </w:tr>
      <w:tr w:rsidR="00694FF4" w:rsidTr="0077257F">
        <w:tblPrEx>
          <w:tblCellMar>
            <w:top w:w="0" w:type="dxa"/>
            <w:bottom w:w="0" w:type="dxa"/>
          </w:tblCellMar>
        </w:tblPrEx>
        <w:tc>
          <w:tcPr>
            <w:tcW w:w="8568" w:type="dxa"/>
          </w:tcPr>
          <w:p w:rsidR="00694FF4" w:rsidRDefault="00694FF4" w:rsidP="0077257F">
            <w:pPr>
              <w:pStyle w:val="aa"/>
              <w:tabs>
                <w:tab w:val="left" w:pos="1080"/>
                <w:tab w:val="center" w:pos="4677"/>
              </w:tabs>
              <w:spacing w:line="360" w:lineRule="auto"/>
              <w:ind w:left="540"/>
              <w:jc w:val="both"/>
              <w:rPr>
                <w:b w:val="0"/>
                <w:sz w:val="28"/>
                <w:lang w:val="uk-UA"/>
              </w:rPr>
            </w:pPr>
            <w:r>
              <w:rPr>
                <w:b w:val="0"/>
                <w:sz w:val="28"/>
                <w:lang w:val="uk-UA"/>
              </w:rPr>
              <w:t>4.2. Стан депресорних гуморальних субстанцій у хворих з ревматичними та природженими вадами серця в поєднанні з артеріальною гіпертензією за даними вивчення активності моноаміносидази</w:t>
            </w:r>
          </w:p>
        </w:tc>
        <w:tc>
          <w:tcPr>
            <w:tcW w:w="1002" w:type="dxa"/>
          </w:tcPr>
          <w:p w:rsidR="00694FF4" w:rsidRDefault="00694FF4" w:rsidP="0077257F">
            <w:pPr>
              <w:pStyle w:val="aa"/>
              <w:tabs>
                <w:tab w:val="left" w:pos="1080"/>
                <w:tab w:val="center" w:pos="4677"/>
              </w:tabs>
              <w:rPr>
                <w:b w:val="0"/>
                <w:sz w:val="28"/>
                <w:lang w:val="uk-UA"/>
              </w:rPr>
            </w:pPr>
            <w:r>
              <w:rPr>
                <w:b w:val="0"/>
                <w:sz w:val="28"/>
                <w:lang w:val="uk-UA"/>
              </w:rPr>
              <w:t>118</w:t>
            </w:r>
          </w:p>
        </w:tc>
      </w:tr>
      <w:tr w:rsidR="00694FF4" w:rsidTr="0077257F">
        <w:tblPrEx>
          <w:tblCellMar>
            <w:top w:w="0" w:type="dxa"/>
            <w:bottom w:w="0" w:type="dxa"/>
          </w:tblCellMar>
        </w:tblPrEx>
        <w:tc>
          <w:tcPr>
            <w:tcW w:w="8568" w:type="dxa"/>
          </w:tcPr>
          <w:p w:rsidR="00694FF4" w:rsidRDefault="00694FF4" w:rsidP="0077257F">
            <w:pPr>
              <w:pStyle w:val="aa"/>
              <w:tabs>
                <w:tab w:val="left" w:pos="1080"/>
                <w:tab w:val="center" w:pos="4677"/>
              </w:tabs>
              <w:spacing w:line="360" w:lineRule="auto"/>
              <w:ind w:left="540"/>
              <w:jc w:val="both"/>
              <w:rPr>
                <w:b w:val="0"/>
                <w:sz w:val="28"/>
                <w:lang w:val="uk-UA"/>
              </w:rPr>
            </w:pPr>
            <w:r>
              <w:rPr>
                <w:b w:val="0"/>
                <w:sz w:val="28"/>
                <w:lang w:val="uk-UA"/>
              </w:rPr>
              <w:lastRenderedPageBreak/>
              <w:t xml:space="preserve">4.3. Корелятивні зв’язки стану депресорних гуморальних субстанцій </w:t>
            </w:r>
          </w:p>
        </w:tc>
        <w:tc>
          <w:tcPr>
            <w:tcW w:w="1002" w:type="dxa"/>
          </w:tcPr>
          <w:p w:rsidR="00694FF4" w:rsidRDefault="00694FF4" w:rsidP="0077257F">
            <w:pPr>
              <w:pStyle w:val="aa"/>
              <w:tabs>
                <w:tab w:val="left" w:pos="1080"/>
                <w:tab w:val="center" w:pos="4677"/>
              </w:tabs>
              <w:rPr>
                <w:b w:val="0"/>
                <w:sz w:val="28"/>
                <w:lang w:val="uk-UA"/>
              </w:rPr>
            </w:pPr>
            <w:r>
              <w:rPr>
                <w:b w:val="0"/>
                <w:sz w:val="28"/>
                <w:lang w:val="uk-UA"/>
              </w:rPr>
              <w:t>123</w:t>
            </w:r>
          </w:p>
        </w:tc>
      </w:tr>
      <w:tr w:rsidR="00694FF4" w:rsidTr="0077257F">
        <w:tblPrEx>
          <w:tblCellMar>
            <w:top w:w="0" w:type="dxa"/>
            <w:bottom w:w="0" w:type="dxa"/>
          </w:tblCellMar>
        </w:tblPrEx>
        <w:tc>
          <w:tcPr>
            <w:tcW w:w="8568" w:type="dxa"/>
          </w:tcPr>
          <w:p w:rsidR="00694FF4" w:rsidRDefault="00694FF4" w:rsidP="0077257F">
            <w:pPr>
              <w:pStyle w:val="aa"/>
              <w:tabs>
                <w:tab w:val="left" w:pos="1080"/>
                <w:tab w:val="center" w:pos="4677"/>
              </w:tabs>
              <w:jc w:val="both"/>
              <w:rPr>
                <w:b w:val="0"/>
                <w:sz w:val="28"/>
                <w:lang w:val="uk-UA"/>
              </w:rPr>
            </w:pPr>
            <w:r>
              <w:rPr>
                <w:b w:val="0"/>
                <w:sz w:val="28"/>
                <w:lang w:val="uk-UA"/>
              </w:rPr>
              <w:t>АНАЛІЗ ТА УЗАГАЛЬНЕННЯ РЕЗУЛЬТАТІВ ДОСЛІДЖЕННЯ</w:t>
            </w:r>
          </w:p>
        </w:tc>
        <w:tc>
          <w:tcPr>
            <w:tcW w:w="1002" w:type="dxa"/>
          </w:tcPr>
          <w:p w:rsidR="00694FF4" w:rsidRDefault="00694FF4" w:rsidP="0077257F">
            <w:pPr>
              <w:pStyle w:val="aa"/>
              <w:tabs>
                <w:tab w:val="left" w:pos="1080"/>
                <w:tab w:val="center" w:pos="4677"/>
              </w:tabs>
              <w:rPr>
                <w:b w:val="0"/>
                <w:sz w:val="28"/>
                <w:lang w:val="uk-UA"/>
              </w:rPr>
            </w:pPr>
            <w:r>
              <w:rPr>
                <w:b w:val="0"/>
                <w:sz w:val="28"/>
                <w:lang w:val="uk-UA"/>
              </w:rPr>
              <w:t>125</w:t>
            </w:r>
          </w:p>
        </w:tc>
      </w:tr>
      <w:tr w:rsidR="00694FF4" w:rsidTr="0077257F">
        <w:tblPrEx>
          <w:tblCellMar>
            <w:top w:w="0" w:type="dxa"/>
            <w:bottom w:w="0" w:type="dxa"/>
          </w:tblCellMar>
        </w:tblPrEx>
        <w:tc>
          <w:tcPr>
            <w:tcW w:w="8568" w:type="dxa"/>
          </w:tcPr>
          <w:p w:rsidR="00694FF4" w:rsidRDefault="00694FF4" w:rsidP="0077257F">
            <w:pPr>
              <w:pStyle w:val="aa"/>
              <w:tabs>
                <w:tab w:val="left" w:pos="1080"/>
                <w:tab w:val="center" w:pos="4677"/>
              </w:tabs>
              <w:jc w:val="both"/>
              <w:rPr>
                <w:b w:val="0"/>
                <w:sz w:val="28"/>
                <w:lang w:val="uk-UA"/>
              </w:rPr>
            </w:pPr>
            <w:r>
              <w:rPr>
                <w:b w:val="0"/>
                <w:sz w:val="28"/>
                <w:lang w:val="uk-UA"/>
              </w:rPr>
              <w:t>ВИСНОВКИ</w:t>
            </w:r>
          </w:p>
        </w:tc>
        <w:tc>
          <w:tcPr>
            <w:tcW w:w="1002" w:type="dxa"/>
          </w:tcPr>
          <w:p w:rsidR="00694FF4" w:rsidRDefault="00694FF4" w:rsidP="0077257F">
            <w:pPr>
              <w:pStyle w:val="aa"/>
              <w:tabs>
                <w:tab w:val="left" w:pos="1080"/>
                <w:tab w:val="center" w:pos="4677"/>
              </w:tabs>
              <w:rPr>
                <w:b w:val="0"/>
                <w:sz w:val="28"/>
                <w:lang w:val="uk-UA"/>
              </w:rPr>
            </w:pPr>
            <w:r>
              <w:rPr>
                <w:b w:val="0"/>
                <w:sz w:val="28"/>
                <w:lang w:val="uk-UA"/>
              </w:rPr>
              <w:t>139</w:t>
            </w:r>
          </w:p>
        </w:tc>
      </w:tr>
      <w:tr w:rsidR="00694FF4" w:rsidTr="0077257F">
        <w:tblPrEx>
          <w:tblCellMar>
            <w:top w:w="0" w:type="dxa"/>
            <w:bottom w:w="0" w:type="dxa"/>
          </w:tblCellMar>
        </w:tblPrEx>
        <w:tc>
          <w:tcPr>
            <w:tcW w:w="8568" w:type="dxa"/>
          </w:tcPr>
          <w:p w:rsidR="00694FF4" w:rsidRDefault="00694FF4" w:rsidP="0077257F">
            <w:pPr>
              <w:pStyle w:val="aa"/>
              <w:tabs>
                <w:tab w:val="left" w:pos="1080"/>
                <w:tab w:val="center" w:pos="4677"/>
              </w:tabs>
              <w:jc w:val="both"/>
              <w:rPr>
                <w:b w:val="0"/>
                <w:sz w:val="28"/>
                <w:lang w:val="uk-UA"/>
              </w:rPr>
            </w:pPr>
            <w:r>
              <w:rPr>
                <w:b w:val="0"/>
                <w:sz w:val="28"/>
                <w:lang w:val="uk-UA"/>
              </w:rPr>
              <w:t>ПРАКТИЧНІ РЕКОМЕНДАЦІЇ</w:t>
            </w:r>
          </w:p>
        </w:tc>
        <w:tc>
          <w:tcPr>
            <w:tcW w:w="1002" w:type="dxa"/>
          </w:tcPr>
          <w:p w:rsidR="00694FF4" w:rsidRDefault="00694FF4" w:rsidP="0077257F">
            <w:pPr>
              <w:pStyle w:val="aa"/>
              <w:tabs>
                <w:tab w:val="left" w:pos="1080"/>
                <w:tab w:val="center" w:pos="4677"/>
              </w:tabs>
              <w:rPr>
                <w:b w:val="0"/>
                <w:sz w:val="28"/>
                <w:lang w:val="uk-UA"/>
              </w:rPr>
            </w:pPr>
            <w:r>
              <w:rPr>
                <w:b w:val="0"/>
                <w:sz w:val="28"/>
                <w:lang w:val="uk-UA"/>
              </w:rPr>
              <w:t>142</w:t>
            </w:r>
          </w:p>
        </w:tc>
      </w:tr>
      <w:tr w:rsidR="00694FF4" w:rsidTr="0077257F">
        <w:tblPrEx>
          <w:tblCellMar>
            <w:top w:w="0" w:type="dxa"/>
            <w:bottom w:w="0" w:type="dxa"/>
          </w:tblCellMar>
        </w:tblPrEx>
        <w:tc>
          <w:tcPr>
            <w:tcW w:w="8568" w:type="dxa"/>
          </w:tcPr>
          <w:p w:rsidR="00694FF4" w:rsidRDefault="00694FF4" w:rsidP="0077257F">
            <w:pPr>
              <w:pStyle w:val="aa"/>
              <w:tabs>
                <w:tab w:val="left" w:pos="1080"/>
                <w:tab w:val="center" w:pos="4677"/>
              </w:tabs>
              <w:jc w:val="both"/>
              <w:rPr>
                <w:b w:val="0"/>
                <w:sz w:val="28"/>
                <w:lang w:val="uk-UA"/>
              </w:rPr>
            </w:pPr>
            <w:r>
              <w:rPr>
                <w:b w:val="0"/>
                <w:sz w:val="28"/>
                <w:lang w:val="uk-UA"/>
              </w:rPr>
              <w:t>СПИСОК ВИКОРИСТАНИХ ДЖЕРЕЛ</w:t>
            </w:r>
          </w:p>
        </w:tc>
        <w:tc>
          <w:tcPr>
            <w:tcW w:w="1002" w:type="dxa"/>
          </w:tcPr>
          <w:p w:rsidR="00694FF4" w:rsidRDefault="00694FF4" w:rsidP="0077257F">
            <w:pPr>
              <w:pStyle w:val="aa"/>
              <w:tabs>
                <w:tab w:val="left" w:pos="1080"/>
                <w:tab w:val="center" w:pos="4677"/>
              </w:tabs>
              <w:rPr>
                <w:b w:val="0"/>
                <w:sz w:val="28"/>
                <w:lang w:val="uk-UA"/>
              </w:rPr>
            </w:pPr>
            <w:r>
              <w:rPr>
                <w:b w:val="0"/>
                <w:sz w:val="28"/>
                <w:lang w:val="uk-UA"/>
              </w:rPr>
              <w:t>143</w:t>
            </w:r>
          </w:p>
        </w:tc>
      </w:tr>
      <w:tr w:rsidR="00694FF4" w:rsidTr="0077257F">
        <w:tblPrEx>
          <w:tblCellMar>
            <w:top w:w="0" w:type="dxa"/>
            <w:bottom w:w="0" w:type="dxa"/>
          </w:tblCellMar>
        </w:tblPrEx>
        <w:tc>
          <w:tcPr>
            <w:tcW w:w="8568" w:type="dxa"/>
          </w:tcPr>
          <w:p w:rsidR="00694FF4" w:rsidRDefault="00694FF4" w:rsidP="0077257F">
            <w:pPr>
              <w:pStyle w:val="aa"/>
              <w:tabs>
                <w:tab w:val="left" w:pos="1080"/>
                <w:tab w:val="center" w:pos="4677"/>
              </w:tabs>
              <w:jc w:val="both"/>
              <w:rPr>
                <w:b w:val="0"/>
                <w:sz w:val="28"/>
                <w:lang w:val="uk-UA"/>
              </w:rPr>
            </w:pPr>
          </w:p>
        </w:tc>
        <w:tc>
          <w:tcPr>
            <w:tcW w:w="1002" w:type="dxa"/>
          </w:tcPr>
          <w:p w:rsidR="00694FF4" w:rsidRDefault="00694FF4" w:rsidP="0077257F">
            <w:pPr>
              <w:pStyle w:val="aa"/>
              <w:tabs>
                <w:tab w:val="left" w:pos="1080"/>
                <w:tab w:val="center" w:pos="4677"/>
              </w:tabs>
              <w:rPr>
                <w:b w:val="0"/>
                <w:sz w:val="28"/>
                <w:lang w:val="uk-UA"/>
              </w:rPr>
            </w:pPr>
          </w:p>
        </w:tc>
      </w:tr>
    </w:tbl>
    <w:p w:rsidR="00694FF4" w:rsidRDefault="00694FF4" w:rsidP="00694FF4">
      <w:pPr>
        <w:spacing w:line="360" w:lineRule="auto"/>
        <w:jc w:val="center"/>
        <w:rPr>
          <w:kern w:val="28"/>
          <w:sz w:val="28"/>
          <w:lang w:val="uk-UA"/>
        </w:rPr>
      </w:pPr>
    </w:p>
    <w:p w:rsidR="00694FF4" w:rsidRDefault="00694FF4" w:rsidP="00694FF4">
      <w:pPr>
        <w:spacing w:line="360" w:lineRule="auto"/>
        <w:jc w:val="center"/>
        <w:rPr>
          <w:b/>
          <w:i/>
          <w:sz w:val="32"/>
          <w:lang w:val="uk-UA"/>
        </w:rPr>
      </w:pPr>
      <w:r>
        <w:rPr>
          <w:kern w:val="28"/>
          <w:sz w:val="28"/>
          <w:lang w:val="uk-UA"/>
        </w:rPr>
        <w:br w:type="page"/>
      </w:r>
      <w:r>
        <w:rPr>
          <w:b/>
          <w:i/>
          <w:sz w:val="32"/>
          <w:lang w:val="uk-UA"/>
        </w:rPr>
        <w:lastRenderedPageBreak/>
        <w:t>ПЕРЕЛІК УМОВНИХ СКОРОЧЕНЬ</w:t>
      </w:r>
    </w:p>
    <w:p w:rsidR="00694FF4" w:rsidRDefault="00694FF4" w:rsidP="00694FF4">
      <w:pPr>
        <w:spacing w:line="360" w:lineRule="auto"/>
        <w:jc w:val="center"/>
        <w:rPr>
          <w:b/>
          <w:i/>
          <w:sz w:val="16"/>
          <w:lang w:val="uk-UA"/>
        </w:rPr>
      </w:pPr>
    </w:p>
    <w:tbl>
      <w:tblPr>
        <w:tblW w:w="0" w:type="auto"/>
        <w:tblLayout w:type="fixed"/>
        <w:tblLook w:val="01E0" w:firstRow="1" w:lastRow="1" w:firstColumn="1" w:lastColumn="1" w:noHBand="0" w:noVBand="0"/>
      </w:tblPr>
      <w:tblGrid>
        <w:gridCol w:w="1368"/>
        <w:gridCol w:w="501"/>
        <w:gridCol w:w="7662"/>
      </w:tblGrid>
      <w:tr w:rsidR="00694FF4" w:rsidTr="0077257F">
        <w:tblPrEx>
          <w:tblCellMar>
            <w:top w:w="0" w:type="dxa"/>
            <w:bottom w:w="0" w:type="dxa"/>
          </w:tblCellMar>
        </w:tblPrEx>
        <w:tc>
          <w:tcPr>
            <w:tcW w:w="1368" w:type="dxa"/>
          </w:tcPr>
          <w:p w:rsidR="00694FF4" w:rsidRDefault="00694FF4" w:rsidP="0077257F">
            <w:pPr>
              <w:tabs>
                <w:tab w:val="left" w:pos="1000"/>
              </w:tabs>
              <w:spacing w:line="360" w:lineRule="auto"/>
              <w:jc w:val="both"/>
              <w:rPr>
                <w:sz w:val="28"/>
                <w:lang w:val="uk-UA"/>
              </w:rPr>
            </w:pPr>
            <w:r>
              <w:rPr>
                <w:sz w:val="28"/>
                <w:lang w:val="uk-UA"/>
              </w:rPr>
              <w:t>АГ</w:t>
            </w:r>
          </w:p>
        </w:tc>
        <w:tc>
          <w:tcPr>
            <w:tcW w:w="501" w:type="dxa"/>
          </w:tcPr>
          <w:p w:rsidR="00694FF4" w:rsidRDefault="00694FF4" w:rsidP="0077257F">
            <w:pPr>
              <w:spacing w:line="360" w:lineRule="auto"/>
              <w:jc w:val="center"/>
              <w:rPr>
                <w:sz w:val="28"/>
                <w:lang w:val="uk-UA"/>
              </w:rPr>
            </w:pPr>
            <w:r>
              <w:rPr>
                <w:sz w:val="28"/>
                <w:lang w:val="uk-UA"/>
              </w:rPr>
              <w:t>-</w:t>
            </w:r>
          </w:p>
        </w:tc>
        <w:tc>
          <w:tcPr>
            <w:tcW w:w="7662" w:type="dxa"/>
          </w:tcPr>
          <w:p w:rsidR="00694FF4" w:rsidRDefault="00694FF4" w:rsidP="0077257F">
            <w:pPr>
              <w:spacing w:line="360" w:lineRule="auto"/>
              <w:jc w:val="both"/>
              <w:rPr>
                <w:sz w:val="28"/>
                <w:lang w:val="uk-UA"/>
              </w:rPr>
            </w:pPr>
            <w:r>
              <w:rPr>
                <w:sz w:val="28"/>
                <w:lang w:val="uk-UA"/>
              </w:rPr>
              <w:t>артеріальна гіпертензія</w:t>
            </w:r>
          </w:p>
        </w:tc>
      </w:tr>
      <w:tr w:rsidR="00694FF4" w:rsidTr="0077257F">
        <w:tblPrEx>
          <w:tblCellMar>
            <w:top w:w="0" w:type="dxa"/>
            <w:bottom w:w="0" w:type="dxa"/>
          </w:tblCellMar>
        </w:tblPrEx>
        <w:tc>
          <w:tcPr>
            <w:tcW w:w="1368" w:type="dxa"/>
          </w:tcPr>
          <w:p w:rsidR="00694FF4" w:rsidRDefault="00694FF4" w:rsidP="0077257F">
            <w:pPr>
              <w:tabs>
                <w:tab w:val="left" w:pos="1000"/>
              </w:tabs>
              <w:spacing w:line="360" w:lineRule="auto"/>
              <w:jc w:val="both"/>
              <w:rPr>
                <w:sz w:val="28"/>
                <w:lang w:val="uk-UA"/>
              </w:rPr>
            </w:pPr>
            <w:r>
              <w:rPr>
                <w:sz w:val="28"/>
                <w:lang w:val="uk-UA"/>
              </w:rPr>
              <w:t>АКТГ</w:t>
            </w:r>
          </w:p>
        </w:tc>
        <w:tc>
          <w:tcPr>
            <w:tcW w:w="501" w:type="dxa"/>
          </w:tcPr>
          <w:p w:rsidR="00694FF4" w:rsidRDefault="00694FF4" w:rsidP="0077257F">
            <w:pPr>
              <w:spacing w:line="360" w:lineRule="auto"/>
              <w:jc w:val="center"/>
              <w:rPr>
                <w:sz w:val="28"/>
                <w:lang w:val="uk-UA"/>
              </w:rPr>
            </w:pPr>
            <w:r>
              <w:rPr>
                <w:sz w:val="28"/>
                <w:lang w:val="uk-UA"/>
              </w:rPr>
              <w:t>-</w:t>
            </w:r>
          </w:p>
        </w:tc>
        <w:tc>
          <w:tcPr>
            <w:tcW w:w="7662" w:type="dxa"/>
          </w:tcPr>
          <w:p w:rsidR="00694FF4" w:rsidRDefault="00694FF4" w:rsidP="0077257F">
            <w:pPr>
              <w:spacing w:line="360" w:lineRule="auto"/>
              <w:jc w:val="both"/>
              <w:rPr>
                <w:sz w:val="28"/>
                <w:lang w:val="uk-UA"/>
              </w:rPr>
            </w:pPr>
            <w:r>
              <w:rPr>
                <w:sz w:val="28"/>
                <w:lang w:val="uk-UA"/>
              </w:rPr>
              <w:t>адрено-кортикотропний гормон</w:t>
            </w:r>
          </w:p>
        </w:tc>
      </w:tr>
      <w:tr w:rsidR="00694FF4" w:rsidTr="0077257F">
        <w:tblPrEx>
          <w:tblCellMar>
            <w:top w:w="0" w:type="dxa"/>
            <w:bottom w:w="0" w:type="dxa"/>
          </w:tblCellMar>
        </w:tblPrEx>
        <w:tc>
          <w:tcPr>
            <w:tcW w:w="1368" w:type="dxa"/>
          </w:tcPr>
          <w:p w:rsidR="00694FF4" w:rsidRDefault="00694FF4" w:rsidP="0077257F">
            <w:pPr>
              <w:tabs>
                <w:tab w:val="left" w:pos="1000"/>
              </w:tabs>
              <w:spacing w:line="360" w:lineRule="auto"/>
              <w:jc w:val="both"/>
              <w:rPr>
                <w:sz w:val="28"/>
                <w:lang w:val="uk-UA"/>
              </w:rPr>
            </w:pPr>
            <w:r>
              <w:rPr>
                <w:sz w:val="28"/>
                <w:lang w:val="uk-UA"/>
              </w:rPr>
              <w:t>АСЛО</w:t>
            </w:r>
          </w:p>
        </w:tc>
        <w:tc>
          <w:tcPr>
            <w:tcW w:w="501" w:type="dxa"/>
          </w:tcPr>
          <w:p w:rsidR="00694FF4" w:rsidRDefault="00694FF4" w:rsidP="0077257F">
            <w:pPr>
              <w:spacing w:line="360" w:lineRule="auto"/>
              <w:jc w:val="center"/>
              <w:rPr>
                <w:sz w:val="28"/>
                <w:lang w:val="uk-UA"/>
              </w:rPr>
            </w:pPr>
            <w:r>
              <w:rPr>
                <w:sz w:val="28"/>
                <w:lang w:val="uk-UA"/>
              </w:rPr>
              <w:t>-</w:t>
            </w:r>
          </w:p>
        </w:tc>
        <w:tc>
          <w:tcPr>
            <w:tcW w:w="7662" w:type="dxa"/>
          </w:tcPr>
          <w:p w:rsidR="00694FF4" w:rsidRDefault="00694FF4" w:rsidP="0077257F">
            <w:pPr>
              <w:spacing w:line="360" w:lineRule="auto"/>
              <w:jc w:val="both"/>
              <w:rPr>
                <w:sz w:val="28"/>
                <w:lang w:val="uk-UA"/>
              </w:rPr>
            </w:pPr>
            <w:r>
              <w:rPr>
                <w:sz w:val="28"/>
                <w:lang w:val="uk-UA"/>
              </w:rPr>
              <w:t>антистрептолізин О</w:t>
            </w:r>
          </w:p>
        </w:tc>
      </w:tr>
      <w:tr w:rsidR="00694FF4" w:rsidTr="0077257F">
        <w:tblPrEx>
          <w:tblCellMar>
            <w:top w:w="0" w:type="dxa"/>
            <w:bottom w:w="0" w:type="dxa"/>
          </w:tblCellMar>
        </w:tblPrEx>
        <w:tc>
          <w:tcPr>
            <w:tcW w:w="1368" w:type="dxa"/>
          </w:tcPr>
          <w:p w:rsidR="00694FF4" w:rsidRDefault="00694FF4" w:rsidP="0077257F">
            <w:pPr>
              <w:tabs>
                <w:tab w:val="left" w:pos="1000"/>
              </w:tabs>
              <w:spacing w:line="360" w:lineRule="auto"/>
              <w:jc w:val="both"/>
              <w:rPr>
                <w:sz w:val="28"/>
                <w:lang w:val="uk-UA"/>
              </w:rPr>
            </w:pPr>
            <w:r>
              <w:rPr>
                <w:sz w:val="28"/>
                <w:lang w:val="uk-UA"/>
              </w:rPr>
              <w:t>АТ</w:t>
            </w:r>
          </w:p>
        </w:tc>
        <w:tc>
          <w:tcPr>
            <w:tcW w:w="501" w:type="dxa"/>
          </w:tcPr>
          <w:p w:rsidR="00694FF4" w:rsidRDefault="00694FF4" w:rsidP="0077257F">
            <w:pPr>
              <w:spacing w:line="360" w:lineRule="auto"/>
              <w:jc w:val="center"/>
              <w:rPr>
                <w:sz w:val="28"/>
                <w:lang w:val="uk-UA"/>
              </w:rPr>
            </w:pPr>
            <w:r>
              <w:rPr>
                <w:sz w:val="28"/>
                <w:lang w:val="uk-UA"/>
              </w:rPr>
              <w:t>-</w:t>
            </w:r>
          </w:p>
        </w:tc>
        <w:tc>
          <w:tcPr>
            <w:tcW w:w="7662" w:type="dxa"/>
          </w:tcPr>
          <w:p w:rsidR="00694FF4" w:rsidRDefault="00694FF4" w:rsidP="0077257F">
            <w:pPr>
              <w:spacing w:line="360" w:lineRule="auto"/>
              <w:jc w:val="both"/>
              <w:rPr>
                <w:sz w:val="28"/>
                <w:lang w:val="uk-UA"/>
              </w:rPr>
            </w:pPr>
            <w:r>
              <w:rPr>
                <w:sz w:val="28"/>
                <w:lang w:val="uk-UA"/>
              </w:rPr>
              <w:t>артеріальний тиск</w:t>
            </w:r>
          </w:p>
        </w:tc>
      </w:tr>
      <w:tr w:rsidR="00694FF4" w:rsidTr="0077257F">
        <w:tblPrEx>
          <w:tblCellMar>
            <w:top w:w="0" w:type="dxa"/>
            <w:bottom w:w="0" w:type="dxa"/>
          </w:tblCellMar>
        </w:tblPrEx>
        <w:tc>
          <w:tcPr>
            <w:tcW w:w="1368" w:type="dxa"/>
          </w:tcPr>
          <w:p w:rsidR="00694FF4" w:rsidRDefault="00694FF4" w:rsidP="0077257F">
            <w:pPr>
              <w:tabs>
                <w:tab w:val="left" w:pos="1000"/>
              </w:tabs>
              <w:spacing w:line="360" w:lineRule="auto"/>
              <w:jc w:val="both"/>
              <w:rPr>
                <w:sz w:val="28"/>
                <w:lang w:val="uk-UA"/>
              </w:rPr>
            </w:pPr>
            <w:r>
              <w:rPr>
                <w:sz w:val="28"/>
                <w:lang w:val="uk-UA"/>
              </w:rPr>
              <w:t>АТФ</w:t>
            </w:r>
          </w:p>
          <w:p w:rsidR="00694FF4" w:rsidRDefault="00694FF4" w:rsidP="0077257F">
            <w:pPr>
              <w:tabs>
                <w:tab w:val="left" w:pos="1000"/>
              </w:tabs>
              <w:spacing w:line="360" w:lineRule="auto"/>
              <w:jc w:val="both"/>
              <w:rPr>
                <w:sz w:val="28"/>
                <w:lang w:val="uk-UA"/>
              </w:rPr>
            </w:pPr>
            <w:r>
              <w:rPr>
                <w:sz w:val="28"/>
                <w:lang w:val="uk-UA"/>
              </w:rPr>
              <w:t>БАЕЕ-</w:t>
            </w:r>
          </w:p>
        </w:tc>
        <w:tc>
          <w:tcPr>
            <w:tcW w:w="501" w:type="dxa"/>
          </w:tcPr>
          <w:p w:rsidR="00694FF4" w:rsidRDefault="00694FF4" w:rsidP="0077257F">
            <w:pPr>
              <w:spacing w:line="360" w:lineRule="auto"/>
              <w:jc w:val="center"/>
              <w:rPr>
                <w:sz w:val="28"/>
                <w:lang w:val="uk-UA"/>
              </w:rPr>
            </w:pPr>
            <w:r>
              <w:rPr>
                <w:sz w:val="28"/>
                <w:lang w:val="uk-UA"/>
              </w:rPr>
              <w:t>-</w:t>
            </w:r>
          </w:p>
          <w:p w:rsidR="00694FF4" w:rsidRDefault="00694FF4" w:rsidP="0077257F">
            <w:pPr>
              <w:spacing w:line="360" w:lineRule="auto"/>
              <w:jc w:val="center"/>
              <w:rPr>
                <w:sz w:val="28"/>
                <w:lang w:val="uk-UA"/>
              </w:rPr>
            </w:pPr>
            <w:r>
              <w:rPr>
                <w:sz w:val="28"/>
                <w:lang w:val="uk-UA"/>
              </w:rPr>
              <w:t>-</w:t>
            </w:r>
          </w:p>
        </w:tc>
        <w:tc>
          <w:tcPr>
            <w:tcW w:w="7662" w:type="dxa"/>
          </w:tcPr>
          <w:p w:rsidR="00694FF4" w:rsidRDefault="00694FF4" w:rsidP="0077257F">
            <w:pPr>
              <w:spacing w:line="360" w:lineRule="auto"/>
              <w:jc w:val="both"/>
              <w:rPr>
                <w:sz w:val="28"/>
                <w:lang w:val="uk-UA"/>
              </w:rPr>
            </w:pPr>
            <w:r>
              <w:rPr>
                <w:sz w:val="28"/>
                <w:lang w:val="uk-UA"/>
              </w:rPr>
              <w:t>аденозинтрифосфат</w:t>
            </w:r>
          </w:p>
          <w:p w:rsidR="00694FF4" w:rsidRDefault="00694FF4" w:rsidP="0077257F">
            <w:pPr>
              <w:spacing w:line="360" w:lineRule="auto"/>
              <w:jc w:val="both"/>
              <w:rPr>
                <w:sz w:val="28"/>
                <w:lang w:val="uk-UA"/>
              </w:rPr>
            </w:pPr>
            <w:r>
              <w:rPr>
                <w:sz w:val="28"/>
                <w:lang w:val="en-US"/>
              </w:rPr>
              <w:t>N</w:t>
            </w:r>
            <w:r>
              <w:rPr>
                <w:sz w:val="28"/>
                <w:lang w:val="uk-UA"/>
              </w:rPr>
              <w:t>-альфа-бензоил-</w:t>
            </w:r>
            <w:r>
              <w:rPr>
                <w:sz w:val="28"/>
                <w:lang w:val="en-US"/>
              </w:rPr>
              <w:t>L</w:t>
            </w:r>
            <w:r>
              <w:rPr>
                <w:sz w:val="28"/>
                <w:lang w:val="uk-UA"/>
              </w:rPr>
              <w:t>-аргинин-етиловій ефир</w:t>
            </w:r>
          </w:p>
        </w:tc>
      </w:tr>
      <w:tr w:rsidR="00694FF4" w:rsidTr="0077257F">
        <w:tblPrEx>
          <w:tblCellMar>
            <w:top w:w="0" w:type="dxa"/>
            <w:bottom w:w="0" w:type="dxa"/>
          </w:tblCellMar>
        </w:tblPrEx>
        <w:tc>
          <w:tcPr>
            <w:tcW w:w="1368" w:type="dxa"/>
          </w:tcPr>
          <w:p w:rsidR="00694FF4" w:rsidRDefault="00694FF4" w:rsidP="0077257F">
            <w:pPr>
              <w:tabs>
                <w:tab w:val="left" w:pos="1000"/>
              </w:tabs>
              <w:spacing w:line="360" w:lineRule="auto"/>
              <w:jc w:val="both"/>
              <w:rPr>
                <w:sz w:val="28"/>
                <w:lang w:val="uk-UA"/>
              </w:rPr>
            </w:pPr>
            <w:r>
              <w:rPr>
                <w:sz w:val="28"/>
                <w:lang w:val="uk-UA"/>
              </w:rPr>
              <w:t>ВС</w:t>
            </w:r>
          </w:p>
        </w:tc>
        <w:tc>
          <w:tcPr>
            <w:tcW w:w="501" w:type="dxa"/>
          </w:tcPr>
          <w:p w:rsidR="00694FF4" w:rsidRDefault="00694FF4" w:rsidP="0077257F">
            <w:pPr>
              <w:spacing w:line="360" w:lineRule="auto"/>
              <w:jc w:val="center"/>
              <w:rPr>
                <w:sz w:val="28"/>
                <w:lang w:val="uk-UA"/>
              </w:rPr>
            </w:pPr>
            <w:r>
              <w:rPr>
                <w:sz w:val="28"/>
                <w:lang w:val="uk-UA"/>
              </w:rPr>
              <w:t>-</w:t>
            </w:r>
          </w:p>
        </w:tc>
        <w:tc>
          <w:tcPr>
            <w:tcW w:w="7662" w:type="dxa"/>
          </w:tcPr>
          <w:p w:rsidR="00694FF4" w:rsidRDefault="00694FF4" w:rsidP="0077257F">
            <w:pPr>
              <w:spacing w:line="360" w:lineRule="auto"/>
              <w:jc w:val="both"/>
              <w:rPr>
                <w:sz w:val="28"/>
                <w:lang w:val="uk-UA"/>
              </w:rPr>
            </w:pPr>
            <w:r>
              <w:rPr>
                <w:sz w:val="28"/>
                <w:lang w:val="uk-UA"/>
              </w:rPr>
              <w:t>вади серця</w:t>
            </w:r>
          </w:p>
        </w:tc>
      </w:tr>
      <w:tr w:rsidR="00694FF4" w:rsidTr="0077257F">
        <w:tblPrEx>
          <w:tblCellMar>
            <w:top w:w="0" w:type="dxa"/>
            <w:bottom w:w="0" w:type="dxa"/>
          </w:tblCellMar>
        </w:tblPrEx>
        <w:tc>
          <w:tcPr>
            <w:tcW w:w="1368" w:type="dxa"/>
          </w:tcPr>
          <w:p w:rsidR="00694FF4" w:rsidRDefault="00694FF4" w:rsidP="0077257F">
            <w:pPr>
              <w:spacing w:line="360" w:lineRule="auto"/>
              <w:jc w:val="both"/>
              <w:rPr>
                <w:sz w:val="28"/>
                <w:lang w:val="uk-UA"/>
              </w:rPr>
            </w:pPr>
            <w:r>
              <w:rPr>
                <w:sz w:val="28"/>
                <w:lang w:val="uk-UA"/>
              </w:rPr>
              <w:t>ГП</w:t>
            </w:r>
          </w:p>
        </w:tc>
        <w:tc>
          <w:tcPr>
            <w:tcW w:w="501" w:type="dxa"/>
          </w:tcPr>
          <w:p w:rsidR="00694FF4" w:rsidRDefault="00694FF4" w:rsidP="0077257F">
            <w:pPr>
              <w:spacing w:line="360" w:lineRule="auto"/>
              <w:jc w:val="center"/>
              <w:rPr>
                <w:sz w:val="28"/>
                <w:lang w:val="uk-UA"/>
              </w:rPr>
            </w:pPr>
            <w:r>
              <w:rPr>
                <w:sz w:val="28"/>
                <w:lang w:val="uk-UA"/>
              </w:rPr>
              <w:t>-</w:t>
            </w:r>
          </w:p>
        </w:tc>
        <w:tc>
          <w:tcPr>
            <w:tcW w:w="7662" w:type="dxa"/>
          </w:tcPr>
          <w:p w:rsidR="00694FF4" w:rsidRDefault="00694FF4" w:rsidP="0077257F">
            <w:pPr>
              <w:spacing w:line="360" w:lineRule="auto"/>
              <w:jc w:val="both"/>
              <w:rPr>
                <w:sz w:val="28"/>
                <w:lang w:val="uk-UA"/>
              </w:rPr>
            </w:pPr>
            <w:r>
              <w:rPr>
                <w:sz w:val="28"/>
                <w:lang w:val="uk-UA"/>
              </w:rPr>
              <w:t>гемодинамічні порушення</w:t>
            </w:r>
          </w:p>
        </w:tc>
      </w:tr>
      <w:tr w:rsidR="00694FF4" w:rsidTr="0077257F">
        <w:tblPrEx>
          <w:tblCellMar>
            <w:top w:w="0" w:type="dxa"/>
            <w:bottom w:w="0" w:type="dxa"/>
          </w:tblCellMar>
        </w:tblPrEx>
        <w:tc>
          <w:tcPr>
            <w:tcW w:w="1368" w:type="dxa"/>
          </w:tcPr>
          <w:p w:rsidR="00694FF4" w:rsidRDefault="00694FF4" w:rsidP="0077257F">
            <w:pPr>
              <w:spacing w:line="360" w:lineRule="auto"/>
              <w:jc w:val="both"/>
              <w:rPr>
                <w:sz w:val="28"/>
                <w:lang w:val="uk-UA"/>
              </w:rPr>
            </w:pPr>
            <w:r>
              <w:rPr>
                <w:sz w:val="28"/>
                <w:lang w:val="uk-UA"/>
              </w:rPr>
              <w:t>ДМШП</w:t>
            </w:r>
          </w:p>
        </w:tc>
        <w:tc>
          <w:tcPr>
            <w:tcW w:w="501" w:type="dxa"/>
          </w:tcPr>
          <w:p w:rsidR="00694FF4" w:rsidRDefault="00694FF4" w:rsidP="0077257F">
            <w:pPr>
              <w:spacing w:line="360" w:lineRule="auto"/>
              <w:jc w:val="center"/>
              <w:rPr>
                <w:sz w:val="28"/>
                <w:lang w:val="uk-UA"/>
              </w:rPr>
            </w:pPr>
          </w:p>
        </w:tc>
        <w:tc>
          <w:tcPr>
            <w:tcW w:w="7662" w:type="dxa"/>
          </w:tcPr>
          <w:p w:rsidR="00694FF4" w:rsidRDefault="00694FF4" w:rsidP="0077257F">
            <w:pPr>
              <w:spacing w:line="360" w:lineRule="auto"/>
              <w:jc w:val="both"/>
              <w:rPr>
                <w:sz w:val="28"/>
                <w:lang w:val="uk-UA"/>
              </w:rPr>
            </w:pPr>
            <w:r>
              <w:rPr>
                <w:sz w:val="28"/>
                <w:lang w:val="uk-UA"/>
              </w:rPr>
              <w:t>дефект міжшлуночкової перетинки</w:t>
            </w:r>
          </w:p>
        </w:tc>
      </w:tr>
      <w:tr w:rsidR="00694FF4" w:rsidTr="0077257F">
        <w:tblPrEx>
          <w:tblCellMar>
            <w:top w:w="0" w:type="dxa"/>
            <w:bottom w:w="0" w:type="dxa"/>
          </w:tblCellMar>
        </w:tblPrEx>
        <w:tc>
          <w:tcPr>
            <w:tcW w:w="1368" w:type="dxa"/>
          </w:tcPr>
          <w:p w:rsidR="00694FF4" w:rsidRDefault="00694FF4" w:rsidP="0077257F">
            <w:pPr>
              <w:spacing w:line="360" w:lineRule="auto"/>
              <w:jc w:val="both"/>
              <w:rPr>
                <w:sz w:val="28"/>
                <w:lang w:val="uk-UA"/>
              </w:rPr>
            </w:pPr>
            <w:r>
              <w:rPr>
                <w:sz w:val="28"/>
                <w:lang w:val="uk-UA"/>
              </w:rPr>
              <w:t>ДФА-</w:t>
            </w:r>
          </w:p>
        </w:tc>
        <w:tc>
          <w:tcPr>
            <w:tcW w:w="501" w:type="dxa"/>
          </w:tcPr>
          <w:p w:rsidR="00694FF4" w:rsidRDefault="00694FF4" w:rsidP="0077257F">
            <w:pPr>
              <w:spacing w:line="360" w:lineRule="auto"/>
              <w:jc w:val="center"/>
              <w:rPr>
                <w:sz w:val="28"/>
                <w:lang w:val="uk-UA"/>
              </w:rPr>
            </w:pPr>
            <w:r>
              <w:rPr>
                <w:sz w:val="28"/>
                <w:lang w:val="uk-UA"/>
              </w:rPr>
              <w:t>-</w:t>
            </w:r>
          </w:p>
        </w:tc>
        <w:tc>
          <w:tcPr>
            <w:tcW w:w="7662" w:type="dxa"/>
          </w:tcPr>
          <w:p w:rsidR="00694FF4" w:rsidRDefault="00694FF4" w:rsidP="0077257F">
            <w:pPr>
              <w:spacing w:line="360" w:lineRule="auto"/>
              <w:jc w:val="both"/>
              <w:rPr>
                <w:sz w:val="28"/>
                <w:lang w:val="uk-UA"/>
              </w:rPr>
            </w:pPr>
            <w:r>
              <w:rPr>
                <w:sz w:val="28"/>
                <w:lang w:val="uk-UA"/>
              </w:rPr>
              <w:t>дифеніламінові</w:t>
            </w:r>
          </w:p>
        </w:tc>
      </w:tr>
      <w:tr w:rsidR="00694FF4" w:rsidTr="0077257F">
        <w:tblPrEx>
          <w:tblCellMar>
            <w:top w:w="0" w:type="dxa"/>
            <w:bottom w:w="0" w:type="dxa"/>
          </w:tblCellMar>
        </w:tblPrEx>
        <w:tc>
          <w:tcPr>
            <w:tcW w:w="1368" w:type="dxa"/>
          </w:tcPr>
          <w:p w:rsidR="00694FF4" w:rsidRDefault="00694FF4" w:rsidP="0077257F">
            <w:pPr>
              <w:spacing w:line="360" w:lineRule="auto"/>
              <w:jc w:val="both"/>
              <w:rPr>
                <w:sz w:val="28"/>
                <w:lang w:val="uk-UA"/>
              </w:rPr>
            </w:pPr>
            <w:r>
              <w:rPr>
                <w:sz w:val="28"/>
                <w:lang w:val="uk-UA"/>
              </w:rPr>
              <w:t>ЕГ</w:t>
            </w:r>
          </w:p>
        </w:tc>
        <w:tc>
          <w:tcPr>
            <w:tcW w:w="501" w:type="dxa"/>
          </w:tcPr>
          <w:p w:rsidR="00694FF4" w:rsidRDefault="00694FF4" w:rsidP="0077257F">
            <w:pPr>
              <w:spacing w:line="360" w:lineRule="auto"/>
              <w:jc w:val="center"/>
              <w:rPr>
                <w:sz w:val="28"/>
                <w:lang w:val="uk-UA"/>
              </w:rPr>
            </w:pPr>
            <w:r>
              <w:rPr>
                <w:sz w:val="28"/>
                <w:lang w:val="uk-UA"/>
              </w:rPr>
              <w:t>-</w:t>
            </w:r>
          </w:p>
        </w:tc>
        <w:tc>
          <w:tcPr>
            <w:tcW w:w="7662" w:type="dxa"/>
          </w:tcPr>
          <w:p w:rsidR="00694FF4" w:rsidRDefault="00694FF4" w:rsidP="0077257F">
            <w:pPr>
              <w:spacing w:line="360" w:lineRule="auto"/>
              <w:jc w:val="both"/>
              <w:rPr>
                <w:sz w:val="28"/>
                <w:lang w:val="uk-UA"/>
              </w:rPr>
            </w:pPr>
            <w:r>
              <w:rPr>
                <w:sz w:val="28"/>
                <w:lang w:val="uk-UA"/>
              </w:rPr>
              <w:t>есенціальна гіпертензія</w:t>
            </w:r>
          </w:p>
        </w:tc>
      </w:tr>
      <w:tr w:rsidR="00694FF4" w:rsidTr="0077257F">
        <w:tblPrEx>
          <w:tblCellMar>
            <w:top w:w="0" w:type="dxa"/>
            <w:bottom w:w="0" w:type="dxa"/>
          </w:tblCellMar>
        </w:tblPrEx>
        <w:tc>
          <w:tcPr>
            <w:tcW w:w="1368" w:type="dxa"/>
          </w:tcPr>
          <w:p w:rsidR="00694FF4" w:rsidRDefault="00694FF4" w:rsidP="0077257F">
            <w:pPr>
              <w:spacing w:line="360" w:lineRule="auto"/>
              <w:jc w:val="both"/>
              <w:rPr>
                <w:sz w:val="28"/>
                <w:lang w:val="uk-UA"/>
              </w:rPr>
            </w:pPr>
            <w:r>
              <w:rPr>
                <w:sz w:val="28"/>
                <w:lang w:val="uk-UA"/>
              </w:rPr>
              <w:t>ЕКГ</w:t>
            </w:r>
          </w:p>
        </w:tc>
        <w:tc>
          <w:tcPr>
            <w:tcW w:w="501" w:type="dxa"/>
          </w:tcPr>
          <w:p w:rsidR="00694FF4" w:rsidRDefault="00694FF4" w:rsidP="0077257F">
            <w:pPr>
              <w:spacing w:line="360" w:lineRule="auto"/>
              <w:jc w:val="center"/>
              <w:rPr>
                <w:sz w:val="28"/>
              </w:rPr>
            </w:pPr>
            <w:r>
              <w:rPr>
                <w:sz w:val="28"/>
              </w:rPr>
              <w:t>-</w:t>
            </w:r>
          </w:p>
        </w:tc>
        <w:tc>
          <w:tcPr>
            <w:tcW w:w="7662" w:type="dxa"/>
          </w:tcPr>
          <w:p w:rsidR="00694FF4" w:rsidRDefault="00694FF4" w:rsidP="0077257F">
            <w:pPr>
              <w:spacing w:line="360" w:lineRule="auto"/>
              <w:jc w:val="both"/>
              <w:rPr>
                <w:sz w:val="28"/>
                <w:lang w:val="uk-UA"/>
              </w:rPr>
            </w:pPr>
            <w:r>
              <w:rPr>
                <w:sz w:val="28"/>
                <w:lang w:val="uk-UA"/>
              </w:rPr>
              <w:t>електрокардіограма</w:t>
            </w:r>
          </w:p>
        </w:tc>
      </w:tr>
      <w:tr w:rsidR="00694FF4" w:rsidTr="0077257F">
        <w:tblPrEx>
          <w:tblCellMar>
            <w:top w:w="0" w:type="dxa"/>
            <w:bottom w:w="0" w:type="dxa"/>
          </w:tblCellMar>
        </w:tblPrEx>
        <w:tc>
          <w:tcPr>
            <w:tcW w:w="1368" w:type="dxa"/>
          </w:tcPr>
          <w:p w:rsidR="00694FF4" w:rsidRDefault="00694FF4" w:rsidP="0077257F">
            <w:pPr>
              <w:spacing w:line="360" w:lineRule="auto"/>
              <w:jc w:val="both"/>
              <w:rPr>
                <w:sz w:val="28"/>
                <w:lang w:val="uk-UA"/>
              </w:rPr>
            </w:pPr>
            <w:r>
              <w:rPr>
                <w:sz w:val="28"/>
                <w:lang w:val="uk-UA"/>
              </w:rPr>
              <w:t xml:space="preserve">КДР </w:t>
            </w:r>
          </w:p>
        </w:tc>
        <w:tc>
          <w:tcPr>
            <w:tcW w:w="501" w:type="dxa"/>
          </w:tcPr>
          <w:p w:rsidR="00694FF4" w:rsidRDefault="00694FF4" w:rsidP="0077257F">
            <w:pPr>
              <w:spacing w:line="360" w:lineRule="auto"/>
              <w:jc w:val="center"/>
              <w:rPr>
                <w:sz w:val="28"/>
                <w:lang w:val="uk-UA"/>
              </w:rPr>
            </w:pPr>
            <w:r>
              <w:rPr>
                <w:sz w:val="28"/>
                <w:lang w:val="uk-UA"/>
              </w:rPr>
              <w:t>-</w:t>
            </w:r>
          </w:p>
        </w:tc>
        <w:tc>
          <w:tcPr>
            <w:tcW w:w="7662" w:type="dxa"/>
          </w:tcPr>
          <w:p w:rsidR="00694FF4" w:rsidRDefault="00694FF4" w:rsidP="0077257F">
            <w:pPr>
              <w:spacing w:line="360" w:lineRule="auto"/>
              <w:jc w:val="both"/>
              <w:rPr>
                <w:sz w:val="28"/>
                <w:lang w:val="uk-UA"/>
              </w:rPr>
            </w:pPr>
            <w:r>
              <w:rPr>
                <w:sz w:val="28"/>
                <w:lang w:val="uk-UA"/>
              </w:rPr>
              <w:t>кінцево- діастолічний розмір</w:t>
            </w:r>
          </w:p>
        </w:tc>
      </w:tr>
      <w:tr w:rsidR="00694FF4" w:rsidTr="0077257F">
        <w:tblPrEx>
          <w:tblCellMar>
            <w:top w:w="0" w:type="dxa"/>
            <w:bottom w:w="0" w:type="dxa"/>
          </w:tblCellMar>
        </w:tblPrEx>
        <w:tc>
          <w:tcPr>
            <w:tcW w:w="1368" w:type="dxa"/>
          </w:tcPr>
          <w:p w:rsidR="00694FF4" w:rsidRDefault="00694FF4" w:rsidP="0077257F">
            <w:pPr>
              <w:spacing w:line="360" w:lineRule="auto"/>
              <w:jc w:val="both"/>
              <w:rPr>
                <w:sz w:val="28"/>
                <w:lang w:val="uk-UA"/>
              </w:rPr>
            </w:pPr>
            <w:r>
              <w:rPr>
                <w:sz w:val="28"/>
                <w:lang w:val="uk-UA"/>
              </w:rPr>
              <w:t>ККС</w:t>
            </w:r>
          </w:p>
        </w:tc>
        <w:tc>
          <w:tcPr>
            <w:tcW w:w="501" w:type="dxa"/>
          </w:tcPr>
          <w:p w:rsidR="00694FF4" w:rsidRDefault="00694FF4" w:rsidP="0077257F">
            <w:pPr>
              <w:spacing w:line="360" w:lineRule="auto"/>
              <w:jc w:val="center"/>
              <w:rPr>
                <w:sz w:val="28"/>
                <w:lang w:val="uk-UA"/>
              </w:rPr>
            </w:pPr>
            <w:r>
              <w:rPr>
                <w:sz w:val="28"/>
                <w:lang w:val="uk-UA"/>
              </w:rPr>
              <w:t>-</w:t>
            </w:r>
          </w:p>
        </w:tc>
        <w:tc>
          <w:tcPr>
            <w:tcW w:w="7662" w:type="dxa"/>
          </w:tcPr>
          <w:p w:rsidR="00694FF4" w:rsidRDefault="00694FF4" w:rsidP="0077257F">
            <w:pPr>
              <w:spacing w:line="360" w:lineRule="auto"/>
              <w:jc w:val="both"/>
              <w:rPr>
                <w:sz w:val="28"/>
                <w:lang w:val="uk-UA"/>
              </w:rPr>
            </w:pPr>
            <w:r>
              <w:rPr>
                <w:sz w:val="28"/>
                <w:lang w:val="uk-UA"/>
              </w:rPr>
              <w:t>калікреїн-кінінова система</w:t>
            </w:r>
          </w:p>
        </w:tc>
      </w:tr>
      <w:tr w:rsidR="00694FF4" w:rsidTr="0077257F">
        <w:tblPrEx>
          <w:tblCellMar>
            <w:top w:w="0" w:type="dxa"/>
            <w:bottom w:w="0" w:type="dxa"/>
          </w:tblCellMar>
        </w:tblPrEx>
        <w:tc>
          <w:tcPr>
            <w:tcW w:w="1368" w:type="dxa"/>
          </w:tcPr>
          <w:p w:rsidR="00694FF4" w:rsidRDefault="00694FF4" w:rsidP="0077257F">
            <w:pPr>
              <w:spacing w:line="360" w:lineRule="auto"/>
              <w:jc w:val="both"/>
              <w:rPr>
                <w:sz w:val="28"/>
                <w:lang w:val="uk-UA"/>
              </w:rPr>
            </w:pPr>
            <w:r>
              <w:rPr>
                <w:sz w:val="28"/>
                <w:lang w:val="uk-UA"/>
              </w:rPr>
              <w:t>ЛШ</w:t>
            </w:r>
          </w:p>
        </w:tc>
        <w:tc>
          <w:tcPr>
            <w:tcW w:w="501" w:type="dxa"/>
          </w:tcPr>
          <w:p w:rsidR="00694FF4" w:rsidRDefault="00694FF4" w:rsidP="0077257F">
            <w:pPr>
              <w:spacing w:line="360" w:lineRule="auto"/>
              <w:jc w:val="center"/>
              <w:rPr>
                <w:sz w:val="28"/>
                <w:lang w:val="uk-UA"/>
              </w:rPr>
            </w:pPr>
            <w:r>
              <w:rPr>
                <w:sz w:val="28"/>
                <w:lang w:val="uk-UA"/>
              </w:rPr>
              <w:t>-</w:t>
            </w:r>
          </w:p>
        </w:tc>
        <w:tc>
          <w:tcPr>
            <w:tcW w:w="7662" w:type="dxa"/>
          </w:tcPr>
          <w:p w:rsidR="00694FF4" w:rsidRDefault="00694FF4" w:rsidP="0077257F">
            <w:pPr>
              <w:spacing w:line="360" w:lineRule="auto"/>
              <w:jc w:val="both"/>
              <w:rPr>
                <w:sz w:val="28"/>
                <w:lang w:val="uk-UA"/>
              </w:rPr>
            </w:pPr>
            <w:r>
              <w:rPr>
                <w:sz w:val="28"/>
                <w:lang w:val="uk-UA"/>
              </w:rPr>
              <w:t>лівий шлуночок</w:t>
            </w:r>
          </w:p>
        </w:tc>
      </w:tr>
      <w:tr w:rsidR="00694FF4" w:rsidTr="0077257F">
        <w:tblPrEx>
          <w:tblCellMar>
            <w:top w:w="0" w:type="dxa"/>
            <w:bottom w:w="0" w:type="dxa"/>
          </w:tblCellMar>
        </w:tblPrEx>
        <w:tc>
          <w:tcPr>
            <w:tcW w:w="1368" w:type="dxa"/>
          </w:tcPr>
          <w:p w:rsidR="00694FF4" w:rsidRDefault="00694FF4" w:rsidP="0077257F">
            <w:pPr>
              <w:spacing w:line="360" w:lineRule="auto"/>
              <w:jc w:val="both"/>
              <w:rPr>
                <w:sz w:val="28"/>
                <w:lang w:val="uk-UA"/>
              </w:rPr>
            </w:pPr>
            <w:r>
              <w:rPr>
                <w:sz w:val="28"/>
                <w:lang w:val="uk-UA"/>
              </w:rPr>
              <w:t>МАО</w:t>
            </w:r>
          </w:p>
        </w:tc>
        <w:tc>
          <w:tcPr>
            <w:tcW w:w="501" w:type="dxa"/>
          </w:tcPr>
          <w:p w:rsidR="00694FF4" w:rsidRDefault="00694FF4" w:rsidP="0077257F">
            <w:pPr>
              <w:spacing w:line="360" w:lineRule="auto"/>
              <w:jc w:val="center"/>
              <w:rPr>
                <w:sz w:val="28"/>
                <w:lang w:val="uk-UA"/>
              </w:rPr>
            </w:pPr>
            <w:r>
              <w:rPr>
                <w:sz w:val="28"/>
                <w:lang w:val="uk-UA"/>
              </w:rPr>
              <w:t>-</w:t>
            </w:r>
          </w:p>
        </w:tc>
        <w:tc>
          <w:tcPr>
            <w:tcW w:w="7662" w:type="dxa"/>
          </w:tcPr>
          <w:p w:rsidR="00694FF4" w:rsidRDefault="00694FF4" w:rsidP="0077257F">
            <w:pPr>
              <w:spacing w:line="360" w:lineRule="auto"/>
              <w:jc w:val="both"/>
              <w:rPr>
                <w:sz w:val="28"/>
                <w:lang w:val="uk-UA"/>
              </w:rPr>
            </w:pPr>
            <w:r>
              <w:rPr>
                <w:sz w:val="28"/>
                <w:lang w:val="uk-UA"/>
              </w:rPr>
              <w:t>моноаміноксидаза</w:t>
            </w:r>
          </w:p>
        </w:tc>
      </w:tr>
      <w:tr w:rsidR="00694FF4" w:rsidTr="0077257F">
        <w:tblPrEx>
          <w:tblCellMar>
            <w:top w:w="0" w:type="dxa"/>
            <w:bottom w:w="0" w:type="dxa"/>
          </w:tblCellMar>
        </w:tblPrEx>
        <w:tc>
          <w:tcPr>
            <w:tcW w:w="1368" w:type="dxa"/>
          </w:tcPr>
          <w:p w:rsidR="00694FF4" w:rsidRDefault="00694FF4" w:rsidP="0077257F">
            <w:pPr>
              <w:spacing w:line="360" w:lineRule="auto"/>
              <w:jc w:val="both"/>
              <w:rPr>
                <w:sz w:val="28"/>
                <w:lang w:val="uk-UA"/>
              </w:rPr>
            </w:pPr>
            <w:r>
              <w:rPr>
                <w:sz w:val="28"/>
                <w:lang w:val="uk-UA"/>
              </w:rPr>
              <w:t>ПШ</w:t>
            </w:r>
          </w:p>
          <w:p w:rsidR="00694FF4" w:rsidRDefault="00694FF4" w:rsidP="0077257F">
            <w:pPr>
              <w:spacing w:line="360" w:lineRule="auto"/>
              <w:jc w:val="both"/>
              <w:rPr>
                <w:sz w:val="28"/>
                <w:lang w:val="uk-UA"/>
              </w:rPr>
            </w:pPr>
            <w:r>
              <w:rPr>
                <w:sz w:val="28"/>
                <w:lang w:val="uk-UA"/>
              </w:rPr>
              <w:t>ПВС</w:t>
            </w:r>
          </w:p>
        </w:tc>
        <w:tc>
          <w:tcPr>
            <w:tcW w:w="501" w:type="dxa"/>
          </w:tcPr>
          <w:p w:rsidR="00694FF4" w:rsidRDefault="00694FF4" w:rsidP="0077257F">
            <w:pPr>
              <w:spacing w:line="360" w:lineRule="auto"/>
              <w:jc w:val="center"/>
              <w:rPr>
                <w:sz w:val="28"/>
                <w:lang w:val="uk-UA"/>
              </w:rPr>
            </w:pPr>
            <w:r>
              <w:rPr>
                <w:sz w:val="28"/>
                <w:lang w:val="uk-UA"/>
              </w:rPr>
              <w:t>-</w:t>
            </w:r>
          </w:p>
          <w:p w:rsidR="00694FF4" w:rsidRDefault="00694FF4" w:rsidP="0077257F">
            <w:pPr>
              <w:spacing w:line="360" w:lineRule="auto"/>
              <w:jc w:val="center"/>
              <w:rPr>
                <w:sz w:val="28"/>
                <w:lang w:val="uk-UA"/>
              </w:rPr>
            </w:pPr>
            <w:r>
              <w:rPr>
                <w:sz w:val="28"/>
                <w:lang w:val="uk-UA"/>
              </w:rPr>
              <w:t>-</w:t>
            </w:r>
          </w:p>
        </w:tc>
        <w:tc>
          <w:tcPr>
            <w:tcW w:w="7662" w:type="dxa"/>
          </w:tcPr>
          <w:p w:rsidR="00694FF4" w:rsidRDefault="00694FF4" w:rsidP="0077257F">
            <w:pPr>
              <w:spacing w:line="360" w:lineRule="auto"/>
              <w:jc w:val="both"/>
              <w:rPr>
                <w:sz w:val="28"/>
                <w:lang w:val="uk-UA"/>
              </w:rPr>
            </w:pPr>
            <w:r>
              <w:rPr>
                <w:sz w:val="28"/>
                <w:lang w:val="uk-UA"/>
              </w:rPr>
              <w:t>правий шлуночок</w:t>
            </w:r>
          </w:p>
          <w:p w:rsidR="00694FF4" w:rsidRDefault="00694FF4" w:rsidP="0077257F">
            <w:pPr>
              <w:spacing w:line="360" w:lineRule="auto"/>
              <w:jc w:val="both"/>
              <w:rPr>
                <w:sz w:val="28"/>
                <w:lang w:val="uk-UA"/>
              </w:rPr>
            </w:pPr>
            <w:r>
              <w:rPr>
                <w:sz w:val="28"/>
                <w:lang w:val="uk-UA"/>
              </w:rPr>
              <w:t>природжені вади серця</w:t>
            </w:r>
          </w:p>
        </w:tc>
      </w:tr>
      <w:tr w:rsidR="00694FF4" w:rsidTr="0077257F">
        <w:tblPrEx>
          <w:tblCellMar>
            <w:top w:w="0" w:type="dxa"/>
            <w:bottom w:w="0" w:type="dxa"/>
          </w:tblCellMar>
        </w:tblPrEx>
        <w:tc>
          <w:tcPr>
            <w:tcW w:w="1368" w:type="dxa"/>
          </w:tcPr>
          <w:p w:rsidR="00694FF4" w:rsidRDefault="00694FF4" w:rsidP="0077257F">
            <w:pPr>
              <w:spacing w:line="360" w:lineRule="auto"/>
              <w:jc w:val="both"/>
              <w:rPr>
                <w:sz w:val="28"/>
                <w:lang w:val="uk-UA"/>
              </w:rPr>
            </w:pPr>
            <w:r>
              <w:rPr>
                <w:sz w:val="28"/>
                <w:lang w:val="uk-UA"/>
              </w:rPr>
              <w:t>РААС</w:t>
            </w:r>
          </w:p>
        </w:tc>
        <w:tc>
          <w:tcPr>
            <w:tcW w:w="501" w:type="dxa"/>
          </w:tcPr>
          <w:p w:rsidR="00694FF4" w:rsidRDefault="00694FF4" w:rsidP="0077257F">
            <w:pPr>
              <w:spacing w:line="360" w:lineRule="auto"/>
              <w:jc w:val="center"/>
              <w:rPr>
                <w:sz w:val="28"/>
                <w:lang w:val="uk-UA"/>
              </w:rPr>
            </w:pPr>
            <w:r>
              <w:rPr>
                <w:sz w:val="28"/>
                <w:lang w:val="uk-UA"/>
              </w:rPr>
              <w:t>-</w:t>
            </w:r>
          </w:p>
        </w:tc>
        <w:tc>
          <w:tcPr>
            <w:tcW w:w="7662" w:type="dxa"/>
          </w:tcPr>
          <w:p w:rsidR="00694FF4" w:rsidRDefault="00694FF4" w:rsidP="0077257F">
            <w:pPr>
              <w:spacing w:line="360" w:lineRule="auto"/>
              <w:jc w:val="both"/>
              <w:rPr>
                <w:sz w:val="28"/>
                <w:lang w:val="uk-UA"/>
              </w:rPr>
            </w:pPr>
            <w:r>
              <w:rPr>
                <w:sz w:val="28"/>
                <w:lang w:val="uk-UA"/>
              </w:rPr>
              <w:t>ренін-ангіотензин-альдостеронова система</w:t>
            </w:r>
          </w:p>
        </w:tc>
      </w:tr>
      <w:tr w:rsidR="00694FF4" w:rsidTr="0077257F">
        <w:tblPrEx>
          <w:tblCellMar>
            <w:top w:w="0" w:type="dxa"/>
            <w:bottom w:w="0" w:type="dxa"/>
          </w:tblCellMar>
        </w:tblPrEx>
        <w:tc>
          <w:tcPr>
            <w:tcW w:w="1368" w:type="dxa"/>
          </w:tcPr>
          <w:p w:rsidR="00694FF4" w:rsidRDefault="00694FF4" w:rsidP="0077257F">
            <w:pPr>
              <w:spacing w:line="360" w:lineRule="auto"/>
              <w:jc w:val="both"/>
              <w:rPr>
                <w:sz w:val="28"/>
                <w:lang w:val="uk-UA"/>
              </w:rPr>
            </w:pPr>
            <w:r>
              <w:rPr>
                <w:sz w:val="28"/>
                <w:lang w:val="uk-UA"/>
              </w:rPr>
              <w:lastRenderedPageBreak/>
              <w:t>Ехо-КГ</w:t>
            </w:r>
          </w:p>
        </w:tc>
        <w:tc>
          <w:tcPr>
            <w:tcW w:w="501" w:type="dxa"/>
          </w:tcPr>
          <w:p w:rsidR="00694FF4" w:rsidRDefault="00694FF4" w:rsidP="0077257F">
            <w:pPr>
              <w:spacing w:line="360" w:lineRule="auto"/>
              <w:jc w:val="center"/>
              <w:rPr>
                <w:sz w:val="28"/>
                <w:lang w:val="uk-UA"/>
              </w:rPr>
            </w:pPr>
            <w:r>
              <w:rPr>
                <w:sz w:val="28"/>
                <w:lang w:val="uk-UA"/>
              </w:rPr>
              <w:t>-</w:t>
            </w:r>
          </w:p>
        </w:tc>
        <w:tc>
          <w:tcPr>
            <w:tcW w:w="7662" w:type="dxa"/>
          </w:tcPr>
          <w:p w:rsidR="00694FF4" w:rsidRDefault="00694FF4" w:rsidP="0077257F">
            <w:pPr>
              <w:spacing w:line="360" w:lineRule="auto"/>
              <w:jc w:val="both"/>
              <w:rPr>
                <w:sz w:val="28"/>
                <w:lang w:val="uk-UA"/>
              </w:rPr>
            </w:pPr>
            <w:r>
              <w:rPr>
                <w:sz w:val="28"/>
                <w:lang w:val="uk-UA"/>
              </w:rPr>
              <w:t>ехо-кардіографічне дослідження</w:t>
            </w:r>
          </w:p>
        </w:tc>
      </w:tr>
      <w:tr w:rsidR="00694FF4" w:rsidTr="0077257F">
        <w:tblPrEx>
          <w:tblCellMar>
            <w:top w:w="0" w:type="dxa"/>
            <w:bottom w:w="0" w:type="dxa"/>
          </w:tblCellMar>
        </w:tblPrEx>
        <w:tc>
          <w:tcPr>
            <w:tcW w:w="1368" w:type="dxa"/>
          </w:tcPr>
          <w:p w:rsidR="00694FF4" w:rsidRDefault="00694FF4" w:rsidP="0077257F">
            <w:pPr>
              <w:spacing w:line="360" w:lineRule="auto"/>
              <w:jc w:val="both"/>
              <w:rPr>
                <w:sz w:val="28"/>
                <w:lang w:val="uk-UA"/>
              </w:rPr>
            </w:pPr>
            <w:r>
              <w:rPr>
                <w:sz w:val="28"/>
                <w:lang w:val="uk-UA"/>
              </w:rPr>
              <w:t>ФВ</w:t>
            </w:r>
          </w:p>
        </w:tc>
        <w:tc>
          <w:tcPr>
            <w:tcW w:w="501" w:type="dxa"/>
          </w:tcPr>
          <w:p w:rsidR="00694FF4" w:rsidRDefault="00694FF4" w:rsidP="0077257F">
            <w:pPr>
              <w:spacing w:line="360" w:lineRule="auto"/>
              <w:jc w:val="center"/>
              <w:rPr>
                <w:sz w:val="28"/>
                <w:lang w:val="uk-UA"/>
              </w:rPr>
            </w:pPr>
            <w:r>
              <w:rPr>
                <w:sz w:val="28"/>
                <w:lang w:val="uk-UA"/>
              </w:rPr>
              <w:t>-</w:t>
            </w:r>
          </w:p>
        </w:tc>
        <w:tc>
          <w:tcPr>
            <w:tcW w:w="7662" w:type="dxa"/>
          </w:tcPr>
          <w:p w:rsidR="00694FF4" w:rsidRDefault="00694FF4" w:rsidP="0077257F">
            <w:pPr>
              <w:spacing w:line="360" w:lineRule="auto"/>
              <w:jc w:val="both"/>
              <w:rPr>
                <w:sz w:val="28"/>
                <w:lang w:val="uk-UA"/>
              </w:rPr>
            </w:pPr>
            <w:r>
              <w:rPr>
                <w:sz w:val="28"/>
                <w:lang w:val="uk-UA"/>
              </w:rPr>
              <w:t>фракція викиду</w:t>
            </w:r>
          </w:p>
        </w:tc>
      </w:tr>
      <w:tr w:rsidR="00694FF4" w:rsidTr="0077257F">
        <w:tblPrEx>
          <w:tblCellMar>
            <w:top w:w="0" w:type="dxa"/>
            <w:bottom w:w="0" w:type="dxa"/>
          </w:tblCellMar>
        </w:tblPrEx>
        <w:tc>
          <w:tcPr>
            <w:tcW w:w="1368" w:type="dxa"/>
          </w:tcPr>
          <w:p w:rsidR="00694FF4" w:rsidRDefault="00694FF4" w:rsidP="0077257F">
            <w:pPr>
              <w:spacing w:line="360" w:lineRule="auto"/>
              <w:jc w:val="both"/>
              <w:rPr>
                <w:sz w:val="28"/>
                <w:lang w:val="uk-UA"/>
              </w:rPr>
            </w:pPr>
            <w:r>
              <w:rPr>
                <w:sz w:val="28"/>
                <w:lang w:val="uk-UA"/>
              </w:rPr>
              <w:t>ШОЕ</w:t>
            </w:r>
          </w:p>
        </w:tc>
        <w:tc>
          <w:tcPr>
            <w:tcW w:w="501" w:type="dxa"/>
          </w:tcPr>
          <w:p w:rsidR="00694FF4" w:rsidRDefault="00694FF4" w:rsidP="0077257F">
            <w:pPr>
              <w:spacing w:line="360" w:lineRule="auto"/>
              <w:jc w:val="center"/>
              <w:rPr>
                <w:sz w:val="28"/>
                <w:lang w:val="uk-UA"/>
              </w:rPr>
            </w:pPr>
            <w:r>
              <w:rPr>
                <w:sz w:val="28"/>
                <w:lang w:val="uk-UA"/>
              </w:rPr>
              <w:t>-</w:t>
            </w:r>
          </w:p>
        </w:tc>
        <w:tc>
          <w:tcPr>
            <w:tcW w:w="7662" w:type="dxa"/>
          </w:tcPr>
          <w:p w:rsidR="00694FF4" w:rsidRDefault="00694FF4" w:rsidP="0077257F">
            <w:pPr>
              <w:spacing w:line="360" w:lineRule="auto"/>
              <w:jc w:val="both"/>
              <w:rPr>
                <w:sz w:val="28"/>
                <w:lang w:val="uk-UA"/>
              </w:rPr>
            </w:pPr>
            <w:r>
              <w:rPr>
                <w:sz w:val="28"/>
                <w:lang w:val="uk-UA"/>
              </w:rPr>
              <w:t>швидкість зсідання еритроцитів</w:t>
            </w:r>
          </w:p>
        </w:tc>
      </w:tr>
      <w:tr w:rsidR="00694FF4" w:rsidTr="0077257F">
        <w:tblPrEx>
          <w:tblCellMar>
            <w:top w:w="0" w:type="dxa"/>
            <w:bottom w:w="0" w:type="dxa"/>
          </w:tblCellMar>
        </w:tblPrEx>
        <w:tc>
          <w:tcPr>
            <w:tcW w:w="1368" w:type="dxa"/>
          </w:tcPr>
          <w:p w:rsidR="00694FF4" w:rsidRDefault="00694FF4" w:rsidP="0077257F">
            <w:pPr>
              <w:spacing w:line="360" w:lineRule="auto"/>
              <w:jc w:val="both"/>
              <w:rPr>
                <w:sz w:val="28"/>
                <w:lang w:val="uk-UA"/>
              </w:rPr>
            </w:pPr>
            <w:r>
              <w:rPr>
                <w:sz w:val="28"/>
                <w:lang w:val="uk-UA"/>
              </w:rPr>
              <w:t>ц АМФ</w:t>
            </w:r>
          </w:p>
        </w:tc>
        <w:tc>
          <w:tcPr>
            <w:tcW w:w="501" w:type="dxa"/>
          </w:tcPr>
          <w:p w:rsidR="00694FF4" w:rsidRDefault="00694FF4" w:rsidP="0077257F">
            <w:pPr>
              <w:spacing w:line="360" w:lineRule="auto"/>
              <w:jc w:val="center"/>
              <w:rPr>
                <w:sz w:val="28"/>
                <w:lang w:val="uk-UA"/>
              </w:rPr>
            </w:pPr>
            <w:r>
              <w:rPr>
                <w:sz w:val="28"/>
                <w:lang w:val="uk-UA"/>
              </w:rPr>
              <w:t>-</w:t>
            </w:r>
          </w:p>
        </w:tc>
        <w:tc>
          <w:tcPr>
            <w:tcW w:w="7662" w:type="dxa"/>
          </w:tcPr>
          <w:p w:rsidR="00694FF4" w:rsidRDefault="00694FF4" w:rsidP="0077257F">
            <w:pPr>
              <w:spacing w:line="360" w:lineRule="auto"/>
              <w:jc w:val="both"/>
              <w:rPr>
                <w:sz w:val="28"/>
                <w:lang w:val="uk-UA"/>
              </w:rPr>
            </w:pPr>
            <w:r>
              <w:rPr>
                <w:sz w:val="28"/>
                <w:lang w:val="uk-UA"/>
              </w:rPr>
              <w:t>циклічний аденозинмонофосфат</w:t>
            </w:r>
          </w:p>
        </w:tc>
      </w:tr>
      <w:tr w:rsidR="00694FF4" w:rsidTr="0077257F">
        <w:tblPrEx>
          <w:tblCellMar>
            <w:top w:w="0" w:type="dxa"/>
            <w:bottom w:w="0" w:type="dxa"/>
          </w:tblCellMar>
        </w:tblPrEx>
        <w:tc>
          <w:tcPr>
            <w:tcW w:w="1368" w:type="dxa"/>
          </w:tcPr>
          <w:p w:rsidR="00694FF4" w:rsidRDefault="00694FF4" w:rsidP="0077257F">
            <w:pPr>
              <w:spacing w:line="360" w:lineRule="auto"/>
              <w:jc w:val="both"/>
              <w:rPr>
                <w:sz w:val="28"/>
                <w:lang w:val="uk-UA"/>
              </w:rPr>
            </w:pPr>
            <w:r>
              <w:rPr>
                <w:sz w:val="28"/>
                <w:lang w:val="uk-UA"/>
              </w:rPr>
              <w:t>ЮГА</w:t>
            </w:r>
          </w:p>
        </w:tc>
        <w:tc>
          <w:tcPr>
            <w:tcW w:w="501" w:type="dxa"/>
          </w:tcPr>
          <w:p w:rsidR="00694FF4" w:rsidRDefault="00694FF4" w:rsidP="0077257F">
            <w:pPr>
              <w:spacing w:line="360" w:lineRule="auto"/>
              <w:jc w:val="center"/>
              <w:rPr>
                <w:sz w:val="28"/>
                <w:lang w:val="uk-UA"/>
              </w:rPr>
            </w:pPr>
            <w:r>
              <w:rPr>
                <w:sz w:val="28"/>
                <w:lang w:val="uk-UA"/>
              </w:rPr>
              <w:t>-</w:t>
            </w:r>
          </w:p>
        </w:tc>
        <w:tc>
          <w:tcPr>
            <w:tcW w:w="7662" w:type="dxa"/>
          </w:tcPr>
          <w:p w:rsidR="00694FF4" w:rsidRDefault="00694FF4" w:rsidP="0077257F">
            <w:pPr>
              <w:spacing w:line="360" w:lineRule="auto"/>
              <w:jc w:val="both"/>
              <w:rPr>
                <w:sz w:val="28"/>
                <w:lang w:val="uk-UA"/>
              </w:rPr>
            </w:pPr>
            <w:r>
              <w:rPr>
                <w:sz w:val="28"/>
                <w:lang w:val="uk-UA"/>
              </w:rPr>
              <w:t>юкстагломерулярний апарат</w:t>
            </w:r>
          </w:p>
        </w:tc>
      </w:tr>
      <w:tr w:rsidR="00694FF4" w:rsidTr="0077257F">
        <w:tblPrEx>
          <w:tblCellMar>
            <w:top w:w="0" w:type="dxa"/>
            <w:bottom w:w="0" w:type="dxa"/>
          </w:tblCellMar>
        </w:tblPrEx>
        <w:tc>
          <w:tcPr>
            <w:tcW w:w="1368" w:type="dxa"/>
          </w:tcPr>
          <w:p w:rsidR="00694FF4" w:rsidRDefault="00694FF4" w:rsidP="0077257F">
            <w:pPr>
              <w:tabs>
                <w:tab w:val="left" w:pos="1000"/>
              </w:tabs>
              <w:spacing w:line="360" w:lineRule="auto"/>
              <w:jc w:val="both"/>
              <w:rPr>
                <w:sz w:val="28"/>
                <w:lang w:val="uk-UA"/>
              </w:rPr>
            </w:pPr>
            <w:r>
              <w:rPr>
                <w:sz w:val="28"/>
                <w:lang w:val="uk-UA"/>
              </w:rPr>
              <w:t>А</w:t>
            </w:r>
            <w:r>
              <w:rPr>
                <w:sz w:val="28"/>
                <w:lang w:val="en-US"/>
              </w:rPr>
              <w:t>V</w:t>
            </w:r>
          </w:p>
        </w:tc>
        <w:tc>
          <w:tcPr>
            <w:tcW w:w="501" w:type="dxa"/>
          </w:tcPr>
          <w:p w:rsidR="00694FF4" w:rsidRDefault="00694FF4" w:rsidP="0077257F">
            <w:pPr>
              <w:spacing w:line="360" w:lineRule="auto"/>
              <w:jc w:val="center"/>
              <w:rPr>
                <w:sz w:val="28"/>
                <w:lang w:val="uk-UA"/>
              </w:rPr>
            </w:pPr>
            <w:r>
              <w:rPr>
                <w:sz w:val="28"/>
                <w:lang w:val="uk-UA"/>
              </w:rPr>
              <w:t>-</w:t>
            </w:r>
          </w:p>
        </w:tc>
        <w:tc>
          <w:tcPr>
            <w:tcW w:w="7662" w:type="dxa"/>
          </w:tcPr>
          <w:p w:rsidR="00694FF4" w:rsidRDefault="00694FF4" w:rsidP="0077257F">
            <w:pPr>
              <w:spacing w:line="360" w:lineRule="auto"/>
              <w:jc w:val="both"/>
              <w:rPr>
                <w:sz w:val="28"/>
                <w:lang w:val="uk-UA"/>
              </w:rPr>
            </w:pPr>
            <w:r>
              <w:rPr>
                <w:sz w:val="28"/>
                <w:lang w:val="uk-UA"/>
              </w:rPr>
              <w:t>атріо-вентрикулярний</w:t>
            </w:r>
          </w:p>
        </w:tc>
      </w:tr>
      <w:tr w:rsidR="00694FF4" w:rsidTr="0077257F">
        <w:tblPrEx>
          <w:tblCellMar>
            <w:top w:w="0" w:type="dxa"/>
            <w:bottom w:w="0" w:type="dxa"/>
          </w:tblCellMar>
        </w:tblPrEx>
        <w:tc>
          <w:tcPr>
            <w:tcW w:w="1368" w:type="dxa"/>
          </w:tcPr>
          <w:p w:rsidR="00694FF4" w:rsidRDefault="00694FF4" w:rsidP="0077257F">
            <w:pPr>
              <w:spacing w:line="360" w:lineRule="auto"/>
              <w:jc w:val="both"/>
              <w:rPr>
                <w:sz w:val="28"/>
                <w:lang w:val="uk-UA"/>
              </w:rPr>
            </w:pPr>
            <w:r>
              <w:rPr>
                <w:sz w:val="28"/>
                <w:lang w:val="uk-UA"/>
              </w:rPr>
              <w:t>Р</w:t>
            </w:r>
            <w:r>
              <w:rPr>
                <w:sz w:val="28"/>
                <w:lang w:val="en-US"/>
              </w:rPr>
              <w:t>g</w:t>
            </w:r>
            <w:r>
              <w:rPr>
                <w:sz w:val="28"/>
                <w:lang w:val="uk-UA"/>
              </w:rPr>
              <w:t xml:space="preserve"> </w:t>
            </w:r>
            <w:r>
              <w:rPr>
                <w:sz w:val="28"/>
                <w:lang w:val="en-US"/>
              </w:rPr>
              <w:t>F</w:t>
            </w:r>
            <w:r>
              <w:rPr>
                <w:sz w:val="28"/>
                <w:vertAlign w:val="subscript"/>
                <w:lang w:val="uk-UA"/>
              </w:rPr>
              <w:t>2</w:t>
            </w:r>
            <w:r>
              <w:rPr>
                <w:sz w:val="28"/>
                <w:lang w:val="uk-UA"/>
              </w:rPr>
              <w:t xml:space="preserve"> </w:t>
            </w:r>
          </w:p>
        </w:tc>
        <w:tc>
          <w:tcPr>
            <w:tcW w:w="501" w:type="dxa"/>
          </w:tcPr>
          <w:p w:rsidR="00694FF4" w:rsidRDefault="00694FF4" w:rsidP="0077257F">
            <w:pPr>
              <w:spacing w:line="360" w:lineRule="auto"/>
              <w:jc w:val="center"/>
              <w:rPr>
                <w:sz w:val="28"/>
                <w:lang w:val="uk-UA"/>
              </w:rPr>
            </w:pPr>
            <w:r>
              <w:rPr>
                <w:sz w:val="28"/>
                <w:lang w:val="uk-UA"/>
              </w:rPr>
              <w:t>-</w:t>
            </w:r>
          </w:p>
        </w:tc>
        <w:tc>
          <w:tcPr>
            <w:tcW w:w="7662" w:type="dxa"/>
          </w:tcPr>
          <w:p w:rsidR="00694FF4" w:rsidRDefault="00694FF4" w:rsidP="0077257F">
            <w:pPr>
              <w:spacing w:line="360" w:lineRule="auto"/>
              <w:jc w:val="both"/>
              <w:rPr>
                <w:sz w:val="28"/>
                <w:lang w:val="uk-UA"/>
              </w:rPr>
            </w:pPr>
            <w:r>
              <w:rPr>
                <w:sz w:val="28"/>
                <w:lang w:val="uk-UA"/>
              </w:rPr>
              <w:t>простагландин</w:t>
            </w:r>
            <w:r>
              <w:rPr>
                <w:sz w:val="28"/>
              </w:rPr>
              <w:t xml:space="preserve"> </w:t>
            </w:r>
            <w:r>
              <w:rPr>
                <w:sz w:val="28"/>
                <w:lang w:val="en-US"/>
              </w:rPr>
              <w:t>F</w:t>
            </w:r>
            <w:r>
              <w:rPr>
                <w:sz w:val="28"/>
                <w:vertAlign w:val="subscript"/>
              </w:rPr>
              <w:t xml:space="preserve">2 </w:t>
            </w:r>
          </w:p>
        </w:tc>
      </w:tr>
      <w:tr w:rsidR="00694FF4" w:rsidTr="0077257F">
        <w:tblPrEx>
          <w:tblCellMar>
            <w:top w:w="0" w:type="dxa"/>
            <w:bottom w:w="0" w:type="dxa"/>
          </w:tblCellMar>
        </w:tblPrEx>
        <w:tc>
          <w:tcPr>
            <w:tcW w:w="1368" w:type="dxa"/>
          </w:tcPr>
          <w:p w:rsidR="00694FF4" w:rsidRDefault="00694FF4" w:rsidP="0077257F">
            <w:pPr>
              <w:spacing w:line="360" w:lineRule="auto"/>
              <w:jc w:val="both"/>
              <w:rPr>
                <w:sz w:val="28"/>
                <w:lang w:val="uk-UA"/>
              </w:rPr>
            </w:pPr>
            <w:r>
              <w:rPr>
                <w:sz w:val="28"/>
                <w:lang w:val="uk-UA"/>
              </w:rPr>
              <w:t>Р</w:t>
            </w:r>
            <w:r>
              <w:rPr>
                <w:sz w:val="28"/>
                <w:lang w:val="en-US"/>
              </w:rPr>
              <w:t>g</w:t>
            </w:r>
            <w:r>
              <w:rPr>
                <w:sz w:val="28"/>
                <w:lang w:val="uk-UA"/>
              </w:rPr>
              <w:t xml:space="preserve"> </w:t>
            </w:r>
            <w:r>
              <w:rPr>
                <w:sz w:val="28"/>
                <w:lang w:val="en-US"/>
              </w:rPr>
              <w:t>E</w:t>
            </w:r>
            <w:r>
              <w:rPr>
                <w:sz w:val="28"/>
                <w:vertAlign w:val="subscript"/>
                <w:lang w:val="uk-UA"/>
              </w:rPr>
              <w:t>2</w:t>
            </w:r>
          </w:p>
        </w:tc>
        <w:tc>
          <w:tcPr>
            <w:tcW w:w="501" w:type="dxa"/>
          </w:tcPr>
          <w:p w:rsidR="00694FF4" w:rsidRDefault="00694FF4" w:rsidP="0077257F">
            <w:pPr>
              <w:spacing w:line="360" w:lineRule="auto"/>
              <w:jc w:val="center"/>
              <w:rPr>
                <w:sz w:val="28"/>
                <w:lang w:val="uk-UA"/>
              </w:rPr>
            </w:pPr>
            <w:r>
              <w:rPr>
                <w:sz w:val="28"/>
                <w:lang w:val="uk-UA"/>
              </w:rPr>
              <w:t>-</w:t>
            </w:r>
          </w:p>
        </w:tc>
        <w:tc>
          <w:tcPr>
            <w:tcW w:w="7662" w:type="dxa"/>
          </w:tcPr>
          <w:p w:rsidR="00694FF4" w:rsidRDefault="00694FF4" w:rsidP="0077257F">
            <w:pPr>
              <w:spacing w:line="360" w:lineRule="auto"/>
              <w:jc w:val="both"/>
              <w:rPr>
                <w:sz w:val="28"/>
                <w:lang w:val="uk-UA"/>
              </w:rPr>
            </w:pPr>
            <w:r>
              <w:rPr>
                <w:sz w:val="28"/>
                <w:lang w:val="uk-UA"/>
              </w:rPr>
              <w:t>простагландин</w:t>
            </w:r>
            <w:r>
              <w:rPr>
                <w:sz w:val="28"/>
              </w:rPr>
              <w:t xml:space="preserve"> </w:t>
            </w:r>
            <w:r>
              <w:rPr>
                <w:sz w:val="28"/>
                <w:lang w:val="uk-UA"/>
              </w:rPr>
              <w:t>Е</w:t>
            </w:r>
            <w:r>
              <w:rPr>
                <w:sz w:val="28"/>
                <w:vertAlign w:val="subscript"/>
              </w:rPr>
              <w:t>2</w:t>
            </w:r>
          </w:p>
        </w:tc>
      </w:tr>
    </w:tbl>
    <w:p w:rsidR="00694FF4" w:rsidRDefault="00694FF4" w:rsidP="00694FF4">
      <w:pPr>
        <w:spacing w:line="360" w:lineRule="auto"/>
        <w:jc w:val="both"/>
        <w:rPr>
          <w:b/>
          <w:sz w:val="28"/>
          <w:lang w:val="uk-UA"/>
        </w:rPr>
      </w:pPr>
    </w:p>
    <w:p w:rsidR="00694FF4" w:rsidRDefault="00694FF4" w:rsidP="00694FF4">
      <w:pPr>
        <w:pStyle w:val="aa"/>
        <w:tabs>
          <w:tab w:val="left" w:pos="0"/>
          <w:tab w:val="center" w:pos="4677"/>
        </w:tabs>
        <w:spacing w:line="360" w:lineRule="auto"/>
        <w:rPr>
          <w:sz w:val="28"/>
          <w:lang w:val="uk-UA"/>
        </w:rPr>
      </w:pPr>
    </w:p>
    <w:p w:rsidR="00694FF4" w:rsidRDefault="00694FF4" w:rsidP="00694FF4">
      <w:pPr>
        <w:pStyle w:val="aa"/>
        <w:tabs>
          <w:tab w:val="left" w:pos="0"/>
          <w:tab w:val="center" w:pos="4677"/>
        </w:tabs>
        <w:spacing w:line="360" w:lineRule="auto"/>
        <w:rPr>
          <w:sz w:val="28"/>
          <w:lang w:val="en-US"/>
        </w:rPr>
      </w:pPr>
      <w:r>
        <w:rPr>
          <w:sz w:val="28"/>
          <w:lang w:val="uk-UA"/>
        </w:rPr>
        <w:t>ВСТУП</w:t>
      </w:r>
    </w:p>
    <w:p w:rsidR="00694FF4" w:rsidRDefault="00694FF4" w:rsidP="00694FF4">
      <w:pPr>
        <w:pStyle w:val="aa"/>
        <w:tabs>
          <w:tab w:val="left" w:pos="0"/>
          <w:tab w:val="center" w:pos="4677"/>
        </w:tabs>
        <w:spacing w:line="360" w:lineRule="auto"/>
        <w:rPr>
          <w:sz w:val="28"/>
          <w:lang w:val="en-US"/>
        </w:rPr>
      </w:pPr>
    </w:p>
    <w:p w:rsidR="00694FF4" w:rsidRDefault="00694FF4" w:rsidP="00694FF4">
      <w:pPr>
        <w:pStyle w:val="aa"/>
        <w:tabs>
          <w:tab w:val="left" w:pos="0"/>
          <w:tab w:val="center" w:pos="4677"/>
        </w:tabs>
        <w:spacing w:line="360" w:lineRule="auto"/>
        <w:rPr>
          <w:sz w:val="28"/>
          <w:lang w:val="en-US"/>
        </w:rPr>
      </w:pPr>
    </w:p>
    <w:p w:rsidR="00694FF4" w:rsidRDefault="00694FF4" w:rsidP="00694FF4">
      <w:pPr>
        <w:pStyle w:val="aa"/>
        <w:tabs>
          <w:tab w:val="left" w:pos="1080"/>
          <w:tab w:val="center" w:pos="4677"/>
        </w:tabs>
        <w:spacing w:line="360" w:lineRule="auto"/>
        <w:jc w:val="both"/>
        <w:rPr>
          <w:b w:val="0"/>
          <w:sz w:val="28"/>
          <w:lang w:val="uk-UA"/>
        </w:rPr>
      </w:pPr>
      <w:r>
        <w:rPr>
          <w:sz w:val="28"/>
          <w:lang w:val="uk-UA"/>
        </w:rPr>
        <w:t xml:space="preserve">              Актуальність теми. </w:t>
      </w:r>
      <w:r>
        <w:rPr>
          <w:b w:val="0"/>
          <w:sz w:val="28"/>
          <w:lang w:val="uk-UA"/>
        </w:rPr>
        <w:t>Найбільш частими вадами серця (ВС) вважають ревматичні та природжені вади серця. Вважається, що більшість з вад серця представлена ревматичними вадами, які на сучасному етапі становлять основну причину летальних випадків від серцево-судинних захворювань у вікових групах до 35 років у більшості країн світу та перевищують показники смертності таких „хвороб тисячоліття”, як ішемічна хвороба серця  та артеріальні гіпертензії (В.О. Насонова, 1997). Артеріальні гіпертензії (АГ) в свою чергу є частим клінічним раритетом вад серця.</w:t>
      </w:r>
    </w:p>
    <w:p w:rsidR="00694FF4" w:rsidRDefault="00694FF4" w:rsidP="00694FF4">
      <w:pPr>
        <w:pStyle w:val="aa"/>
        <w:tabs>
          <w:tab w:val="left" w:pos="1080"/>
          <w:tab w:val="center" w:pos="4677"/>
        </w:tabs>
        <w:spacing w:line="360" w:lineRule="auto"/>
        <w:jc w:val="both"/>
        <w:rPr>
          <w:b w:val="0"/>
          <w:sz w:val="28"/>
          <w:lang w:val="uk-UA"/>
        </w:rPr>
      </w:pPr>
      <w:r>
        <w:rPr>
          <w:b w:val="0"/>
          <w:sz w:val="28"/>
          <w:lang w:val="uk-UA"/>
        </w:rPr>
        <w:t xml:space="preserve">              Ось чому в літературі зустрічаються дані про наявність підвищення артеріального тиску при різних вадах серця. Підвищення артеріального тиску може бути наслідком як есенціальної артеріальної гіпертензії, що простежується в основній популяційній групі,  так і обумовлюватись розвитко симптоматичних артеріальних гіпертензій (Бобров В.О., 2007).   </w:t>
      </w:r>
    </w:p>
    <w:p w:rsidR="00694FF4" w:rsidRDefault="00694FF4" w:rsidP="00694FF4">
      <w:pPr>
        <w:pStyle w:val="aa"/>
        <w:tabs>
          <w:tab w:val="left" w:pos="0"/>
          <w:tab w:val="center" w:pos="4677"/>
        </w:tabs>
        <w:spacing w:line="360" w:lineRule="auto"/>
        <w:jc w:val="both"/>
        <w:rPr>
          <w:sz w:val="28"/>
          <w:lang w:val="uk-UA"/>
        </w:rPr>
      </w:pPr>
      <w:r>
        <w:rPr>
          <w:b w:val="0"/>
          <w:sz w:val="28"/>
          <w:lang w:val="uk-UA"/>
        </w:rPr>
        <w:lastRenderedPageBreak/>
        <w:t xml:space="preserve">             Артеріальні гіпертензії (АГ) відносяться в сучасних розвинених країнах до числа найбільш поширених синдромів при серцево-судинних і деяких інших захворюваннях. В Україні поширеність АГ за даними 2007 року становила 32391,6 на 100 тис. населення [52]</w:t>
      </w:r>
      <w:r>
        <w:rPr>
          <w:sz w:val="28"/>
          <w:lang w:val="uk-UA"/>
        </w:rPr>
        <w:t>.</w:t>
      </w:r>
    </w:p>
    <w:p w:rsidR="00694FF4" w:rsidRDefault="00694FF4" w:rsidP="00694FF4">
      <w:pPr>
        <w:pStyle w:val="aa"/>
        <w:tabs>
          <w:tab w:val="center" w:pos="4677"/>
        </w:tabs>
        <w:spacing w:line="360" w:lineRule="auto"/>
        <w:jc w:val="both"/>
        <w:rPr>
          <w:b w:val="0"/>
          <w:sz w:val="28"/>
          <w:lang w:val="uk-UA"/>
        </w:rPr>
      </w:pPr>
      <w:r>
        <w:rPr>
          <w:b w:val="0"/>
          <w:sz w:val="28"/>
          <w:lang w:val="uk-UA"/>
        </w:rPr>
        <w:t xml:space="preserve">             З кожним роком зростає кількість медикаментів, які можуть впливати  на тонус судин. Практичним лікарям важко співвідносити ме</w:t>
      </w:r>
      <w:r>
        <w:rPr>
          <w:sz w:val="28"/>
          <w:lang w:val="uk-UA"/>
        </w:rPr>
        <w:t>х</w:t>
      </w:r>
      <w:r>
        <w:rPr>
          <w:b w:val="0"/>
          <w:sz w:val="28"/>
          <w:lang w:val="uk-UA"/>
        </w:rPr>
        <w:t xml:space="preserve">анізм дії рекомендованих антигіпертензивних засобів з особливостями протікання хвороби, з патогенетичними змінами, які лежать в основі формування клінічних симптомокомплексів, з реальними можливостями усунення скарг пацієнтів та покращенням прогнозу їх життя. Лікування часто призначається без чіткої уяви про процеси, які ініціюють або пригнічують призначені препарати. </w:t>
      </w:r>
    </w:p>
    <w:p w:rsidR="00694FF4" w:rsidRDefault="00694FF4" w:rsidP="00694FF4">
      <w:pPr>
        <w:pStyle w:val="aa"/>
        <w:tabs>
          <w:tab w:val="left" w:pos="1080"/>
          <w:tab w:val="center" w:pos="4677"/>
        </w:tabs>
        <w:spacing w:line="360" w:lineRule="auto"/>
        <w:jc w:val="both"/>
        <w:rPr>
          <w:b w:val="0"/>
          <w:sz w:val="28"/>
          <w:lang w:val="uk-UA"/>
        </w:rPr>
      </w:pPr>
      <w:r>
        <w:rPr>
          <w:b w:val="0"/>
          <w:sz w:val="28"/>
          <w:lang w:val="uk-UA"/>
        </w:rPr>
        <w:t xml:space="preserve">              Підвищення артеріального тиску (АТ) в системі великого кола кровообігу спостерігається за даними різних авторів від 2% до 52% хворих з вадами серця [6, 11, 17, 19, 31, 120, 186, 211]. Приєднання артеріальної гіпертензії сприяє розвитку гіпертрофії лівого шлуночка серця, що посилює зміни   при вадах серця. Питання про наявність різних форм гіпертензій при вадах серця за даними вітчизняної та закордонної літератури вивчено недостатньо [17,  115, 126, 147].</w:t>
      </w:r>
    </w:p>
    <w:p w:rsidR="00694FF4" w:rsidRDefault="00694FF4" w:rsidP="00694FF4">
      <w:pPr>
        <w:pStyle w:val="aa"/>
        <w:tabs>
          <w:tab w:val="left" w:pos="1080"/>
          <w:tab w:val="center" w:pos="4677"/>
        </w:tabs>
        <w:spacing w:line="360" w:lineRule="auto"/>
        <w:jc w:val="both"/>
        <w:rPr>
          <w:b w:val="0"/>
          <w:sz w:val="28"/>
          <w:lang w:val="uk-UA"/>
        </w:rPr>
      </w:pPr>
      <w:r>
        <w:rPr>
          <w:b w:val="0"/>
          <w:sz w:val="28"/>
          <w:lang w:val="uk-UA"/>
        </w:rPr>
        <w:t xml:space="preserve">              Однією з основних систем, відповідальних за підвищення АТ вважається ренін-ангіотензин-альдостеронова система (РААС), особливою речовиною якої є ренін, що у крові стимулює виділення потужного судинозвужуючого та підвищуючого АТ фактора – ангіотензину ІІ. Біологічно активна речовина альдостерон також відіграє велику роль у розвитку артеріальної гіпертензії. До однієї з найпотужніших депресорних систем відносять калікреїн-кінінову систему (ККС) та активність моноаміноксидази (МАО). </w:t>
      </w:r>
    </w:p>
    <w:p w:rsidR="00694FF4" w:rsidRDefault="00694FF4" w:rsidP="00694FF4">
      <w:pPr>
        <w:pStyle w:val="aa"/>
        <w:tabs>
          <w:tab w:val="left" w:pos="1080"/>
          <w:tab w:val="center" w:pos="4677"/>
        </w:tabs>
        <w:spacing w:line="360" w:lineRule="auto"/>
        <w:jc w:val="both"/>
        <w:rPr>
          <w:b w:val="0"/>
          <w:sz w:val="28"/>
          <w:lang w:val="uk-UA"/>
        </w:rPr>
      </w:pPr>
      <w:r>
        <w:rPr>
          <w:b w:val="0"/>
          <w:sz w:val="28"/>
          <w:lang w:val="uk-UA"/>
        </w:rPr>
        <w:t xml:space="preserve">              Для підтримки гемодинамічного гомеостазу в організмі людини необхідна присутність численних механізмів, які включають пресорні та депресорні системи [83, 239]. В фізіологічних умовах вони добре збалансовані.  </w:t>
      </w:r>
      <w:r>
        <w:rPr>
          <w:b w:val="0"/>
          <w:sz w:val="28"/>
          <w:lang w:val="uk-UA"/>
        </w:rPr>
        <w:lastRenderedPageBreak/>
        <w:t xml:space="preserve">Під впливом тривалої і систематичної дії багатьох ендогенних та екзогенних чинників ця гемодинамічна рівновага починає зрушуватись у бік превалювання пресорних механізмів, що обумовлює становлення та розвиток АГ. </w:t>
      </w:r>
    </w:p>
    <w:p w:rsidR="00694FF4" w:rsidRDefault="00694FF4" w:rsidP="00694FF4">
      <w:pPr>
        <w:pStyle w:val="aa"/>
        <w:tabs>
          <w:tab w:val="left" w:pos="1080"/>
          <w:tab w:val="center" w:pos="4677"/>
        </w:tabs>
        <w:spacing w:line="360" w:lineRule="auto"/>
        <w:jc w:val="both"/>
        <w:rPr>
          <w:b w:val="0"/>
          <w:sz w:val="28"/>
          <w:lang w:val="uk-UA"/>
        </w:rPr>
      </w:pPr>
      <w:r>
        <w:rPr>
          <w:b w:val="0"/>
          <w:sz w:val="28"/>
          <w:lang w:val="uk-UA"/>
        </w:rPr>
        <w:t xml:space="preserve">              Роль пресорних та депресорних систем в патогенезі артеріальної гіпертензії в теперішній час відома [83, 86, 176, 212, 239]. Поряд з тим питання про зміни та взаємодію цих систем при вадах серця в поєднанні з АГ вивчені недостатньо [19, 31, 98, 186, 211]. Ось чому важливим залишається дослідження випадків поєднання ВС з різними  формами гіпертензії (есенціальної та симптоматичної)  в залежності від стану пресорних гуморальних субстанцій (ренін-ангіотензин-альдостеронової системи) та депресорних гуморальних субстанцій (каллікреін-кінінової системи та активності моноаміноксидази) для розуміння та обґрунтування вибору диференційованої терапії.</w:t>
      </w:r>
    </w:p>
    <w:p w:rsidR="00694FF4" w:rsidRDefault="00694FF4" w:rsidP="00694FF4">
      <w:pPr>
        <w:pStyle w:val="aa"/>
        <w:tabs>
          <w:tab w:val="left" w:pos="1080"/>
          <w:tab w:val="center" w:pos="4677"/>
        </w:tabs>
        <w:spacing w:line="360" w:lineRule="auto"/>
        <w:jc w:val="both"/>
        <w:rPr>
          <w:b w:val="0"/>
          <w:sz w:val="28"/>
          <w:lang w:val="uk-UA"/>
        </w:rPr>
      </w:pPr>
      <w:r>
        <w:rPr>
          <w:b w:val="0"/>
          <w:sz w:val="28"/>
          <w:lang w:val="uk-UA"/>
        </w:rPr>
        <w:t xml:space="preserve">              </w:t>
      </w:r>
      <w:r>
        <w:rPr>
          <w:sz w:val="28"/>
          <w:lang w:val="uk-UA"/>
        </w:rPr>
        <w:t xml:space="preserve">Зв’язок роботи з науковими програмами, планами, темами. </w:t>
      </w:r>
      <w:r>
        <w:rPr>
          <w:b w:val="0"/>
          <w:sz w:val="28"/>
          <w:lang w:val="uk-UA"/>
        </w:rPr>
        <w:t xml:space="preserve">Робота виконувалась в межах наукової роботи кафедри кардіології та функціональної діагностики НМАПО ім. П.Л. Шупика МОЗ України: “Стес-індукована ішемія при констеляції ІХС, есенціальної гіпертензії, цукрового діабету: механізми, критерії діагностики, стратифікація ризику, обґрунтування терапії”. Державний реєстраційний номер 0105U006753 (2003-2006 рр.). Автор є співвиконавцем зазначеної теми, виконував її фрагмент. </w:t>
      </w:r>
    </w:p>
    <w:p w:rsidR="00694FF4" w:rsidRDefault="00694FF4" w:rsidP="00694FF4">
      <w:pPr>
        <w:pStyle w:val="aa"/>
        <w:tabs>
          <w:tab w:val="left" w:pos="1080"/>
          <w:tab w:val="center" w:pos="4677"/>
        </w:tabs>
        <w:spacing w:line="360" w:lineRule="auto"/>
        <w:jc w:val="left"/>
        <w:rPr>
          <w:sz w:val="28"/>
          <w:lang w:val="uk-UA"/>
        </w:rPr>
      </w:pPr>
      <w:r>
        <w:rPr>
          <w:sz w:val="28"/>
          <w:lang w:val="uk-UA"/>
        </w:rPr>
        <w:t xml:space="preserve">              Мета дослідження – </w:t>
      </w:r>
      <w:r>
        <w:rPr>
          <w:b w:val="0"/>
          <w:sz w:val="28"/>
          <w:lang w:val="uk-UA"/>
        </w:rPr>
        <w:t>на підставі вивчення ролі пресорних та депресорних</w:t>
      </w:r>
      <w:r>
        <w:rPr>
          <w:sz w:val="28"/>
          <w:lang w:val="uk-UA"/>
        </w:rPr>
        <w:t xml:space="preserve"> </w:t>
      </w:r>
      <w:r>
        <w:rPr>
          <w:b w:val="0"/>
          <w:sz w:val="28"/>
          <w:lang w:val="uk-UA"/>
        </w:rPr>
        <w:t xml:space="preserve"> гуморальних субстанцій в механізмах формування та розвитку різних форм артеріальної гіпертензії у хворих з вадами серця оптимізувати діагностику та лікування різних форм  артеріальних гіпертензій. </w:t>
      </w:r>
    </w:p>
    <w:p w:rsidR="00694FF4" w:rsidRDefault="00694FF4" w:rsidP="00694FF4">
      <w:pPr>
        <w:pStyle w:val="aa"/>
        <w:tabs>
          <w:tab w:val="left" w:pos="1080"/>
          <w:tab w:val="center" w:pos="4677"/>
        </w:tabs>
        <w:spacing w:line="360" w:lineRule="auto"/>
        <w:jc w:val="both"/>
        <w:rPr>
          <w:sz w:val="28"/>
          <w:lang w:val="uk-UA"/>
        </w:rPr>
      </w:pPr>
      <w:r>
        <w:rPr>
          <w:b w:val="0"/>
          <w:sz w:val="28"/>
          <w:lang w:val="uk-UA"/>
        </w:rPr>
        <w:t xml:space="preserve">           </w:t>
      </w:r>
      <w:r>
        <w:rPr>
          <w:sz w:val="28"/>
          <w:lang w:val="uk-UA"/>
        </w:rPr>
        <w:t xml:space="preserve">   Завдання дослідження:</w:t>
      </w:r>
    </w:p>
    <w:p w:rsidR="00694FF4" w:rsidRDefault="00694FF4" w:rsidP="001F6EE6">
      <w:pPr>
        <w:pStyle w:val="aa"/>
        <w:numPr>
          <w:ilvl w:val="0"/>
          <w:numId w:val="9"/>
        </w:numPr>
        <w:tabs>
          <w:tab w:val="clear" w:pos="2160"/>
          <w:tab w:val="num" w:pos="1440"/>
          <w:tab w:val="center" w:pos="4677"/>
        </w:tabs>
        <w:spacing w:line="360" w:lineRule="auto"/>
        <w:ind w:left="1440" w:hanging="540"/>
        <w:jc w:val="both"/>
        <w:outlineLvl w:val="0"/>
        <w:rPr>
          <w:b w:val="0"/>
          <w:sz w:val="28"/>
          <w:lang w:val="uk-UA"/>
        </w:rPr>
      </w:pPr>
      <w:r>
        <w:rPr>
          <w:b w:val="0"/>
          <w:sz w:val="28"/>
          <w:lang w:val="uk-UA"/>
        </w:rPr>
        <w:t>Дослідити стан пресорних гуморальних субстанцій у хворих на вади серця в поєднанні з артеріальною гіпертензією.</w:t>
      </w:r>
    </w:p>
    <w:p w:rsidR="00694FF4" w:rsidRDefault="00694FF4" w:rsidP="001F6EE6">
      <w:pPr>
        <w:pStyle w:val="aa"/>
        <w:numPr>
          <w:ilvl w:val="0"/>
          <w:numId w:val="9"/>
        </w:numPr>
        <w:tabs>
          <w:tab w:val="clear" w:pos="2160"/>
          <w:tab w:val="num" w:pos="1440"/>
          <w:tab w:val="center" w:pos="4677"/>
        </w:tabs>
        <w:spacing w:line="360" w:lineRule="auto"/>
        <w:ind w:left="1440" w:hanging="540"/>
        <w:jc w:val="both"/>
        <w:outlineLvl w:val="0"/>
        <w:rPr>
          <w:b w:val="0"/>
          <w:sz w:val="28"/>
          <w:lang w:val="uk-UA"/>
        </w:rPr>
      </w:pPr>
      <w:r>
        <w:rPr>
          <w:b w:val="0"/>
          <w:sz w:val="28"/>
          <w:lang w:val="uk-UA"/>
        </w:rPr>
        <w:t xml:space="preserve">Визначити стан депресорних гуморальних субстанцій у хворих на вади серця  в поєднанні з артеріальною гіпертензією. </w:t>
      </w:r>
    </w:p>
    <w:p w:rsidR="00694FF4" w:rsidRDefault="00694FF4" w:rsidP="001F6EE6">
      <w:pPr>
        <w:pStyle w:val="aa"/>
        <w:numPr>
          <w:ilvl w:val="0"/>
          <w:numId w:val="9"/>
        </w:numPr>
        <w:tabs>
          <w:tab w:val="clear" w:pos="2160"/>
          <w:tab w:val="num" w:pos="1440"/>
          <w:tab w:val="center" w:pos="4677"/>
        </w:tabs>
        <w:spacing w:line="360" w:lineRule="auto"/>
        <w:ind w:left="1440" w:hanging="540"/>
        <w:jc w:val="both"/>
        <w:outlineLvl w:val="0"/>
        <w:rPr>
          <w:b w:val="0"/>
          <w:sz w:val="28"/>
          <w:lang w:val="uk-UA"/>
        </w:rPr>
      </w:pPr>
      <w:r>
        <w:rPr>
          <w:b w:val="0"/>
          <w:sz w:val="28"/>
          <w:lang w:val="uk-UA"/>
        </w:rPr>
        <w:lastRenderedPageBreak/>
        <w:t xml:space="preserve">Вивчити стан  активності МАО у хворих на вади серця в поєднанні з артеріальною гіпертензією. </w:t>
      </w:r>
    </w:p>
    <w:p w:rsidR="00694FF4" w:rsidRDefault="00694FF4" w:rsidP="00694FF4">
      <w:pPr>
        <w:pStyle w:val="aa"/>
        <w:tabs>
          <w:tab w:val="center" w:pos="4677"/>
        </w:tabs>
        <w:spacing w:line="360" w:lineRule="auto"/>
        <w:jc w:val="both"/>
        <w:rPr>
          <w:b w:val="0"/>
          <w:sz w:val="28"/>
          <w:lang w:val="uk-UA"/>
        </w:rPr>
      </w:pPr>
      <w:r>
        <w:rPr>
          <w:b w:val="0"/>
          <w:sz w:val="28"/>
          <w:lang w:val="uk-UA"/>
        </w:rPr>
        <w:t xml:space="preserve">             4.  З'ясувати наявність кореляційних зв'язків між компонентами ренін-ангіотензин-альдостеронової системи та каллікреїн-кінінової системи, активністю МАО у хворих на вади серця в поєднанні з артеріальною гіпертензією.</w:t>
      </w:r>
    </w:p>
    <w:p w:rsidR="00694FF4" w:rsidRDefault="00694FF4" w:rsidP="00694FF4">
      <w:pPr>
        <w:pStyle w:val="aa"/>
        <w:tabs>
          <w:tab w:val="left" w:pos="1080"/>
          <w:tab w:val="center" w:pos="4677"/>
        </w:tabs>
        <w:spacing w:line="360" w:lineRule="auto"/>
        <w:jc w:val="both"/>
        <w:rPr>
          <w:b w:val="0"/>
          <w:sz w:val="28"/>
          <w:lang w:val="uk-UA"/>
        </w:rPr>
      </w:pPr>
      <w:r>
        <w:rPr>
          <w:b w:val="0"/>
          <w:sz w:val="28"/>
          <w:lang w:val="uk-UA"/>
        </w:rPr>
        <w:t xml:space="preserve">              </w:t>
      </w:r>
      <w:r>
        <w:rPr>
          <w:b w:val="0"/>
          <w:i/>
          <w:sz w:val="28"/>
          <w:lang w:val="uk-UA"/>
        </w:rPr>
        <w:t xml:space="preserve">Об'єкт дослідження:   </w:t>
      </w:r>
      <w:r>
        <w:rPr>
          <w:b w:val="0"/>
          <w:sz w:val="28"/>
          <w:lang w:val="uk-UA"/>
        </w:rPr>
        <w:t>вади серця у поєднанні з різними формами артеріальної гіпертензії.</w:t>
      </w:r>
    </w:p>
    <w:p w:rsidR="00694FF4" w:rsidRDefault="00694FF4" w:rsidP="00694FF4">
      <w:pPr>
        <w:pStyle w:val="aa"/>
        <w:tabs>
          <w:tab w:val="left" w:pos="1080"/>
          <w:tab w:val="center" w:pos="4677"/>
        </w:tabs>
        <w:spacing w:line="360" w:lineRule="auto"/>
        <w:jc w:val="both"/>
        <w:rPr>
          <w:b w:val="0"/>
          <w:sz w:val="28"/>
          <w:lang w:val="uk-UA"/>
        </w:rPr>
      </w:pPr>
      <w:r>
        <w:rPr>
          <w:b w:val="0"/>
          <w:sz w:val="28"/>
          <w:lang w:val="uk-UA"/>
        </w:rPr>
        <w:t xml:space="preserve">              </w:t>
      </w:r>
      <w:r>
        <w:rPr>
          <w:b w:val="0"/>
          <w:i/>
          <w:sz w:val="28"/>
          <w:lang w:val="uk-UA"/>
        </w:rPr>
        <w:t>Предмет дослідження:</w:t>
      </w:r>
      <w:r>
        <w:rPr>
          <w:b w:val="0"/>
          <w:sz w:val="28"/>
          <w:lang w:val="uk-UA"/>
        </w:rPr>
        <w:t xml:space="preserve"> стан пресорних (активність ренін-ангіотензин-альдостеронової системи) та депресорних (активність калікреїн-кінінової системи та моноаміноксидази) регуляторних субстанцій при вадах серця в поєднанні з різними формами артеріальної гіпертензії. </w:t>
      </w:r>
    </w:p>
    <w:p w:rsidR="00694FF4" w:rsidRDefault="00694FF4" w:rsidP="00694FF4">
      <w:pPr>
        <w:pStyle w:val="aa"/>
        <w:tabs>
          <w:tab w:val="left" w:pos="0"/>
          <w:tab w:val="center" w:pos="4677"/>
        </w:tabs>
        <w:spacing w:line="360" w:lineRule="auto"/>
        <w:jc w:val="both"/>
        <w:rPr>
          <w:b w:val="0"/>
          <w:sz w:val="28"/>
          <w:lang w:val="uk-UA"/>
        </w:rPr>
      </w:pPr>
      <w:r>
        <w:rPr>
          <w:b w:val="0"/>
          <w:sz w:val="24"/>
          <w:lang w:val="uk-UA"/>
        </w:rPr>
        <w:t xml:space="preserve">               </w:t>
      </w:r>
      <w:r>
        <w:rPr>
          <w:b w:val="0"/>
          <w:i/>
          <w:sz w:val="28"/>
          <w:lang w:val="uk-UA"/>
        </w:rPr>
        <w:t>Методи дослідження:</w:t>
      </w:r>
      <w:r>
        <w:rPr>
          <w:b w:val="0"/>
          <w:sz w:val="28"/>
          <w:lang w:val="uk-UA"/>
        </w:rPr>
        <w:t xml:space="preserve"> загально-клінічні, клініко-лабораторні та інструментальні методи дослідження, визначення глюкози крові, тесту на толерантність до глюкози, рівня сечової кислоти, ліпідного спектру, електролітів, креатиніну крові, дослідження сечового осадку та функціональних ниркових тестів. Визначення активності реніну, ангіотензину ІІ та концентрації альдостерону проводили радіоімунологічними методами, активність калікреїну та калікреїногену – спектрофотометричним методом Т.С. Пасхіної та А.В. Кримської (1974), вміст МАО визначали за методом  </w:t>
      </w:r>
      <w:r>
        <w:rPr>
          <w:b w:val="0"/>
          <w:sz w:val="28"/>
          <w:lang w:val="en-US"/>
        </w:rPr>
        <w:t>Mc</w:t>
      </w:r>
      <w:r>
        <w:rPr>
          <w:b w:val="0"/>
          <w:sz w:val="28"/>
          <w:lang w:val="uk-UA"/>
        </w:rPr>
        <w:t xml:space="preserve">. </w:t>
      </w:r>
      <w:r>
        <w:rPr>
          <w:b w:val="0"/>
          <w:sz w:val="28"/>
          <w:lang w:val="en-US"/>
        </w:rPr>
        <w:t>Eiven</w:t>
      </w:r>
      <w:r>
        <w:rPr>
          <w:b w:val="0"/>
          <w:sz w:val="28"/>
          <w:lang w:val="uk-UA"/>
        </w:rPr>
        <w:t xml:space="preserve"> в модифікації Д.М. Аронова та З.М. Кисельової (1971). Проводилась 12-канальна електрокардіографія, комплексне ехокардіографічне обстеження з визначенням лінійних, об'ємних показників та локальної скорочуваності лівого шлуночка, систолічної та діастолічної функції, рентгенографія органів грудної клітки, за показанням – екскреторна урографія, радіонуклєїдні методи дослідження.</w:t>
      </w:r>
    </w:p>
    <w:p w:rsidR="00694FF4" w:rsidRDefault="00694FF4" w:rsidP="00694FF4">
      <w:pPr>
        <w:pStyle w:val="aa"/>
        <w:tabs>
          <w:tab w:val="left" w:pos="-180"/>
          <w:tab w:val="center" w:pos="4677"/>
        </w:tabs>
        <w:spacing w:line="360" w:lineRule="auto"/>
        <w:jc w:val="both"/>
        <w:rPr>
          <w:b w:val="0"/>
          <w:sz w:val="28"/>
          <w:lang w:val="uk-UA"/>
        </w:rPr>
      </w:pPr>
      <w:r>
        <w:rPr>
          <w:sz w:val="28"/>
          <w:lang w:val="uk-UA"/>
        </w:rPr>
        <w:t xml:space="preserve">             Наукова новизна результатів. </w:t>
      </w:r>
      <w:r>
        <w:rPr>
          <w:b w:val="0"/>
          <w:sz w:val="28"/>
          <w:lang w:val="uk-UA"/>
        </w:rPr>
        <w:t xml:space="preserve">Встановлено, що артеріальна гіпертензія при вадах серця є неоднорідною з точки зору нейро-гуморальних механізмів розвитку. Виявлені частота, поширеність та структура різних форм АГ  при ревматичних та природжених вадах серця. Показано, що дозоване </w:t>
      </w:r>
      <w:r>
        <w:rPr>
          <w:b w:val="0"/>
          <w:sz w:val="28"/>
          <w:lang w:val="uk-UA"/>
        </w:rPr>
        <w:lastRenderedPageBreak/>
        <w:t xml:space="preserve">фізичне навантаження є найбільшим демонстративним тестом, при якому найбільшою мірою проявилась еволюція компенсаторних нейрогуморальних механізмів по мірі стабілізації артеріальної гіпертензії. На підставі комплексного клініко-інструментального дослідження встановлено взаємозв’язок між станом пресорних та депресорних гуморальних субстанцій при вадах серця в поєднанні з АГ. </w:t>
      </w:r>
    </w:p>
    <w:p w:rsidR="00694FF4" w:rsidRDefault="00694FF4" w:rsidP="00694FF4">
      <w:pPr>
        <w:pStyle w:val="aa"/>
        <w:tabs>
          <w:tab w:val="left" w:pos="-180"/>
          <w:tab w:val="center" w:pos="4677"/>
        </w:tabs>
        <w:spacing w:line="360" w:lineRule="auto"/>
        <w:jc w:val="both"/>
        <w:rPr>
          <w:b w:val="0"/>
          <w:sz w:val="28"/>
          <w:lang w:val="uk-UA"/>
        </w:rPr>
      </w:pPr>
      <w:r>
        <w:rPr>
          <w:b w:val="0"/>
          <w:sz w:val="28"/>
          <w:lang w:val="uk-UA"/>
        </w:rPr>
        <w:t xml:space="preserve">             Максимальна активність пресорних вазоактивних субстанцій проявлялась при вадах серця в поєднанні з симптоматичними АГ, на початку розвитку АГ. Зниження ступеня відповіді спостерігалось при ЕГ ІІ ступеня. Наявність супутніх проявів серцевої недостатності було додатковим незалежним фактором збільшення рівня пресорних гуморальних субстанцій. При активному ревматичному процесі в порівнянні з неактивним на фоні хронічної ревматичної хвороби серця в поєднанні з АГ виявлене збільшення активності РААС.</w:t>
      </w:r>
    </w:p>
    <w:p w:rsidR="00694FF4" w:rsidRDefault="00694FF4" w:rsidP="00694FF4">
      <w:pPr>
        <w:pStyle w:val="aa"/>
        <w:tabs>
          <w:tab w:val="left" w:pos="-180"/>
          <w:tab w:val="center" w:pos="4677"/>
        </w:tabs>
        <w:spacing w:line="360" w:lineRule="auto"/>
        <w:jc w:val="both"/>
        <w:rPr>
          <w:sz w:val="28"/>
          <w:lang w:val="uk-UA"/>
        </w:rPr>
      </w:pPr>
      <w:r>
        <w:rPr>
          <w:b w:val="0"/>
          <w:sz w:val="28"/>
          <w:lang w:val="uk-UA"/>
        </w:rPr>
        <w:t xml:space="preserve">            Для депресорних систем характерно було пригнічення відповіді на дозоване фізичне навантаження, що вказувало на раннє виснаження цих систем при становленні та розвитку АГ. Були виявлені кореляційні зв’язки між компонентами пресорної гуморальної системи (реніном, ангіотензином, альдостероном) та депресорної системи (калікреїн, калікреіноген, БАЕЕ-естеразна активність, активність МАО). Взаємодія пресорних та депресорних гуморальних чинників і взаємозв’язок з різними формами АГ зміщувались у бік активізації на користь пресорного контура та пригнічення депресорної системи.</w:t>
      </w:r>
    </w:p>
    <w:p w:rsidR="00694FF4" w:rsidRDefault="00694FF4" w:rsidP="00694FF4">
      <w:pPr>
        <w:pStyle w:val="aa"/>
        <w:tabs>
          <w:tab w:val="left" w:pos="-180"/>
          <w:tab w:val="center" w:pos="4677"/>
        </w:tabs>
        <w:spacing w:line="360" w:lineRule="auto"/>
        <w:jc w:val="both"/>
        <w:rPr>
          <w:sz w:val="28"/>
          <w:lang w:val="uk-UA"/>
        </w:rPr>
      </w:pPr>
      <w:r>
        <w:rPr>
          <w:sz w:val="28"/>
          <w:lang w:val="uk-UA"/>
        </w:rPr>
        <w:t xml:space="preserve">             Практичне значення отриманих результатів. </w:t>
      </w:r>
      <w:r>
        <w:rPr>
          <w:b w:val="0"/>
          <w:sz w:val="28"/>
          <w:lang w:val="uk-UA"/>
        </w:rPr>
        <w:t>За результатами  дослідження артеріальна гіпертензія при вадах серця зустрічалась в</w:t>
      </w:r>
      <w:r>
        <w:rPr>
          <w:sz w:val="28"/>
          <w:lang w:val="uk-UA"/>
        </w:rPr>
        <w:t xml:space="preserve"> </w:t>
      </w:r>
      <w:r>
        <w:rPr>
          <w:b w:val="0"/>
          <w:sz w:val="28"/>
          <w:lang w:val="uk-UA"/>
        </w:rPr>
        <w:t xml:space="preserve">58,4%. При ревматичних вадах серця – в 69,1% випадків виявлений підвищений АТ, при природжених вадах серця – в 25,8%. З'ясовано нейро-гуморальні характеристики різних форм та ступеню гіпертензії в залежності від наявності гемодинамічних порушень (зниження скоротливості міокарда, збільшення розмірів лівого передсердя, наявності фібриляції передсердь), виду вади серця, </w:t>
      </w:r>
      <w:r>
        <w:rPr>
          <w:b w:val="0"/>
          <w:sz w:val="28"/>
          <w:lang w:val="uk-UA"/>
        </w:rPr>
        <w:lastRenderedPageBreak/>
        <w:t>активності ревматичного процесу. Продемонстровано, що у хворих з вадами серця в поєднанні з АГ відбуваються зміни у стані пресорних та депресорних гуморальних субстанцій на перевагу перших. Обґрунтовано необхідність дослідження стану пресорних та депресорних нейро-гуморальних субстанцій у хворих з ВС, що страждають на різні форми гіпертензії для призначення та контролю терапії.</w:t>
      </w:r>
    </w:p>
    <w:p w:rsidR="00694FF4" w:rsidRDefault="00694FF4" w:rsidP="00694FF4">
      <w:pPr>
        <w:pStyle w:val="aa"/>
        <w:tabs>
          <w:tab w:val="left" w:pos="1080"/>
          <w:tab w:val="center" w:pos="4677"/>
        </w:tabs>
        <w:spacing w:line="360" w:lineRule="auto"/>
        <w:jc w:val="both"/>
        <w:rPr>
          <w:b w:val="0"/>
          <w:sz w:val="28"/>
          <w:lang w:val="uk-UA"/>
        </w:rPr>
      </w:pPr>
      <w:r>
        <w:rPr>
          <w:b w:val="0"/>
          <w:sz w:val="28"/>
          <w:lang w:val="uk-UA"/>
        </w:rPr>
        <w:t xml:space="preserve">                 Практична цінність роботи полягає у створені алгоритму діагностики та покращені диференційного підходу до терапії  підвищення артеріального тиску при ревматичних та природжених вадах серця.</w:t>
      </w:r>
    </w:p>
    <w:p w:rsidR="00694FF4" w:rsidRDefault="00694FF4" w:rsidP="00694FF4">
      <w:pPr>
        <w:pStyle w:val="aa"/>
        <w:tabs>
          <w:tab w:val="left" w:pos="1080"/>
          <w:tab w:val="center" w:pos="4677"/>
        </w:tabs>
        <w:spacing w:line="360" w:lineRule="auto"/>
        <w:jc w:val="both"/>
        <w:rPr>
          <w:b w:val="0"/>
          <w:sz w:val="28"/>
          <w:lang w:val="uk-UA"/>
        </w:rPr>
      </w:pPr>
      <w:r>
        <w:rPr>
          <w:b w:val="0"/>
          <w:sz w:val="28"/>
          <w:lang w:val="uk-UA"/>
        </w:rPr>
        <w:t xml:space="preserve">              Результати роботи можуть бути використані для оптимізації лікування хворих з ВС в поєднанні з АГ.</w:t>
      </w:r>
    </w:p>
    <w:p w:rsidR="00694FF4" w:rsidRDefault="00694FF4" w:rsidP="00694FF4">
      <w:pPr>
        <w:pStyle w:val="aa"/>
        <w:tabs>
          <w:tab w:val="left" w:pos="1080"/>
          <w:tab w:val="center" w:pos="4677"/>
        </w:tabs>
        <w:spacing w:line="360" w:lineRule="auto"/>
        <w:jc w:val="both"/>
        <w:rPr>
          <w:b w:val="0"/>
          <w:sz w:val="28"/>
          <w:lang w:val="uk-UA"/>
        </w:rPr>
      </w:pPr>
      <w:r>
        <w:rPr>
          <w:b w:val="0"/>
          <w:sz w:val="28"/>
          <w:lang w:val="uk-UA"/>
        </w:rPr>
        <w:t xml:space="preserve">              </w:t>
      </w:r>
      <w:r>
        <w:rPr>
          <w:sz w:val="28"/>
          <w:lang w:val="uk-UA"/>
        </w:rPr>
        <w:t>Особистий внесок здобувача.</w:t>
      </w:r>
      <w:r>
        <w:rPr>
          <w:b w:val="0"/>
          <w:sz w:val="28"/>
          <w:lang w:val="uk-UA"/>
        </w:rPr>
        <w:t xml:space="preserve"> Дисертація є особистою працею здобувача. Дисертантом самостійно проведено: патентно-інформаційний пошук, аналіз наукової літератури з обраної теми, визначення завдання, підбір та клінічне обстеження хворих із використанням загально клінічних та інструментальних методів дослідження, здійснена статистична обробка та аналіз отриманих даних, оформлена дисертаційна робота, сформульовані висновки та практичні рекомендації. Автором самостійно підготовлені наукові дані до публікації, написані й остаточно оформлені всі розділи дисертаційної роботи.</w:t>
      </w:r>
    </w:p>
    <w:p w:rsidR="00694FF4" w:rsidRDefault="00694FF4" w:rsidP="00694FF4">
      <w:pPr>
        <w:pStyle w:val="aa"/>
        <w:tabs>
          <w:tab w:val="left" w:pos="1080"/>
          <w:tab w:val="center" w:pos="4677"/>
        </w:tabs>
        <w:spacing w:line="360" w:lineRule="auto"/>
        <w:jc w:val="both"/>
        <w:rPr>
          <w:b w:val="0"/>
          <w:sz w:val="28"/>
          <w:lang w:val="uk-UA"/>
        </w:rPr>
      </w:pPr>
      <w:r>
        <w:rPr>
          <w:b w:val="0"/>
          <w:sz w:val="28"/>
          <w:lang w:val="uk-UA"/>
        </w:rPr>
        <w:t xml:space="preserve">              </w:t>
      </w:r>
      <w:r>
        <w:rPr>
          <w:sz w:val="28"/>
          <w:lang w:val="uk-UA"/>
        </w:rPr>
        <w:t xml:space="preserve">Апробація результатів дисертації. </w:t>
      </w:r>
      <w:r>
        <w:rPr>
          <w:b w:val="0"/>
          <w:sz w:val="28"/>
          <w:lang w:val="uk-UA"/>
        </w:rPr>
        <w:t xml:space="preserve">Матеріали роботи були представлені та опубліковані на Українській науково-практичній конференції „Профілактика і лікування артеріальної гіпертензії в Україні” (м. Київ, 2004), пленумі правління асоціації кардіологів України „Порушення ритму серця: сучасні підходи до лікування” (м. Киів, 2005), VІІ Міжнародному слав'янському конгресі по електростимуляції та клінічній електрофізіології серця „Кардіостим” (м. Санкт-Петербург, 2006), на Всеукраїнській науково-практичній конференції „Сучасні аспекти діагностики та лікування в кардіології та ревматології” (м. Вінниця, 2007). Основні результати та висновки дисертаційної роботи були заслухані та обговорені на </w:t>
      </w:r>
      <w:r>
        <w:rPr>
          <w:b w:val="0"/>
          <w:sz w:val="28"/>
          <w:lang w:val="uk-UA"/>
        </w:rPr>
        <w:lastRenderedPageBreak/>
        <w:t>міжкафедральному засіданні кафедр кардіології і функціональної діагностики та сімейної медицини Національної медичної академії післядипломної освіти ім.П.Л.Шупика (протокол № 6 від   12.05.2008) та на засіданні Апробаційної Вченої Ради (протокол № 110 від 27.05.2008).</w:t>
      </w:r>
    </w:p>
    <w:p w:rsidR="00694FF4" w:rsidRDefault="00694FF4" w:rsidP="00694FF4">
      <w:pPr>
        <w:pStyle w:val="aa"/>
        <w:tabs>
          <w:tab w:val="left" w:pos="1080"/>
          <w:tab w:val="center" w:pos="4677"/>
        </w:tabs>
        <w:spacing w:line="360" w:lineRule="auto"/>
        <w:jc w:val="both"/>
        <w:rPr>
          <w:b w:val="0"/>
          <w:sz w:val="28"/>
          <w:lang w:val="uk-UA"/>
        </w:rPr>
      </w:pPr>
      <w:r>
        <w:rPr>
          <w:b w:val="0"/>
          <w:sz w:val="28"/>
          <w:lang w:val="uk-UA"/>
        </w:rPr>
        <w:t xml:space="preserve">              </w:t>
      </w:r>
      <w:r>
        <w:rPr>
          <w:sz w:val="28"/>
          <w:lang w:val="uk-UA"/>
        </w:rPr>
        <w:t xml:space="preserve">Публікації. </w:t>
      </w:r>
      <w:r>
        <w:rPr>
          <w:b w:val="0"/>
          <w:sz w:val="28"/>
          <w:lang w:val="uk-UA"/>
        </w:rPr>
        <w:t>За матеріалами дисертації опубліковано 10</w:t>
      </w:r>
      <w:r>
        <w:rPr>
          <w:b w:val="0"/>
          <w:sz w:val="28"/>
        </w:rPr>
        <w:t xml:space="preserve"> </w:t>
      </w:r>
      <w:r>
        <w:rPr>
          <w:b w:val="0"/>
          <w:sz w:val="28"/>
          <w:lang w:val="uk-UA"/>
        </w:rPr>
        <w:t xml:space="preserve">робіт, з них 4 статті у фахових виданнях, рекомендованих ВАК України, 1 - у збірці наукових праць, 5 - у тезах наукових конференцій та пленумів.  За матеріалами дисертації вийшла монографія В.О.Боброва "Артериальная гипертензия при клапанной болезни сердца", куди увійшла одна глава без співавторства по темі наукової роботи та 5 глав у співавторстві. </w:t>
      </w:r>
    </w:p>
    <w:p w:rsidR="00694FF4" w:rsidRDefault="00694FF4" w:rsidP="00694FF4">
      <w:pPr>
        <w:spacing w:line="360" w:lineRule="auto"/>
        <w:rPr>
          <w:b/>
          <w:sz w:val="32"/>
          <w:lang w:val="uk-UA" w:eastAsia="uk-UA"/>
        </w:rPr>
      </w:pPr>
      <w:r>
        <w:rPr>
          <w:b/>
          <w:sz w:val="32"/>
          <w:lang w:val="uk-UA" w:eastAsia="uk-UA"/>
        </w:rPr>
        <w:t>ВИСНОВКИ:</w:t>
      </w:r>
    </w:p>
    <w:p w:rsidR="00694FF4" w:rsidRDefault="00694FF4" w:rsidP="00694FF4">
      <w:pPr>
        <w:spacing w:line="360" w:lineRule="auto"/>
        <w:jc w:val="center"/>
        <w:rPr>
          <w:b/>
          <w:sz w:val="32"/>
          <w:lang w:val="uk-UA" w:eastAsia="uk-UA"/>
        </w:rPr>
      </w:pPr>
    </w:p>
    <w:p w:rsidR="00694FF4" w:rsidRDefault="00694FF4" w:rsidP="00694FF4">
      <w:pPr>
        <w:spacing w:line="360" w:lineRule="auto"/>
        <w:jc w:val="center"/>
        <w:rPr>
          <w:b/>
          <w:sz w:val="32"/>
          <w:lang w:val="uk-UA" w:eastAsia="uk-UA"/>
        </w:rPr>
      </w:pPr>
    </w:p>
    <w:p w:rsidR="00694FF4" w:rsidRDefault="00694FF4" w:rsidP="00694FF4">
      <w:pPr>
        <w:spacing w:line="360" w:lineRule="auto"/>
        <w:ind w:firstLine="900"/>
        <w:jc w:val="both"/>
        <w:rPr>
          <w:sz w:val="28"/>
          <w:lang w:val="uk-UA" w:eastAsia="uk-UA"/>
        </w:rPr>
      </w:pPr>
      <w:r>
        <w:rPr>
          <w:sz w:val="28"/>
          <w:lang w:val="uk-UA" w:eastAsia="uk-UA"/>
        </w:rPr>
        <w:t>У дисертаційній роботі представлено узагальнення та практичне вирішення наукового завдання, яке полягає у визначенні взаємозв’язків між станом пресорних та депресорних гуморальних субстанцій з метою оптимізації діагностики і лікування шляхом усунення найбільш вагомих  патогенетичних чинників.</w:t>
      </w:r>
    </w:p>
    <w:p w:rsidR="00694FF4" w:rsidRDefault="00694FF4" w:rsidP="00694FF4">
      <w:pPr>
        <w:spacing w:line="360" w:lineRule="auto"/>
        <w:ind w:firstLine="780"/>
        <w:jc w:val="both"/>
        <w:rPr>
          <w:b/>
          <w:sz w:val="28"/>
          <w:lang w:val="uk-UA" w:eastAsia="uk-UA"/>
        </w:rPr>
      </w:pPr>
      <w:r>
        <w:rPr>
          <w:sz w:val="28"/>
          <w:lang w:val="uk-UA" w:eastAsia="uk-UA"/>
        </w:rPr>
        <w:t>1. Артеріальна гіпертензія при ВС є неоднорідною з точки зору нейро-гуморальних механізмів розвитку. Встановлено, що частота та поширеність АГ у хворих з ВС знаходиться в межах 58,4%. Структуру різних  патогенетичних форм підвищення АТ представляють набута ЕГ (41,1 % від всіх хворих АГ) та симптоматичні АГ (58,9 % від всіх випадків АГ). Серед симптоматичних форм АГ частіше за все спостерігались ниркова (19,4%), центрогенно-нервова (15,2%) і „застійна” (12,5%) АГ. Рідше зустрічались ендокринна (6,9%) та бронхогенна (6,9,5%) АГ у співставленні із всією кількістю АГ.</w:t>
      </w:r>
      <w:r>
        <w:rPr>
          <w:b/>
          <w:sz w:val="28"/>
          <w:lang w:val="uk-UA" w:eastAsia="uk-UA"/>
        </w:rPr>
        <w:t xml:space="preserve"> </w:t>
      </w:r>
    </w:p>
    <w:p w:rsidR="00694FF4" w:rsidRDefault="00694FF4" w:rsidP="00694FF4">
      <w:pPr>
        <w:spacing w:line="360" w:lineRule="auto"/>
        <w:ind w:firstLine="780"/>
        <w:jc w:val="both"/>
        <w:rPr>
          <w:sz w:val="28"/>
          <w:lang w:val="uk-UA" w:eastAsia="uk-UA"/>
        </w:rPr>
      </w:pPr>
      <w:r>
        <w:rPr>
          <w:sz w:val="28"/>
          <w:lang w:val="uk-UA" w:eastAsia="uk-UA"/>
        </w:rPr>
        <w:lastRenderedPageBreak/>
        <w:t>2. При ВС в поєднанні з АГ виявлене підвищення відповіді з боку пресорних агентів після дозованого фізичного навантаження супроводжувалось зростанням рівня реніну та ангіотензиную Так, при симптоматичній центрогенно-нервовій АГ рівень реніну зростав в 4 рази, натомість при нирковій АГ він збільшувався вдвічі. Ангіотензин в більшій ступені (в 2 рази) зростав при симптоматичних АГ, в той час, як при збільшеному ЛП – в 4 рази. Найбільш істотними ці зміни були при гемодинамічних порушеннях і при зниженій ФВ ЛШ, де рівень реніну зростав в 1,8 рази, при збільшенні ЛП – в 1,5 рази.</w:t>
      </w:r>
    </w:p>
    <w:p w:rsidR="00694FF4" w:rsidRDefault="00694FF4" w:rsidP="00694FF4">
      <w:pPr>
        <w:spacing w:line="360" w:lineRule="auto"/>
        <w:ind w:firstLine="780"/>
        <w:jc w:val="both"/>
        <w:rPr>
          <w:sz w:val="28"/>
          <w:lang w:val="uk-UA" w:eastAsia="uk-UA"/>
        </w:rPr>
      </w:pPr>
      <w:r>
        <w:rPr>
          <w:sz w:val="28"/>
          <w:lang w:val="uk-UA" w:eastAsia="uk-UA"/>
        </w:rPr>
        <w:t>3. Після дозованого фізичного навантаження у хворих з ВС виявлене виснаження ККС в період розвитку та становлення АГ свідчить про дисбаланс у взаємозв’язках між пресорними та депресорними гуморальними системами, шо, вірогідно, утримує підвищеними показники АТ при ВС.</w:t>
      </w:r>
    </w:p>
    <w:p w:rsidR="00694FF4" w:rsidRDefault="00694FF4" w:rsidP="00694FF4">
      <w:pPr>
        <w:spacing w:line="360" w:lineRule="auto"/>
        <w:ind w:left="360"/>
        <w:jc w:val="both"/>
        <w:rPr>
          <w:sz w:val="28"/>
          <w:lang w:val="uk-UA" w:eastAsia="uk-UA"/>
        </w:rPr>
      </w:pPr>
      <w:r>
        <w:rPr>
          <w:sz w:val="28"/>
          <w:lang w:val="uk-UA" w:eastAsia="uk-UA"/>
        </w:rPr>
        <w:t xml:space="preserve">       4. При вадах серця в поєднанні з АГ відмічалась достовірна активація РААС в умовах спокою та після дозованого фізичного навантаження. Виявлене підвищення рівня реніну у разі приєднання АГ у хворих з ВС особливо стосувалось хворих із симптоматичною „застійною” АГ. При симптоматичній нирковій АГ в стані спокою більших змін зазнавав рівень ангіотензиногену, збільшуючись у 2,3 рази. У хворих з ВС при наявності ЕГ ІІ ступеня рівень альдостерону зростав у 1,4 рази.</w:t>
      </w:r>
    </w:p>
    <w:p w:rsidR="00694FF4" w:rsidRDefault="00694FF4" w:rsidP="00694FF4">
      <w:pPr>
        <w:spacing w:line="360" w:lineRule="auto"/>
        <w:ind w:left="360"/>
        <w:jc w:val="both"/>
        <w:rPr>
          <w:sz w:val="28"/>
          <w:lang w:val="uk-UA" w:eastAsia="uk-UA"/>
        </w:rPr>
      </w:pPr>
      <w:r>
        <w:rPr>
          <w:sz w:val="28"/>
          <w:lang w:val="uk-UA" w:eastAsia="uk-UA"/>
        </w:rPr>
        <w:t xml:space="preserve">        5.   Приєднанні АГ при ВС погіршує перебіг захворювання. Так, при порівнянні значень реніну на фоні АГ та при нормальному АТ виявлено його збільшення при мітральних вадах серця та при мітрально-аортальних ВС в сані спокою і після навантаження. Подібно цьому підвищувався рівень альдостерону. Так, при мітральних та комбінованих мітрально-аортальних ВС на фоні хронічної ревматичної хвороби серця його рівень зростав майже в 2 рази.</w:t>
      </w:r>
    </w:p>
    <w:p w:rsidR="00694FF4" w:rsidRDefault="00694FF4" w:rsidP="00694FF4">
      <w:pPr>
        <w:spacing w:line="360" w:lineRule="auto"/>
        <w:ind w:left="360"/>
        <w:jc w:val="both"/>
        <w:rPr>
          <w:sz w:val="28"/>
          <w:lang w:val="uk-UA" w:eastAsia="uk-UA"/>
        </w:rPr>
      </w:pPr>
      <w:r>
        <w:rPr>
          <w:sz w:val="28"/>
          <w:lang w:val="uk-UA" w:eastAsia="uk-UA"/>
        </w:rPr>
        <w:lastRenderedPageBreak/>
        <w:t xml:space="preserve">         6.    На фоні  хронічної ревматичної хвороби серця в поєднанні з АГ за наявністю активного ревматичного процесу відмічалась більша активність РААС. Так, зростання рівня реніну до та після навантаження при всіх формах АГ відбувалось поряд із підвищенням рівня альдостерону. Вдвічі зростала активністьРААС, особливо при симптоматичній центрогенно-нервовій АГ, щодо неактивного ревматичного процесу.</w:t>
      </w:r>
    </w:p>
    <w:p w:rsidR="00694FF4" w:rsidRDefault="00694FF4" w:rsidP="00694FF4">
      <w:pPr>
        <w:spacing w:line="360" w:lineRule="auto"/>
        <w:ind w:left="360"/>
        <w:jc w:val="both"/>
        <w:rPr>
          <w:sz w:val="28"/>
          <w:lang w:val="uk-UA" w:eastAsia="uk-UA"/>
        </w:rPr>
      </w:pPr>
      <w:r>
        <w:rPr>
          <w:sz w:val="28"/>
          <w:lang w:val="uk-UA" w:eastAsia="uk-UA"/>
        </w:rPr>
        <w:t xml:space="preserve">        7.    Виявлені тісні кореляційні зв’язки між компонентами пресорної гуморальної системи (реніном, ангіотензином, альдостероном), компонентами депресорної системи (калікреїном, калікреіногеном, БАЕЕ-естеразною активністю, активністю МАО). Взаємодія пресорних і депресорних гуморальних систем при ВС у взаємозв’язку з різними формами АГ зміщується у бік активації на користь пресорного контура та пригнічення депресорної системи.</w:t>
      </w:r>
    </w:p>
    <w:p w:rsidR="00694FF4" w:rsidRDefault="00694FF4" w:rsidP="00694FF4">
      <w:pPr>
        <w:spacing w:line="360" w:lineRule="auto"/>
        <w:ind w:left="360"/>
        <w:jc w:val="both"/>
        <w:rPr>
          <w:sz w:val="28"/>
          <w:lang w:val="uk-UA" w:eastAsia="uk-UA"/>
        </w:rPr>
      </w:pPr>
      <w:r>
        <w:rPr>
          <w:sz w:val="28"/>
          <w:lang w:val="uk-UA" w:eastAsia="uk-UA"/>
        </w:rPr>
        <w:t xml:space="preserve"> </w:t>
      </w:r>
    </w:p>
    <w:p w:rsidR="00694FF4" w:rsidRDefault="00694FF4" w:rsidP="00694FF4">
      <w:pPr>
        <w:spacing w:line="360" w:lineRule="auto"/>
        <w:ind w:left="360"/>
        <w:jc w:val="both"/>
        <w:rPr>
          <w:sz w:val="28"/>
          <w:lang w:val="uk-UA" w:eastAsia="uk-UA"/>
        </w:rPr>
      </w:pPr>
    </w:p>
    <w:p w:rsidR="00694FF4" w:rsidRDefault="00694FF4" w:rsidP="00694FF4">
      <w:pPr>
        <w:spacing w:line="360" w:lineRule="auto"/>
        <w:ind w:left="360"/>
        <w:jc w:val="both"/>
        <w:rPr>
          <w:sz w:val="28"/>
          <w:lang w:val="uk-UA" w:eastAsia="uk-UA"/>
        </w:rPr>
      </w:pPr>
    </w:p>
    <w:p w:rsidR="00694FF4" w:rsidRDefault="00694FF4" w:rsidP="00694FF4">
      <w:pPr>
        <w:spacing w:line="360" w:lineRule="auto"/>
        <w:ind w:left="360"/>
        <w:jc w:val="both"/>
        <w:rPr>
          <w:sz w:val="28"/>
          <w:lang w:val="uk-UA" w:eastAsia="uk-UA"/>
        </w:rPr>
      </w:pPr>
    </w:p>
    <w:p w:rsidR="00694FF4" w:rsidRDefault="00694FF4" w:rsidP="00694FF4">
      <w:pPr>
        <w:spacing w:line="360" w:lineRule="auto"/>
        <w:ind w:left="360"/>
        <w:jc w:val="both"/>
        <w:rPr>
          <w:sz w:val="28"/>
          <w:lang w:val="uk-UA" w:eastAsia="uk-UA"/>
        </w:rPr>
      </w:pPr>
    </w:p>
    <w:p w:rsidR="00694FF4" w:rsidRDefault="00694FF4" w:rsidP="00694FF4">
      <w:pPr>
        <w:spacing w:line="360" w:lineRule="auto"/>
        <w:ind w:left="360"/>
        <w:jc w:val="both"/>
        <w:rPr>
          <w:sz w:val="28"/>
          <w:lang w:val="uk-UA" w:eastAsia="uk-UA"/>
        </w:rPr>
      </w:pPr>
    </w:p>
    <w:p w:rsidR="00694FF4" w:rsidRDefault="00694FF4" w:rsidP="00694FF4">
      <w:pPr>
        <w:spacing w:line="360" w:lineRule="auto"/>
        <w:ind w:left="360"/>
        <w:jc w:val="both"/>
        <w:rPr>
          <w:sz w:val="28"/>
          <w:lang w:val="uk-UA" w:eastAsia="uk-UA"/>
        </w:rPr>
      </w:pPr>
    </w:p>
    <w:p w:rsidR="00694FF4" w:rsidRDefault="00694FF4" w:rsidP="00694FF4">
      <w:pPr>
        <w:spacing w:line="360" w:lineRule="auto"/>
        <w:ind w:left="360"/>
        <w:jc w:val="both"/>
        <w:rPr>
          <w:sz w:val="28"/>
          <w:lang w:val="uk-UA" w:eastAsia="uk-UA"/>
        </w:rPr>
      </w:pPr>
    </w:p>
    <w:p w:rsidR="00694FF4" w:rsidRDefault="00694FF4" w:rsidP="00694FF4">
      <w:pPr>
        <w:spacing w:line="360" w:lineRule="auto"/>
        <w:ind w:left="360"/>
        <w:jc w:val="both"/>
        <w:rPr>
          <w:sz w:val="28"/>
          <w:lang w:val="uk-UA" w:eastAsia="uk-UA"/>
        </w:rPr>
      </w:pPr>
    </w:p>
    <w:p w:rsidR="00694FF4" w:rsidRDefault="00694FF4" w:rsidP="00694FF4">
      <w:pPr>
        <w:spacing w:line="360" w:lineRule="auto"/>
        <w:ind w:left="360"/>
        <w:jc w:val="both"/>
        <w:rPr>
          <w:sz w:val="28"/>
          <w:lang w:val="uk-UA" w:eastAsia="uk-UA"/>
        </w:rPr>
      </w:pPr>
    </w:p>
    <w:p w:rsidR="00694FF4" w:rsidRDefault="00694FF4" w:rsidP="00694FF4">
      <w:pPr>
        <w:spacing w:line="360" w:lineRule="auto"/>
        <w:ind w:left="360"/>
        <w:jc w:val="both"/>
        <w:rPr>
          <w:sz w:val="28"/>
          <w:lang w:val="uk-UA" w:eastAsia="uk-UA"/>
        </w:rPr>
      </w:pPr>
    </w:p>
    <w:p w:rsidR="00694FF4" w:rsidRDefault="00694FF4" w:rsidP="00694FF4">
      <w:pPr>
        <w:spacing w:line="360" w:lineRule="auto"/>
        <w:ind w:left="360"/>
        <w:jc w:val="both"/>
        <w:rPr>
          <w:sz w:val="28"/>
          <w:lang w:val="uk-UA" w:eastAsia="uk-UA"/>
        </w:rPr>
      </w:pPr>
    </w:p>
    <w:p w:rsidR="00694FF4" w:rsidRDefault="00694FF4" w:rsidP="00694FF4">
      <w:pPr>
        <w:spacing w:line="360" w:lineRule="auto"/>
        <w:ind w:left="360"/>
        <w:jc w:val="both"/>
        <w:rPr>
          <w:sz w:val="28"/>
          <w:lang w:val="uk-UA" w:eastAsia="uk-UA"/>
        </w:rPr>
      </w:pPr>
    </w:p>
    <w:p w:rsidR="00694FF4" w:rsidRDefault="00694FF4" w:rsidP="00694FF4">
      <w:pPr>
        <w:spacing w:line="360" w:lineRule="auto"/>
        <w:ind w:left="360"/>
        <w:jc w:val="both"/>
        <w:rPr>
          <w:sz w:val="28"/>
          <w:lang w:val="uk-UA" w:eastAsia="uk-UA"/>
        </w:rPr>
      </w:pPr>
    </w:p>
    <w:p w:rsidR="00694FF4" w:rsidRDefault="00694FF4" w:rsidP="00694FF4">
      <w:pPr>
        <w:spacing w:line="360" w:lineRule="auto"/>
        <w:ind w:left="360"/>
        <w:jc w:val="both"/>
        <w:rPr>
          <w:sz w:val="28"/>
          <w:lang w:val="uk-UA" w:eastAsia="uk-UA"/>
        </w:rPr>
      </w:pPr>
    </w:p>
    <w:p w:rsidR="00694FF4" w:rsidRDefault="00694FF4" w:rsidP="00694FF4">
      <w:pPr>
        <w:spacing w:line="360" w:lineRule="auto"/>
        <w:ind w:left="360"/>
        <w:jc w:val="both"/>
        <w:rPr>
          <w:sz w:val="28"/>
          <w:lang w:val="uk-UA" w:eastAsia="uk-UA"/>
        </w:rPr>
      </w:pPr>
    </w:p>
    <w:p w:rsidR="00694FF4" w:rsidRDefault="00694FF4" w:rsidP="00694FF4">
      <w:pPr>
        <w:spacing w:line="360" w:lineRule="auto"/>
        <w:ind w:left="360"/>
        <w:jc w:val="both"/>
        <w:rPr>
          <w:sz w:val="28"/>
          <w:lang w:val="uk-UA" w:eastAsia="uk-UA"/>
        </w:rPr>
      </w:pPr>
    </w:p>
    <w:p w:rsidR="00694FF4" w:rsidRDefault="00694FF4" w:rsidP="00694FF4">
      <w:pPr>
        <w:spacing w:line="360" w:lineRule="auto"/>
        <w:ind w:left="360"/>
        <w:jc w:val="both"/>
        <w:rPr>
          <w:sz w:val="28"/>
          <w:lang w:val="uk-UA" w:eastAsia="uk-UA"/>
        </w:rPr>
      </w:pPr>
    </w:p>
    <w:p w:rsidR="00694FF4" w:rsidRDefault="00694FF4" w:rsidP="00694FF4">
      <w:pPr>
        <w:spacing w:line="360" w:lineRule="auto"/>
        <w:ind w:left="360"/>
        <w:jc w:val="both"/>
        <w:rPr>
          <w:sz w:val="28"/>
          <w:lang w:val="uk-UA" w:eastAsia="uk-UA"/>
        </w:rPr>
      </w:pPr>
    </w:p>
    <w:p w:rsidR="00694FF4" w:rsidRDefault="00694FF4" w:rsidP="00694FF4">
      <w:pPr>
        <w:spacing w:line="360" w:lineRule="auto"/>
        <w:ind w:left="360"/>
        <w:jc w:val="both"/>
        <w:rPr>
          <w:sz w:val="28"/>
          <w:lang w:val="uk-UA" w:eastAsia="uk-UA"/>
        </w:rPr>
      </w:pPr>
    </w:p>
    <w:p w:rsidR="00694FF4" w:rsidRDefault="00694FF4" w:rsidP="00694FF4">
      <w:pPr>
        <w:spacing w:line="360" w:lineRule="auto"/>
        <w:ind w:left="360"/>
        <w:jc w:val="both"/>
        <w:rPr>
          <w:sz w:val="28"/>
          <w:lang w:val="uk-UA" w:eastAsia="uk-UA"/>
        </w:rPr>
      </w:pPr>
    </w:p>
    <w:p w:rsidR="00694FF4" w:rsidRDefault="00694FF4" w:rsidP="00694FF4">
      <w:pPr>
        <w:spacing w:line="360" w:lineRule="auto"/>
        <w:ind w:left="360"/>
        <w:jc w:val="both"/>
        <w:rPr>
          <w:sz w:val="28"/>
          <w:lang w:val="uk-UA" w:eastAsia="uk-UA"/>
        </w:rPr>
      </w:pPr>
    </w:p>
    <w:p w:rsidR="00694FF4" w:rsidRDefault="00694FF4" w:rsidP="00694FF4">
      <w:pPr>
        <w:spacing w:line="360" w:lineRule="auto"/>
        <w:ind w:left="360"/>
        <w:jc w:val="both"/>
        <w:rPr>
          <w:sz w:val="28"/>
          <w:lang w:val="uk-UA" w:eastAsia="uk-UA"/>
        </w:rPr>
      </w:pPr>
    </w:p>
    <w:p w:rsidR="00694FF4" w:rsidRDefault="00694FF4" w:rsidP="00694FF4">
      <w:pPr>
        <w:spacing w:line="360" w:lineRule="auto"/>
        <w:ind w:left="360"/>
        <w:jc w:val="both"/>
        <w:rPr>
          <w:sz w:val="28"/>
          <w:lang w:val="uk-UA" w:eastAsia="uk-UA"/>
        </w:rPr>
      </w:pPr>
    </w:p>
    <w:p w:rsidR="00694FF4" w:rsidRDefault="00694FF4" w:rsidP="00694FF4">
      <w:pPr>
        <w:spacing w:line="360" w:lineRule="auto"/>
        <w:ind w:left="360"/>
        <w:jc w:val="both"/>
        <w:rPr>
          <w:sz w:val="28"/>
          <w:lang w:val="uk-UA" w:eastAsia="uk-UA"/>
        </w:rPr>
      </w:pPr>
    </w:p>
    <w:p w:rsidR="00694FF4" w:rsidRDefault="00694FF4" w:rsidP="00694FF4">
      <w:pPr>
        <w:spacing w:line="360" w:lineRule="auto"/>
        <w:ind w:left="360"/>
        <w:jc w:val="both"/>
        <w:rPr>
          <w:sz w:val="28"/>
          <w:lang w:val="uk-UA" w:eastAsia="uk-UA"/>
        </w:rPr>
      </w:pPr>
    </w:p>
    <w:p w:rsidR="00694FF4" w:rsidRDefault="00694FF4" w:rsidP="00694FF4">
      <w:pPr>
        <w:spacing w:line="360" w:lineRule="auto"/>
        <w:ind w:left="360"/>
        <w:jc w:val="both"/>
        <w:rPr>
          <w:sz w:val="28"/>
          <w:lang w:val="uk-UA" w:eastAsia="uk-UA"/>
        </w:rPr>
      </w:pPr>
    </w:p>
    <w:p w:rsidR="00694FF4" w:rsidRDefault="00694FF4" w:rsidP="00694FF4">
      <w:pPr>
        <w:spacing w:line="360" w:lineRule="auto"/>
        <w:jc w:val="center"/>
        <w:rPr>
          <w:b/>
          <w:sz w:val="28"/>
          <w:lang w:val="uk-UA"/>
        </w:rPr>
      </w:pPr>
      <w:r>
        <w:rPr>
          <w:b/>
          <w:sz w:val="28"/>
          <w:lang w:val="uk-UA"/>
        </w:rPr>
        <w:t>ПРАКТИЧНІ  РЕКОМЕНДАЦІЇ</w:t>
      </w:r>
    </w:p>
    <w:p w:rsidR="00694FF4" w:rsidRDefault="00694FF4" w:rsidP="00694FF4">
      <w:pPr>
        <w:spacing w:line="360" w:lineRule="auto"/>
        <w:jc w:val="both"/>
        <w:rPr>
          <w:sz w:val="16"/>
          <w:lang w:val="uk-UA"/>
        </w:rPr>
      </w:pPr>
    </w:p>
    <w:p w:rsidR="00694FF4" w:rsidRDefault="00694FF4" w:rsidP="00694FF4">
      <w:pPr>
        <w:spacing w:line="360" w:lineRule="auto"/>
        <w:jc w:val="both"/>
        <w:rPr>
          <w:sz w:val="16"/>
          <w:lang w:val="uk-UA"/>
        </w:rPr>
      </w:pPr>
    </w:p>
    <w:p w:rsidR="00694FF4" w:rsidRDefault="00694FF4" w:rsidP="00694FF4">
      <w:pPr>
        <w:spacing w:line="360" w:lineRule="auto"/>
        <w:jc w:val="both"/>
        <w:rPr>
          <w:sz w:val="16"/>
          <w:lang w:val="uk-UA"/>
        </w:rPr>
      </w:pPr>
    </w:p>
    <w:p w:rsidR="00694FF4" w:rsidRDefault="00694FF4" w:rsidP="00694FF4">
      <w:pPr>
        <w:spacing w:line="360" w:lineRule="auto"/>
        <w:jc w:val="both"/>
        <w:rPr>
          <w:sz w:val="16"/>
          <w:lang w:val="uk-UA"/>
        </w:rPr>
      </w:pPr>
    </w:p>
    <w:p w:rsidR="00694FF4" w:rsidRDefault="00694FF4" w:rsidP="00694FF4">
      <w:pPr>
        <w:spacing w:line="360" w:lineRule="auto"/>
        <w:ind w:left="360" w:hanging="360"/>
        <w:jc w:val="both"/>
        <w:rPr>
          <w:sz w:val="28"/>
          <w:lang w:val="uk-UA"/>
        </w:rPr>
      </w:pPr>
      <w:r>
        <w:rPr>
          <w:sz w:val="28"/>
          <w:lang w:val="uk-UA"/>
        </w:rPr>
        <w:t xml:space="preserve">1. Походження системної АГ при ВС може мати різний генез. У частині випадків причиною підвищення АТ при ВС є приєднання ЕГ, яка етіологічно пов'язана </w:t>
      </w:r>
      <w:r>
        <w:rPr>
          <w:sz w:val="28"/>
          <w:lang w:val="uk-UA"/>
        </w:rPr>
        <w:lastRenderedPageBreak/>
        <w:t>з дією звичайних для неї нейрогенних факторів. Серед причин появи симптоматичної АГ при ВС в першу чергу можна вважати активний ревматичний процес, ураження нирок, центральної нервової системи, гемодинамічні порушення.</w:t>
      </w:r>
    </w:p>
    <w:p w:rsidR="00694FF4" w:rsidRDefault="00694FF4" w:rsidP="001F6EE6">
      <w:pPr>
        <w:numPr>
          <w:ilvl w:val="0"/>
          <w:numId w:val="11"/>
        </w:numPr>
        <w:spacing w:after="0" w:line="360" w:lineRule="auto"/>
        <w:jc w:val="both"/>
        <w:rPr>
          <w:sz w:val="28"/>
          <w:lang w:val="uk-UA"/>
        </w:rPr>
      </w:pPr>
      <w:r>
        <w:rPr>
          <w:sz w:val="28"/>
          <w:lang w:val="uk-UA"/>
        </w:rPr>
        <w:t>Визначення рівня пресорних та депресорних агентів у хворих з ВС дозволяє визначити етіологію АГ в кожному конкретному випадку. Моніторинг рівня пресорних гормонів при дозованому фізичному навантаженні збільшує діагностичні можливості методу.</w:t>
      </w:r>
    </w:p>
    <w:p w:rsidR="00694FF4" w:rsidRDefault="00694FF4" w:rsidP="001F6EE6">
      <w:pPr>
        <w:numPr>
          <w:ilvl w:val="0"/>
          <w:numId w:val="11"/>
        </w:numPr>
        <w:spacing w:after="0" w:line="360" w:lineRule="auto"/>
        <w:jc w:val="both"/>
        <w:rPr>
          <w:sz w:val="28"/>
          <w:lang w:val="uk-UA"/>
        </w:rPr>
      </w:pPr>
      <w:r>
        <w:rPr>
          <w:sz w:val="28"/>
          <w:lang w:val="uk-UA"/>
        </w:rPr>
        <w:t>У хворих з ВС в поєднанні з АГ, крім терапії ангіогіпертензивними препаратами І ряду слід в деяких випадках за наявностя веріфікованого підвищення рівня альдостерону призначати антагоністи альдостерону з метою запобігання затримки натрію, втрати калію та магнію, підвищення симпатичної активності, стимуляції розвитку міакардіального фіброзу.</w:t>
      </w:r>
    </w:p>
    <w:p w:rsidR="00694FF4" w:rsidRDefault="00694FF4" w:rsidP="00694FF4">
      <w:pPr>
        <w:rPr>
          <w:sz w:val="28"/>
          <w:lang w:val="uk-UA"/>
        </w:rPr>
      </w:pPr>
    </w:p>
    <w:p w:rsidR="00694FF4" w:rsidRDefault="00694FF4" w:rsidP="00694FF4">
      <w:pPr>
        <w:jc w:val="center"/>
        <w:rPr>
          <w:b/>
          <w:sz w:val="28"/>
          <w:lang w:val="uk-UA"/>
        </w:rPr>
      </w:pPr>
      <w:r>
        <w:rPr>
          <w:lang w:val="uk-UA"/>
        </w:rPr>
        <w:br w:type="page"/>
      </w:r>
      <w:r>
        <w:rPr>
          <w:b/>
          <w:sz w:val="28"/>
          <w:lang w:val="uk-UA"/>
        </w:rPr>
        <w:lastRenderedPageBreak/>
        <w:t>СПИСОК ВИКОРИСТАНИХ ДЖЕРЕЛ</w:t>
      </w:r>
    </w:p>
    <w:p w:rsidR="00694FF4" w:rsidRDefault="00694FF4" w:rsidP="00694FF4">
      <w:pPr>
        <w:jc w:val="center"/>
        <w:rPr>
          <w:b/>
          <w:sz w:val="28"/>
          <w:lang w:val="uk-UA"/>
        </w:rPr>
      </w:pPr>
    </w:p>
    <w:p w:rsidR="00694FF4" w:rsidRDefault="00694FF4" w:rsidP="00694FF4">
      <w:pPr>
        <w:jc w:val="center"/>
        <w:rPr>
          <w:b/>
          <w:sz w:val="28"/>
          <w:lang w:val="uk-UA"/>
        </w:rPr>
      </w:pPr>
    </w:p>
    <w:p w:rsidR="00694FF4" w:rsidRDefault="00694FF4" w:rsidP="001F6EE6">
      <w:pPr>
        <w:numPr>
          <w:ilvl w:val="0"/>
          <w:numId w:val="12"/>
        </w:numPr>
        <w:spacing w:after="0" w:line="360" w:lineRule="auto"/>
        <w:jc w:val="both"/>
        <w:rPr>
          <w:sz w:val="28"/>
          <w:lang w:val="uk-UA"/>
        </w:rPr>
      </w:pPr>
      <w:r>
        <w:rPr>
          <w:sz w:val="28"/>
        </w:rPr>
        <w:t>Амосова Е.Н. Патогенетические подходы к лечению сердечной кахексии / Е.Н. Амосова, Л.Ю.  Маркулан //</w:t>
      </w:r>
      <w:r>
        <w:rPr>
          <w:sz w:val="28"/>
          <w:lang w:val="uk-UA"/>
        </w:rPr>
        <w:t xml:space="preserve"> Серце і судини. 2004. - № 3.- С. 101-107.</w:t>
      </w:r>
    </w:p>
    <w:p w:rsidR="00694FF4" w:rsidRDefault="00694FF4" w:rsidP="001F6EE6">
      <w:pPr>
        <w:numPr>
          <w:ilvl w:val="0"/>
          <w:numId w:val="12"/>
        </w:numPr>
        <w:spacing w:after="0" w:line="360" w:lineRule="auto"/>
        <w:jc w:val="both"/>
        <w:rPr>
          <w:sz w:val="28"/>
          <w:lang w:val="uk-UA"/>
        </w:rPr>
      </w:pPr>
      <w:r>
        <w:rPr>
          <w:sz w:val="28"/>
          <w:lang w:val="uk-UA"/>
        </w:rPr>
        <w:t xml:space="preserve"> Андропова О.В. Прогнозирование течения дегенеративного аортального стеноза / О.В. Андропова, В.Н. Анохин // Вестник Российского государственного медицинского университета. - 2005. - № 8 (47). - С. 17 -20.</w:t>
      </w:r>
    </w:p>
    <w:p w:rsidR="00694FF4" w:rsidRDefault="00694FF4" w:rsidP="001F6EE6">
      <w:pPr>
        <w:numPr>
          <w:ilvl w:val="0"/>
          <w:numId w:val="12"/>
        </w:numPr>
        <w:spacing w:after="0" w:line="360" w:lineRule="auto"/>
        <w:jc w:val="both"/>
        <w:rPr>
          <w:sz w:val="28"/>
          <w:lang w:val="uk-UA"/>
        </w:rPr>
      </w:pPr>
      <w:r>
        <w:rPr>
          <w:sz w:val="28"/>
          <w:lang w:val="uk-UA"/>
        </w:rPr>
        <w:t>Аронов Д.М. Активность моноаминоксидазы крови и экскреция катехоламинов при коронарной недостаточности у лиц молодого возраста / Д.М.Аронов, З.М.Киселева // Кардіологія. - 1971. - № 8. – С. 3.</w:t>
      </w:r>
    </w:p>
    <w:p w:rsidR="00694FF4" w:rsidRDefault="00694FF4" w:rsidP="001F6EE6">
      <w:pPr>
        <w:numPr>
          <w:ilvl w:val="0"/>
          <w:numId w:val="12"/>
        </w:numPr>
        <w:spacing w:after="0" w:line="360" w:lineRule="auto"/>
        <w:jc w:val="both"/>
        <w:rPr>
          <w:sz w:val="28"/>
          <w:lang w:val="uk-UA"/>
        </w:rPr>
      </w:pPr>
      <w:r>
        <w:rPr>
          <w:sz w:val="28"/>
        </w:rPr>
        <w:t>Артериальная гипертензия: современная классификация и тактика ведения больных. (Рекомендации Европейского общества артериальной гипертензии, Европейского общества кардиологов, Украинской ассоциации кардиологов). //</w:t>
      </w:r>
      <w:r>
        <w:rPr>
          <w:sz w:val="28"/>
          <w:lang w:val="uk-UA"/>
        </w:rPr>
        <w:t xml:space="preserve"> </w:t>
      </w:r>
      <w:r>
        <w:rPr>
          <w:sz w:val="28"/>
          <w:lang w:val="en-US"/>
        </w:rPr>
        <w:t>Doctor</w:t>
      </w:r>
      <w:r>
        <w:rPr>
          <w:sz w:val="28"/>
        </w:rPr>
        <w:t>. - 2005.</w:t>
      </w:r>
      <w:r>
        <w:rPr>
          <w:sz w:val="28"/>
          <w:lang w:val="uk-UA"/>
        </w:rPr>
        <w:t xml:space="preserve"> </w:t>
      </w:r>
      <w:r>
        <w:rPr>
          <w:sz w:val="28"/>
        </w:rPr>
        <w:t>-</w:t>
      </w:r>
      <w:r>
        <w:rPr>
          <w:sz w:val="28"/>
          <w:lang w:val="uk-UA"/>
        </w:rPr>
        <w:t xml:space="preserve"> </w:t>
      </w:r>
      <w:r>
        <w:rPr>
          <w:sz w:val="28"/>
        </w:rPr>
        <w:t>№ 2 (28).</w:t>
      </w:r>
      <w:r>
        <w:rPr>
          <w:sz w:val="28"/>
          <w:lang w:val="uk-UA"/>
        </w:rPr>
        <w:t xml:space="preserve"> </w:t>
      </w:r>
      <w:r>
        <w:rPr>
          <w:sz w:val="28"/>
        </w:rPr>
        <w:t>-</w:t>
      </w:r>
      <w:r>
        <w:rPr>
          <w:sz w:val="28"/>
          <w:lang w:val="uk-UA"/>
        </w:rPr>
        <w:t xml:space="preserve"> </w:t>
      </w:r>
      <w:r>
        <w:rPr>
          <w:sz w:val="28"/>
        </w:rPr>
        <w:t xml:space="preserve">С. 8 - 10. </w:t>
      </w:r>
    </w:p>
    <w:p w:rsidR="00694FF4" w:rsidRDefault="00694FF4" w:rsidP="001F6EE6">
      <w:pPr>
        <w:numPr>
          <w:ilvl w:val="0"/>
          <w:numId w:val="12"/>
        </w:numPr>
        <w:spacing w:after="0" w:line="360" w:lineRule="auto"/>
        <w:jc w:val="both"/>
        <w:rPr>
          <w:sz w:val="28"/>
          <w:lang w:val="uk-UA"/>
        </w:rPr>
      </w:pPr>
      <w:r>
        <w:rPr>
          <w:sz w:val="28"/>
          <w:lang w:val="uk-UA"/>
        </w:rPr>
        <w:t>Бабаджан В.Д.</w:t>
      </w:r>
      <w:r>
        <w:rPr>
          <w:sz w:val="28"/>
        </w:rPr>
        <w:t xml:space="preserve"> Современные представления о ренин-альдостероновой системе и возможности медикаментозной  коррекции ее активност</w:t>
      </w:r>
      <w:r>
        <w:rPr>
          <w:sz w:val="28"/>
          <w:lang w:val="uk-UA"/>
        </w:rPr>
        <w:t>і</w:t>
      </w:r>
      <w:r>
        <w:rPr>
          <w:sz w:val="28"/>
        </w:rPr>
        <w:t xml:space="preserve"> / </w:t>
      </w:r>
      <w:r>
        <w:rPr>
          <w:sz w:val="28"/>
          <w:lang w:val="uk-UA"/>
        </w:rPr>
        <w:t>В.Д. Бабаджан</w:t>
      </w:r>
      <w:r>
        <w:rPr>
          <w:sz w:val="28"/>
        </w:rPr>
        <w:t xml:space="preserve">, В.И. Летик, В.Д. Немцова и др. </w:t>
      </w:r>
      <w:r>
        <w:rPr>
          <w:sz w:val="28"/>
          <w:lang w:val="uk-UA"/>
        </w:rPr>
        <w:t xml:space="preserve">// Врачебная практика. - 2000. - № 5. - С. 79 - 83. </w:t>
      </w:r>
    </w:p>
    <w:p w:rsidR="00694FF4" w:rsidRDefault="00694FF4" w:rsidP="001F6EE6">
      <w:pPr>
        <w:numPr>
          <w:ilvl w:val="0"/>
          <w:numId w:val="12"/>
        </w:numPr>
        <w:spacing w:after="0" w:line="360" w:lineRule="auto"/>
        <w:jc w:val="both"/>
        <w:rPr>
          <w:sz w:val="28"/>
          <w:lang w:val="uk-UA"/>
        </w:rPr>
      </w:pPr>
      <w:r>
        <w:rPr>
          <w:sz w:val="28"/>
          <w:lang w:val="uk-UA"/>
        </w:rPr>
        <w:t xml:space="preserve">Багирова Г.Г. Лечение хронической сердечной недостаточности у больных митральными и аортальними пороками сердца ревматической этиологии / Г.Г. Багирова, М.В. Баталина // Терапевт. арх. – 2000. - № 9. – С. 63 – 66. </w:t>
      </w:r>
    </w:p>
    <w:p w:rsidR="00694FF4" w:rsidRDefault="00694FF4" w:rsidP="001F6EE6">
      <w:pPr>
        <w:numPr>
          <w:ilvl w:val="0"/>
          <w:numId w:val="12"/>
        </w:numPr>
        <w:spacing w:after="0" w:line="360" w:lineRule="auto"/>
        <w:jc w:val="both"/>
        <w:rPr>
          <w:sz w:val="28"/>
          <w:lang w:val="uk-UA"/>
        </w:rPr>
      </w:pPr>
      <w:r>
        <w:rPr>
          <w:sz w:val="28"/>
          <w:lang w:val="uk-UA"/>
        </w:rPr>
        <w:lastRenderedPageBreak/>
        <w:t xml:space="preserve">Базанова О.М. Концентрация альдостерона в плазме крови и сосудистая реактивность при гипертонической болезни /О.М. Базанова, И.Ш.  Штеренталь и др.  // Кард. - 1977. - № 10.- С. 31 - 35.  </w:t>
      </w:r>
    </w:p>
    <w:p w:rsidR="00694FF4" w:rsidRDefault="00694FF4" w:rsidP="001F6EE6">
      <w:pPr>
        <w:numPr>
          <w:ilvl w:val="0"/>
          <w:numId w:val="12"/>
        </w:numPr>
        <w:spacing w:after="0" w:line="360" w:lineRule="auto"/>
        <w:jc w:val="both"/>
        <w:rPr>
          <w:sz w:val="28"/>
          <w:lang w:val="uk-UA"/>
        </w:rPr>
      </w:pPr>
      <w:r>
        <w:rPr>
          <w:sz w:val="28"/>
        </w:rPr>
        <w:t xml:space="preserve">Барсуков А.В. Состояние системы ренин-ангиотензин-альдостерон у больных мягкой артериальной гипертензией в процессе дозированной физической нагрузки / А.В. Барсуков, А.В. Конев, </w:t>
      </w:r>
      <w:r>
        <w:rPr>
          <w:sz w:val="28"/>
          <w:lang w:val="uk-UA"/>
        </w:rPr>
        <w:t>М.Ю. Измайлов, Д.В.</w:t>
      </w:r>
      <w:r>
        <w:rPr>
          <w:sz w:val="28"/>
        </w:rPr>
        <w:t xml:space="preserve"> </w:t>
      </w:r>
      <w:r>
        <w:rPr>
          <w:sz w:val="28"/>
          <w:lang w:val="uk-UA"/>
        </w:rPr>
        <w:t xml:space="preserve">Гаврюченков </w:t>
      </w:r>
      <w:r>
        <w:rPr>
          <w:sz w:val="28"/>
        </w:rPr>
        <w:t>//</w:t>
      </w:r>
      <w:r>
        <w:rPr>
          <w:sz w:val="28"/>
          <w:lang w:val="uk-UA"/>
        </w:rPr>
        <w:t xml:space="preserve"> </w:t>
      </w:r>
      <w:r>
        <w:rPr>
          <w:sz w:val="28"/>
        </w:rPr>
        <w:t xml:space="preserve">Рос. кард. ж. </w:t>
      </w:r>
      <w:r>
        <w:rPr>
          <w:sz w:val="28"/>
          <w:lang w:val="uk-UA"/>
        </w:rPr>
        <w:t xml:space="preserve">- </w:t>
      </w:r>
      <w:r>
        <w:rPr>
          <w:sz w:val="28"/>
        </w:rPr>
        <w:t>1999.</w:t>
      </w:r>
      <w:r>
        <w:rPr>
          <w:sz w:val="28"/>
          <w:lang w:val="uk-UA"/>
        </w:rPr>
        <w:t xml:space="preserve"> </w:t>
      </w:r>
      <w:r>
        <w:rPr>
          <w:sz w:val="28"/>
        </w:rPr>
        <w:t>- № 4.</w:t>
      </w:r>
      <w:r>
        <w:rPr>
          <w:sz w:val="28"/>
          <w:lang w:val="uk-UA"/>
        </w:rPr>
        <w:t>-</w:t>
      </w:r>
      <w:r>
        <w:rPr>
          <w:sz w:val="28"/>
        </w:rPr>
        <w:t xml:space="preserve"> С.</w:t>
      </w:r>
      <w:r>
        <w:rPr>
          <w:sz w:val="28"/>
          <w:lang w:val="uk-UA"/>
        </w:rPr>
        <w:t xml:space="preserve"> </w:t>
      </w:r>
      <w:r>
        <w:rPr>
          <w:sz w:val="28"/>
        </w:rPr>
        <w:t xml:space="preserve">11. </w:t>
      </w:r>
    </w:p>
    <w:p w:rsidR="00694FF4" w:rsidRDefault="00694FF4" w:rsidP="001F6EE6">
      <w:pPr>
        <w:numPr>
          <w:ilvl w:val="0"/>
          <w:numId w:val="12"/>
        </w:numPr>
        <w:spacing w:after="0" w:line="360" w:lineRule="auto"/>
        <w:jc w:val="both"/>
        <w:rPr>
          <w:sz w:val="28"/>
          <w:lang w:val="uk-UA"/>
        </w:rPr>
      </w:pPr>
      <w:r>
        <w:rPr>
          <w:sz w:val="28"/>
        </w:rPr>
        <w:t>Башрова Г.Г. Лечение хронической сердечной недостаточности у больных с митральными и аортальными пороками сердца ревматической этиологии / Г.Г. Башрова, М.В. Баталина // Тер. архив.-</w:t>
      </w:r>
      <w:r>
        <w:rPr>
          <w:sz w:val="28"/>
          <w:lang w:val="uk-UA"/>
        </w:rPr>
        <w:t xml:space="preserve"> </w:t>
      </w:r>
      <w:r>
        <w:rPr>
          <w:sz w:val="28"/>
        </w:rPr>
        <w:t>2000. - № 9.</w:t>
      </w:r>
      <w:r>
        <w:rPr>
          <w:sz w:val="28"/>
          <w:lang w:val="uk-UA"/>
        </w:rPr>
        <w:t xml:space="preserve"> </w:t>
      </w:r>
      <w:r>
        <w:rPr>
          <w:sz w:val="28"/>
        </w:rPr>
        <w:t>- С. 63 - 66.</w:t>
      </w:r>
    </w:p>
    <w:p w:rsidR="00694FF4" w:rsidRDefault="00694FF4" w:rsidP="001F6EE6">
      <w:pPr>
        <w:numPr>
          <w:ilvl w:val="0"/>
          <w:numId w:val="12"/>
        </w:numPr>
        <w:spacing w:after="0" w:line="360" w:lineRule="auto"/>
        <w:jc w:val="both"/>
        <w:rPr>
          <w:sz w:val="28"/>
          <w:lang w:val="uk-UA"/>
        </w:rPr>
      </w:pPr>
      <w:r>
        <w:rPr>
          <w:sz w:val="28"/>
        </w:rPr>
        <w:t>Белов Б.С. Острая ревматическая лихорадка / Б.С. Белов // Рус. мед. журн. – 1998. – 3 18. – с. 1199 -</w:t>
      </w:r>
      <w:r>
        <w:rPr>
          <w:sz w:val="28"/>
          <w:lang w:val="uk-UA"/>
        </w:rPr>
        <w:t xml:space="preserve"> </w:t>
      </w:r>
      <w:r>
        <w:rPr>
          <w:sz w:val="28"/>
        </w:rPr>
        <w:t>1204.</w:t>
      </w:r>
    </w:p>
    <w:p w:rsidR="00694FF4" w:rsidRDefault="00694FF4" w:rsidP="001F6EE6">
      <w:pPr>
        <w:numPr>
          <w:ilvl w:val="0"/>
          <w:numId w:val="12"/>
        </w:numPr>
        <w:spacing w:after="0" w:line="360" w:lineRule="auto"/>
        <w:jc w:val="both"/>
        <w:rPr>
          <w:sz w:val="28"/>
          <w:lang w:val="uk-UA"/>
        </w:rPr>
      </w:pPr>
      <w:r>
        <w:rPr>
          <w:sz w:val="28"/>
        </w:rPr>
        <w:t xml:space="preserve">Бендерская С.М. Поражение почек при певматизме у детей: автореф. </w:t>
      </w:r>
      <w:r>
        <w:rPr>
          <w:sz w:val="28"/>
          <w:lang w:val="uk-UA"/>
        </w:rPr>
        <w:t>д</w:t>
      </w:r>
      <w:r>
        <w:rPr>
          <w:sz w:val="28"/>
        </w:rPr>
        <w:t xml:space="preserve">ис. </w:t>
      </w:r>
      <w:r>
        <w:rPr>
          <w:sz w:val="28"/>
          <w:lang w:val="uk-UA"/>
        </w:rPr>
        <w:t>н</w:t>
      </w:r>
      <w:r>
        <w:rPr>
          <w:sz w:val="28"/>
        </w:rPr>
        <w:t xml:space="preserve">а соискание степени д-ра мед. </w:t>
      </w:r>
      <w:r>
        <w:rPr>
          <w:sz w:val="28"/>
          <w:lang w:val="uk-UA"/>
        </w:rPr>
        <w:t>н</w:t>
      </w:r>
      <w:r>
        <w:rPr>
          <w:sz w:val="28"/>
        </w:rPr>
        <w:t xml:space="preserve">аук: спец. 14.01.11 – кардиология  /С.М. Бендерская – Харьков, </w:t>
      </w:r>
      <w:r>
        <w:rPr>
          <w:sz w:val="28"/>
          <w:lang w:val="uk-UA"/>
        </w:rPr>
        <w:t xml:space="preserve"> </w:t>
      </w:r>
      <w:r>
        <w:rPr>
          <w:sz w:val="28"/>
        </w:rPr>
        <w:t xml:space="preserve">1952. – 23 с. </w:t>
      </w:r>
    </w:p>
    <w:p w:rsidR="00694FF4" w:rsidRDefault="00694FF4" w:rsidP="001F6EE6">
      <w:pPr>
        <w:numPr>
          <w:ilvl w:val="0"/>
          <w:numId w:val="12"/>
        </w:numPr>
        <w:spacing w:after="0" w:line="360" w:lineRule="auto"/>
        <w:jc w:val="both"/>
        <w:rPr>
          <w:sz w:val="28"/>
          <w:lang w:val="uk-UA"/>
        </w:rPr>
      </w:pPr>
      <w:r>
        <w:rPr>
          <w:sz w:val="28"/>
        </w:rPr>
        <w:t xml:space="preserve">Бенца Т. Острая ревматическая лихорадка и ревматическая болезнь сердца / Т. Бенца // </w:t>
      </w:r>
      <w:r>
        <w:rPr>
          <w:sz w:val="28"/>
          <w:lang w:val="uk-UA"/>
        </w:rPr>
        <w:t>Ліки України. - 2004. - № 7 - 8. - С. 17 - 21</w:t>
      </w:r>
      <w:r>
        <w:rPr>
          <w:sz w:val="28"/>
        </w:rPr>
        <w:t>; № 9. - С. 17 - 21; № 10. - С. 14 -</w:t>
      </w:r>
      <w:r>
        <w:rPr>
          <w:sz w:val="28"/>
          <w:lang w:val="uk-UA"/>
        </w:rPr>
        <w:t xml:space="preserve"> </w:t>
      </w:r>
      <w:r>
        <w:rPr>
          <w:sz w:val="28"/>
        </w:rPr>
        <w:t>18.</w:t>
      </w:r>
    </w:p>
    <w:p w:rsidR="00694FF4" w:rsidRDefault="00694FF4" w:rsidP="001F6EE6">
      <w:pPr>
        <w:numPr>
          <w:ilvl w:val="0"/>
          <w:numId w:val="12"/>
        </w:numPr>
        <w:spacing w:after="0" w:line="360" w:lineRule="auto"/>
        <w:jc w:val="both"/>
        <w:rPr>
          <w:sz w:val="28"/>
          <w:lang w:val="uk-UA"/>
        </w:rPr>
      </w:pPr>
      <w:r>
        <w:rPr>
          <w:sz w:val="28"/>
        </w:rPr>
        <w:t>Берлянд А.С. О гипоксии при расстройствах кровообращения /</w:t>
      </w:r>
      <w:r>
        <w:rPr>
          <w:sz w:val="28"/>
          <w:lang w:val="uk-UA"/>
        </w:rPr>
        <w:t xml:space="preserve">      </w:t>
      </w:r>
      <w:r>
        <w:rPr>
          <w:sz w:val="28"/>
        </w:rPr>
        <w:t xml:space="preserve">А.С. Берлянд // Тр. Конф. </w:t>
      </w:r>
      <w:r>
        <w:rPr>
          <w:sz w:val="28"/>
          <w:lang w:val="uk-UA"/>
        </w:rPr>
        <w:t>п</w:t>
      </w:r>
      <w:r>
        <w:rPr>
          <w:sz w:val="28"/>
        </w:rPr>
        <w:t>о проблеме кислородной недостаточности организма. – Киев, 1949. – С. 184.</w:t>
      </w:r>
    </w:p>
    <w:p w:rsidR="00694FF4" w:rsidRDefault="00694FF4" w:rsidP="001F6EE6">
      <w:pPr>
        <w:numPr>
          <w:ilvl w:val="0"/>
          <w:numId w:val="12"/>
        </w:numPr>
        <w:spacing w:after="0" w:line="360" w:lineRule="auto"/>
        <w:jc w:val="both"/>
        <w:rPr>
          <w:sz w:val="28"/>
          <w:lang w:val="uk-UA"/>
        </w:rPr>
      </w:pPr>
      <w:r>
        <w:rPr>
          <w:sz w:val="28"/>
        </w:rPr>
        <w:t>Биверс Г. Артериальная гипертония / Г. Биверс,  Г. Лип, Э. О´Брайен // М., "Бином" - 2005. - С.</w:t>
      </w:r>
      <w:r>
        <w:rPr>
          <w:sz w:val="28"/>
          <w:lang w:val="uk-UA"/>
        </w:rPr>
        <w:t xml:space="preserve"> </w:t>
      </w:r>
      <w:r>
        <w:rPr>
          <w:sz w:val="28"/>
        </w:rPr>
        <w:t>38 -</w:t>
      </w:r>
      <w:r>
        <w:rPr>
          <w:sz w:val="28"/>
          <w:lang w:val="uk-UA"/>
        </w:rPr>
        <w:t xml:space="preserve"> </w:t>
      </w:r>
      <w:r>
        <w:rPr>
          <w:sz w:val="28"/>
        </w:rPr>
        <w:t>46.</w:t>
      </w:r>
    </w:p>
    <w:p w:rsidR="00694FF4" w:rsidRDefault="00694FF4" w:rsidP="001F6EE6">
      <w:pPr>
        <w:numPr>
          <w:ilvl w:val="0"/>
          <w:numId w:val="12"/>
        </w:numPr>
        <w:spacing w:after="0" w:line="360" w:lineRule="auto"/>
        <w:jc w:val="both"/>
        <w:rPr>
          <w:sz w:val="28"/>
          <w:lang w:val="uk-UA"/>
        </w:rPr>
      </w:pPr>
      <w:r>
        <w:rPr>
          <w:sz w:val="28"/>
          <w:lang w:val="uk-UA"/>
        </w:rPr>
        <w:t>Бобров В.А. Системная артериальная гипертензия при хронических обструктивных заболеваниях легких / В.А Бобров // К. "Здоров´я". - 1994. – С. 3 - 33.</w:t>
      </w:r>
    </w:p>
    <w:p w:rsidR="00694FF4" w:rsidRDefault="00694FF4" w:rsidP="001F6EE6">
      <w:pPr>
        <w:numPr>
          <w:ilvl w:val="0"/>
          <w:numId w:val="12"/>
        </w:numPr>
        <w:spacing w:after="0" w:line="360" w:lineRule="auto"/>
        <w:jc w:val="both"/>
        <w:rPr>
          <w:sz w:val="28"/>
          <w:lang w:val="uk-UA"/>
        </w:rPr>
      </w:pPr>
      <w:r>
        <w:rPr>
          <w:sz w:val="28"/>
          <w:lang w:val="uk-UA"/>
        </w:rPr>
        <w:lastRenderedPageBreak/>
        <w:t xml:space="preserve">Бобров В.А. Состояние прессорных гуморальних субстанций при констелляции ревматических пороков сердца с систолической артериальной гипетензией </w:t>
      </w:r>
      <w:r>
        <w:rPr>
          <w:sz w:val="28"/>
        </w:rPr>
        <w:t xml:space="preserve">/ </w:t>
      </w:r>
      <w:r>
        <w:rPr>
          <w:sz w:val="28"/>
          <w:lang w:val="en-US"/>
        </w:rPr>
        <w:t>B</w:t>
      </w:r>
      <w:r>
        <w:rPr>
          <w:sz w:val="28"/>
        </w:rPr>
        <w:t>.</w:t>
      </w:r>
      <w:r>
        <w:rPr>
          <w:sz w:val="28"/>
          <w:lang w:val="en-US"/>
        </w:rPr>
        <w:t>A</w:t>
      </w:r>
      <w:r>
        <w:rPr>
          <w:sz w:val="28"/>
        </w:rPr>
        <w:t xml:space="preserve">. Бобров, </w:t>
      </w:r>
      <w:r>
        <w:rPr>
          <w:sz w:val="28"/>
          <w:lang w:val="uk-UA"/>
        </w:rPr>
        <w:t xml:space="preserve">Л.И. Витохина // Врачебное дело. - 1991. - № 5.- С. 40 - 43. </w:t>
      </w:r>
    </w:p>
    <w:p w:rsidR="00694FF4" w:rsidRDefault="00694FF4" w:rsidP="001F6EE6">
      <w:pPr>
        <w:numPr>
          <w:ilvl w:val="0"/>
          <w:numId w:val="12"/>
        </w:numPr>
        <w:spacing w:after="0" w:line="360" w:lineRule="auto"/>
        <w:jc w:val="both"/>
        <w:rPr>
          <w:sz w:val="28"/>
          <w:lang w:val="uk-UA"/>
        </w:rPr>
      </w:pPr>
      <w:r>
        <w:rPr>
          <w:sz w:val="28"/>
        </w:rPr>
        <w:t>Бобров В.А. Артериальная гипертензия при клапанной болезни сердца       / Владимир Алексеевич Бобров. - Киев, 2007. - 183 с.</w:t>
      </w:r>
    </w:p>
    <w:p w:rsidR="00694FF4" w:rsidRDefault="00694FF4" w:rsidP="001F6EE6">
      <w:pPr>
        <w:numPr>
          <w:ilvl w:val="0"/>
          <w:numId w:val="12"/>
        </w:numPr>
        <w:spacing w:after="0" w:line="360" w:lineRule="auto"/>
        <w:jc w:val="both"/>
        <w:rPr>
          <w:sz w:val="28"/>
          <w:lang w:val="uk-UA"/>
        </w:rPr>
      </w:pPr>
      <w:r>
        <w:rPr>
          <w:sz w:val="28"/>
        </w:rPr>
        <w:t xml:space="preserve">Бобров В.А. Трансторакальная эхокардиография: методика исследования и клиническая интерпретация / В.А. Бобров,              В.Н. Чубучный, Ю.А. Иванив, В.И. Павлюк // К., 1998. – 80 с. </w:t>
      </w:r>
    </w:p>
    <w:p w:rsidR="00694FF4" w:rsidRDefault="00694FF4" w:rsidP="001F6EE6">
      <w:pPr>
        <w:numPr>
          <w:ilvl w:val="0"/>
          <w:numId w:val="12"/>
        </w:numPr>
        <w:spacing w:after="0" w:line="360" w:lineRule="auto"/>
        <w:jc w:val="both"/>
        <w:rPr>
          <w:sz w:val="28"/>
          <w:lang w:val="uk-UA"/>
        </w:rPr>
      </w:pPr>
      <w:r>
        <w:rPr>
          <w:sz w:val="28"/>
          <w:lang w:val="uk-UA"/>
        </w:rPr>
        <w:t xml:space="preserve">Бургсдорф М.Ф. О состоянии артериального давления при митральном стенозе / М.Ф. Бургсдорф, Т.А. Никифорова // Клин. мед. – 1957. - №1. – С. 10. </w:t>
      </w:r>
    </w:p>
    <w:p w:rsidR="00694FF4" w:rsidRDefault="00694FF4" w:rsidP="001F6EE6">
      <w:pPr>
        <w:numPr>
          <w:ilvl w:val="0"/>
          <w:numId w:val="12"/>
        </w:numPr>
        <w:spacing w:after="0" w:line="360" w:lineRule="auto"/>
        <w:jc w:val="both"/>
        <w:rPr>
          <w:sz w:val="28"/>
          <w:lang w:val="uk-UA"/>
        </w:rPr>
      </w:pPr>
      <w:r>
        <w:rPr>
          <w:sz w:val="28"/>
          <w:lang w:val="uk-UA"/>
        </w:rPr>
        <w:t xml:space="preserve">Буторов И.В. Блокаторы ангиотензиновых рецепторов: новый поход к лечению вторичной легочной гипертензии / И.В. Буторов,                    О.Н. Вербицкий, С.И. Буторов // Тер. архив. - 2004. </w:t>
      </w:r>
      <w:r>
        <w:rPr>
          <w:sz w:val="28"/>
        </w:rPr>
        <w:t>-</w:t>
      </w:r>
      <w:r>
        <w:rPr>
          <w:sz w:val="28"/>
          <w:lang w:val="uk-UA"/>
        </w:rPr>
        <w:t xml:space="preserve"> </w:t>
      </w:r>
      <w:r>
        <w:rPr>
          <w:sz w:val="28"/>
        </w:rPr>
        <w:t>№ 6.</w:t>
      </w:r>
      <w:r>
        <w:rPr>
          <w:sz w:val="28"/>
          <w:lang w:val="uk-UA"/>
        </w:rPr>
        <w:t xml:space="preserve"> </w:t>
      </w:r>
      <w:r>
        <w:rPr>
          <w:sz w:val="28"/>
        </w:rPr>
        <w:t>- С.</w:t>
      </w:r>
      <w:r>
        <w:rPr>
          <w:sz w:val="28"/>
          <w:lang w:val="uk-UA"/>
        </w:rPr>
        <w:t xml:space="preserve"> </w:t>
      </w:r>
      <w:r>
        <w:rPr>
          <w:sz w:val="28"/>
        </w:rPr>
        <w:t>84 - 87.</w:t>
      </w:r>
    </w:p>
    <w:p w:rsidR="00694FF4" w:rsidRDefault="00694FF4" w:rsidP="001F6EE6">
      <w:pPr>
        <w:numPr>
          <w:ilvl w:val="0"/>
          <w:numId w:val="12"/>
        </w:numPr>
        <w:spacing w:after="0" w:line="360" w:lineRule="auto"/>
        <w:jc w:val="both"/>
        <w:rPr>
          <w:sz w:val="28"/>
          <w:lang w:val="uk-UA"/>
        </w:rPr>
      </w:pPr>
      <w:r>
        <w:rPr>
          <w:sz w:val="28"/>
        </w:rPr>
        <w:t>Василенко Е.П. Оценка активности кининовой, симпатико-адреналовой систем и простогландинов при ревматизме с нарушением ритма / Е.П. Василенко, Т.З. Кудинцева, В.А. Визир// Врачебное дело. – 1991. - № 9. – С. 41 – 43.</w:t>
      </w:r>
      <w:r>
        <w:rPr>
          <w:b/>
          <w:sz w:val="28"/>
          <w:lang w:val="uk-UA"/>
        </w:rPr>
        <w:t xml:space="preserve"> </w:t>
      </w:r>
    </w:p>
    <w:p w:rsidR="00694FF4" w:rsidRDefault="00694FF4" w:rsidP="001F6EE6">
      <w:pPr>
        <w:numPr>
          <w:ilvl w:val="0"/>
          <w:numId w:val="12"/>
        </w:numPr>
        <w:spacing w:after="0" w:line="360" w:lineRule="auto"/>
        <w:jc w:val="both"/>
        <w:rPr>
          <w:sz w:val="28"/>
          <w:lang w:val="uk-UA"/>
        </w:rPr>
      </w:pPr>
      <w:r>
        <w:rPr>
          <w:sz w:val="28"/>
          <w:lang w:val="uk-UA"/>
        </w:rPr>
        <w:t>Визир В.А. Нейрогуморальная активация как важнейшая детерминанта прогрессирования сердечной недостаточности                 / В.А. Визир, А.Е. Березин // Український мед. часопис. -  2002. - № 1.- С. 109 – 120.</w:t>
      </w:r>
    </w:p>
    <w:p w:rsidR="00694FF4" w:rsidRDefault="00694FF4" w:rsidP="001F6EE6">
      <w:pPr>
        <w:numPr>
          <w:ilvl w:val="0"/>
          <w:numId w:val="12"/>
        </w:numPr>
        <w:spacing w:after="0" w:line="360" w:lineRule="auto"/>
        <w:jc w:val="both"/>
        <w:rPr>
          <w:sz w:val="28"/>
          <w:lang w:val="uk-UA"/>
        </w:rPr>
      </w:pPr>
      <w:r>
        <w:rPr>
          <w:sz w:val="28"/>
          <w:lang w:val="uk-UA"/>
        </w:rPr>
        <w:t>Власенко О.И. Состояние ренин-альдостероновой системы при острой и хронической недостаточности кровообращения /              О.И. Власенко, О.И. Шушляпин, П.Г. Кравчун и др.  // Врачебное дело. - 1975. - № 7.- С. 14 - 17</w:t>
      </w:r>
      <w:r>
        <w:rPr>
          <w:i/>
          <w:sz w:val="28"/>
          <w:lang w:val="uk-UA"/>
        </w:rPr>
        <w:t xml:space="preserve">. </w:t>
      </w:r>
    </w:p>
    <w:p w:rsidR="00694FF4" w:rsidRDefault="00694FF4" w:rsidP="001F6EE6">
      <w:pPr>
        <w:numPr>
          <w:ilvl w:val="0"/>
          <w:numId w:val="12"/>
        </w:numPr>
        <w:spacing w:after="0" w:line="360" w:lineRule="auto"/>
        <w:jc w:val="both"/>
        <w:rPr>
          <w:sz w:val="28"/>
          <w:lang w:val="uk-UA"/>
        </w:rPr>
      </w:pPr>
      <w:r>
        <w:rPr>
          <w:sz w:val="28"/>
        </w:rPr>
        <w:lastRenderedPageBreak/>
        <w:t>Воробьева А.И. Роль серотонина в патологии сердечно-сосудистой системы / А.И.  Воробьева // Матер. I научн.</w:t>
      </w:r>
      <w:r>
        <w:rPr>
          <w:sz w:val="28"/>
          <w:lang w:val="uk-UA"/>
        </w:rPr>
        <w:t xml:space="preserve"> </w:t>
      </w:r>
      <w:r>
        <w:rPr>
          <w:sz w:val="28"/>
        </w:rPr>
        <w:t>конф.</w:t>
      </w:r>
      <w:r>
        <w:rPr>
          <w:sz w:val="28"/>
          <w:lang w:val="uk-UA"/>
        </w:rPr>
        <w:t xml:space="preserve"> </w:t>
      </w:r>
      <w:r>
        <w:rPr>
          <w:sz w:val="28"/>
        </w:rPr>
        <w:t xml:space="preserve">кафедр внутрен. болезней и госпитапьной терапии.- М.- 1966.- С.ЗЗ. </w:t>
      </w:r>
    </w:p>
    <w:p w:rsidR="00694FF4" w:rsidRDefault="00694FF4" w:rsidP="001F6EE6">
      <w:pPr>
        <w:numPr>
          <w:ilvl w:val="0"/>
          <w:numId w:val="12"/>
        </w:numPr>
        <w:spacing w:after="0" w:line="360" w:lineRule="auto"/>
        <w:jc w:val="both"/>
        <w:rPr>
          <w:sz w:val="28"/>
          <w:lang w:val="uk-UA"/>
        </w:rPr>
      </w:pPr>
      <w:r>
        <w:rPr>
          <w:sz w:val="28"/>
          <w:lang w:val="uk-UA"/>
        </w:rPr>
        <w:t xml:space="preserve">Воронков Л.Г. Патогенез и клиническая диагностика хронической сердечной недостаточности / Л.Г. Воронков </w:t>
      </w:r>
      <w:r>
        <w:rPr>
          <w:sz w:val="28"/>
        </w:rPr>
        <w:t xml:space="preserve">// </w:t>
      </w:r>
      <w:r>
        <w:rPr>
          <w:sz w:val="28"/>
          <w:lang w:val="en-US"/>
        </w:rPr>
        <w:t>Doctor</w:t>
      </w:r>
      <w:r>
        <w:rPr>
          <w:sz w:val="28"/>
        </w:rPr>
        <w:t>.</w:t>
      </w:r>
      <w:r>
        <w:rPr>
          <w:sz w:val="28"/>
          <w:lang w:val="uk-UA"/>
        </w:rPr>
        <w:t xml:space="preserve"> -</w:t>
      </w:r>
      <w:r>
        <w:rPr>
          <w:sz w:val="28"/>
        </w:rPr>
        <w:t xml:space="preserve"> 2001.-</w:t>
      </w:r>
      <w:r>
        <w:rPr>
          <w:sz w:val="28"/>
          <w:lang w:val="uk-UA"/>
        </w:rPr>
        <w:t xml:space="preserve"> </w:t>
      </w:r>
      <w:r>
        <w:rPr>
          <w:sz w:val="28"/>
        </w:rPr>
        <w:t>№ 4 (18). -  С. 12 - 17.</w:t>
      </w:r>
      <w:r>
        <w:rPr>
          <w:sz w:val="28"/>
          <w:lang w:val="uk-UA"/>
        </w:rPr>
        <w:t xml:space="preserve"> </w:t>
      </w:r>
    </w:p>
    <w:p w:rsidR="00694FF4" w:rsidRDefault="00694FF4" w:rsidP="001F6EE6">
      <w:pPr>
        <w:numPr>
          <w:ilvl w:val="0"/>
          <w:numId w:val="12"/>
        </w:numPr>
        <w:spacing w:after="0" w:line="360" w:lineRule="auto"/>
        <w:jc w:val="both"/>
        <w:rPr>
          <w:sz w:val="28"/>
          <w:lang w:val="uk-UA"/>
        </w:rPr>
      </w:pPr>
      <w:r>
        <w:rPr>
          <w:sz w:val="28"/>
        </w:rPr>
        <w:t>Воронков Л.Г. Современные рекомендации по лечению хронической сердечной недостаточности: комментарии в свете доказательной медицины / Л.Г. Воронков // Пособие для врачей. – К.: Четверта хвиля, 2003. - 68 с.</w:t>
      </w:r>
    </w:p>
    <w:p w:rsidR="00694FF4" w:rsidRDefault="00694FF4" w:rsidP="001F6EE6">
      <w:pPr>
        <w:numPr>
          <w:ilvl w:val="0"/>
          <w:numId w:val="12"/>
        </w:numPr>
        <w:spacing w:after="0" w:line="360" w:lineRule="auto"/>
        <w:jc w:val="both"/>
        <w:rPr>
          <w:sz w:val="28"/>
          <w:lang w:val="uk-UA"/>
        </w:rPr>
      </w:pPr>
      <w:r>
        <w:rPr>
          <w:sz w:val="28"/>
        </w:rPr>
        <w:t xml:space="preserve">Ганджа Г.И. Система ренин-ангиотензин-альдостерон и простагландины плазы крови при лечении больных гипертонической болезнью обзиданом / Г.И. Ганджа, Н.С. Заноздра, А.А. Яковлев, </w:t>
      </w:r>
      <w:r>
        <w:rPr>
          <w:sz w:val="28"/>
          <w:lang w:val="uk-UA"/>
        </w:rPr>
        <w:t>Е</w:t>
      </w:r>
      <w:r>
        <w:rPr>
          <w:sz w:val="28"/>
        </w:rPr>
        <w:t xml:space="preserve">.П. Свищенко, Л.Н. Малышко // Тез. </w:t>
      </w:r>
      <w:r>
        <w:rPr>
          <w:sz w:val="28"/>
          <w:lang w:val="uk-UA"/>
        </w:rPr>
        <w:t>д</w:t>
      </w:r>
      <w:r>
        <w:rPr>
          <w:sz w:val="28"/>
        </w:rPr>
        <w:t xml:space="preserve">окладов научн. </w:t>
      </w:r>
      <w:r>
        <w:rPr>
          <w:sz w:val="28"/>
          <w:lang w:val="uk-UA"/>
        </w:rPr>
        <w:t>с</w:t>
      </w:r>
      <w:r>
        <w:rPr>
          <w:sz w:val="28"/>
        </w:rPr>
        <w:t xml:space="preserve">ессии. – Тбилиси. – 1985. – С. 103 – 106. </w:t>
      </w:r>
    </w:p>
    <w:p w:rsidR="00694FF4" w:rsidRDefault="00694FF4" w:rsidP="001F6EE6">
      <w:pPr>
        <w:numPr>
          <w:ilvl w:val="0"/>
          <w:numId w:val="12"/>
        </w:numPr>
        <w:spacing w:after="0" w:line="360" w:lineRule="auto"/>
        <w:jc w:val="both"/>
        <w:rPr>
          <w:sz w:val="28"/>
          <w:lang w:val="uk-UA"/>
        </w:rPr>
      </w:pPr>
      <w:r>
        <w:rPr>
          <w:sz w:val="28"/>
        </w:rPr>
        <w:t>Глебова Л.П. Иммунологические показатели при ревматических и неревматических кардитах / Л.П. Глебова, Г.Б. Аронина, В.П. Бурлай       // Врачебное дело. – 1991. - №4. - С. 74 - 76.</w:t>
      </w:r>
      <w:r>
        <w:rPr>
          <w:sz w:val="28"/>
          <w:highlight w:val="cyan"/>
        </w:rPr>
        <w:t xml:space="preserve"> </w:t>
      </w:r>
    </w:p>
    <w:p w:rsidR="00694FF4" w:rsidRDefault="00694FF4" w:rsidP="001F6EE6">
      <w:pPr>
        <w:numPr>
          <w:ilvl w:val="0"/>
          <w:numId w:val="12"/>
        </w:numPr>
        <w:spacing w:after="0" w:line="360" w:lineRule="auto"/>
        <w:jc w:val="both"/>
        <w:rPr>
          <w:sz w:val="28"/>
          <w:lang w:val="uk-UA"/>
        </w:rPr>
      </w:pPr>
      <w:r>
        <w:rPr>
          <w:sz w:val="28"/>
        </w:rPr>
        <w:t>Гогин Е.Е. Гипертоническая болезнь. / Е.Е. Гогин – Москва</w:t>
      </w:r>
      <w:r>
        <w:rPr>
          <w:sz w:val="28"/>
          <w:lang w:val="uk-UA"/>
        </w:rPr>
        <w:t>,</w:t>
      </w:r>
      <w:r>
        <w:rPr>
          <w:sz w:val="28"/>
        </w:rPr>
        <w:t xml:space="preserve"> 1997 - С. 195 - 200. </w:t>
      </w:r>
    </w:p>
    <w:p w:rsidR="00694FF4" w:rsidRDefault="00694FF4" w:rsidP="001F6EE6">
      <w:pPr>
        <w:numPr>
          <w:ilvl w:val="0"/>
          <w:numId w:val="12"/>
        </w:numPr>
        <w:spacing w:after="0" w:line="360" w:lineRule="auto"/>
        <w:jc w:val="both"/>
        <w:rPr>
          <w:sz w:val="28"/>
          <w:lang w:val="uk-UA"/>
        </w:rPr>
      </w:pPr>
      <w:r>
        <w:rPr>
          <w:sz w:val="28"/>
        </w:rPr>
        <w:t xml:space="preserve">Григорьева И.А. Церебральные осложнения при артериальной гипертензии / И.А. Григорьева </w:t>
      </w:r>
      <w:r>
        <w:rPr>
          <w:sz w:val="28"/>
          <w:lang w:val="uk-UA"/>
        </w:rPr>
        <w:t xml:space="preserve">// </w:t>
      </w:r>
      <w:r>
        <w:rPr>
          <w:sz w:val="28"/>
          <w:lang w:val="en-US"/>
        </w:rPr>
        <w:t>Doctor</w:t>
      </w:r>
      <w:r>
        <w:rPr>
          <w:sz w:val="28"/>
          <w:lang w:val="uk-UA"/>
        </w:rPr>
        <w:t>. - 2005. - № 4 (28). - С. 19 - 21.</w:t>
      </w:r>
      <w:r>
        <w:rPr>
          <w:sz w:val="28"/>
        </w:rPr>
        <w:t xml:space="preserve"> </w:t>
      </w:r>
    </w:p>
    <w:p w:rsidR="00694FF4" w:rsidRDefault="00694FF4" w:rsidP="001F6EE6">
      <w:pPr>
        <w:numPr>
          <w:ilvl w:val="0"/>
          <w:numId w:val="12"/>
        </w:numPr>
        <w:spacing w:after="0" w:line="360" w:lineRule="auto"/>
        <w:jc w:val="both"/>
        <w:rPr>
          <w:sz w:val="28"/>
          <w:lang w:val="uk-UA"/>
        </w:rPr>
      </w:pPr>
      <w:r>
        <w:rPr>
          <w:sz w:val="28"/>
        </w:rPr>
        <w:t xml:space="preserve">Грохотова С.Г. Гипертония при пороках сердца / С.Г. Грохотова             // Сборн. </w:t>
      </w:r>
      <w:r>
        <w:rPr>
          <w:sz w:val="28"/>
          <w:lang w:val="uk-UA"/>
        </w:rPr>
        <w:t>н</w:t>
      </w:r>
      <w:r>
        <w:rPr>
          <w:sz w:val="28"/>
        </w:rPr>
        <w:t>ауч</w:t>
      </w:r>
      <w:r>
        <w:rPr>
          <w:sz w:val="28"/>
          <w:lang w:val="uk-UA"/>
        </w:rPr>
        <w:t>н.</w:t>
      </w:r>
      <w:r>
        <w:rPr>
          <w:sz w:val="28"/>
        </w:rPr>
        <w:t xml:space="preserve"> трудов Красноярского мед. ин-та.- 1951.- N 2. - С. 88. </w:t>
      </w:r>
    </w:p>
    <w:p w:rsidR="00694FF4" w:rsidRDefault="00694FF4" w:rsidP="001F6EE6">
      <w:pPr>
        <w:numPr>
          <w:ilvl w:val="0"/>
          <w:numId w:val="12"/>
        </w:numPr>
        <w:spacing w:after="0" w:line="360" w:lineRule="auto"/>
        <w:jc w:val="both"/>
        <w:rPr>
          <w:sz w:val="28"/>
          <w:lang w:val="uk-UA"/>
        </w:rPr>
      </w:pPr>
      <w:r>
        <w:rPr>
          <w:sz w:val="28"/>
          <w:shd w:val="clear" w:color="auto" w:fill="FFFFFF"/>
          <w:lang w:val="uk-UA"/>
        </w:rPr>
        <w:t>Де Ліюв П.В. (</w:t>
      </w:r>
      <w:r>
        <w:rPr>
          <w:sz w:val="28"/>
          <w:shd w:val="clear" w:color="auto" w:fill="FFFFFF"/>
          <w:lang w:val="en-US"/>
        </w:rPr>
        <w:t>P</w:t>
      </w:r>
      <w:r>
        <w:rPr>
          <w:sz w:val="28"/>
          <w:shd w:val="clear" w:color="auto" w:fill="FFFFFF"/>
          <w:lang w:val="uk-UA"/>
        </w:rPr>
        <w:t>.</w:t>
      </w:r>
      <w:r>
        <w:rPr>
          <w:sz w:val="28"/>
          <w:shd w:val="clear" w:color="auto" w:fill="FFFFFF"/>
          <w:lang w:val="en-US"/>
        </w:rPr>
        <w:t>W</w:t>
      </w:r>
      <w:r>
        <w:rPr>
          <w:sz w:val="28"/>
          <w:shd w:val="clear" w:color="auto" w:fill="FFFFFF"/>
          <w:lang w:val="uk-UA"/>
        </w:rPr>
        <w:t xml:space="preserve">. </w:t>
      </w:r>
      <w:r>
        <w:rPr>
          <w:sz w:val="28"/>
          <w:shd w:val="clear" w:color="auto" w:fill="FFFFFF"/>
          <w:lang w:val="en-US"/>
        </w:rPr>
        <w:t>De</w:t>
      </w:r>
      <w:r>
        <w:rPr>
          <w:sz w:val="28"/>
          <w:shd w:val="clear" w:color="auto" w:fill="FFFFFF"/>
          <w:lang w:val="uk-UA"/>
        </w:rPr>
        <w:t xml:space="preserve"> </w:t>
      </w:r>
      <w:r>
        <w:rPr>
          <w:sz w:val="28"/>
          <w:shd w:val="clear" w:color="auto" w:fill="FFFFFF"/>
          <w:lang w:val="en-US"/>
        </w:rPr>
        <w:t>Leeuw</w:t>
      </w:r>
      <w:r>
        <w:rPr>
          <w:sz w:val="28"/>
          <w:shd w:val="clear" w:color="auto" w:fill="FFFFFF"/>
          <w:lang w:val="uk-UA"/>
        </w:rPr>
        <w:t>) Ренин-ангиотензиновая система /   П.В. Де Ліюв (</w:t>
      </w:r>
      <w:r>
        <w:rPr>
          <w:sz w:val="28"/>
          <w:shd w:val="clear" w:color="auto" w:fill="FFFFFF"/>
          <w:lang w:val="en-US"/>
        </w:rPr>
        <w:t>P</w:t>
      </w:r>
      <w:r>
        <w:rPr>
          <w:sz w:val="28"/>
          <w:shd w:val="clear" w:color="auto" w:fill="FFFFFF"/>
          <w:lang w:val="uk-UA"/>
        </w:rPr>
        <w:t>.</w:t>
      </w:r>
      <w:r>
        <w:rPr>
          <w:sz w:val="28"/>
          <w:shd w:val="clear" w:color="auto" w:fill="FFFFFF"/>
          <w:lang w:val="en-US"/>
        </w:rPr>
        <w:t>W</w:t>
      </w:r>
      <w:r>
        <w:rPr>
          <w:sz w:val="28"/>
          <w:shd w:val="clear" w:color="auto" w:fill="FFFFFF"/>
          <w:lang w:val="uk-UA"/>
        </w:rPr>
        <w:t xml:space="preserve">. </w:t>
      </w:r>
      <w:r>
        <w:rPr>
          <w:sz w:val="28"/>
          <w:shd w:val="clear" w:color="auto" w:fill="FFFFFF"/>
          <w:lang w:val="en-US"/>
        </w:rPr>
        <w:t>De</w:t>
      </w:r>
      <w:r>
        <w:rPr>
          <w:sz w:val="28"/>
          <w:shd w:val="clear" w:color="auto" w:fill="FFFFFF"/>
          <w:lang w:val="uk-UA"/>
        </w:rPr>
        <w:t xml:space="preserve"> </w:t>
      </w:r>
      <w:r>
        <w:rPr>
          <w:sz w:val="28"/>
          <w:shd w:val="clear" w:color="auto" w:fill="FFFFFF"/>
          <w:lang w:val="en-US"/>
        </w:rPr>
        <w:t>Leeuw</w:t>
      </w:r>
      <w:r>
        <w:rPr>
          <w:sz w:val="28"/>
          <w:shd w:val="clear" w:color="auto" w:fill="FFFFFF"/>
          <w:lang w:val="uk-UA"/>
        </w:rPr>
        <w:t>) // Тер. архив. - 1997. - № 8. - С. 69 – 72.</w:t>
      </w:r>
    </w:p>
    <w:p w:rsidR="00694FF4" w:rsidRDefault="00694FF4" w:rsidP="001F6EE6">
      <w:pPr>
        <w:numPr>
          <w:ilvl w:val="0"/>
          <w:numId w:val="12"/>
        </w:numPr>
        <w:spacing w:after="0" w:line="360" w:lineRule="auto"/>
        <w:jc w:val="both"/>
        <w:rPr>
          <w:sz w:val="28"/>
          <w:lang w:val="uk-UA"/>
        </w:rPr>
      </w:pPr>
      <w:r>
        <w:rPr>
          <w:sz w:val="28"/>
          <w:lang w:val="uk-UA"/>
        </w:rPr>
        <w:t xml:space="preserve">Дзяк Г.В. Активность ренин-ангиотензин-альдостероновой системы у больных с артериальной гипертензией и сердечной недостаточностью </w:t>
      </w:r>
      <w:r>
        <w:rPr>
          <w:sz w:val="28"/>
          <w:lang w:val="uk-UA"/>
        </w:rPr>
        <w:lastRenderedPageBreak/>
        <w:t xml:space="preserve">под влиянием различных схем лечения /            Г.В. Дзяк, Л.И. Васильева, А.А. Ханюков // Укр. кард. ж-л. - 2002.- № 1 (додаток). - С. 58 - 60. </w:t>
      </w:r>
    </w:p>
    <w:p w:rsidR="00694FF4" w:rsidRDefault="00694FF4" w:rsidP="001F6EE6">
      <w:pPr>
        <w:numPr>
          <w:ilvl w:val="0"/>
          <w:numId w:val="12"/>
        </w:numPr>
        <w:spacing w:after="0" w:line="360" w:lineRule="auto"/>
        <w:jc w:val="both"/>
        <w:rPr>
          <w:sz w:val="28"/>
          <w:lang w:val="uk-UA"/>
        </w:rPr>
      </w:pPr>
      <w:r>
        <w:rPr>
          <w:sz w:val="28"/>
          <w:lang w:val="uk-UA"/>
        </w:rPr>
        <w:t xml:space="preserve">Дзяк Г.В. Блокаторы рецепторов ангиотензина  ІІ в лечении больных с артериальной гипертензией / Г.В. Дзяк, A.A. Ханюков // Украинский терапевтический журнал. - 2004. - № 1.- С. 22 - 27. </w:t>
      </w:r>
    </w:p>
    <w:p w:rsidR="00694FF4" w:rsidRDefault="00694FF4" w:rsidP="001F6EE6">
      <w:pPr>
        <w:numPr>
          <w:ilvl w:val="0"/>
          <w:numId w:val="12"/>
        </w:numPr>
        <w:spacing w:after="0" w:line="360" w:lineRule="auto"/>
        <w:jc w:val="both"/>
        <w:rPr>
          <w:sz w:val="28"/>
          <w:lang w:val="uk-UA"/>
        </w:rPr>
      </w:pPr>
      <w:r>
        <w:rPr>
          <w:sz w:val="28"/>
          <w:lang w:val="uk-UA"/>
        </w:rPr>
        <w:t xml:space="preserve">Дзяк Г.В. Стан ренін-ангіотензин-альдостеронової системи у хворих на артеріальну гіпертензію та хронічну серцеву недостатність /      Г.В. Дзяк, A.A. Ханюков // Медичні перспективи. - 2003. - № 1. - С. 5 - 7. </w:t>
      </w:r>
    </w:p>
    <w:p w:rsidR="00694FF4" w:rsidRDefault="00694FF4" w:rsidP="001F6EE6">
      <w:pPr>
        <w:numPr>
          <w:ilvl w:val="0"/>
          <w:numId w:val="12"/>
        </w:numPr>
        <w:spacing w:after="0" w:line="360" w:lineRule="auto"/>
        <w:jc w:val="both"/>
        <w:rPr>
          <w:sz w:val="28"/>
          <w:lang w:val="uk-UA"/>
        </w:rPr>
      </w:pPr>
      <w:r>
        <w:rPr>
          <w:sz w:val="28"/>
        </w:rPr>
        <w:t xml:space="preserve">Дядык А.И. Современные представления о патофизиологии сердечной недостаточности Часть 1. Интракардиальные нарушения. / А.И. Дядык, А.Е. Багрий </w:t>
      </w:r>
      <w:r>
        <w:rPr>
          <w:sz w:val="28"/>
          <w:lang w:val="uk-UA"/>
        </w:rPr>
        <w:t>// Укр. терапевтичний.</w:t>
      </w:r>
      <w:r>
        <w:rPr>
          <w:sz w:val="28"/>
        </w:rPr>
        <w:t xml:space="preserve"> </w:t>
      </w:r>
      <w:r>
        <w:rPr>
          <w:sz w:val="28"/>
          <w:lang w:val="uk-UA"/>
        </w:rPr>
        <w:t>журнал.- 2001.-</w:t>
      </w:r>
      <w:r>
        <w:rPr>
          <w:sz w:val="28"/>
        </w:rPr>
        <w:t xml:space="preserve"> </w:t>
      </w:r>
      <w:r>
        <w:rPr>
          <w:sz w:val="28"/>
          <w:lang w:val="uk-UA"/>
        </w:rPr>
        <w:t>№ 1.- С. 69 - 74.</w:t>
      </w:r>
      <w:r>
        <w:rPr>
          <w:sz w:val="28"/>
        </w:rPr>
        <w:t xml:space="preserve"> </w:t>
      </w:r>
    </w:p>
    <w:p w:rsidR="00694FF4" w:rsidRDefault="00694FF4" w:rsidP="001F6EE6">
      <w:pPr>
        <w:numPr>
          <w:ilvl w:val="0"/>
          <w:numId w:val="12"/>
        </w:numPr>
        <w:spacing w:after="0" w:line="360" w:lineRule="auto"/>
        <w:jc w:val="both"/>
        <w:rPr>
          <w:sz w:val="28"/>
          <w:lang w:val="uk-UA"/>
        </w:rPr>
      </w:pPr>
      <w:r>
        <w:rPr>
          <w:sz w:val="28"/>
        </w:rPr>
        <w:t xml:space="preserve">Дядык А.И., Багрий А.Э. Артериальные гипертензии в современной клинической практике / А.И. Дядык, А.Э. Багрий </w:t>
      </w:r>
      <w:r>
        <w:rPr>
          <w:sz w:val="28"/>
          <w:lang w:val="uk-UA"/>
        </w:rPr>
        <w:t>-</w:t>
      </w:r>
      <w:r>
        <w:rPr>
          <w:sz w:val="28"/>
        </w:rPr>
        <w:t xml:space="preserve"> Донецк, 2006. - С. 8 -40.</w:t>
      </w:r>
    </w:p>
    <w:p w:rsidR="00694FF4" w:rsidRDefault="00694FF4" w:rsidP="001F6EE6">
      <w:pPr>
        <w:numPr>
          <w:ilvl w:val="0"/>
          <w:numId w:val="12"/>
        </w:numPr>
        <w:spacing w:after="0" w:line="360" w:lineRule="auto"/>
        <w:jc w:val="both"/>
        <w:rPr>
          <w:sz w:val="28"/>
          <w:lang w:val="uk-UA"/>
        </w:rPr>
      </w:pPr>
      <w:r>
        <w:rPr>
          <w:sz w:val="28"/>
          <w:lang w:val="uk-UA"/>
        </w:rPr>
        <w:t xml:space="preserve">Жарінов О.Й. Нейрогуморальні „мішені” для лікування хронічної серцевої недостатності / О.Й. Жарінов // Мистецтво лікування. - 2004. - № 5.- С. 57 - 63. </w:t>
      </w:r>
    </w:p>
    <w:p w:rsidR="00694FF4" w:rsidRDefault="00694FF4" w:rsidP="001F6EE6">
      <w:pPr>
        <w:numPr>
          <w:ilvl w:val="0"/>
          <w:numId w:val="12"/>
        </w:numPr>
        <w:spacing w:after="0" w:line="360" w:lineRule="auto"/>
        <w:jc w:val="both"/>
        <w:rPr>
          <w:sz w:val="28"/>
          <w:lang w:val="uk-UA"/>
        </w:rPr>
      </w:pPr>
      <w:r>
        <w:rPr>
          <w:sz w:val="28"/>
        </w:rPr>
        <w:t xml:space="preserve">Закиров Г.З. Инфаркты почек у больных сердечной недостаточностью      /Закиров Г.З. и др. // Недостаточность сердца и патология миокарда. </w:t>
      </w:r>
      <w:r>
        <w:rPr>
          <w:sz w:val="28"/>
          <w:lang w:val="uk-UA"/>
        </w:rPr>
        <w:t xml:space="preserve">- </w:t>
      </w:r>
      <w:r>
        <w:rPr>
          <w:sz w:val="28"/>
        </w:rPr>
        <w:t>Оренбург, 1968. - С. 48.</w:t>
      </w:r>
    </w:p>
    <w:p w:rsidR="00694FF4" w:rsidRDefault="00694FF4" w:rsidP="001F6EE6">
      <w:pPr>
        <w:numPr>
          <w:ilvl w:val="0"/>
          <w:numId w:val="12"/>
        </w:numPr>
        <w:spacing w:after="0" w:line="360" w:lineRule="auto"/>
        <w:jc w:val="both"/>
        <w:rPr>
          <w:sz w:val="28"/>
          <w:lang w:val="uk-UA"/>
        </w:rPr>
      </w:pPr>
      <w:r>
        <w:rPr>
          <w:sz w:val="28"/>
        </w:rPr>
        <w:t>Ильяш М. Ревматизм: активные вопросы диагностики и лечения               / М. Ильяш, Е. Сергиенко // Доктор. - 2002. - № 1. - С. 19 - 21.</w:t>
      </w:r>
      <w:r>
        <w:rPr>
          <w:sz w:val="28"/>
          <w:lang w:val="uk-UA"/>
        </w:rPr>
        <w:t xml:space="preserve"> </w:t>
      </w:r>
    </w:p>
    <w:p w:rsidR="00694FF4" w:rsidRDefault="00694FF4" w:rsidP="001F6EE6">
      <w:pPr>
        <w:numPr>
          <w:ilvl w:val="0"/>
          <w:numId w:val="12"/>
        </w:numPr>
        <w:spacing w:after="0" w:line="360" w:lineRule="auto"/>
        <w:jc w:val="both"/>
        <w:rPr>
          <w:sz w:val="28"/>
          <w:lang w:val="uk-UA"/>
        </w:rPr>
      </w:pPr>
      <w:r>
        <w:rPr>
          <w:sz w:val="28"/>
        </w:rPr>
        <w:t>Ильяш М.Г. Применение ингибиторов ангиотензинового фермента у больных ревматизмом при недостаточности митрального клапана              / М.Г. Ильяш, Я.М. Бризицкая, И.П. Ткаченко // Укр. ревм. журнал. - 1998. - № 4. - С. 28 - 28.</w:t>
      </w:r>
      <w:r>
        <w:rPr>
          <w:sz w:val="28"/>
          <w:lang w:val="uk-UA"/>
        </w:rPr>
        <w:t xml:space="preserve"> </w:t>
      </w:r>
    </w:p>
    <w:p w:rsidR="00694FF4" w:rsidRDefault="00694FF4" w:rsidP="001F6EE6">
      <w:pPr>
        <w:numPr>
          <w:ilvl w:val="0"/>
          <w:numId w:val="12"/>
        </w:numPr>
        <w:spacing w:after="0" w:line="360" w:lineRule="auto"/>
        <w:jc w:val="both"/>
        <w:rPr>
          <w:sz w:val="28"/>
          <w:lang w:val="uk-UA"/>
        </w:rPr>
      </w:pPr>
      <w:r>
        <w:rPr>
          <w:sz w:val="28"/>
          <w:lang w:val="uk-UA"/>
        </w:rPr>
        <w:lastRenderedPageBreak/>
        <w:t xml:space="preserve">Кабалава Ж.Д. </w:t>
      </w:r>
      <w:r>
        <w:rPr>
          <w:sz w:val="28"/>
        </w:rPr>
        <w:t xml:space="preserve">Комбинированная терапия артериальной гипертонии          / </w:t>
      </w:r>
      <w:r>
        <w:rPr>
          <w:sz w:val="28"/>
          <w:lang w:val="uk-UA"/>
        </w:rPr>
        <w:t>Ж.Д. Кабалава, Ю.В. Котовська, Ю.Н. Замотаєва -</w:t>
      </w:r>
      <w:r>
        <w:rPr>
          <w:sz w:val="28"/>
        </w:rPr>
        <w:t xml:space="preserve"> Качество жизни. Медицина</w:t>
      </w:r>
      <w:r>
        <w:rPr>
          <w:sz w:val="28"/>
          <w:lang w:val="uk-UA"/>
        </w:rPr>
        <w:t>,</w:t>
      </w:r>
      <w:r>
        <w:rPr>
          <w:sz w:val="28"/>
        </w:rPr>
        <w:t xml:space="preserve"> 2005. - С. 56 - 60.</w:t>
      </w:r>
      <w:r>
        <w:rPr>
          <w:sz w:val="28"/>
          <w:lang w:val="uk-UA"/>
        </w:rPr>
        <w:t xml:space="preserve"> </w:t>
      </w:r>
    </w:p>
    <w:p w:rsidR="00694FF4" w:rsidRDefault="00694FF4" w:rsidP="001F6EE6">
      <w:pPr>
        <w:numPr>
          <w:ilvl w:val="0"/>
          <w:numId w:val="12"/>
        </w:numPr>
        <w:spacing w:after="0" w:line="360" w:lineRule="auto"/>
        <w:jc w:val="both"/>
        <w:rPr>
          <w:sz w:val="28"/>
          <w:lang w:val="uk-UA"/>
        </w:rPr>
      </w:pPr>
      <w:r>
        <w:rPr>
          <w:sz w:val="28"/>
        </w:rPr>
        <w:t xml:space="preserve">Карпов Ю.А. Ренин-альдостероновая система сосудистой стенки как мишень для терапевтических воздействий / Ю.А. Карпов // </w:t>
      </w:r>
      <w:r>
        <w:rPr>
          <w:sz w:val="28"/>
          <w:lang w:val="uk-UA"/>
        </w:rPr>
        <w:t>К</w:t>
      </w:r>
      <w:r>
        <w:rPr>
          <w:sz w:val="28"/>
        </w:rPr>
        <w:t xml:space="preserve">ардиология. </w:t>
      </w:r>
      <w:r>
        <w:rPr>
          <w:sz w:val="28"/>
          <w:lang w:val="uk-UA"/>
        </w:rPr>
        <w:t xml:space="preserve">- </w:t>
      </w:r>
      <w:r>
        <w:rPr>
          <w:sz w:val="28"/>
        </w:rPr>
        <w:t>2003. - № 5.</w:t>
      </w:r>
      <w:r>
        <w:rPr>
          <w:sz w:val="28"/>
          <w:lang w:val="uk-UA"/>
        </w:rPr>
        <w:t xml:space="preserve"> </w:t>
      </w:r>
      <w:r>
        <w:rPr>
          <w:sz w:val="28"/>
        </w:rPr>
        <w:t xml:space="preserve">- С. 82 - 86. </w:t>
      </w:r>
    </w:p>
    <w:p w:rsidR="00694FF4" w:rsidRDefault="00694FF4" w:rsidP="001F6EE6">
      <w:pPr>
        <w:numPr>
          <w:ilvl w:val="0"/>
          <w:numId w:val="12"/>
        </w:numPr>
        <w:spacing w:after="0" w:line="360" w:lineRule="auto"/>
        <w:jc w:val="both"/>
        <w:rPr>
          <w:sz w:val="28"/>
          <w:lang w:val="uk-UA"/>
        </w:rPr>
      </w:pPr>
      <w:r>
        <w:rPr>
          <w:sz w:val="28"/>
          <w:lang w:val="uk-UA"/>
        </w:rPr>
        <w:t xml:space="preserve">  Карпов Ю.А. Роль нейрогуморальных систем в развитии и про</w:t>
      </w:r>
      <w:r>
        <w:rPr>
          <w:sz w:val="28"/>
        </w:rPr>
        <w:t>грессировании хронической сердечной недостаточности: эндо</w:t>
      </w:r>
      <w:r>
        <w:rPr>
          <w:sz w:val="28"/>
          <w:lang w:val="uk-UA"/>
        </w:rPr>
        <w:t xml:space="preserve">телиальные факторы </w:t>
      </w:r>
      <w:r>
        <w:rPr>
          <w:sz w:val="28"/>
        </w:rPr>
        <w:t>/ Ю.А. Карпов</w:t>
      </w:r>
      <w:r>
        <w:rPr>
          <w:sz w:val="28"/>
          <w:lang w:val="uk-UA"/>
        </w:rPr>
        <w:t xml:space="preserve"> // Сердечная недостаточность. - 2002. - Т.3., № 1 (11). - С. 22 - 24.</w:t>
      </w:r>
    </w:p>
    <w:p w:rsidR="00694FF4" w:rsidRDefault="00694FF4" w:rsidP="001F6EE6">
      <w:pPr>
        <w:numPr>
          <w:ilvl w:val="0"/>
          <w:numId w:val="12"/>
        </w:numPr>
        <w:spacing w:after="0" w:line="360" w:lineRule="auto"/>
        <w:jc w:val="both"/>
        <w:rPr>
          <w:sz w:val="28"/>
          <w:lang w:val="uk-UA"/>
        </w:rPr>
      </w:pPr>
      <w:r>
        <w:rPr>
          <w:sz w:val="28"/>
        </w:rPr>
        <w:t xml:space="preserve">  Кикнадзе М.П. Прогностическое значение активности ренина и концентрации альдостерона в плазме крови у больных с хронической сердечной недостаточностью / М.П. Кикнадзе // Кардиология. -1991. </w:t>
      </w:r>
      <w:r>
        <w:rPr>
          <w:sz w:val="28"/>
          <w:lang w:val="uk-UA"/>
        </w:rPr>
        <w:t xml:space="preserve">- </w:t>
      </w:r>
      <w:r>
        <w:rPr>
          <w:sz w:val="28"/>
        </w:rPr>
        <w:t>Т. 31.</w:t>
      </w:r>
      <w:r>
        <w:rPr>
          <w:sz w:val="28"/>
          <w:lang w:val="uk-UA"/>
        </w:rPr>
        <w:t>,</w:t>
      </w:r>
      <w:r>
        <w:rPr>
          <w:sz w:val="28"/>
        </w:rPr>
        <w:t xml:space="preserve"> № 9. - С. 71 - 72.</w:t>
      </w:r>
    </w:p>
    <w:p w:rsidR="00694FF4" w:rsidRDefault="00694FF4" w:rsidP="001F6EE6">
      <w:pPr>
        <w:numPr>
          <w:ilvl w:val="0"/>
          <w:numId w:val="12"/>
        </w:numPr>
        <w:spacing w:after="0" w:line="360" w:lineRule="auto"/>
        <w:jc w:val="both"/>
        <w:rPr>
          <w:sz w:val="28"/>
          <w:lang w:val="uk-UA"/>
        </w:rPr>
      </w:pPr>
      <w:r>
        <w:rPr>
          <w:sz w:val="28"/>
          <w:lang w:val="uk-UA"/>
        </w:rPr>
        <w:t xml:space="preserve"> Кикнадзе М.П. Ренин-альдостероновая система сердца </w:t>
      </w:r>
      <w:r>
        <w:rPr>
          <w:sz w:val="28"/>
        </w:rPr>
        <w:t xml:space="preserve">                           / М.П. Кикнадзе</w:t>
      </w:r>
      <w:r>
        <w:rPr>
          <w:sz w:val="28"/>
          <w:lang w:val="uk-UA"/>
        </w:rPr>
        <w:t xml:space="preserve"> // К</w:t>
      </w:r>
      <w:r>
        <w:rPr>
          <w:sz w:val="28"/>
        </w:rPr>
        <w:t>ардиология. - 1995.</w:t>
      </w:r>
      <w:r>
        <w:rPr>
          <w:sz w:val="28"/>
          <w:lang w:val="uk-UA"/>
        </w:rPr>
        <w:t xml:space="preserve"> </w:t>
      </w:r>
      <w:r>
        <w:rPr>
          <w:sz w:val="28"/>
        </w:rPr>
        <w:t>- № 3.</w:t>
      </w:r>
      <w:r>
        <w:rPr>
          <w:sz w:val="28"/>
          <w:lang w:val="uk-UA"/>
        </w:rPr>
        <w:t xml:space="preserve"> </w:t>
      </w:r>
      <w:r>
        <w:rPr>
          <w:sz w:val="28"/>
        </w:rPr>
        <w:t>- С. 56 - 58.</w:t>
      </w:r>
      <w:r>
        <w:rPr>
          <w:sz w:val="28"/>
          <w:lang w:val="uk-UA"/>
        </w:rPr>
        <w:t xml:space="preserve"> </w:t>
      </w:r>
    </w:p>
    <w:p w:rsidR="00694FF4" w:rsidRDefault="00694FF4" w:rsidP="001F6EE6">
      <w:pPr>
        <w:numPr>
          <w:ilvl w:val="0"/>
          <w:numId w:val="12"/>
        </w:numPr>
        <w:spacing w:after="0" w:line="360" w:lineRule="auto"/>
        <w:jc w:val="both"/>
        <w:rPr>
          <w:sz w:val="28"/>
          <w:lang w:val="uk-UA"/>
        </w:rPr>
      </w:pPr>
      <w:r>
        <w:rPr>
          <w:sz w:val="28"/>
          <w:lang w:val="uk-UA"/>
        </w:rPr>
        <w:t>Клубова А.Ф. Активність деяких гуморальних систем при серцевій недостатності у хворих на зворотній ревмокардит / А.Ф. Клубова // ХХІІ з'їзд терапевтів України: тез доп. – Тернопіль. -1992.- Ч 1. - С. 110 - 111.</w:t>
      </w:r>
      <w:r>
        <w:rPr>
          <w:sz w:val="28"/>
        </w:rPr>
        <w:t xml:space="preserve"> </w:t>
      </w:r>
    </w:p>
    <w:p w:rsidR="00694FF4" w:rsidRDefault="00694FF4" w:rsidP="001F6EE6">
      <w:pPr>
        <w:numPr>
          <w:ilvl w:val="0"/>
          <w:numId w:val="12"/>
        </w:numPr>
        <w:spacing w:after="0" w:line="360" w:lineRule="auto"/>
        <w:jc w:val="both"/>
        <w:rPr>
          <w:sz w:val="28"/>
          <w:lang w:val="uk-UA"/>
        </w:rPr>
      </w:pPr>
      <w:r>
        <w:rPr>
          <w:sz w:val="28"/>
          <w:lang w:val="uk-UA"/>
        </w:rPr>
        <w:t xml:space="preserve">Коваленко В.М. Ревматизм / В.М. Коваленко, А.П. Дорогой,                О.П. Борткевич // Укр. мед. газета. - 2006. - № 7 - 8. - С. 8 - 9. </w:t>
      </w:r>
    </w:p>
    <w:p w:rsidR="00694FF4" w:rsidRDefault="00694FF4" w:rsidP="001F6EE6">
      <w:pPr>
        <w:numPr>
          <w:ilvl w:val="0"/>
          <w:numId w:val="12"/>
        </w:numPr>
        <w:spacing w:after="0" w:line="360" w:lineRule="auto"/>
        <w:jc w:val="both"/>
        <w:rPr>
          <w:sz w:val="28"/>
          <w:lang w:val="uk-UA"/>
        </w:rPr>
      </w:pPr>
      <w:r>
        <w:rPr>
          <w:sz w:val="28"/>
          <w:lang w:val="uk-UA"/>
        </w:rPr>
        <w:t xml:space="preserve">Коваленко В.М., Сіренко Ю.М. Реалізація національної програми профілактики та лікування артеріальної гіпертензії на Україні                    / В.М. Коваленко, Ю.М. Сіренко // Укр. мед. часопис. - 2003. - №1. – С.  9 - 15; № 5 (37). - С. 97 - 101. </w:t>
      </w:r>
    </w:p>
    <w:p w:rsidR="00694FF4" w:rsidRDefault="00694FF4" w:rsidP="001F6EE6">
      <w:pPr>
        <w:numPr>
          <w:ilvl w:val="0"/>
          <w:numId w:val="12"/>
        </w:numPr>
        <w:spacing w:after="0" w:line="360" w:lineRule="auto"/>
        <w:jc w:val="both"/>
        <w:rPr>
          <w:sz w:val="28"/>
          <w:lang w:val="uk-UA"/>
        </w:rPr>
      </w:pPr>
      <w:r>
        <w:rPr>
          <w:sz w:val="28"/>
          <w:lang w:val="uk-UA"/>
        </w:rPr>
        <w:t xml:space="preserve">Коваленко В.Н. Приобретенные пороки сердца: механизмы развития и принципы лечения сердечной недочтаточности / В.Н. Коваленко,         Е.Г.  Несукай // Укр. кард. журнал. - 2001. - № 6. - С. 84 - 89. </w:t>
      </w:r>
    </w:p>
    <w:p w:rsidR="00694FF4" w:rsidRDefault="00694FF4" w:rsidP="001F6EE6">
      <w:pPr>
        <w:numPr>
          <w:ilvl w:val="0"/>
          <w:numId w:val="12"/>
        </w:numPr>
        <w:spacing w:after="0" w:line="360" w:lineRule="auto"/>
        <w:jc w:val="both"/>
        <w:rPr>
          <w:sz w:val="28"/>
          <w:lang w:val="uk-UA"/>
        </w:rPr>
      </w:pPr>
      <w:r>
        <w:rPr>
          <w:sz w:val="28"/>
          <w:lang w:val="uk-UA"/>
        </w:rPr>
        <w:lastRenderedPageBreak/>
        <w:t>Коваленко В.Н., Несукай Е.Г. Различия механизмов формирования сердечной недостаточности у мужчин и женщин с недостаточностью митрального клапана /В.Н. Коваленко, Е.Г. Несукай</w:t>
      </w:r>
      <w:r>
        <w:rPr>
          <w:sz w:val="28"/>
        </w:rPr>
        <w:t xml:space="preserve"> </w:t>
      </w:r>
      <w:r>
        <w:rPr>
          <w:sz w:val="28"/>
          <w:lang w:val="uk-UA"/>
        </w:rPr>
        <w:t xml:space="preserve">//Укр. кард.журнал. - 2005. - № 4.- С. 60 - 63. </w:t>
      </w:r>
    </w:p>
    <w:p w:rsidR="00694FF4" w:rsidRDefault="00694FF4" w:rsidP="001F6EE6">
      <w:pPr>
        <w:numPr>
          <w:ilvl w:val="0"/>
          <w:numId w:val="12"/>
        </w:numPr>
        <w:spacing w:after="0" w:line="360" w:lineRule="auto"/>
        <w:jc w:val="both"/>
        <w:rPr>
          <w:sz w:val="28"/>
          <w:lang w:val="uk-UA"/>
        </w:rPr>
      </w:pPr>
      <w:r>
        <w:rPr>
          <w:sz w:val="28"/>
        </w:rPr>
        <w:t>Коваленко В.Н. Руководство по кардиологии / Коваленко В.Н. // - К.: Морион, 2008. – С. 444 - 459, 461 - 480, 481 - 520, 941 - 962.</w:t>
      </w:r>
    </w:p>
    <w:p w:rsidR="00694FF4" w:rsidRDefault="00694FF4" w:rsidP="001F6EE6">
      <w:pPr>
        <w:numPr>
          <w:ilvl w:val="0"/>
          <w:numId w:val="12"/>
        </w:numPr>
        <w:spacing w:after="0" w:line="360" w:lineRule="auto"/>
        <w:jc w:val="both"/>
        <w:rPr>
          <w:sz w:val="28"/>
          <w:lang w:val="uk-UA"/>
        </w:rPr>
      </w:pPr>
      <w:r>
        <w:rPr>
          <w:b/>
          <w:sz w:val="28"/>
        </w:rPr>
        <w:t xml:space="preserve"> </w:t>
      </w:r>
      <w:r>
        <w:rPr>
          <w:sz w:val="28"/>
        </w:rPr>
        <w:t>Когут М.Д. Функциональное состояние почек у больных с декомпенсированными пороками сердца / М.Д. Когут // Актуальные проблемы кардиологии. - К.</w:t>
      </w:r>
      <w:r>
        <w:rPr>
          <w:sz w:val="28"/>
          <w:lang w:val="uk-UA"/>
        </w:rPr>
        <w:t>,</w:t>
      </w:r>
      <w:r>
        <w:rPr>
          <w:sz w:val="28"/>
        </w:rPr>
        <w:t xml:space="preserve"> 1965. - </w:t>
      </w:r>
      <w:r>
        <w:rPr>
          <w:sz w:val="28"/>
          <w:lang w:val="en-US"/>
        </w:rPr>
        <w:t>C</w:t>
      </w:r>
      <w:r>
        <w:rPr>
          <w:sz w:val="28"/>
        </w:rPr>
        <w:t xml:space="preserve">. 92. </w:t>
      </w:r>
    </w:p>
    <w:p w:rsidR="00694FF4" w:rsidRDefault="00694FF4" w:rsidP="001F6EE6">
      <w:pPr>
        <w:numPr>
          <w:ilvl w:val="0"/>
          <w:numId w:val="12"/>
        </w:numPr>
        <w:spacing w:after="0" w:line="360" w:lineRule="auto"/>
        <w:jc w:val="both"/>
        <w:rPr>
          <w:sz w:val="28"/>
          <w:lang w:val="uk-UA"/>
        </w:rPr>
      </w:pPr>
      <w:r>
        <w:rPr>
          <w:sz w:val="28"/>
        </w:rPr>
        <w:t>Козлов Г.С. Гипертония у больных ревматизмом / Г.С. Козлов и др. // Вопросы морфологии и патологии сердечно-сосудистой системы.- Ярославль, 1965.</w:t>
      </w:r>
      <w:r>
        <w:rPr>
          <w:sz w:val="28"/>
          <w:lang w:val="uk-UA"/>
        </w:rPr>
        <w:t xml:space="preserve"> </w:t>
      </w:r>
      <w:r>
        <w:rPr>
          <w:sz w:val="28"/>
        </w:rPr>
        <w:t xml:space="preserve">- С.94. </w:t>
      </w:r>
    </w:p>
    <w:p w:rsidR="00694FF4" w:rsidRDefault="00694FF4" w:rsidP="001F6EE6">
      <w:pPr>
        <w:numPr>
          <w:ilvl w:val="0"/>
          <w:numId w:val="12"/>
        </w:numPr>
        <w:spacing w:after="0" w:line="360" w:lineRule="auto"/>
        <w:jc w:val="both"/>
        <w:rPr>
          <w:sz w:val="28"/>
          <w:lang w:val="uk-UA"/>
        </w:rPr>
      </w:pPr>
      <w:r>
        <w:rPr>
          <w:sz w:val="28"/>
          <w:lang w:val="uk-UA"/>
        </w:rPr>
        <w:t xml:space="preserve">Космачева Е.Д. Нарушения ритма сердца у больных артериальной гипертензией </w:t>
      </w:r>
      <w:r>
        <w:rPr>
          <w:sz w:val="28"/>
        </w:rPr>
        <w:t xml:space="preserve"> с первичным альдостеронизмом /</w:t>
      </w:r>
      <w:r>
        <w:rPr>
          <w:sz w:val="28"/>
          <w:lang w:val="uk-UA"/>
        </w:rPr>
        <w:t xml:space="preserve"> Е.Д. Космачева, Н.М. Чихладзе, Д.М. Атауллаханова и др.</w:t>
      </w:r>
      <w:r>
        <w:rPr>
          <w:sz w:val="28"/>
        </w:rPr>
        <w:t xml:space="preserve"> // </w:t>
      </w:r>
      <w:r>
        <w:rPr>
          <w:sz w:val="28"/>
          <w:lang w:val="uk-UA"/>
        </w:rPr>
        <w:t>К</w:t>
      </w:r>
      <w:r>
        <w:rPr>
          <w:sz w:val="28"/>
        </w:rPr>
        <w:t>ардиология.</w:t>
      </w:r>
      <w:r>
        <w:rPr>
          <w:sz w:val="28"/>
          <w:lang w:val="uk-UA"/>
        </w:rPr>
        <w:t xml:space="preserve"> -</w:t>
      </w:r>
      <w:r>
        <w:rPr>
          <w:sz w:val="28"/>
        </w:rPr>
        <w:t xml:space="preserve"> 1990.- № 3.- С. 97-98.</w:t>
      </w:r>
      <w:r>
        <w:rPr>
          <w:b/>
          <w:i/>
          <w:sz w:val="28"/>
          <w:lang w:val="uk-UA"/>
        </w:rPr>
        <w:t xml:space="preserve"> </w:t>
      </w:r>
    </w:p>
    <w:p w:rsidR="00694FF4" w:rsidRDefault="00694FF4" w:rsidP="001F6EE6">
      <w:pPr>
        <w:numPr>
          <w:ilvl w:val="0"/>
          <w:numId w:val="12"/>
        </w:numPr>
        <w:spacing w:after="0" w:line="360" w:lineRule="auto"/>
        <w:jc w:val="both"/>
        <w:rPr>
          <w:sz w:val="28"/>
          <w:lang w:val="uk-UA"/>
        </w:rPr>
      </w:pPr>
      <w:r>
        <w:rPr>
          <w:sz w:val="28"/>
          <w:lang w:val="uk-UA"/>
        </w:rPr>
        <w:t xml:space="preserve">Корчинская О.И. Состояние системы ренин-ангиотензин-альдостерон у лиц с пограничной артериальной гипертензией /     О.И. Корчинская, Г.Ф. Примак // Второй съезд кардиологов Армении. – Ереван. - 1986. - С. 565 - 566.  </w:t>
      </w:r>
    </w:p>
    <w:p w:rsidR="00694FF4" w:rsidRDefault="00694FF4" w:rsidP="001F6EE6">
      <w:pPr>
        <w:numPr>
          <w:ilvl w:val="0"/>
          <w:numId w:val="12"/>
        </w:numPr>
        <w:spacing w:after="0" w:line="360" w:lineRule="auto"/>
        <w:jc w:val="both"/>
        <w:rPr>
          <w:sz w:val="28"/>
          <w:lang w:val="uk-UA"/>
        </w:rPr>
      </w:pPr>
      <w:r>
        <w:rPr>
          <w:sz w:val="28"/>
        </w:rPr>
        <w:t xml:space="preserve">Кравчун П.Г. Особенности клинического применения АТ1-блокаторов при заболеваниях сердечно-сосудистой системы / </w:t>
      </w:r>
      <w:r>
        <w:rPr>
          <w:sz w:val="28"/>
          <w:lang w:val="uk-UA"/>
        </w:rPr>
        <w:t xml:space="preserve">       </w:t>
      </w:r>
      <w:r>
        <w:rPr>
          <w:sz w:val="28"/>
        </w:rPr>
        <w:t xml:space="preserve">П.Г. Кравчун, В.Д. Бабаджан // </w:t>
      </w:r>
      <w:r>
        <w:rPr>
          <w:sz w:val="28"/>
          <w:lang w:val="en-US"/>
        </w:rPr>
        <w:t>Doctor</w:t>
      </w:r>
      <w:r>
        <w:rPr>
          <w:sz w:val="28"/>
        </w:rPr>
        <w:t>.</w:t>
      </w:r>
      <w:r>
        <w:rPr>
          <w:sz w:val="28"/>
          <w:lang w:val="uk-UA"/>
        </w:rPr>
        <w:t xml:space="preserve"> -</w:t>
      </w:r>
      <w:r>
        <w:rPr>
          <w:sz w:val="28"/>
        </w:rPr>
        <w:t xml:space="preserve"> 2005.</w:t>
      </w:r>
      <w:r>
        <w:rPr>
          <w:sz w:val="28"/>
          <w:lang w:val="uk-UA"/>
        </w:rPr>
        <w:t xml:space="preserve"> </w:t>
      </w:r>
      <w:r>
        <w:rPr>
          <w:sz w:val="28"/>
        </w:rPr>
        <w:t>-</w:t>
      </w:r>
      <w:r>
        <w:rPr>
          <w:sz w:val="28"/>
          <w:lang w:val="uk-UA"/>
        </w:rPr>
        <w:t xml:space="preserve"> </w:t>
      </w:r>
      <w:r>
        <w:rPr>
          <w:sz w:val="28"/>
        </w:rPr>
        <w:t>№ 2(28).</w:t>
      </w:r>
      <w:r>
        <w:rPr>
          <w:sz w:val="28"/>
          <w:lang w:val="uk-UA"/>
        </w:rPr>
        <w:t xml:space="preserve"> </w:t>
      </w:r>
      <w:r>
        <w:rPr>
          <w:sz w:val="28"/>
        </w:rPr>
        <w:t>-</w:t>
      </w:r>
      <w:r>
        <w:rPr>
          <w:sz w:val="28"/>
          <w:lang w:val="uk-UA"/>
        </w:rPr>
        <w:t xml:space="preserve"> </w:t>
      </w:r>
      <w:r>
        <w:rPr>
          <w:sz w:val="28"/>
        </w:rPr>
        <w:t xml:space="preserve">С. 26-29.  </w:t>
      </w:r>
    </w:p>
    <w:p w:rsidR="00694FF4" w:rsidRDefault="00694FF4" w:rsidP="001F6EE6">
      <w:pPr>
        <w:numPr>
          <w:ilvl w:val="0"/>
          <w:numId w:val="12"/>
        </w:numPr>
        <w:spacing w:after="0" w:line="360" w:lineRule="auto"/>
        <w:jc w:val="both"/>
        <w:rPr>
          <w:sz w:val="28"/>
          <w:lang w:val="uk-UA"/>
        </w:rPr>
      </w:pPr>
      <w:r>
        <w:rPr>
          <w:sz w:val="28"/>
          <w:lang w:val="uk-UA"/>
        </w:rPr>
        <w:t>Кривченя Д.Ю. Транзиторная гипертония у больных с приобретенными пороками сердца и ее изменение в процессе хирургического лечения /Д.Ю. Кривченя, О.П. Менцер // К</w:t>
      </w:r>
      <w:r>
        <w:rPr>
          <w:sz w:val="28"/>
        </w:rPr>
        <w:t xml:space="preserve">ардиология. </w:t>
      </w:r>
      <w:r>
        <w:rPr>
          <w:sz w:val="28"/>
          <w:lang w:val="uk-UA"/>
        </w:rPr>
        <w:t xml:space="preserve">- </w:t>
      </w:r>
      <w:r>
        <w:rPr>
          <w:sz w:val="28"/>
        </w:rPr>
        <w:t>1972. - № 6.</w:t>
      </w:r>
      <w:r>
        <w:rPr>
          <w:sz w:val="28"/>
          <w:lang w:val="uk-UA"/>
        </w:rPr>
        <w:t xml:space="preserve"> </w:t>
      </w:r>
      <w:r>
        <w:rPr>
          <w:sz w:val="28"/>
        </w:rPr>
        <w:t>- С. 96 - 99.</w:t>
      </w:r>
      <w:r>
        <w:rPr>
          <w:sz w:val="28"/>
          <w:lang w:val="uk-UA"/>
        </w:rPr>
        <w:t xml:space="preserve"> </w:t>
      </w:r>
    </w:p>
    <w:p w:rsidR="00694FF4" w:rsidRDefault="00694FF4" w:rsidP="001F6EE6">
      <w:pPr>
        <w:numPr>
          <w:ilvl w:val="0"/>
          <w:numId w:val="12"/>
        </w:numPr>
        <w:spacing w:after="0" w:line="360" w:lineRule="auto"/>
        <w:jc w:val="both"/>
        <w:rPr>
          <w:sz w:val="28"/>
          <w:lang w:val="uk-UA"/>
        </w:rPr>
      </w:pPr>
      <w:r>
        <w:rPr>
          <w:sz w:val="28"/>
          <w:lang w:val="uk-UA"/>
        </w:rPr>
        <w:t xml:space="preserve">Крижанівський В.О. Природжені вади серця / В.О. Крижанівський - К.: Такі справи, 2005. – C. 79. </w:t>
      </w:r>
    </w:p>
    <w:p w:rsidR="00694FF4" w:rsidRDefault="00694FF4" w:rsidP="001F6EE6">
      <w:pPr>
        <w:numPr>
          <w:ilvl w:val="0"/>
          <w:numId w:val="12"/>
        </w:numPr>
        <w:spacing w:after="0" w:line="360" w:lineRule="auto"/>
        <w:jc w:val="both"/>
        <w:rPr>
          <w:sz w:val="28"/>
          <w:lang w:val="uk-UA"/>
        </w:rPr>
      </w:pPr>
      <w:r>
        <w:rPr>
          <w:sz w:val="28"/>
        </w:rPr>
        <w:lastRenderedPageBreak/>
        <w:t xml:space="preserve">Крыжановская И.И. Диагностическая и прогностическая и ценность некоторых показателей обмена ферментов, биогенных аминов и гормонов при ревматизме / И.И. Крыжановская и др. // Матер. </w:t>
      </w:r>
      <w:r>
        <w:rPr>
          <w:sz w:val="28"/>
          <w:lang w:val="en-US"/>
        </w:rPr>
        <w:t>I</w:t>
      </w:r>
      <w:r>
        <w:rPr>
          <w:sz w:val="28"/>
        </w:rPr>
        <w:t xml:space="preserve"> Всесоюзн. съезда ревматологов. - 1971. - С.</w:t>
      </w:r>
      <w:r>
        <w:rPr>
          <w:sz w:val="28"/>
          <w:lang w:val="uk-UA"/>
        </w:rPr>
        <w:t xml:space="preserve"> </w:t>
      </w:r>
      <w:r>
        <w:rPr>
          <w:sz w:val="28"/>
        </w:rPr>
        <w:t>109.</w:t>
      </w:r>
    </w:p>
    <w:p w:rsidR="00694FF4" w:rsidRDefault="00694FF4" w:rsidP="001F6EE6">
      <w:pPr>
        <w:numPr>
          <w:ilvl w:val="0"/>
          <w:numId w:val="12"/>
        </w:numPr>
        <w:spacing w:after="0" w:line="360" w:lineRule="auto"/>
        <w:jc w:val="both"/>
        <w:rPr>
          <w:sz w:val="28"/>
          <w:lang w:val="uk-UA"/>
        </w:rPr>
      </w:pPr>
      <w:r>
        <w:rPr>
          <w:sz w:val="28"/>
        </w:rPr>
        <w:t>Крылов А.А. К вопросу об артериальной гипертонии при стенозе устья аорты / А.А. Крылов // Кардиология.</w:t>
      </w:r>
      <w:r>
        <w:rPr>
          <w:sz w:val="28"/>
          <w:lang w:val="uk-UA"/>
        </w:rPr>
        <w:t xml:space="preserve"> </w:t>
      </w:r>
      <w:r>
        <w:rPr>
          <w:sz w:val="28"/>
        </w:rPr>
        <w:t>- 1968. - N 3. - С. 133.</w:t>
      </w:r>
    </w:p>
    <w:p w:rsidR="00694FF4" w:rsidRDefault="00694FF4" w:rsidP="001F6EE6">
      <w:pPr>
        <w:numPr>
          <w:ilvl w:val="0"/>
          <w:numId w:val="12"/>
        </w:numPr>
        <w:spacing w:after="0" w:line="360" w:lineRule="auto"/>
        <w:jc w:val="both"/>
        <w:rPr>
          <w:sz w:val="28"/>
          <w:lang w:val="uk-UA"/>
        </w:rPr>
      </w:pPr>
      <w:r>
        <w:rPr>
          <w:sz w:val="28"/>
          <w:lang w:val="uk-UA"/>
        </w:rPr>
        <w:t>Кушаковский М.С. Эссенциальная гипертензия (гипертоническая болезнь). Причины, механизмы, клиника, лечение</w:t>
      </w:r>
      <w:r>
        <w:rPr>
          <w:sz w:val="28"/>
        </w:rPr>
        <w:t xml:space="preserve">                            </w:t>
      </w:r>
      <w:r>
        <w:rPr>
          <w:sz w:val="28"/>
          <w:lang w:val="uk-UA"/>
        </w:rPr>
        <w:t xml:space="preserve"> /М.С. Кушаковский.  - СП. б.,  2002.</w:t>
      </w:r>
      <w:r>
        <w:rPr>
          <w:sz w:val="28"/>
        </w:rPr>
        <w:t xml:space="preserve"> - 311 с.</w:t>
      </w:r>
      <w:r>
        <w:rPr>
          <w:b/>
          <w:sz w:val="28"/>
        </w:rPr>
        <w:t xml:space="preserve"> </w:t>
      </w:r>
    </w:p>
    <w:p w:rsidR="00694FF4" w:rsidRDefault="00694FF4" w:rsidP="001F6EE6">
      <w:pPr>
        <w:numPr>
          <w:ilvl w:val="0"/>
          <w:numId w:val="12"/>
        </w:numPr>
        <w:spacing w:after="0" w:line="360" w:lineRule="auto"/>
        <w:jc w:val="both"/>
        <w:rPr>
          <w:sz w:val="28"/>
          <w:lang w:val="uk-UA"/>
        </w:rPr>
      </w:pPr>
      <w:r>
        <w:rPr>
          <w:sz w:val="28"/>
        </w:rPr>
        <w:t xml:space="preserve">Кушнир Ф.И. Гипертонический синдром при ревматизме / </w:t>
      </w:r>
      <w:r>
        <w:rPr>
          <w:sz w:val="28"/>
          <w:lang w:val="uk-UA"/>
        </w:rPr>
        <w:t xml:space="preserve">               </w:t>
      </w:r>
      <w:r>
        <w:rPr>
          <w:sz w:val="28"/>
        </w:rPr>
        <w:t xml:space="preserve">Ф.И. Кушнир </w:t>
      </w:r>
      <w:r>
        <w:rPr>
          <w:sz w:val="28"/>
          <w:lang w:val="uk-UA"/>
        </w:rPr>
        <w:t>-</w:t>
      </w:r>
      <w:r>
        <w:rPr>
          <w:sz w:val="28"/>
        </w:rPr>
        <w:t xml:space="preserve"> Запорожье</w:t>
      </w:r>
      <w:r>
        <w:rPr>
          <w:sz w:val="28"/>
          <w:lang w:val="uk-UA"/>
        </w:rPr>
        <w:t>:</w:t>
      </w:r>
      <w:r>
        <w:rPr>
          <w:sz w:val="28"/>
        </w:rPr>
        <w:t xml:space="preserve"> Вопросы ревматизма, 1962. - С. 51. </w:t>
      </w:r>
    </w:p>
    <w:p w:rsidR="00694FF4" w:rsidRDefault="00694FF4" w:rsidP="001F6EE6">
      <w:pPr>
        <w:numPr>
          <w:ilvl w:val="0"/>
          <w:numId w:val="12"/>
        </w:numPr>
        <w:spacing w:after="0" w:line="360" w:lineRule="auto"/>
        <w:jc w:val="both"/>
        <w:rPr>
          <w:sz w:val="28"/>
          <w:lang w:val="uk-UA"/>
        </w:rPr>
      </w:pPr>
      <w:r>
        <w:rPr>
          <w:sz w:val="28"/>
        </w:rPr>
        <w:t xml:space="preserve">Лапач С.Н. Статистические методы в медико-биологических исследованиях с использованием </w:t>
      </w:r>
      <w:r>
        <w:rPr>
          <w:sz w:val="28"/>
          <w:lang w:val="en-US"/>
        </w:rPr>
        <w:t>Excel</w:t>
      </w:r>
      <w:r>
        <w:rPr>
          <w:sz w:val="28"/>
        </w:rPr>
        <w:t xml:space="preserve"> / С.Н. Лапач, А.В Чубенко,       П.Н. Бабич  – К.: МОРИОН, 2000. - 320 с. </w:t>
      </w:r>
    </w:p>
    <w:p w:rsidR="00694FF4" w:rsidRDefault="00694FF4" w:rsidP="001F6EE6">
      <w:pPr>
        <w:numPr>
          <w:ilvl w:val="0"/>
          <w:numId w:val="12"/>
        </w:numPr>
        <w:spacing w:after="0" w:line="360" w:lineRule="auto"/>
        <w:jc w:val="both"/>
        <w:rPr>
          <w:sz w:val="28"/>
          <w:lang w:val="uk-UA"/>
        </w:rPr>
      </w:pPr>
      <w:r>
        <w:rPr>
          <w:sz w:val="28"/>
        </w:rPr>
        <w:t xml:space="preserve">Лапшина Л.А. Мозговой натрийуретический пептид как маркер поражения левого желудочка сердца / Л.А. Лапшина, Салих Саид Нажар, Ю.Н. Шапошникова </w:t>
      </w:r>
      <w:r>
        <w:rPr>
          <w:sz w:val="28"/>
          <w:lang w:val="uk-UA"/>
        </w:rPr>
        <w:t>// Врачебная практика. - 2004. - № 2. - С. 85 - 90.</w:t>
      </w:r>
      <w:r>
        <w:rPr>
          <w:sz w:val="28"/>
        </w:rPr>
        <w:t xml:space="preserve"> </w:t>
      </w:r>
    </w:p>
    <w:p w:rsidR="00694FF4" w:rsidRDefault="00694FF4" w:rsidP="001F6EE6">
      <w:pPr>
        <w:numPr>
          <w:ilvl w:val="0"/>
          <w:numId w:val="12"/>
        </w:numPr>
        <w:spacing w:after="0" w:line="360" w:lineRule="auto"/>
        <w:jc w:val="both"/>
        <w:rPr>
          <w:sz w:val="28"/>
          <w:lang w:val="uk-UA"/>
        </w:rPr>
      </w:pPr>
      <w:r>
        <w:rPr>
          <w:sz w:val="28"/>
        </w:rPr>
        <w:t xml:space="preserve">Левина Ц.А. О сочетании ревматизма и гипертонической болезни             / Ц.А. Левина, А.И. Романовская </w:t>
      </w:r>
      <w:r>
        <w:rPr>
          <w:sz w:val="28"/>
          <w:lang w:val="uk-UA"/>
        </w:rPr>
        <w:t>–</w:t>
      </w:r>
      <w:r>
        <w:rPr>
          <w:sz w:val="28"/>
        </w:rPr>
        <w:t xml:space="preserve"> Одесса</w:t>
      </w:r>
      <w:r>
        <w:rPr>
          <w:sz w:val="28"/>
          <w:lang w:val="uk-UA"/>
        </w:rPr>
        <w:t>:</w:t>
      </w:r>
      <w:r>
        <w:rPr>
          <w:sz w:val="28"/>
        </w:rPr>
        <w:t xml:space="preserve"> Ревматизм</w:t>
      </w:r>
      <w:r>
        <w:rPr>
          <w:sz w:val="28"/>
          <w:lang w:val="uk-UA"/>
        </w:rPr>
        <w:t>,</w:t>
      </w:r>
      <w:r>
        <w:rPr>
          <w:sz w:val="28"/>
        </w:rPr>
        <w:t xml:space="preserve"> 1961. - С. 75.</w:t>
      </w:r>
      <w:r>
        <w:rPr>
          <w:b/>
          <w:sz w:val="28"/>
        </w:rPr>
        <w:t xml:space="preserve"> </w:t>
      </w:r>
    </w:p>
    <w:p w:rsidR="00694FF4" w:rsidRDefault="00694FF4" w:rsidP="001F6EE6">
      <w:pPr>
        <w:numPr>
          <w:ilvl w:val="0"/>
          <w:numId w:val="12"/>
        </w:numPr>
        <w:spacing w:after="0" w:line="360" w:lineRule="auto"/>
        <w:jc w:val="both"/>
        <w:rPr>
          <w:sz w:val="28"/>
          <w:lang w:val="uk-UA"/>
        </w:rPr>
      </w:pPr>
      <w:r>
        <w:rPr>
          <w:sz w:val="28"/>
        </w:rPr>
        <w:t>Малая Л.Т. Новое в лечении хронической недостаточности кровообращения / Л.Т. Малая // Укр. терапевт. журн. – 2001. - №1. – С.</w:t>
      </w:r>
      <w:r>
        <w:rPr>
          <w:sz w:val="28"/>
          <w:lang w:val="uk-UA"/>
        </w:rPr>
        <w:t xml:space="preserve"> </w:t>
      </w:r>
      <w:r>
        <w:rPr>
          <w:sz w:val="28"/>
        </w:rPr>
        <w:t>5 – 16.</w:t>
      </w:r>
      <w:r>
        <w:rPr>
          <w:b/>
          <w:sz w:val="28"/>
        </w:rPr>
        <w:t xml:space="preserve"> </w:t>
      </w:r>
    </w:p>
    <w:p w:rsidR="00694FF4" w:rsidRDefault="00694FF4" w:rsidP="001F6EE6">
      <w:pPr>
        <w:numPr>
          <w:ilvl w:val="0"/>
          <w:numId w:val="12"/>
        </w:numPr>
        <w:spacing w:after="0" w:line="360" w:lineRule="auto"/>
        <w:jc w:val="both"/>
        <w:rPr>
          <w:sz w:val="28"/>
          <w:lang w:val="uk-UA"/>
        </w:rPr>
      </w:pPr>
      <w:r>
        <w:rPr>
          <w:sz w:val="28"/>
        </w:rPr>
        <w:t>Малая Л.Т. Некоторые звенья нейрогуморальной регуляции при недостаточности кровообращения у больных ревматическими пороками сердца / Л.Т. Малая, А.Д. Визир</w:t>
      </w:r>
      <w:r>
        <w:rPr>
          <w:sz w:val="28"/>
          <w:lang w:val="uk-UA"/>
        </w:rPr>
        <w:t xml:space="preserve"> //</w:t>
      </w:r>
      <w:r>
        <w:rPr>
          <w:sz w:val="28"/>
        </w:rPr>
        <w:t xml:space="preserve"> - М., 1968. - С. 43. </w:t>
      </w:r>
    </w:p>
    <w:p w:rsidR="00694FF4" w:rsidRDefault="00694FF4" w:rsidP="001F6EE6">
      <w:pPr>
        <w:numPr>
          <w:ilvl w:val="0"/>
          <w:numId w:val="12"/>
        </w:numPr>
        <w:spacing w:after="0" w:line="360" w:lineRule="auto"/>
        <w:jc w:val="both"/>
        <w:rPr>
          <w:sz w:val="28"/>
          <w:lang w:val="uk-UA"/>
        </w:rPr>
      </w:pPr>
      <w:r>
        <w:rPr>
          <w:sz w:val="28"/>
        </w:rPr>
        <w:t xml:space="preserve">Малая Л.Т. Хроническая недостаточность кровообращения / Л.Т.  Малая. - К., 1994. -  624 с. </w:t>
      </w:r>
    </w:p>
    <w:p w:rsidR="00694FF4" w:rsidRDefault="00694FF4" w:rsidP="001F6EE6">
      <w:pPr>
        <w:numPr>
          <w:ilvl w:val="0"/>
          <w:numId w:val="12"/>
        </w:numPr>
        <w:spacing w:after="0" w:line="360" w:lineRule="auto"/>
        <w:jc w:val="both"/>
        <w:rPr>
          <w:sz w:val="28"/>
          <w:lang w:val="uk-UA"/>
        </w:rPr>
      </w:pPr>
      <w:r>
        <w:rPr>
          <w:sz w:val="28"/>
        </w:rPr>
        <w:lastRenderedPageBreak/>
        <w:t>Маколкин В.И. Гипертоническая болезнь / В.И. Маколкин,</w:t>
      </w:r>
      <w:r>
        <w:rPr>
          <w:sz w:val="28"/>
          <w:lang w:val="uk-UA"/>
        </w:rPr>
        <w:t xml:space="preserve">           </w:t>
      </w:r>
      <w:r>
        <w:rPr>
          <w:sz w:val="28"/>
        </w:rPr>
        <w:t xml:space="preserve"> В.И.  Подзолов. - М.</w:t>
      </w:r>
      <w:r>
        <w:rPr>
          <w:sz w:val="28"/>
          <w:lang w:val="uk-UA"/>
        </w:rPr>
        <w:t>,</w:t>
      </w:r>
      <w:r>
        <w:rPr>
          <w:sz w:val="28"/>
        </w:rPr>
        <w:t xml:space="preserve"> 2</w:t>
      </w:r>
      <w:r>
        <w:rPr>
          <w:sz w:val="28"/>
          <w:lang w:val="uk-UA"/>
        </w:rPr>
        <w:t>0</w:t>
      </w:r>
      <w:r>
        <w:rPr>
          <w:sz w:val="28"/>
        </w:rPr>
        <w:t>00.</w:t>
      </w:r>
      <w:r>
        <w:rPr>
          <w:sz w:val="28"/>
          <w:lang w:val="uk-UA"/>
        </w:rPr>
        <w:t xml:space="preserve"> </w:t>
      </w:r>
      <w:r>
        <w:rPr>
          <w:sz w:val="28"/>
        </w:rPr>
        <w:t xml:space="preserve">- С. 39-46. </w:t>
      </w:r>
    </w:p>
    <w:p w:rsidR="00694FF4" w:rsidRDefault="00694FF4" w:rsidP="001F6EE6">
      <w:pPr>
        <w:numPr>
          <w:ilvl w:val="0"/>
          <w:numId w:val="12"/>
        </w:numPr>
        <w:spacing w:after="0" w:line="360" w:lineRule="auto"/>
        <w:jc w:val="both"/>
        <w:rPr>
          <w:sz w:val="28"/>
          <w:lang w:val="uk-UA"/>
        </w:rPr>
      </w:pPr>
      <w:r>
        <w:rPr>
          <w:sz w:val="28"/>
        </w:rPr>
        <w:t xml:space="preserve">Мареев В.Ю. Блокада ренин-ангиотензин-альдостероновой системы на различных уровнях / В.Ю. Мареев </w:t>
      </w:r>
      <w:r>
        <w:rPr>
          <w:sz w:val="28"/>
          <w:lang w:val="uk-UA"/>
        </w:rPr>
        <w:t>// Практ. врач. - 2000. - № 18. - С. 23 - 24.</w:t>
      </w:r>
      <w:r>
        <w:rPr>
          <w:sz w:val="28"/>
        </w:rPr>
        <w:t xml:space="preserve"> </w:t>
      </w:r>
    </w:p>
    <w:p w:rsidR="00694FF4" w:rsidRDefault="00694FF4" w:rsidP="001F6EE6">
      <w:pPr>
        <w:numPr>
          <w:ilvl w:val="0"/>
          <w:numId w:val="12"/>
        </w:numPr>
        <w:spacing w:after="0" w:line="360" w:lineRule="auto"/>
        <w:jc w:val="both"/>
        <w:rPr>
          <w:sz w:val="28"/>
          <w:lang w:val="uk-UA"/>
        </w:rPr>
      </w:pPr>
      <w:r>
        <w:rPr>
          <w:sz w:val="28"/>
        </w:rPr>
        <w:t>Меерзон А.К. О характере ишемии почек при сердечной  недостаточности /</w:t>
      </w:r>
      <w:r>
        <w:rPr>
          <w:sz w:val="28"/>
          <w:lang w:val="uk-UA"/>
        </w:rPr>
        <w:t xml:space="preserve"> А.К.Меерзон //</w:t>
      </w:r>
      <w:r>
        <w:rPr>
          <w:sz w:val="28"/>
        </w:rPr>
        <w:t xml:space="preserve"> Врач. дело. - 1966. - № 5. - С. 27. </w:t>
      </w:r>
    </w:p>
    <w:p w:rsidR="00694FF4" w:rsidRDefault="00694FF4" w:rsidP="001F6EE6">
      <w:pPr>
        <w:numPr>
          <w:ilvl w:val="0"/>
          <w:numId w:val="12"/>
        </w:numPr>
        <w:spacing w:after="0" w:line="360" w:lineRule="auto"/>
        <w:jc w:val="both"/>
        <w:rPr>
          <w:sz w:val="28"/>
          <w:lang w:val="uk-UA"/>
        </w:rPr>
      </w:pPr>
      <w:r>
        <w:rPr>
          <w:sz w:val="28"/>
        </w:rPr>
        <w:t xml:space="preserve">Меерзон </w:t>
      </w:r>
      <w:r>
        <w:rPr>
          <w:sz w:val="28"/>
          <w:lang w:val="uk-UA"/>
        </w:rPr>
        <w:t>А.К.</w:t>
      </w:r>
      <w:r>
        <w:rPr>
          <w:sz w:val="28"/>
        </w:rPr>
        <w:t xml:space="preserve"> Митральный стеноз и артериалъная гипертония </w:t>
      </w:r>
      <w:r>
        <w:rPr>
          <w:sz w:val="28"/>
          <w:lang w:val="uk-UA"/>
        </w:rPr>
        <w:t xml:space="preserve">              </w:t>
      </w:r>
      <w:r>
        <w:rPr>
          <w:sz w:val="28"/>
        </w:rPr>
        <w:t xml:space="preserve">/ А.К. Меерзон </w:t>
      </w:r>
      <w:r>
        <w:rPr>
          <w:sz w:val="28"/>
          <w:lang w:val="uk-UA"/>
        </w:rPr>
        <w:t xml:space="preserve">, Е.С. </w:t>
      </w:r>
      <w:r>
        <w:rPr>
          <w:sz w:val="28"/>
        </w:rPr>
        <w:t>Рыбак // Тер. арх. - 1966.</w:t>
      </w:r>
      <w:r>
        <w:rPr>
          <w:sz w:val="28"/>
          <w:lang w:val="uk-UA"/>
        </w:rPr>
        <w:t xml:space="preserve"> </w:t>
      </w:r>
      <w:r>
        <w:rPr>
          <w:sz w:val="28"/>
        </w:rPr>
        <w:t xml:space="preserve">- </w:t>
      </w:r>
      <w:r>
        <w:rPr>
          <w:sz w:val="28"/>
          <w:lang w:val="en-US"/>
        </w:rPr>
        <w:t>N</w:t>
      </w:r>
      <w:r>
        <w:rPr>
          <w:sz w:val="28"/>
        </w:rPr>
        <w:t xml:space="preserve"> 6. -</w:t>
      </w:r>
      <w:r>
        <w:rPr>
          <w:i/>
          <w:sz w:val="28"/>
        </w:rPr>
        <w:t xml:space="preserve"> </w:t>
      </w:r>
      <w:r>
        <w:rPr>
          <w:sz w:val="28"/>
        </w:rPr>
        <w:t xml:space="preserve">С. 35. </w:t>
      </w:r>
    </w:p>
    <w:p w:rsidR="00694FF4" w:rsidRDefault="00694FF4" w:rsidP="001F6EE6">
      <w:pPr>
        <w:numPr>
          <w:ilvl w:val="0"/>
          <w:numId w:val="12"/>
        </w:numPr>
        <w:spacing w:after="0" w:line="360" w:lineRule="auto"/>
        <w:jc w:val="both"/>
        <w:rPr>
          <w:sz w:val="28"/>
          <w:lang w:val="uk-UA"/>
        </w:rPr>
      </w:pPr>
      <w:r>
        <w:rPr>
          <w:sz w:val="28"/>
        </w:rPr>
        <w:t>Михеев В.В. Диэнцефальный (гипоталамический) синдром при ревматизме. Современные проблемы ревматизма / В.В. Михеев</w:t>
      </w:r>
      <w:r>
        <w:rPr>
          <w:sz w:val="28"/>
          <w:lang w:val="uk-UA"/>
        </w:rPr>
        <w:t xml:space="preserve"> </w:t>
      </w:r>
      <w:r>
        <w:rPr>
          <w:sz w:val="28"/>
        </w:rPr>
        <w:t xml:space="preserve"> -         М., 1965. - С. 73.</w:t>
      </w:r>
      <w:r>
        <w:rPr>
          <w:i/>
          <w:sz w:val="28"/>
        </w:rPr>
        <w:t xml:space="preserve"> </w:t>
      </w:r>
    </w:p>
    <w:p w:rsidR="00694FF4" w:rsidRDefault="00694FF4" w:rsidP="001F6EE6">
      <w:pPr>
        <w:numPr>
          <w:ilvl w:val="0"/>
          <w:numId w:val="12"/>
        </w:numPr>
        <w:spacing w:after="0" w:line="360" w:lineRule="auto"/>
        <w:jc w:val="both"/>
        <w:rPr>
          <w:sz w:val="28"/>
          <w:lang w:val="uk-UA"/>
        </w:rPr>
      </w:pPr>
      <w:r>
        <w:rPr>
          <w:sz w:val="28"/>
        </w:rPr>
        <w:t>Молчанов Н.С. Функция внешнего дыхания при недостаточности кровообращения / Н.С. Молчанов, В.В.  Медведев // Тер. арх. - 1965. -</w:t>
      </w:r>
      <w:r>
        <w:rPr>
          <w:sz w:val="28"/>
          <w:lang w:val="uk-UA"/>
        </w:rPr>
        <w:t xml:space="preserve"> </w:t>
      </w:r>
      <w:r>
        <w:rPr>
          <w:sz w:val="28"/>
        </w:rPr>
        <w:t>№ 8. - С</w:t>
      </w:r>
      <w:r>
        <w:rPr>
          <w:i/>
          <w:sz w:val="28"/>
        </w:rPr>
        <w:t>.</w:t>
      </w:r>
      <w:r>
        <w:rPr>
          <w:i/>
          <w:sz w:val="28"/>
          <w:lang w:val="uk-UA"/>
        </w:rPr>
        <w:t xml:space="preserve"> </w:t>
      </w:r>
      <w:r>
        <w:rPr>
          <w:i/>
          <w:sz w:val="28"/>
        </w:rPr>
        <w:t>-</w:t>
      </w:r>
      <w:r>
        <w:rPr>
          <w:sz w:val="28"/>
        </w:rPr>
        <w:t xml:space="preserve"> 3.</w:t>
      </w:r>
      <w:r>
        <w:rPr>
          <w:i/>
          <w:sz w:val="28"/>
        </w:rPr>
        <w:t xml:space="preserve">  </w:t>
      </w:r>
    </w:p>
    <w:p w:rsidR="00694FF4" w:rsidRDefault="00694FF4" w:rsidP="001F6EE6">
      <w:pPr>
        <w:numPr>
          <w:ilvl w:val="0"/>
          <w:numId w:val="12"/>
        </w:numPr>
        <w:spacing w:after="0" w:line="360" w:lineRule="auto"/>
        <w:jc w:val="both"/>
        <w:rPr>
          <w:sz w:val="28"/>
          <w:lang w:val="uk-UA"/>
        </w:rPr>
      </w:pPr>
      <w:r>
        <w:rPr>
          <w:sz w:val="28"/>
          <w:lang w:val="uk-UA"/>
        </w:rPr>
        <w:t xml:space="preserve">Мотюк Г.А. Діагностика запального процесу при ревматизмі                       / Г.А. Мотюк, Г.І. Гавриленко, М.А. Підгоріла, Т.Я. Дембицька // Укр. ревмат. журнал. – 2004. - № 3, дод. - С. 38 - 38. </w:t>
      </w:r>
    </w:p>
    <w:p w:rsidR="00694FF4" w:rsidRDefault="00694FF4" w:rsidP="001F6EE6">
      <w:pPr>
        <w:numPr>
          <w:ilvl w:val="0"/>
          <w:numId w:val="12"/>
        </w:numPr>
        <w:spacing w:after="0" w:line="360" w:lineRule="auto"/>
        <w:jc w:val="both"/>
        <w:rPr>
          <w:sz w:val="28"/>
          <w:lang w:val="uk-UA"/>
        </w:rPr>
      </w:pPr>
      <w:r>
        <w:rPr>
          <w:sz w:val="28"/>
          <w:lang w:val="uk-UA"/>
        </w:rPr>
        <w:t xml:space="preserve">Мухарлямов М.М. Системная артериальная гипертония у больных хроническими обструктивными заболеваниями легких </w:t>
      </w:r>
      <w:r>
        <w:rPr>
          <w:sz w:val="28"/>
        </w:rPr>
        <w:t xml:space="preserve">                                </w:t>
      </w:r>
      <w:r>
        <w:rPr>
          <w:sz w:val="28"/>
          <w:lang w:val="uk-UA"/>
        </w:rPr>
        <w:t>/ М.М. Мухарлямов, Ж.С. Сатбеков, В.В. Сучков</w:t>
      </w:r>
      <w:r>
        <w:rPr>
          <w:sz w:val="28"/>
        </w:rPr>
        <w:t xml:space="preserve"> // </w:t>
      </w:r>
      <w:r>
        <w:rPr>
          <w:sz w:val="28"/>
          <w:lang w:val="uk-UA"/>
        </w:rPr>
        <w:t>К</w:t>
      </w:r>
      <w:r>
        <w:rPr>
          <w:sz w:val="28"/>
        </w:rPr>
        <w:t xml:space="preserve">ардиология. </w:t>
      </w:r>
      <w:r>
        <w:rPr>
          <w:sz w:val="28"/>
          <w:lang w:val="uk-UA"/>
        </w:rPr>
        <w:t>-</w:t>
      </w:r>
      <w:r>
        <w:rPr>
          <w:sz w:val="28"/>
        </w:rPr>
        <w:t>1979. - № 2. - С. 55 - 59.</w:t>
      </w:r>
      <w:r>
        <w:rPr>
          <w:b/>
          <w:i/>
          <w:sz w:val="28"/>
        </w:rPr>
        <w:t xml:space="preserve"> </w:t>
      </w:r>
    </w:p>
    <w:p w:rsidR="00694FF4" w:rsidRDefault="00694FF4" w:rsidP="001F6EE6">
      <w:pPr>
        <w:numPr>
          <w:ilvl w:val="0"/>
          <w:numId w:val="12"/>
        </w:numPr>
        <w:spacing w:after="0" w:line="360" w:lineRule="auto"/>
        <w:jc w:val="both"/>
        <w:rPr>
          <w:sz w:val="28"/>
          <w:lang w:val="uk-UA"/>
        </w:rPr>
      </w:pPr>
      <w:r>
        <w:rPr>
          <w:sz w:val="28"/>
        </w:rPr>
        <w:t>Мухарлямов Н.М. Классификация и номенклатура приобретенных пороков сердца / Н.М. Мухарлямов и др. // Тер.</w:t>
      </w:r>
      <w:r>
        <w:rPr>
          <w:sz w:val="28"/>
          <w:lang w:val="uk-UA"/>
        </w:rPr>
        <w:t xml:space="preserve"> </w:t>
      </w:r>
      <w:r>
        <w:rPr>
          <w:sz w:val="28"/>
        </w:rPr>
        <w:t>арх.- 1978.</w:t>
      </w:r>
      <w:r>
        <w:rPr>
          <w:sz w:val="28"/>
          <w:lang w:val="uk-UA"/>
        </w:rPr>
        <w:t xml:space="preserve"> </w:t>
      </w:r>
      <w:r>
        <w:rPr>
          <w:sz w:val="28"/>
        </w:rPr>
        <w:t>- N 4.- С.</w:t>
      </w:r>
      <w:r>
        <w:rPr>
          <w:sz w:val="28"/>
          <w:lang w:val="uk-UA"/>
        </w:rPr>
        <w:t xml:space="preserve"> </w:t>
      </w:r>
      <w:r>
        <w:rPr>
          <w:sz w:val="28"/>
        </w:rPr>
        <w:t xml:space="preserve">6. </w:t>
      </w:r>
    </w:p>
    <w:p w:rsidR="00694FF4" w:rsidRDefault="00694FF4" w:rsidP="001F6EE6">
      <w:pPr>
        <w:numPr>
          <w:ilvl w:val="0"/>
          <w:numId w:val="12"/>
        </w:numPr>
        <w:spacing w:after="0" w:line="360" w:lineRule="auto"/>
        <w:jc w:val="both"/>
        <w:rPr>
          <w:sz w:val="28"/>
          <w:lang w:val="uk-UA"/>
        </w:rPr>
      </w:pPr>
      <w:r>
        <w:rPr>
          <w:sz w:val="28"/>
        </w:rPr>
        <w:t xml:space="preserve">Мухин Н.А. Диагностика и лечение болезней почек / Н.А.Мухин, И.Е.Тареева, Е.М.Шилов </w:t>
      </w:r>
      <w:r>
        <w:rPr>
          <w:sz w:val="28"/>
          <w:lang w:val="uk-UA"/>
        </w:rPr>
        <w:t>-</w:t>
      </w:r>
      <w:r>
        <w:rPr>
          <w:sz w:val="28"/>
        </w:rPr>
        <w:t xml:space="preserve"> М.: ГЭОТАР – Медиа,  2002. – 328 с.</w:t>
      </w:r>
    </w:p>
    <w:p w:rsidR="00694FF4" w:rsidRDefault="00694FF4" w:rsidP="001F6EE6">
      <w:pPr>
        <w:numPr>
          <w:ilvl w:val="0"/>
          <w:numId w:val="12"/>
        </w:numPr>
        <w:spacing w:after="0" w:line="360" w:lineRule="auto"/>
        <w:jc w:val="both"/>
        <w:rPr>
          <w:sz w:val="28"/>
          <w:lang w:val="uk-UA"/>
        </w:rPr>
      </w:pPr>
      <w:r>
        <w:rPr>
          <w:sz w:val="28"/>
        </w:rPr>
        <w:lastRenderedPageBreak/>
        <w:t xml:space="preserve">Налетоф С.В. Артериальная гипертензия у женщин в постменопаузальном периоде. Руководство для врачей / </w:t>
      </w:r>
      <w:r>
        <w:rPr>
          <w:sz w:val="28"/>
          <w:lang w:val="uk-UA"/>
        </w:rPr>
        <w:t xml:space="preserve">                 </w:t>
      </w:r>
      <w:r>
        <w:rPr>
          <w:sz w:val="28"/>
        </w:rPr>
        <w:t>С.В. Налетов,   В.Я. Беренфус, Я.Ю. Галаева // Донецк. - 2006. - С. 7 - 19.</w:t>
      </w:r>
    </w:p>
    <w:p w:rsidR="00694FF4" w:rsidRDefault="00694FF4" w:rsidP="001F6EE6">
      <w:pPr>
        <w:numPr>
          <w:ilvl w:val="0"/>
          <w:numId w:val="12"/>
        </w:numPr>
        <w:spacing w:after="0" w:line="360" w:lineRule="auto"/>
        <w:jc w:val="both"/>
        <w:rPr>
          <w:sz w:val="28"/>
          <w:lang w:val="uk-UA"/>
        </w:rPr>
      </w:pPr>
      <w:r>
        <w:rPr>
          <w:sz w:val="28"/>
          <w:lang w:val="uk-UA"/>
        </w:rPr>
        <w:t>Насонова В.А. Ревматическая лихорадка (ревматизм) в ХХ веке</w:t>
      </w:r>
      <w:r>
        <w:rPr>
          <w:sz w:val="28"/>
        </w:rPr>
        <w:t xml:space="preserve">                </w:t>
      </w:r>
      <w:r>
        <w:rPr>
          <w:sz w:val="28"/>
          <w:lang w:val="uk-UA"/>
        </w:rPr>
        <w:t xml:space="preserve"> / </w:t>
      </w:r>
      <w:r>
        <w:rPr>
          <w:sz w:val="28"/>
        </w:rPr>
        <w:t>В.А. Насонова</w:t>
      </w:r>
      <w:r>
        <w:rPr>
          <w:sz w:val="28"/>
          <w:lang w:val="uk-UA"/>
        </w:rPr>
        <w:t xml:space="preserve"> // Тер.архив. - 1998. - № 9. - С. 41</w:t>
      </w:r>
      <w:r>
        <w:rPr>
          <w:sz w:val="28"/>
        </w:rPr>
        <w:t xml:space="preserve"> </w:t>
      </w:r>
      <w:r>
        <w:rPr>
          <w:sz w:val="28"/>
          <w:lang w:val="uk-UA"/>
        </w:rPr>
        <w:t>-</w:t>
      </w:r>
      <w:r>
        <w:rPr>
          <w:sz w:val="28"/>
        </w:rPr>
        <w:t xml:space="preserve"> </w:t>
      </w:r>
      <w:r>
        <w:rPr>
          <w:sz w:val="28"/>
          <w:lang w:val="uk-UA"/>
        </w:rPr>
        <w:t>44.</w:t>
      </w:r>
      <w:r>
        <w:rPr>
          <w:b/>
          <w:sz w:val="28"/>
        </w:rPr>
        <w:t xml:space="preserve"> </w:t>
      </w:r>
    </w:p>
    <w:p w:rsidR="00694FF4" w:rsidRDefault="00694FF4" w:rsidP="001F6EE6">
      <w:pPr>
        <w:numPr>
          <w:ilvl w:val="0"/>
          <w:numId w:val="12"/>
        </w:numPr>
        <w:spacing w:after="0" w:line="360" w:lineRule="auto"/>
        <w:jc w:val="both"/>
        <w:rPr>
          <w:sz w:val="28"/>
          <w:lang w:val="uk-UA"/>
        </w:rPr>
      </w:pPr>
      <w:r>
        <w:rPr>
          <w:sz w:val="28"/>
        </w:rPr>
        <w:t xml:space="preserve">Насонова В.А. Ревматизм / В.А. Насонова, Н.Е.  Кузьмина </w:t>
      </w:r>
      <w:r>
        <w:rPr>
          <w:sz w:val="28"/>
          <w:lang w:val="uk-UA"/>
        </w:rPr>
        <w:t>-</w:t>
      </w:r>
      <w:r>
        <w:rPr>
          <w:sz w:val="28"/>
        </w:rPr>
        <w:t xml:space="preserve"> Ревматические болезни;  </w:t>
      </w:r>
      <w:r>
        <w:rPr>
          <w:sz w:val="28"/>
          <w:lang w:val="en-US"/>
        </w:rPr>
        <w:t>p</w:t>
      </w:r>
      <w:r>
        <w:rPr>
          <w:sz w:val="28"/>
        </w:rPr>
        <w:t>ед. В.А. Насонова, Н.В. Бунчук – М.</w:t>
      </w:r>
      <w:r>
        <w:rPr>
          <w:sz w:val="28"/>
          <w:lang w:val="uk-UA"/>
        </w:rPr>
        <w:t>:</w:t>
      </w:r>
      <w:r>
        <w:rPr>
          <w:sz w:val="28"/>
        </w:rPr>
        <w:t xml:space="preserve"> Медицина</w:t>
      </w:r>
      <w:r>
        <w:rPr>
          <w:sz w:val="28"/>
          <w:lang w:val="uk-UA"/>
        </w:rPr>
        <w:t>,</w:t>
      </w:r>
      <w:r>
        <w:rPr>
          <w:sz w:val="28"/>
        </w:rPr>
        <w:t xml:space="preserve"> 1997. – С.</w:t>
      </w:r>
      <w:r>
        <w:rPr>
          <w:sz w:val="28"/>
          <w:lang w:val="uk-UA"/>
        </w:rPr>
        <w:t xml:space="preserve"> </w:t>
      </w:r>
      <w:r>
        <w:rPr>
          <w:sz w:val="28"/>
        </w:rPr>
        <w:t>144</w:t>
      </w:r>
      <w:r>
        <w:rPr>
          <w:sz w:val="28"/>
          <w:lang w:val="uk-UA"/>
        </w:rPr>
        <w:t xml:space="preserve"> </w:t>
      </w:r>
      <w:r>
        <w:rPr>
          <w:sz w:val="28"/>
        </w:rPr>
        <w:t>-</w:t>
      </w:r>
      <w:r>
        <w:rPr>
          <w:sz w:val="28"/>
          <w:lang w:val="uk-UA"/>
        </w:rPr>
        <w:t xml:space="preserve"> </w:t>
      </w:r>
      <w:r>
        <w:rPr>
          <w:sz w:val="28"/>
        </w:rPr>
        <w:t>159.</w:t>
      </w:r>
    </w:p>
    <w:p w:rsidR="00694FF4" w:rsidRDefault="00694FF4" w:rsidP="001F6EE6">
      <w:pPr>
        <w:numPr>
          <w:ilvl w:val="0"/>
          <w:numId w:val="12"/>
        </w:numPr>
        <w:spacing w:after="0" w:line="360" w:lineRule="auto"/>
        <w:jc w:val="both"/>
        <w:rPr>
          <w:sz w:val="28"/>
          <w:lang w:val="uk-UA"/>
        </w:rPr>
      </w:pPr>
      <w:r>
        <w:rPr>
          <w:sz w:val="28"/>
          <w:lang w:val="uk-UA"/>
        </w:rPr>
        <w:t>Некрасова А.А. Некоторые гуморальне прессорные и депрессорные системы при гипертонической болезни / А.А. Некрасова,</w:t>
      </w:r>
      <w:r>
        <w:rPr>
          <w:sz w:val="28"/>
        </w:rPr>
        <w:t xml:space="preserve"> </w:t>
      </w:r>
      <w:r>
        <w:rPr>
          <w:sz w:val="28"/>
          <w:lang w:val="uk-UA"/>
        </w:rPr>
        <w:t xml:space="preserve">               З.М. Киселева, С.И. Устинова и др. // Кард. - 1977. - № 10. - С. 19</w:t>
      </w:r>
      <w:r>
        <w:rPr>
          <w:sz w:val="28"/>
        </w:rPr>
        <w:t xml:space="preserve"> </w:t>
      </w:r>
      <w:r>
        <w:rPr>
          <w:sz w:val="28"/>
          <w:lang w:val="uk-UA"/>
        </w:rPr>
        <w:t>-</w:t>
      </w:r>
      <w:r>
        <w:rPr>
          <w:sz w:val="28"/>
        </w:rPr>
        <w:t xml:space="preserve"> </w:t>
      </w:r>
      <w:r>
        <w:rPr>
          <w:sz w:val="28"/>
          <w:lang w:val="uk-UA"/>
        </w:rPr>
        <w:t xml:space="preserve">27. </w:t>
      </w:r>
    </w:p>
    <w:p w:rsidR="00694FF4" w:rsidRDefault="00694FF4" w:rsidP="001F6EE6">
      <w:pPr>
        <w:numPr>
          <w:ilvl w:val="0"/>
          <w:numId w:val="12"/>
        </w:numPr>
        <w:spacing w:after="0" w:line="360" w:lineRule="auto"/>
        <w:jc w:val="both"/>
        <w:rPr>
          <w:sz w:val="28"/>
          <w:lang w:val="uk-UA"/>
        </w:rPr>
      </w:pPr>
      <w:r>
        <w:rPr>
          <w:sz w:val="28"/>
        </w:rPr>
        <w:t xml:space="preserve">Нестеров А.И. Об активности ревматического процесса / </w:t>
      </w:r>
      <w:r>
        <w:rPr>
          <w:sz w:val="28"/>
          <w:lang w:val="uk-UA"/>
        </w:rPr>
        <w:t xml:space="preserve">               </w:t>
      </w:r>
      <w:r>
        <w:rPr>
          <w:sz w:val="28"/>
        </w:rPr>
        <w:t>А.И.  Нестеров // Вопр.ревмат. - 1972. - N 3. - С.</w:t>
      </w:r>
      <w:r>
        <w:rPr>
          <w:sz w:val="28"/>
          <w:lang w:val="uk-UA"/>
        </w:rPr>
        <w:t xml:space="preserve"> </w:t>
      </w:r>
      <w:r>
        <w:rPr>
          <w:sz w:val="28"/>
        </w:rPr>
        <w:t xml:space="preserve">З. </w:t>
      </w:r>
    </w:p>
    <w:p w:rsidR="00694FF4" w:rsidRDefault="00694FF4" w:rsidP="001F6EE6">
      <w:pPr>
        <w:numPr>
          <w:ilvl w:val="0"/>
          <w:numId w:val="12"/>
        </w:numPr>
        <w:spacing w:after="0" w:line="360" w:lineRule="auto"/>
        <w:jc w:val="both"/>
        <w:rPr>
          <w:sz w:val="28"/>
          <w:lang w:val="uk-UA"/>
        </w:rPr>
      </w:pPr>
      <w:r>
        <w:rPr>
          <w:sz w:val="28"/>
          <w:lang w:val="uk-UA"/>
        </w:rPr>
        <w:t>Несукай Е.Г. Структурно-функциональная перестройка сердца при аортально-митральном пороке сердца / Е.Г. Несукай // Укр. ревматол. журнал. - 2004. - № 2. - С. 49</w:t>
      </w:r>
      <w:r>
        <w:rPr>
          <w:sz w:val="28"/>
        </w:rPr>
        <w:t xml:space="preserve"> </w:t>
      </w:r>
      <w:r>
        <w:rPr>
          <w:sz w:val="28"/>
          <w:lang w:val="uk-UA"/>
        </w:rPr>
        <w:t>-</w:t>
      </w:r>
      <w:r>
        <w:rPr>
          <w:sz w:val="28"/>
        </w:rPr>
        <w:t xml:space="preserve"> </w:t>
      </w:r>
      <w:r>
        <w:rPr>
          <w:sz w:val="28"/>
          <w:lang w:val="uk-UA"/>
        </w:rPr>
        <w:t xml:space="preserve">51. </w:t>
      </w:r>
    </w:p>
    <w:p w:rsidR="00694FF4" w:rsidRDefault="00694FF4" w:rsidP="001F6EE6">
      <w:pPr>
        <w:numPr>
          <w:ilvl w:val="0"/>
          <w:numId w:val="12"/>
        </w:numPr>
        <w:spacing w:after="0" w:line="360" w:lineRule="auto"/>
        <w:jc w:val="both"/>
        <w:rPr>
          <w:sz w:val="28"/>
          <w:lang w:val="uk-UA"/>
        </w:rPr>
      </w:pPr>
      <w:r>
        <w:rPr>
          <w:sz w:val="28"/>
          <w:lang w:val="uk-UA"/>
        </w:rPr>
        <w:t xml:space="preserve">Нетяженко В., Барна О. Артеріальна гіпертензія: Сучасні погляди на патофізіологію, діагностику, лікування / В.Нетяженко, О. Барна // Ліки Укр. - 2003. - № 5. - С. 4 - 9. </w:t>
      </w:r>
    </w:p>
    <w:p w:rsidR="00694FF4" w:rsidRDefault="00694FF4" w:rsidP="001F6EE6">
      <w:pPr>
        <w:numPr>
          <w:ilvl w:val="0"/>
          <w:numId w:val="12"/>
        </w:numPr>
        <w:spacing w:after="0" w:line="360" w:lineRule="auto"/>
        <w:jc w:val="both"/>
        <w:rPr>
          <w:sz w:val="28"/>
          <w:lang w:val="uk-UA"/>
        </w:rPr>
      </w:pPr>
      <w:r>
        <w:rPr>
          <w:sz w:val="28"/>
          <w:lang w:val="uk-UA"/>
        </w:rPr>
        <w:t xml:space="preserve">Номенклатура, класифікація, критерії діагностики та програми лікування ревматичних хвороб. /Під редакцією В.М.Коваленка,          Н.М .Шуби  - К., 2004. - C. 156. </w:t>
      </w:r>
    </w:p>
    <w:p w:rsidR="00694FF4" w:rsidRDefault="00694FF4" w:rsidP="001F6EE6">
      <w:pPr>
        <w:numPr>
          <w:ilvl w:val="0"/>
          <w:numId w:val="12"/>
        </w:numPr>
        <w:spacing w:after="0" w:line="360" w:lineRule="auto"/>
        <w:jc w:val="both"/>
        <w:rPr>
          <w:sz w:val="28"/>
          <w:lang w:val="uk-UA"/>
        </w:rPr>
      </w:pPr>
      <w:r>
        <w:rPr>
          <w:sz w:val="28"/>
          <w:lang w:val="uk-UA"/>
        </w:rPr>
        <w:t>Олійник М.В. Стан деякий нейрогуморальних факторів у хворих з ревматичними вадами серця з недостатністю кровообігу: aвтореферат дис. на здобуття ступен</w:t>
      </w:r>
      <w:r>
        <w:rPr>
          <w:sz w:val="28"/>
          <w:lang w:val="en-US"/>
        </w:rPr>
        <w:t>i</w:t>
      </w:r>
      <w:r>
        <w:rPr>
          <w:sz w:val="28"/>
          <w:lang w:val="uk-UA"/>
        </w:rPr>
        <w:t xml:space="preserve"> канд. мед. наук: </w:t>
      </w:r>
      <w:r>
        <w:rPr>
          <w:sz w:val="28"/>
        </w:rPr>
        <w:t>c</w:t>
      </w:r>
      <w:r>
        <w:rPr>
          <w:sz w:val="28"/>
          <w:lang w:val="uk-UA"/>
        </w:rPr>
        <w:t xml:space="preserve">пец. </w:t>
      </w:r>
      <w:r>
        <w:rPr>
          <w:rStyle w:val="rvts6"/>
          <w:color w:val="000000"/>
          <w:lang w:val="uk-UA"/>
        </w:rPr>
        <w:t>14.01.11 «Кард</w:t>
      </w:r>
      <w:r>
        <w:rPr>
          <w:rStyle w:val="rvts6"/>
          <w:color w:val="000000"/>
          <w:lang w:val="en-US"/>
        </w:rPr>
        <w:t>i</w:t>
      </w:r>
      <w:r>
        <w:rPr>
          <w:rStyle w:val="rvts6"/>
          <w:color w:val="000000"/>
          <w:lang w:val="uk-UA"/>
        </w:rPr>
        <w:t>олог</w:t>
      </w:r>
      <w:r>
        <w:rPr>
          <w:rStyle w:val="rvts6"/>
          <w:color w:val="000000"/>
          <w:lang w:val="en-US"/>
        </w:rPr>
        <w:t>i</w:t>
      </w:r>
      <w:r>
        <w:rPr>
          <w:rStyle w:val="rvts6"/>
          <w:color w:val="000000"/>
          <w:lang w:val="uk-UA"/>
        </w:rPr>
        <w:t>я»</w:t>
      </w:r>
      <w:r>
        <w:rPr>
          <w:sz w:val="28"/>
          <w:lang w:val="uk-UA"/>
        </w:rPr>
        <w:t xml:space="preserve"> канд. мед. наук. / М.В. Олійник. - К., 1997. – С. 24. </w:t>
      </w:r>
    </w:p>
    <w:p w:rsidR="00694FF4" w:rsidRDefault="00694FF4" w:rsidP="001F6EE6">
      <w:pPr>
        <w:numPr>
          <w:ilvl w:val="0"/>
          <w:numId w:val="12"/>
        </w:numPr>
        <w:spacing w:after="0" w:line="360" w:lineRule="auto"/>
        <w:jc w:val="both"/>
        <w:rPr>
          <w:sz w:val="28"/>
          <w:lang w:val="uk-UA"/>
        </w:rPr>
      </w:pPr>
      <w:r>
        <w:rPr>
          <w:sz w:val="28"/>
          <w:lang w:val="uk-UA"/>
        </w:rPr>
        <w:lastRenderedPageBreak/>
        <w:t>Ощенкова Е.В. Дифференциальная диагностика вторичных форм артериальной гипертонии / Е.В. Ощенкова // Кард. - 2005. - № 1. - С. 22</w:t>
      </w:r>
      <w:r>
        <w:rPr>
          <w:sz w:val="28"/>
        </w:rPr>
        <w:t xml:space="preserve"> </w:t>
      </w:r>
      <w:r>
        <w:rPr>
          <w:sz w:val="28"/>
          <w:lang w:val="uk-UA"/>
        </w:rPr>
        <w:t>- 24.</w:t>
      </w:r>
    </w:p>
    <w:p w:rsidR="00694FF4" w:rsidRDefault="00694FF4" w:rsidP="001F6EE6">
      <w:pPr>
        <w:numPr>
          <w:ilvl w:val="0"/>
          <w:numId w:val="12"/>
        </w:numPr>
        <w:spacing w:after="0" w:line="360" w:lineRule="auto"/>
        <w:jc w:val="both"/>
        <w:rPr>
          <w:sz w:val="28"/>
          <w:lang w:val="uk-UA"/>
        </w:rPr>
      </w:pPr>
      <w:r>
        <w:rPr>
          <w:sz w:val="28"/>
          <w:lang w:val="uk-UA"/>
        </w:rPr>
        <w:t xml:space="preserve">Пасхина Т.С. Упрощенный метод определения калликреиногена и калликреина в сыворотке (плазме) крови человека в норме и при некоторых патологических состояниях / Т.С.Пасхина, А.М.Кринская // Вопр. мед. химии. – 1974. – Т.І. – С. 660 - 663. </w:t>
      </w:r>
    </w:p>
    <w:p w:rsidR="00694FF4" w:rsidRDefault="00694FF4" w:rsidP="001F6EE6">
      <w:pPr>
        <w:numPr>
          <w:ilvl w:val="0"/>
          <w:numId w:val="12"/>
        </w:numPr>
        <w:spacing w:after="0" w:line="360" w:lineRule="auto"/>
        <w:jc w:val="both"/>
        <w:rPr>
          <w:sz w:val="28"/>
          <w:lang w:val="uk-UA"/>
        </w:rPr>
      </w:pPr>
      <w:r>
        <w:rPr>
          <w:sz w:val="28"/>
          <w:lang w:val="uk-UA"/>
        </w:rPr>
        <w:t>Перцова Т.О., Кулікова О.М. Стан ренін-ангіотензин-альдостеронової системи у хворих на гіпотіреоз та артеріальну гіпертензію / Т.О. Перцова, О.М. Кулікова // Ендокринологія. - 2004.- №1 - С. 97 - 100.</w:t>
      </w:r>
      <w:r>
        <w:rPr>
          <w:b/>
          <w:sz w:val="28"/>
          <w:lang w:val="uk-UA"/>
        </w:rPr>
        <w:t xml:space="preserve"> </w:t>
      </w:r>
    </w:p>
    <w:p w:rsidR="00694FF4" w:rsidRDefault="00694FF4" w:rsidP="001F6EE6">
      <w:pPr>
        <w:numPr>
          <w:ilvl w:val="0"/>
          <w:numId w:val="12"/>
        </w:numPr>
        <w:spacing w:after="0" w:line="360" w:lineRule="auto"/>
        <w:jc w:val="both"/>
        <w:rPr>
          <w:sz w:val="28"/>
          <w:lang w:val="uk-UA"/>
        </w:rPr>
      </w:pPr>
      <w:r>
        <w:rPr>
          <w:sz w:val="28"/>
          <w:lang w:val="uk-UA"/>
        </w:rPr>
        <w:t xml:space="preserve">Попкова П.И. О взаимосвязи ревматизма и гипертонии /                П.И. Попкова и др. // Тр.Ленингр.педиатр. мед. инст.- М., 1967. - </w:t>
      </w:r>
      <w:r>
        <w:rPr>
          <w:sz w:val="28"/>
          <w:lang w:val="en-US"/>
        </w:rPr>
        <w:t>N</w:t>
      </w:r>
      <w:r>
        <w:rPr>
          <w:sz w:val="28"/>
          <w:lang w:val="uk-UA"/>
        </w:rPr>
        <w:t xml:space="preserve"> 41. - С</w:t>
      </w:r>
      <w:r>
        <w:rPr>
          <w:sz w:val="28"/>
        </w:rPr>
        <w:t xml:space="preserve">. 180. </w:t>
      </w:r>
    </w:p>
    <w:p w:rsidR="00694FF4" w:rsidRDefault="00694FF4" w:rsidP="001F6EE6">
      <w:pPr>
        <w:numPr>
          <w:ilvl w:val="0"/>
          <w:numId w:val="12"/>
        </w:numPr>
        <w:spacing w:after="0" w:line="360" w:lineRule="auto"/>
        <w:jc w:val="both"/>
        <w:rPr>
          <w:sz w:val="28"/>
          <w:lang w:val="uk-UA"/>
        </w:rPr>
      </w:pPr>
      <w:r>
        <w:rPr>
          <w:sz w:val="28"/>
          <w:lang w:val="uk-UA"/>
        </w:rPr>
        <w:t xml:space="preserve">Преображенский Д.В. Физиология и фармакология ренин-ангиотензин-альдостероновой системы / Д.В. Преображенский, </w:t>
      </w:r>
      <w:r>
        <w:rPr>
          <w:sz w:val="28"/>
        </w:rPr>
        <w:t xml:space="preserve">        </w:t>
      </w:r>
      <w:r>
        <w:rPr>
          <w:sz w:val="28"/>
          <w:lang w:val="uk-UA"/>
        </w:rPr>
        <w:t xml:space="preserve">Б.А. Сидоренко, Ю.В. Сополева, И.К. Иосава </w:t>
      </w:r>
      <w:r>
        <w:rPr>
          <w:sz w:val="28"/>
        </w:rPr>
        <w:t xml:space="preserve">// </w:t>
      </w:r>
      <w:r>
        <w:rPr>
          <w:sz w:val="28"/>
          <w:lang w:val="uk-UA"/>
        </w:rPr>
        <w:t>К</w:t>
      </w:r>
      <w:r>
        <w:rPr>
          <w:sz w:val="28"/>
        </w:rPr>
        <w:t>ардиология.</w:t>
      </w:r>
      <w:r>
        <w:rPr>
          <w:sz w:val="28"/>
          <w:lang w:val="uk-UA"/>
        </w:rPr>
        <w:t xml:space="preserve"> -</w:t>
      </w:r>
      <w:r>
        <w:rPr>
          <w:sz w:val="28"/>
        </w:rPr>
        <w:t xml:space="preserve"> 1997.-    № 11.- С. 91 - 97.</w:t>
      </w:r>
      <w:r>
        <w:rPr>
          <w:sz w:val="28"/>
          <w:lang w:val="uk-UA"/>
        </w:rPr>
        <w:t xml:space="preserve"> </w:t>
      </w:r>
    </w:p>
    <w:p w:rsidR="00694FF4" w:rsidRDefault="00694FF4" w:rsidP="001F6EE6">
      <w:pPr>
        <w:numPr>
          <w:ilvl w:val="0"/>
          <w:numId w:val="12"/>
        </w:numPr>
        <w:spacing w:after="0" w:line="360" w:lineRule="auto"/>
        <w:jc w:val="both"/>
        <w:rPr>
          <w:sz w:val="28"/>
          <w:lang w:val="uk-UA"/>
        </w:rPr>
      </w:pPr>
      <w:r>
        <w:rPr>
          <w:sz w:val="28"/>
          <w:lang w:val="uk-UA"/>
        </w:rPr>
        <w:t>Пугачев О.М. Эхокардиографическая оценка стадий недостаточности кровообращения при ИБС и ревматизме/ О.М. Пугачев, Г. И. Сторожаков // 3-й Всесоюзный съезд кардиологов. Тезисы докладов. - М., 1979. - С. 188 - 189</w:t>
      </w:r>
      <w:r>
        <w:rPr>
          <w:b/>
          <w:sz w:val="28"/>
          <w:lang w:val="uk-UA"/>
        </w:rPr>
        <w:t>.</w:t>
      </w:r>
    </w:p>
    <w:p w:rsidR="00694FF4" w:rsidRPr="00694FF4" w:rsidRDefault="00694FF4" w:rsidP="001F6EE6">
      <w:pPr>
        <w:numPr>
          <w:ilvl w:val="0"/>
          <w:numId w:val="12"/>
        </w:numPr>
        <w:tabs>
          <w:tab w:val="left" w:pos="2926"/>
        </w:tabs>
        <w:spacing w:after="0" w:line="360" w:lineRule="auto"/>
        <w:jc w:val="both"/>
        <w:rPr>
          <w:sz w:val="28"/>
          <w:lang w:val="uk-UA"/>
        </w:rPr>
      </w:pPr>
      <w:r>
        <w:rPr>
          <w:sz w:val="28"/>
          <w:lang w:val="uk-UA"/>
        </w:rPr>
        <w:t xml:space="preserve">Рандомізоване контрольоване дослідження подвійної блокади ренін-ангіотензинової системи в пацієнтів з гіпертензією, мікроальбумінемією та інсулінонезалежним цукровим діабетом: дослідження </w:t>
      </w:r>
      <w:r>
        <w:rPr>
          <w:sz w:val="28"/>
          <w:lang w:val="en-US"/>
        </w:rPr>
        <w:t>CALM</w:t>
      </w:r>
      <w:r>
        <w:rPr>
          <w:sz w:val="28"/>
          <w:lang w:val="uk-UA"/>
        </w:rPr>
        <w:t xml:space="preserve"> / Медицина світу. - 2004. - № 3. - С. 207 - 212. </w:t>
      </w:r>
    </w:p>
    <w:p w:rsidR="00694FF4" w:rsidRDefault="00694FF4" w:rsidP="001F6EE6">
      <w:pPr>
        <w:numPr>
          <w:ilvl w:val="0"/>
          <w:numId w:val="12"/>
        </w:numPr>
        <w:tabs>
          <w:tab w:val="left" w:pos="2926"/>
        </w:tabs>
        <w:spacing w:after="0" w:line="360" w:lineRule="auto"/>
        <w:jc w:val="both"/>
        <w:rPr>
          <w:sz w:val="28"/>
        </w:rPr>
      </w:pPr>
      <w:r>
        <w:rPr>
          <w:sz w:val="28"/>
        </w:rPr>
        <w:t>Ратнер Н.А. Болезни почек и гипертония / Н.А. Ратнер. - М., 1971. -      464 с.</w:t>
      </w:r>
    </w:p>
    <w:p w:rsidR="00694FF4" w:rsidRDefault="00694FF4" w:rsidP="001F6EE6">
      <w:pPr>
        <w:numPr>
          <w:ilvl w:val="0"/>
          <w:numId w:val="12"/>
        </w:numPr>
        <w:spacing w:after="0" w:line="360" w:lineRule="auto"/>
        <w:jc w:val="both"/>
        <w:rPr>
          <w:sz w:val="28"/>
          <w:lang w:val="uk-UA"/>
        </w:rPr>
      </w:pPr>
      <w:r>
        <w:rPr>
          <w:sz w:val="28"/>
          <w:lang w:val="uk-UA"/>
        </w:rPr>
        <w:t xml:space="preserve">Рязанов А.С. Гипертоническое сердце, состояние проблемы </w:t>
      </w:r>
      <w:r>
        <w:rPr>
          <w:sz w:val="28"/>
        </w:rPr>
        <w:t xml:space="preserve">                  </w:t>
      </w:r>
      <w:r>
        <w:rPr>
          <w:sz w:val="28"/>
          <w:lang w:val="uk-UA"/>
        </w:rPr>
        <w:t>/ А.С. Рязанов, А.А. Аракелянц, А.П. Юренев // Клиническая медицина. - 2003. - № 6. - С. 15</w:t>
      </w:r>
      <w:r>
        <w:rPr>
          <w:sz w:val="28"/>
        </w:rPr>
        <w:t xml:space="preserve"> </w:t>
      </w:r>
      <w:r>
        <w:rPr>
          <w:sz w:val="28"/>
          <w:lang w:val="uk-UA"/>
        </w:rPr>
        <w:t>-</w:t>
      </w:r>
      <w:r>
        <w:rPr>
          <w:sz w:val="28"/>
        </w:rPr>
        <w:t xml:space="preserve"> </w:t>
      </w:r>
      <w:r>
        <w:rPr>
          <w:sz w:val="28"/>
          <w:lang w:val="uk-UA"/>
        </w:rPr>
        <w:t>18.</w:t>
      </w:r>
      <w:r>
        <w:rPr>
          <w:b/>
          <w:sz w:val="28"/>
        </w:rPr>
        <w:t xml:space="preserve"> </w:t>
      </w:r>
    </w:p>
    <w:p w:rsidR="00694FF4" w:rsidRDefault="00694FF4" w:rsidP="001F6EE6">
      <w:pPr>
        <w:numPr>
          <w:ilvl w:val="0"/>
          <w:numId w:val="12"/>
        </w:numPr>
        <w:spacing w:after="0" w:line="360" w:lineRule="auto"/>
        <w:jc w:val="both"/>
        <w:rPr>
          <w:sz w:val="28"/>
          <w:lang w:val="uk-UA"/>
        </w:rPr>
      </w:pPr>
      <w:r>
        <w:rPr>
          <w:sz w:val="28"/>
        </w:rPr>
        <w:lastRenderedPageBreak/>
        <w:t xml:space="preserve">Саморядова О.С., Балабанова Р.М. Артериальная гипертензия </w:t>
      </w:r>
      <w:r>
        <w:rPr>
          <w:sz w:val="28"/>
          <w:lang w:val="uk-UA"/>
        </w:rPr>
        <w:t xml:space="preserve">при </w:t>
      </w:r>
      <w:r>
        <w:rPr>
          <w:sz w:val="28"/>
        </w:rPr>
        <w:t>ревматических</w:t>
      </w:r>
      <w:r>
        <w:rPr>
          <w:sz w:val="28"/>
          <w:lang w:val="uk-UA"/>
        </w:rPr>
        <w:t xml:space="preserve"> заболеваниях / </w:t>
      </w:r>
      <w:r>
        <w:rPr>
          <w:sz w:val="28"/>
        </w:rPr>
        <w:t xml:space="preserve">О.С. Саморядова, Р.М. Балабанова </w:t>
      </w:r>
      <w:r>
        <w:rPr>
          <w:sz w:val="28"/>
          <w:lang w:val="uk-UA"/>
        </w:rPr>
        <w:t>// Тер. архив. - 1987. - № 12. - С.</w:t>
      </w:r>
      <w:r>
        <w:rPr>
          <w:sz w:val="28"/>
        </w:rPr>
        <w:t xml:space="preserve"> </w:t>
      </w:r>
      <w:r>
        <w:rPr>
          <w:sz w:val="28"/>
          <w:lang w:val="uk-UA"/>
        </w:rPr>
        <w:t xml:space="preserve">23 - 26. </w:t>
      </w:r>
    </w:p>
    <w:p w:rsidR="00694FF4" w:rsidRDefault="00694FF4" w:rsidP="001F6EE6">
      <w:pPr>
        <w:numPr>
          <w:ilvl w:val="0"/>
          <w:numId w:val="12"/>
        </w:numPr>
        <w:spacing w:after="0" w:line="360" w:lineRule="auto"/>
        <w:jc w:val="both"/>
        <w:rPr>
          <w:sz w:val="28"/>
          <w:lang w:val="uk-UA"/>
        </w:rPr>
      </w:pPr>
      <w:r>
        <w:rPr>
          <w:sz w:val="28"/>
        </w:rPr>
        <w:t xml:space="preserve">Свищенко Е.П., Коваленко В.Н. Гипертоническая болезнь. Вторичные артериальные гипертензии / Е.П. Свищенко, </w:t>
      </w:r>
      <w:r>
        <w:rPr>
          <w:sz w:val="28"/>
          <w:lang w:val="uk-UA"/>
        </w:rPr>
        <w:t xml:space="preserve">               </w:t>
      </w:r>
      <w:r>
        <w:rPr>
          <w:sz w:val="28"/>
        </w:rPr>
        <w:t xml:space="preserve">В.Н. Коваленко. - К.: Лыбидь, 2002. </w:t>
      </w:r>
      <w:r>
        <w:rPr>
          <w:sz w:val="28"/>
          <w:lang w:val="uk-UA"/>
        </w:rPr>
        <w:t>-</w:t>
      </w:r>
      <w:r>
        <w:rPr>
          <w:sz w:val="28"/>
        </w:rPr>
        <w:t xml:space="preserve"> С. 46 - 47. </w:t>
      </w:r>
    </w:p>
    <w:p w:rsidR="00694FF4" w:rsidRDefault="00694FF4" w:rsidP="001F6EE6">
      <w:pPr>
        <w:numPr>
          <w:ilvl w:val="0"/>
          <w:numId w:val="12"/>
        </w:numPr>
        <w:spacing w:after="0" w:line="360" w:lineRule="auto"/>
        <w:jc w:val="both"/>
        <w:rPr>
          <w:sz w:val="28"/>
          <w:lang w:val="uk-UA"/>
        </w:rPr>
      </w:pPr>
      <w:r>
        <w:rPr>
          <w:sz w:val="28"/>
          <w:lang w:val="uk-UA"/>
        </w:rPr>
        <w:t xml:space="preserve">Свищенко Е.П. Калликреин-кининовая и ренин-ангиотензиновая системы крови у больных гипертонической болезнью при дозированной физической нагрузке. В книге: „Гипертоническая болезнь, атеросклероз и коронарная недостаточность </w:t>
      </w:r>
      <w:r>
        <w:rPr>
          <w:sz w:val="28"/>
        </w:rPr>
        <w:t xml:space="preserve">/ Е.П. Свищенко, </w:t>
      </w:r>
      <w:r>
        <w:rPr>
          <w:sz w:val="28"/>
          <w:lang w:val="uk-UA"/>
        </w:rPr>
        <w:t xml:space="preserve"> А.И. Швиденько - К., 1984. - С. 23</w:t>
      </w:r>
      <w:r>
        <w:rPr>
          <w:sz w:val="28"/>
        </w:rPr>
        <w:t xml:space="preserve"> </w:t>
      </w:r>
      <w:r>
        <w:rPr>
          <w:sz w:val="28"/>
          <w:lang w:val="uk-UA"/>
        </w:rPr>
        <w:t>-</w:t>
      </w:r>
      <w:r>
        <w:rPr>
          <w:sz w:val="28"/>
        </w:rPr>
        <w:t xml:space="preserve"> </w:t>
      </w:r>
      <w:r>
        <w:rPr>
          <w:sz w:val="28"/>
          <w:lang w:val="uk-UA"/>
        </w:rPr>
        <w:t>28.</w:t>
      </w:r>
    </w:p>
    <w:p w:rsidR="00694FF4" w:rsidRDefault="00694FF4" w:rsidP="001F6EE6">
      <w:pPr>
        <w:numPr>
          <w:ilvl w:val="0"/>
          <w:numId w:val="12"/>
        </w:numPr>
        <w:spacing w:after="0" w:line="360" w:lineRule="auto"/>
        <w:jc w:val="both"/>
        <w:rPr>
          <w:sz w:val="28"/>
          <w:lang w:val="uk-UA"/>
        </w:rPr>
      </w:pPr>
      <w:r>
        <w:rPr>
          <w:sz w:val="28"/>
          <w:lang w:val="uk-UA"/>
        </w:rPr>
        <w:t>Сергиенко В.И. Математическая статистика в клинических исследованиях / В.И. Сергиенко, И.Б. Бондарева – М.: Гэотар Медицина, 2000. – 256 с.</w:t>
      </w:r>
      <w:r>
        <w:rPr>
          <w:b/>
          <w:sz w:val="28"/>
        </w:rPr>
        <w:t xml:space="preserve"> </w:t>
      </w:r>
    </w:p>
    <w:p w:rsidR="00694FF4" w:rsidRDefault="00694FF4" w:rsidP="001F6EE6">
      <w:pPr>
        <w:numPr>
          <w:ilvl w:val="0"/>
          <w:numId w:val="12"/>
        </w:numPr>
        <w:spacing w:after="0" w:line="360" w:lineRule="auto"/>
        <w:jc w:val="both"/>
        <w:rPr>
          <w:sz w:val="28"/>
          <w:lang w:val="uk-UA"/>
        </w:rPr>
      </w:pPr>
      <w:r>
        <w:rPr>
          <w:sz w:val="28"/>
        </w:rPr>
        <w:t xml:space="preserve">Серов В.В. Состояние сосудов почки при ревматизме / </w:t>
      </w:r>
      <w:r>
        <w:rPr>
          <w:sz w:val="28"/>
          <w:lang w:val="uk-UA"/>
        </w:rPr>
        <w:t xml:space="preserve">         </w:t>
      </w:r>
      <w:r>
        <w:rPr>
          <w:sz w:val="28"/>
        </w:rPr>
        <w:t xml:space="preserve">В.В. Серов // Арх. патол. - 1958. - </w:t>
      </w:r>
      <w:r>
        <w:rPr>
          <w:sz w:val="28"/>
          <w:lang w:val="en-US"/>
        </w:rPr>
        <w:t>N</w:t>
      </w:r>
      <w:r>
        <w:rPr>
          <w:sz w:val="28"/>
        </w:rPr>
        <w:t xml:space="preserve">7. - </w:t>
      </w:r>
      <w:r>
        <w:rPr>
          <w:sz w:val="28"/>
          <w:lang w:val="en-US"/>
        </w:rPr>
        <w:t>C</w:t>
      </w:r>
      <w:r>
        <w:rPr>
          <w:sz w:val="28"/>
        </w:rPr>
        <w:t xml:space="preserve">. 27. </w:t>
      </w:r>
    </w:p>
    <w:p w:rsidR="00694FF4" w:rsidRDefault="00694FF4" w:rsidP="001F6EE6">
      <w:pPr>
        <w:numPr>
          <w:ilvl w:val="0"/>
          <w:numId w:val="12"/>
        </w:numPr>
        <w:spacing w:after="0" w:line="360" w:lineRule="auto"/>
        <w:jc w:val="both"/>
        <w:rPr>
          <w:sz w:val="28"/>
          <w:lang w:val="uk-UA"/>
        </w:rPr>
      </w:pPr>
      <w:r>
        <w:rPr>
          <w:sz w:val="28"/>
          <w:lang w:val="uk-UA"/>
        </w:rPr>
        <w:t xml:space="preserve">Сіренко Ю.М. Ангіотензивна система та нирки: погляд крізь призму артеріальної гіпертензії / Ю.М. Сіренко // Укр. кард. журнал. - 1996. - № 3. - С. 60 - 71. </w:t>
      </w:r>
    </w:p>
    <w:p w:rsidR="00694FF4" w:rsidRDefault="00694FF4" w:rsidP="001F6EE6">
      <w:pPr>
        <w:numPr>
          <w:ilvl w:val="0"/>
          <w:numId w:val="12"/>
        </w:numPr>
        <w:spacing w:after="0" w:line="360" w:lineRule="auto"/>
        <w:jc w:val="both"/>
        <w:rPr>
          <w:sz w:val="28"/>
          <w:lang w:val="uk-UA"/>
        </w:rPr>
      </w:pPr>
      <w:r>
        <w:rPr>
          <w:sz w:val="28"/>
          <w:lang w:val="uk-UA"/>
        </w:rPr>
        <w:t xml:space="preserve">Сіренко Ю.М. Комбінована антигіпертензивна терапія інгібітором ангіотензинперетворюючого ферменту і діуретиком: мода чи необхідність / Ю.М. Сіренко // Серце і судини. - 2004. - №2 - С. 4 - 8. </w:t>
      </w:r>
    </w:p>
    <w:p w:rsidR="00694FF4" w:rsidRDefault="00694FF4" w:rsidP="001F6EE6">
      <w:pPr>
        <w:numPr>
          <w:ilvl w:val="0"/>
          <w:numId w:val="12"/>
        </w:numPr>
        <w:spacing w:after="0" w:line="360" w:lineRule="auto"/>
        <w:jc w:val="both"/>
        <w:rPr>
          <w:sz w:val="28"/>
          <w:lang w:val="uk-UA"/>
        </w:rPr>
      </w:pPr>
      <w:r>
        <w:rPr>
          <w:sz w:val="28"/>
          <w:lang w:val="uk-UA"/>
        </w:rPr>
        <w:t>Сіренко Ю.М. Кровоносні судини, ренін-ангіотензин-альдостеронова система та артеріальні гіпертензії / Ю.М. Сіренко - Київ: Муар, 2000. - 142 с.</w:t>
      </w:r>
    </w:p>
    <w:p w:rsidR="00694FF4" w:rsidRDefault="00694FF4" w:rsidP="001F6EE6">
      <w:pPr>
        <w:numPr>
          <w:ilvl w:val="0"/>
          <w:numId w:val="12"/>
        </w:numPr>
        <w:spacing w:after="0" w:line="360" w:lineRule="auto"/>
        <w:jc w:val="both"/>
        <w:rPr>
          <w:sz w:val="28"/>
          <w:lang w:val="uk-UA"/>
        </w:rPr>
      </w:pPr>
      <w:r>
        <w:rPr>
          <w:sz w:val="28"/>
        </w:rPr>
        <w:t>Скворцов М.А. О сосудистых заболеваниях военного времени                    / М.А. Скворцов // Научн. труды клин. больницы им. С.П.Боткина. - 1947. - С. 62 - 150.</w:t>
      </w:r>
    </w:p>
    <w:p w:rsidR="00694FF4" w:rsidRDefault="00694FF4" w:rsidP="001F6EE6">
      <w:pPr>
        <w:numPr>
          <w:ilvl w:val="0"/>
          <w:numId w:val="12"/>
        </w:numPr>
        <w:spacing w:after="0" w:line="360" w:lineRule="auto"/>
        <w:jc w:val="both"/>
        <w:rPr>
          <w:sz w:val="28"/>
          <w:lang w:val="uk-UA"/>
        </w:rPr>
      </w:pPr>
      <w:r>
        <w:rPr>
          <w:sz w:val="28"/>
        </w:rPr>
        <w:lastRenderedPageBreak/>
        <w:t>Скворцова В.И. Влияние гормонов гипоталамо-гипофизарно-надпочечниковой, ренин-ангиотензиновой и тиреоидной гормональных систем на формирование дисциркуляторной энцефалопатии / В.И. Скворцова, И.А. Платонова, Т.В.</w:t>
      </w:r>
      <w:r>
        <w:rPr>
          <w:sz w:val="28"/>
          <w:lang w:val="uk-UA"/>
        </w:rPr>
        <w:t xml:space="preserve"> Т</w:t>
      </w:r>
      <w:r>
        <w:rPr>
          <w:sz w:val="28"/>
        </w:rPr>
        <w:t xml:space="preserve">ворогова и др. </w:t>
      </w:r>
      <w:r>
        <w:rPr>
          <w:sz w:val="28"/>
          <w:lang w:val="uk-UA"/>
        </w:rPr>
        <w:t>// Журнал неврологии и психиатрии. - 2003. - № 12. - С. 22</w:t>
      </w:r>
      <w:r>
        <w:rPr>
          <w:sz w:val="28"/>
        </w:rPr>
        <w:t xml:space="preserve"> </w:t>
      </w:r>
      <w:r>
        <w:rPr>
          <w:sz w:val="28"/>
          <w:lang w:val="uk-UA"/>
        </w:rPr>
        <w:t>-</w:t>
      </w:r>
      <w:r>
        <w:rPr>
          <w:sz w:val="28"/>
        </w:rPr>
        <w:t xml:space="preserve"> </w:t>
      </w:r>
      <w:r>
        <w:rPr>
          <w:sz w:val="28"/>
          <w:lang w:val="uk-UA"/>
        </w:rPr>
        <w:t xml:space="preserve">23. </w:t>
      </w:r>
    </w:p>
    <w:p w:rsidR="00694FF4" w:rsidRDefault="00694FF4" w:rsidP="001F6EE6">
      <w:pPr>
        <w:numPr>
          <w:ilvl w:val="0"/>
          <w:numId w:val="12"/>
        </w:numPr>
        <w:spacing w:after="0" w:line="360" w:lineRule="auto"/>
        <w:jc w:val="both"/>
        <w:rPr>
          <w:sz w:val="28"/>
          <w:lang w:val="uk-UA"/>
        </w:rPr>
      </w:pPr>
      <w:r>
        <w:rPr>
          <w:sz w:val="28"/>
        </w:rPr>
        <w:t xml:space="preserve">Смоленский </w:t>
      </w:r>
      <w:r>
        <w:rPr>
          <w:sz w:val="28"/>
          <w:lang w:val="en-US"/>
        </w:rPr>
        <w:t>B</w:t>
      </w:r>
      <w:r>
        <w:rPr>
          <w:sz w:val="28"/>
        </w:rPr>
        <w:t>.</w:t>
      </w:r>
      <w:r>
        <w:rPr>
          <w:sz w:val="28"/>
          <w:lang w:val="en-US"/>
        </w:rPr>
        <w:t>C</w:t>
      </w:r>
      <w:r>
        <w:rPr>
          <w:sz w:val="28"/>
        </w:rPr>
        <w:t>. Тромбозы и эмболии у больных ревматическими пороками сердца с митральным стенозом и у больных с легочным сердцем (секционные данные) /</w:t>
      </w:r>
      <w:r>
        <w:rPr>
          <w:sz w:val="28"/>
          <w:lang w:val="uk-UA"/>
        </w:rPr>
        <w:t xml:space="preserve">                      </w:t>
      </w:r>
      <w:r>
        <w:rPr>
          <w:sz w:val="28"/>
        </w:rPr>
        <w:t xml:space="preserve"> </w:t>
      </w:r>
      <w:r>
        <w:rPr>
          <w:sz w:val="28"/>
          <w:lang w:val="en-US"/>
        </w:rPr>
        <w:t>B</w:t>
      </w:r>
      <w:r>
        <w:rPr>
          <w:sz w:val="28"/>
        </w:rPr>
        <w:t>.</w:t>
      </w:r>
      <w:r>
        <w:rPr>
          <w:sz w:val="28"/>
          <w:lang w:val="en-US"/>
        </w:rPr>
        <w:t>C</w:t>
      </w:r>
      <w:r>
        <w:rPr>
          <w:sz w:val="28"/>
        </w:rPr>
        <w:t xml:space="preserve">. Смоленский // Клин. мед.- 1959. - N 5. - С. 67. </w:t>
      </w:r>
    </w:p>
    <w:p w:rsidR="00694FF4" w:rsidRDefault="00694FF4" w:rsidP="001F6EE6">
      <w:pPr>
        <w:numPr>
          <w:ilvl w:val="0"/>
          <w:numId w:val="12"/>
        </w:numPr>
        <w:spacing w:after="0" w:line="360" w:lineRule="auto"/>
        <w:jc w:val="both"/>
        <w:rPr>
          <w:sz w:val="28"/>
          <w:lang w:val="uk-UA"/>
        </w:rPr>
      </w:pPr>
      <w:r>
        <w:rPr>
          <w:sz w:val="28"/>
        </w:rPr>
        <w:t xml:space="preserve">Стражеско Н.Д. Спорные вопросы в проблеме недостаточности кровообращения / Н.Д.  Стражеско // Тер. </w:t>
      </w:r>
      <w:r>
        <w:rPr>
          <w:sz w:val="28"/>
          <w:lang w:val="uk-UA"/>
        </w:rPr>
        <w:t>а</w:t>
      </w:r>
      <w:r>
        <w:rPr>
          <w:sz w:val="28"/>
        </w:rPr>
        <w:t xml:space="preserve">рх. - 1973. - № 3. - С. 2 - 5. </w:t>
      </w:r>
    </w:p>
    <w:p w:rsidR="00694FF4" w:rsidRDefault="00694FF4" w:rsidP="001F6EE6">
      <w:pPr>
        <w:numPr>
          <w:ilvl w:val="0"/>
          <w:numId w:val="12"/>
        </w:numPr>
        <w:spacing w:after="0" w:line="360" w:lineRule="auto"/>
        <w:jc w:val="both"/>
        <w:rPr>
          <w:sz w:val="28"/>
          <w:lang w:val="uk-UA"/>
        </w:rPr>
      </w:pPr>
      <w:r>
        <w:rPr>
          <w:sz w:val="28"/>
        </w:rPr>
        <w:t xml:space="preserve">Тареева И.Е. Нефрология. Руководство для врачей. / </w:t>
      </w:r>
      <w:r>
        <w:rPr>
          <w:sz w:val="28"/>
          <w:lang w:val="uk-UA"/>
        </w:rPr>
        <w:t xml:space="preserve">             </w:t>
      </w:r>
      <w:r>
        <w:rPr>
          <w:sz w:val="28"/>
        </w:rPr>
        <w:t>И.Е. Тареева. - М., 2000. - 688 с.</w:t>
      </w:r>
    </w:p>
    <w:p w:rsidR="00694FF4" w:rsidRDefault="00694FF4" w:rsidP="001F6EE6">
      <w:pPr>
        <w:numPr>
          <w:ilvl w:val="0"/>
          <w:numId w:val="12"/>
        </w:numPr>
        <w:spacing w:after="0" w:line="360" w:lineRule="auto"/>
        <w:jc w:val="both"/>
        <w:rPr>
          <w:sz w:val="28"/>
          <w:lang w:val="uk-UA"/>
        </w:rPr>
      </w:pPr>
      <w:r>
        <w:rPr>
          <w:b/>
          <w:sz w:val="28"/>
          <w:lang w:val="uk-UA"/>
        </w:rPr>
        <w:t xml:space="preserve"> </w:t>
      </w:r>
      <w:r>
        <w:rPr>
          <w:sz w:val="28"/>
          <w:lang w:val="uk-UA"/>
        </w:rPr>
        <w:t xml:space="preserve">Усов В.Ю. Роль системы ренин-ангиотензин-альдостерон и вазопрессина в развитии сердечной недостаточности при постоянной электростимуляции сердца / В.Ю. Усов, Ю.Б. Лишманов,               В.И. Чернов и др. // Кардиология. - 1990. - № 1.- С. 52 - 54. </w:t>
      </w:r>
    </w:p>
    <w:p w:rsidR="00694FF4" w:rsidRDefault="00694FF4" w:rsidP="001F6EE6">
      <w:pPr>
        <w:numPr>
          <w:ilvl w:val="0"/>
          <w:numId w:val="12"/>
        </w:numPr>
        <w:spacing w:after="0" w:line="360" w:lineRule="auto"/>
        <w:jc w:val="both"/>
        <w:rPr>
          <w:sz w:val="28"/>
          <w:lang w:val="uk-UA"/>
        </w:rPr>
      </w:pPr>
      <w:r>
        <w:rPr>
          <w:sz w:val="28"/>
          <w:lang w:val="uk-UA"/>
        </w:rPr>
        <w:t>Устинова С.Е. и др. Соотношение общей активности ренина плазмы крови, содержание активного и неактивного ренина, ангиотензиногена и ангиотензина ІІ при различных функциональных нагрузках  у больных гипертонической болезнью / С.Е. Устинова и др. // Кард. - 1988. - Т. 28., № 1. - С. 34</w:t>
      </w:r>
      <w:r>
        <w:rPr>
          <w:sz w:val="28"/>
        </w:rPr>
        <w:t xml:space="preserve"> </w:t>
      </w:r>
      <w:r>
        <w:rPr>
          <w:sz w:val="28"/>
          <w:lang w:val="uk-UA"/>
        </w:rPr>
        <w:t>-</w:t>
      </w:r>
      <w:r>
        <w:rPr>
          <w:sz w:val="28"/>
        </w:rPr>
        <w:t xml:space="preserve"> </w:t>
      </w:r>
      <w:r>
        <w:rPr>
          <w:sz w:val="28"/>
          <w:lang w:val="uk-UA"/>
        </w:rPr>
        <w:t xml:space="preserve">37. </w:t>
      </w:r>
    </w:p>
    <w:p w:rsidR="00694FF4" w:rsidRDefault="00694FF4" w:rsidP="001F6EE6">
      <w:pPr>
        <w:numPr>
          <w:ilvl w:val="0"/>
          <w:numId w:val="12"/>
        </w:numPr>
        <w:spacing w:after="0" w:line="360" w:lineRule="auto"/>
        <w:jc w:val="both"/>
        <w:rPr>
          <w:sz w:val="28"/>
          <w:lang w:val="uk-UA"/>
        </w:rPr>
      </w:pPr>
      <w:r>
        <w:rPr>
          <w:sz w:val="28"/>
          <w:lang w:val="uk-UA"/>
        </w:rPr>
        <w:t>Устинова С.Е. Минералокортикоиды плазмы – альдостерон и дезоксикортикостерон – у больных „низкорениновой” артериальной гипертонией / С.Е. Устинова, Р.И. Соколова, Ю.В. Левицкая и др. // Кард. - 1990. – Т. 30, № 7. - С. 8</w:t>
      </w:r>
      <w:r>
        <w:rPr>
          <w:sz w:val="28"/>
        </w:rPr>
        <w:t xml:space="preserve"> </w:t>
      </w:r>
      <w:r>
        <w:rPr>
          <w:sz w:val="28"/>
          <w:lang w:val="uk-UA"/>
        </w:rPr>
        <w:t>-</w:t>
      </w:r>
      <w:r>
        <w:rPr>
          <w:sz w:val="28"/>
        </w:rPr>
        <w:t xml:space="preserve"> </w:t>
      </w:r>
      <w:r>
        <w:rPr>
          <w:sz w:val="28"/>
          <w:lang w:val="uk-UA"/>
        </w:rPr>
        <w:t xml:space="preserve">11. </w:t>
      </w:r>
    </w:p>
    <w:p w:rsidR="00694FF4" w:rsidRDefault="00694FF4" w:rsidP="001F6EE6">
      <w:pPr>
        <w:numPr>
          <w:ilvl w:val="0"/>
          <w:numId w:val="12"/>
        </w:numPr>
        <w:spacing w:after="0" w:line="360" w:lineRule="auto"/>
        <w:jc w:val="both"/>
        <w:rPr>
          <w:sz w:val="28"/>
          <w:lang w:val="uk-UA"/>
        </w:rPr>
      </w:pPr>
      <w:r>
        <w:rPr>
          <w:sz w:val="28"/>
        </w:rPr>
        <w:t xml:space="preserve">Фогельсон Л.И. Болезни сердца и сосудов / Л.И. Фогельсон </w:t>
      </w:r>
      <w:r>
        <w:rPr>
          <w:sz w:val="28"/>
          <w:lang w:val="uk-UA"/>
        </w:rPr>
        <w:t>-</w:t>
      </w:r>
      <w:r>
        <w:rPr>
          <w:sz w:val="28"/>
        </w:rPr>
        <w:t xml:space="preserve"> М., 1973. – 359 с.</w:t>
      </w:r>
    </w:p>
    <w:p w:rsidR="00694FF4" w:rsidRDefault="00694FF4" w:rsidP="001F6EE6">
      <w:pPr>
        <w:numPr>
          <w:ilvl w:val="0"/>
          <w:numId w:val="12"/>
        </w:numPr>
        <w:spacing w:after="0" w:line="360" w:lineRule="auto"/>
        <w:jc w:val="both"/>
        <w:rPr>
          <w:sz w:val="28"/>
          <w:lang w:val="uk-UA"/>
        </w:rPr>
      </w:pPr>
      <w:r>
        <w:rPr>
          <w:sz w:val="28"/>
          <w:lang w:val="uk-UA"/>
        </w:rPr>
        <w:lastRenderedPageBreak/>
        <w:t xml:space="preserve">Френкель </w:t>
      </w:r>
      <w:r>
        <w:rPr>
          <w:sz w:val="28"/>
        </w:rPr>
        <w:t>Е.Н. Артериальная гипертония при митральном пороке  / Е.Н.</w:t>
      </w:r>
      <w:r>
        <w:rPr>
          <w:sz w:val="28"/>
          <w:lang w:val="uk-UA"/>
        </w:rPr>
        <w:t xml:space="preserve"> Френкель </w:t>
      </w:r>
      <w:r>
        <w:rPr>
          <w:sz w:val="28"/>
        </w:rPr>
        <w:t>//</w:t>
      </w:r>
      <w:r>
        <w:rPr>
          <w:sz w:val="28"/>
          <w:lang w:val="uk-UA"/>
        </w:rPr>
        <w:t xml:space="preserve"> </w:t>
      </w:r>
      <w:r>
        <w:rPr>
          <w:sz w:val="28"/>
        </w:rPr>
        <w:t xml:space="preserve">Сов. медицина. </w:t>
      </w:r>
      <w:r>
        <w:rPr>
          <w:sz w:val="28"/>
          <w:lang w:val="uk-UA"/>
        </w:rPr>
        <w:t xml:space="preserve">- </w:t>
      </w:r>
      <w:r>
        <w:rPr>
          <w:sz w:val="28"/>
        </w:rPr>
        <w:t>1974.</w:t>
      </w:r>
      <w:r>
        <w:rPr>
          <w:sz w:val="28"/>
          <w:lang w:val="uk-UA"/>
        </w:rPr>
        <w:t xml:space="preserve"> </w:t>
      </w:r>
      <w:r>
        <w:rPr>
          <w:sz w:val="28"/>
        </w:rPr>
        <w:t>-</w:t>
      </w:r>
      <w:r>
        <w:rPr>
          <w:sz w:val="28"/>
          <w:lang w:val="uk-UA"/>
        </w:rPr>
        <w:t xml:space="preserve"> </w:t>
      </w:r>
      <w:r>
        <w:rPr>
          <w:sz w:val="28"/>
        </w:rPr>
        <w:t>№ 1.- С. 78 - 80.</w:t>
      </w:r>
      <w:r>
        <w:rPr>
          <w:sz w:val="28"/>
          <w:lang w:val="uk-UA"/>
        </w:rPr>
        <w:t xml:space="preserve"> </w:t>
      </w:r>
    </w:p>
    <w:p w:rsidR="00694FF4" w:rsidRDefault="00694FF4" w:rsidP="001F6EE6">
      <w:pPr>
        <w:numPr>
          <w:ilvl w:val="0"/>
          <w:numId w:val="12"/>
        </w:numPr>
        <w:spacing w:after="0" w:line="360" w:lineRule="auto"/>
        <w:jc w:val="both"/>
        <w:rPr>
          <w:sz w:val="28"/>
          <w:lang w:val="uk-UA"/>
        </w:rPr>
      </w:pPr>
      <w:r>
        <w:rPr>
          <w:sz w:val="28"/>
          <w:lang w:val="uk-UA"/>
        </w:rPr>
        <w:t>Хайдарова Г.Х. Ренин-ангиотензин-альдостероновая система</w:t>
      </w:r>
      <w:r>
        <w:rPr>
          <w:sz w:val="28"/>
        </w:rPr>
        <w:t xml:space="preserve"> и антидиуретический гормон при хронической недостаточности кровообращения у лиц пожилого возраста / </w:t>
      </w:r>
      <w:r>
        <w:rPr>
          <w:sz w:val="28"/>
          <w:lang w:val="uk-UA"/>
        </w:rPr>
        <w:t>Г.Х.</w:t>
      </w:r>
      <w:r>
        <w:rPr>
          <w:sz w:val="28"/>
        </w:rPr>
        <w:t xml:space="preserve"> </w:t>
      </w:r>
      <w:r>
        <w:rPr>
          <w:sz w:val="28"/>
          <w:lang w:val="uk-UA"/>
        </w:rPr>
        <w:t>Хайдарова // Тер. архив. -</w:t>
      </w:r>
      <w:r>
        <w:rPr>
          <w:sz w:val="28"/>
        </w:rPr>
        <w:t xml:space="preserve"> </w:t>
      </w:r>
      <w:r>
        <w:rPr>
          <w:sz w:val="28"/>
          <w:lang w:val="uk-UA"/>
        </w:rPr>
        <w:t xml:space="preserve">1996. - № 4. - С. 54 - 56. </w:t>
      </w:r>
    </w:p>
    <w:p w:rsidR="00694FF4" w:rsidRDefault="00694FF4" w:rsidP="001F6EE6">
      <w:pPr>
        <w:numPr>
          <w:ilvl w:val="0"/>
          <w:numId w:val="12"/>
        </w:numPr>
        <w:spacing w:after="0" w:line="360" w:lineRule="auto"/>
        <w:jc w:val="both"/>
        <w:rPr>
          <w:sz w:val="28"/>
          <w:lang w:val="uk-UA"/>
        </w:rPr>
      </w:pPr>
      <w:r>
        <w:rPr>
          <w:sz w:val="28"/>
        </w:rPr>
        <w:t>Целуйко В.И. Влияние терапии на уровень предсердного натрийуретического</w:t>
      </w:r>
      <w:r>
        <w:rPr>
          <w:sz w:val="28"/>
          <w:lang w:val="uk-UA"/>
        </w:rPr>
        <w:t xml:space="preserve"> </w:t>
      </w:r>
      <w:r>
        <w:rPr>
          <w:sz w:val="28"/>
        </w:rPr>
        <w:t>пептида и активность ангиотензинпревращающего фермента у больных с сердечной недостаточностью / В.И. Целуйко, Л.Н. Кремень, К.Ю.</w:t>
      </w:r>
      <w:r>
        <w:rPr>
          <w:sz w:val="28"/>
          <w:lang w:val="uk-UA"/>
        </w:rPr>
        <w:t xml:space="preserve"> </w:t>
      </w:r>
      <w:r>
        <w:rPr>
          <w:sz w:val="28"/>
        </w:rPr>
        <w:t xml:space="preserve">Киношенко        </w:t>
      </w:r>
      <w:r>
        <w:rPr>
          <w:sz w:val="28"/>
          <w:lang w:val="uk-UA"/>
        </w:rPr>
        <w:t xml:space="preserve">// Укр. кардіол. журнал. - 2003. - № 2. - С. 60 - 63. </w:t>
      </w:r>
    </w:p>
    <w:p w:rsidR="00694FF4" w:rsidRDefault="00694FF4" w:rsidP="001F6EE6">
      <w:pPr>
        <w:numPr>
          <w:ilvl w:val="0"/>
          <w:numId w:val="12"/>
        </w:numPr>
        <w:spacing w:after="0" w:line="360" w:lineRule="auto"/>
        <w:jc w:val="both"/>
        <w:rPr>
          <w:sz w:val="28"/>
          <w:lang w:val="uk-UA"/>
        </w:rPr>
      </w:pPr>
      <w:r>
        <w:rPr>
          <w:sz w:val="28"/>
          <w:lang w:val="uk-UA"/>
        </w:rPr>
        <w:t xml:space="preserve">Чабан Т.І. Ренін-ангіотензин-альдостеронова система у хворих з серцевою недостатністю / Т.І. Чабан // Український мед. альманах. - 1999. - T.3, № 3. - С. 169 - 170. </w:t>
      </w:r>
    </w:p>
    <w:p w:rsidR="00694FF4" w:rsidRDefault="00694FF4" w:rsidP="001F6EE6">
      <w:pPr>
        <w:numPr>
          <w:ilvl w:val="0"/>
          <w:numId w:val="12"/>
        </w:numPr>
        <w:spacing w:after="0" w:line="360" w:lineRule="auto"/>
        <w:jc w:val="both"/>
        <w:rPr>
          <w:sz w:val="28"/>
          <w:lang w:val="uk-UA"/>
        </w:rPr>
      </w:pPr>
      <w:r>
        <w:rPr>
          <w:sz w:val="28"/>
          <w:lang w:val="uk-UA"/>
        </w:rPr>
        <w:t xml:space="preserve">Чазов Е.И. Руководство по артериальной гипертонии / Е.И.Чазов, </w:t>
      </w:r>
      <w:r>
        <w:rPr>
          <w:sz w:val="28"/>
        </w:rPr>
        <w:t xml:space="preserve">    </w:t>
      </w:r>
      <w:r>
        <w:rPr>
          <w:sz w:val="28"/>
          <w:lang w:val="uk-UA"/>
        </w:rPr>
        <w:t>И.Е. Чазова</w:t>
      </w:r>
      <w:r>
        <w:rPr>
          <w:sz w:val="28"/>
        </w:rPr>
        <w:t xml:space="preserve"> </w:t>
      </w:r>
      <w:r>
        <w:rPr>
          <w:sz w:val="28"/>
          <w:lang w:val="uk-UA"/>
        </w:rPr>
        <w:t>– Москва:</w:t>
      </w:r>
      <w:r>
        <w:rPr>
          <w:sz w:val="28"/>
        </w:rPr>
        <w:t xml:space="preserve"> </w:t>
      </w:r>
      <w:r>
        <w:rPr>
          <w:sz w:val="28"/>
          <w:lang w:val="en-US"/>
        </w:rPr>
        <w:t>Media</w:t>
      </w:r>
      <w:r>
        <w:rPr>
          <w:sz w:val="28"/>
          <w:lang w:val="uk-UA"/>
        </w:rPr>
        <w:t xml:space="preserve"> </w:t>
      </w:r>
      <w:r>
        <w:rPr>
          <w:sz w:val="28"/>
          <w:lang w:val="en-US"/>
        </w:rPr>
        <w:t>Medica</w:t>
      </w:r>
      <w:r>
        <w:rPr>
          <w:sz w:val="28"/>
          <w:lang w:val="uk-UA"/>
        </w:rPr>
        <w:t xml:space="preserve">, </w:t>
      </w:r>
      <w:r>
        <w:rPr>
          <w:sz w:val="28"/>
        </w:rPr>
        <w:t>2005. – 784 с.</w:t>
      </w:r>
      <w:r>
        <w:rPr>
          <w:b/>
          <w:sz w:val="28"/>
        </w:rPr>
        <w:t xml:space="preserve"> </w:t>
      </w:r>
    </w:p>
    <w:p w:rsidR="00694FF4" w:rsidRDefault="00694FF4" w:rsidP="001F6EE6">
      <w:pPr>
        <w:numPr>
          <w:ilvl w:val="0"/>
          <w:numId w:val="12"/>
        </w:numPr>
        <w:spacing w:after="0" w:line="360" w:lineRule="auto"/>
        <w:jc w:val="both"/>
        <w:rPr>
          <w:sz w:val="28"/>
          <w:lang w:val="uk-UA"/>
        </w:rPr>
      </w:pPr>
      <w:r>
        <w:rPr>
          <w:sz w:val="28"/>
        </w:rPr>
        <w:t xml:space="preserve">Черкас Е.В. Гипертония при митральном стенозе / Е.В. Черкас // Врач. дело. - 1955. - </w:t>
      </w:r>
      <w:r>
        <w:rPr>
          <w:sz w:val="28"/>
          <w:lang w:val="en-US"/>
        </w:rPr>
        <w:t>N</w:t>
      </w:r>
      <w:r>
        <w:rPr>
          <w:sz w:val="28"/>
        </w:rPr>
        <w:t xml:space="preserve"> 11. - С. 1101. </w:t>
      </w:r>
    </w:p>
    <w:p w:rsidR="00694FF4" w:rsidRDefault="00694FF4" w:rsidP="001F6EE6">
      <w:pPr>
        <w:numPr>
          <w:ilvl w:val="0"/>
          <w:numId w:val="12"/>
        </w:numPr>
        <w:spacing w:after="0" w:line="360" w:lineRule="auto"/>
        <w:jc w:val="both"/>
        <w:rPr>
          <w:sz w:val="28"/>
          <w:lang w:val="uk-UA"/>
        </w:rPr>
      </w:pPr>
      <w:r>
        <w:rPr>
          <w:sz w:val="28"/>
        </w:rPr>
        <w:t>Черноруцкий М.В. Ревматизм и его особенности за годы Великой Отечественной войны в Ленинграде / М.В. Черноруцкий // Сов.</w:t>
      </w:r>
      <w:r>
        <w:rPr>
          <w:sz w:val="28"/>
          <w:lang w:val="uk-UA"/>
        </w:rPr>
        <w:t xml:space="preserve"> </w:t>
      </w:r>
      <w:r>
        <w:rPr>
          <w:sz w:val="28"/>
        </w:rPr>
        <w:t>врач.- 1947. -</w:t>
      </w:r>
      <w:r>
        <w:rPr>
          <w:sz w:val="28"/>
          <w:lang w:val="uk-UA"/>
        </w:rPr>
        <w:t xml:space="preserve"> </w:t>
      </w:r>
      <w:r>
        <w:rPr>
          <w:sz w:val="28"/>
        </w:rPr>
        <w:t>N 9. – С. 1.</w:t>
      </w:r>
    </w:p>
    <w:p w:rsidR="00694FF4" w:rsidRDefault="00694FF4" w:rsidP="001F6EE6">
      <w:pPr>
        <w:numPr>
          <w:ilvl w:val="0"/>
          <w:numId w:val="12"/>
        </w:numPr>
        <w:spacing w:after="0" w:line="360" w:lineRule="auto"/>
        <w:jc w:val="both"/>
        <w:rPr>
          <w:sz w:val="28"/>
          <w:lang w:val="uk-UA"/>
        </w:rPr>
      </w:pPr>
      <w:r>
        <w:rPr>
          <w:sz w:val="28"/>
        </w:rPr>
        <w:t>Чихладзе Н.М. Новые персперкивы медикаментозного воздействия на ренин-альдостероновую и симпатическую нервную</w:t>
      </w:r>
      <w:r>
        <w:rPr>
          <w:sz w:val="28"/>
          <w:lang w:val="uk-UA"/>
        </w:rPr>
        <w:t xml:space="preserve"> системы у больных артериальной гипертонией / </w:t>
      </w:r>
      <w:r>
        <w:rPr>
          <w:sz w:val="28"/>
        </w:rPr>
        <w:t xml:space="preserve">Н.М. Чихладзе </w:t>
      </w:r>
      <w:r>
        <w:rPr>
          <w:sz w:val="28"/>
          <w:lang w:val="uk-UA"/>
        </w:rPr>
        <w:t>// Тер. архив. - 2000.</w:t>
      </w:r>
      <w:r>
        <w:rPr>
          <w:sz w:val="28"/>
        </w:rPr>
        <w:t xml:space="preserve"> </w:t>
      </w:r>
      <w:r>
        <w:rPr>
          <w:sz w:val="28"/>
          <w:lang w:val="uk-UA"/>
        </w:rPr>
        <w:t xml:space="preserve">- № 12. - С. 67 - 69. </w:t>
      </w:r>
    </w:p>
    <w:p w:rsidR="00694FF4" w:rsidRDefault="00694FF4" w:rsidP="001F6EE6">
      <w:pPr>
        <w:numPr>
          <w:ilvl w:val="0"/>
          <w:numId w:val="12"/>
        </w:numPr>
        <w:spacing w:after="0" w:line="360" w:lineRule="auto"/>
        <w:jc w:val="both"/>
        <w:rPr>
          <w:sz w:val="28"/>
          <w:lang w:val="uk-UA"/>
        </w:rPr>
      </w:pPr>
      <w:r>
        <w:rPr>
          <w:sz w:val="28"/>
        </w:rPr>
        <w:t>Чихладзе Н.М. Артериальные гипертонии эндокринного генеза / Руководство по артериальной гипертении / Под ред. Е.И. Чазова, И.Е. Чазовой. – М.: Медиамедика, 2005. – С. 135 – 158.</w:t>
      </w:r>
    </w:p>
    <w:p w:rsidR="00694FF4" w:rsidRDefault="00694FF4" w:rsidP="001F6EE6">
      <w:pPr>
        <w:numPr>
          <w:ilvl w:val="0"/>
          <w:numId w:val="12"/>
        </w:numPr>
        <w:spacing w:after="0" w:line="360" w:lineRule="auto"/>
        <w:jc w:val="both"/>
        <w:rPr>
          <w:sz w:val="28"/>
          <w:lang w:val="uk-UA"/>
        </w:rPr>
      </w:pPr>
      <w:r>
        <w:rPr>
          <w:sz w:val="28"/>
        </w:rPr>
        <w:lastRenderedPageBreak/>
        <w:t xml:space="preserve"> </w:t>
      </w:r>
      <w:r>
        <w:rPr>
          <w:sz w:val="28"/>
          <w:lang w:val="uk-UA"/>
        </w:rPr>
        <w:t xml:space="preserve">Чихладзе Н.М. Клинико-морфологические особенности низкоренинового гиперальдостеронизма / Н.М. Чихладзе,             М.Э. Кронштейн, К.Н. </w:t>
      </w:r>
      <w:r>
        <w:rPr>
          <w:sz w:val="28"/>
        </w:rPr>
        <w:t xml:space="preserve"> </w:t>
      </w:r>
      <w:r>
        <w:rPr>
          <w:sz w:val="28"/>
          <w:lang w:val="uk-UA"/>
        </w:rPr>
        <w:t xml:space="preserve">Казеев </w:t>
      </w:r>
      <w:r>
        <w:rPr>
          <w:sz w:val="28"/>
        </w:rPr>
        <w:t xml:space="preserve">// </w:t>
      </w:r>
      <w:r>
        <w:rPr>
          <w:sz w:val="28"/>
          <w:lang w:val="uk-UA"/>
        </w:rPr>
        <w:t>К</w:t>
      </w:r>
      <w:r>
        <w:rPr>
          <w:sz w:val="28"/>
        </w:rPr>
        <w:t>ардиология. - 1987.</w:t>
      </w:r>
      <w:r>
        <w:rPr>
          <w:sz w:val="28"/>
          <w:lang w:val="uk-UA"/>
        </w:rPr>
        <w:t xml:space="preserve"> </w:t>
      </w:r>
      <w:r>
        <w:rPr>
          <w:sz w:val="28"/>
        </w:rPr>
        <w:t>- № 7.- С. 21</w:t>
      </w:r>
      <w:r>
        <w:rPr>
          <w:sz w:val="28"/>
          <w:lang w:val="uk-UA"/>
        </w:rPr>
        <w:t xml:space="preserve"> </w:t>
      </w:r>
      <w:r>
        <w:rPr>
          <w:sz w:val="28"/>
        </w:rPr>
        <w:t>-26</w:t>
      </w:r>
      <w:r>
        <w:rPr>
          <w:sz w:val="28"/>
          <w:lang w:val="uk-UA"/>
        </w:rPr>
        <w:t>.</w:t>
      </w:r>
    </w:p>
    <w:p w:rsidR="00694FF4" w:rsidRDefault="00694FF4" w:rsidP="001F6EE6">
      <w:pPr>
        <w:numPr>
          <w:ilvl w:val="0"/>
          <w:numId w:val="12"/>
        </w:numPr>
        <w:spacing w:after="0" w:line="360" w:lineRule="auto"/>
        <w:jc w:val="both"/>
        <w:rPr>
          <w:sz w:val="28"/>
          <w:lang w:val="uk-UA"/>
        </w:rPr>
      </w:pPr>
      <w:r>
        <w:rPr>
          <w:sz w:val="28"/>
        </w:rPr>
        <w:t xml:space="preserve">Чувикина В.Т. Гипертонический синдром при ревматических поражениях сердечно-сосудистой системы / В.Т.  Чувикина // </w:t>
      </w:r>
      <w:r>
        <w:rPr>
          <w:sz w:val="28"/>
          <w:lang w:val="uk-UA"/>
        </w:rPr>
        <w:t xml:space="preserve">К.: </w:t>
      </w:r>
      <w:r>
        <w:rPr>
          <w:sz w:val="28"/>
        </w:rPr>
        <w:t>Ревматизм, 1965. - 84 с.</w:t>
      </w:r>
    </w:p>
    <w:p w:rsidR="00694FF4" w:rsidRDefault="00694FF4" w:rsidP="001F6EE6">
      <w:pPr>
        <w:numPr>
          <w:ilvl w:val="0"/>
          <w:numId w:val="12"/>
        </w:numPr>
        <w:spacing w:after="0" w:line="360" w:lineRule="auto"/>
        <w:jc w:val="both"/>
        <w:rPr>
          <w:sz w:val="28"/>
          <w:lang w:val="uk-UA"/>
        </w:rPr>
      </w:pPr>
      <w:r>
        <w:rPr>
          <w:sz w:val="28"/>
        </w:rPr>
        <w:t xml:space="preserve">Шарапов У.Б. Артериальная гипертония при некоторых пороках сердца / У.Б. Шарапов - М., 1977. - </w:t>
      </w:r>
      <w:r>
        <w:rPr>
          <w:sz w:val="28"/>
          <w:lang w:val="en-US"/>
        </w:rPr>
        <w:t>C</w:t>
      </w:r>
      <w:r>
        <w:rPr>
          <w:sz w:val="28"/>
        </w:rPr>
        <w:t>. 146.</w:t>
      </w:r>
    </w:p>
    <w:p w:rsidR="00694FF4" w:rsidRDefault="00694FF4" w:rsidP="001F6EE6">
      <w:pPr>
        <w:numPr>
          <w:ilvl w:val="0"/>
          <w:numId w:val="12"/>
        </w:numPr>
        <w:spacing w:after="0" w:line="360" w:lineRule="auto"/>
        <w:jc w:val="both"/>
        <w:rPr>
          <w:sz w:val="28"/>
          <w:lang w:val="uk-UA"/>
        </w:rPr>
      </w:pPr>
      <w:r>
        <w:rPr>
          <w:sz w:val="28"/>
        </w:rPr>
        <w:t>Шарапов У.Б. Артериальная гипертония при митральных пороках сердца / У.Б. Шарапов, Л.Г. Ефимова // Кардиология. - 1968.</w:t>
      </w:r>
      <w:r>
        <w:rPr>
          <w:sz w:val="28"/>
          <w:lang w:val="uk-UA"/>
        </w:rPr>
        <w:t xml:space="preserve"> </w:t>
      </w:r>
      <w:r>
        <w:rPr>
          <w:sz w:val="28"/>
        </w:rPr>
        <w:t xml:space="preserve">- </w:t>
      </w:r>
      <w:r>
        <w:rPr>
          <w:sz w:val="28"/>
          <w:lang w:val="en-US"/>
        </w:rPr>
        <w:t>N</w:t>
      </w:r>
      <w:r>
        <w:rPr>
          <w:sz w:val="28"/>
        </w:rPr>
        <w:t xml:space="preserve"> 9 - С.44. </w:t>
      </w:r>
    </w:p>
    <w:p w:rsidR="00694FF4" w:rsidRDefault="00694FF4" w:rsidP="001F6EE6">
      <w:pPr>
        <w:numPr>
          <w:ilvl w:val="0"/>
          <w:numId w:val="12"/>
        </w:numPr>
        <w:spacing w:after="0" w:line="360" w:lineRule="auto"/>
        <w:jc w:val="both"/>
        <w:rPr>
          <w:sz w:val="28"/>
          <w:lang w:val="uk-UA"/>
        </w:rPr>
      </w:pPr>
      <w:r>
        <w:rPr>
          <w:sz w:val="28"/>
          <w:lang w:val="uk-UA"/>
        </w:rPr>
        <w:t>Шостак Н.А. Митральные пороки сердца - диагностика и лечение /Н.А.</w:t>
      </w:r>
      <w:r>
        <w:rPr>
          <w:sz w:val="28"/>
        </w:rPr>
        <w:t xml:space="preserve"> </w:t>
      </w:r>
      <w:r>
        <w:rPr>
          <w:sz w:val="28"/>
          <w:lang w:val="uk-UA"/>
        </w:rPr>
        <w:t xml:space="preserve">Шостак// Вестник Российского государственного медицинского университета. - 2005. - № 8 (47). - С. 13 - 17. </w:t>
      </w:r>
    </w:p>
    <w:p w:rsidR="00694FF4" w:rsidRDefault="00694FF4" w:rsidP="001F6EE6">
      <w:pPr>
        <w:numPr>
          <w:ilvl w:val="0"/>
          <w:numId w:val="12"/>
        </w:numPr>
        <w:spacing w:after="0" w:line="360" w:lineRule="auto"/>
        <w:jc w:val="both"/>
        <w:rPr>
          <w:sz w:val="28"/>
          <w:lang w:val="uk-UA"/>
        </w:rPr>
      </w:pPr>
      <w:r>
        <w:rPr>
          <w:sz w:val="28"/>
        </w:rPr>
        <w:t xml:space="preserve">Шостак Н.А. Ревматология </w:t>
      </w:r>
      <w:r>
        <w:rPr>
          <w:sz w:val="28"/>
          <w:lang w:val="uk-UA"/>
        </w:rPr>
        <w:t>/ Н.А. Шостак, Д.В. Абельдяев, Н.Ю. Карпова // Ревматология.</w:t>
      </w:r>
      <w:r>
        <w:rPr>
          <w:sz w:val="28"/>
        </w:rPr>
        <w:t xml:space="preserve"> - 2003. - №4. - С. 77</w:t>
      </w:r>
      <w:r>
        <w:rPr>
          <w:sz w:val="28"/>
          <w:lang w:val="uk-UA"/>
        </w:rPr>
        <w:t xml:space="preserve"> </w:t>
      </w:r>
      <w:r>
        <w:rPr>
          <w:sz w:val="28"/>
        </w:rPr>
        <w:t>-</w:t>
      </w:r>
      <w:r>
        <w:rPr>
          <w:sz w:val="28"/>
          <w:lang w:val="uk-UA"/>
        </w:rPr>
        <w:t xml:space="preserve"> </w:t>
      </w:r>
      <w:r>
        <w:rPr>
          <w:sz w:val="28"/>
        </w:rPr>
        <w:t>82.</w:t>
      </w:r>
      <w:r>
        <w:rPr>
          <w:b/>
          <w:sz w:val="28"/>
        </w:rPr>
        <w:t xml:space="preserve"> </w:t>
      </w:r>
    </w:p>
    <w:p w:rsidR="00694FF4" w:rsidRDefault="00694FF4" w:rsidP="001F6EE6">
      <w:pPr>
        <w:numPr>
          <w:ilvl w:val="0"/>
          <w:numId w:val="12"/>
        </w:numPr>
        <w:spacing w:after="0" w:line="360" w:lineRule="auto"/>
        <w:jc w:val="both"/>
        <w:rPr>
          <w:sz w:val="28"/>
          <w:lang w:val="uk-UA"/>
        </w:rPr>
      </w:pPr>
      <w:r>
        <w:rPr>
          <w:sz w:val="28"/>
        </w:rPr>
        <w:t xml:space="preserve">Шостак Н.А. Новые возможности диагностики и первичной профилактики ревматической лихорадки </w:t>
      </w:r>
      <w:r>
        <w:rPr>
          <w:sz w:val="28"/>
          <w:lang w:val="uk-UA"/>
        </w:rPr>
        <w:t xml:space="preserve">/ Н.А.  Шостак // </w:t>
      </w:r>
      <w:r>
        <w:rPr>
          <w:sz w:val="28"/>
        </w:rPr>
        <w:t>Вест. РАМН. - 1996.</w:t>
      </w:r>
      <w:r>
        <w:rPr>
          <w:sz w:val="28"/>
          <w:lang w:val="uk-UA"/>
        </w:rPr>
        <w:t xml:space="preserve"> </w:t>
      </w:r>
      <w:r>
        <w:rPr>
          <w:sz w:val="28"/>
        </w:rPr>
        <w:t>- №11. - С. 38</w:t>
      </w:r>
      <w:r>
        <w:rPr>
          <w:sz w:val="28"/>
          <w:lang w:val="uk-UA"/>
        </w:rPr>
        <w:t xml:space="preserve"> </w:t>
      </w:r>
      <w:r>
        <w:rPr>
          <w:sz w:val="28"/>
        </w:rPr>
        <w:t>-</w:t>
      </w:r>
      <w:r>
        <w:rPr>
          <w:sz w:val="28"/>
          <w:lang w:val="uk-UA"/>
        </w:rPr>
        <w:t xml:space="preserve"> </w:t>
      </w:r>
      <w:r>
        <w:rPr>
          <w:sz w:val="28"/>
        </w:rPr>
        <w:t xml:space="preserve">41.  </w:t>
      </w:r>
    </w:p>
    <w:p w:rsidR="00694FF4" w:rsidRDefault="00694FF4" w:rsidP="001F6EE6">
      <w:pPr>
        <w:numPr>
          <w:ilvl w:val="0"/>
          <w:numId w:val="12"/>
        </w:numPr>
        <w:spacing w:after="0" w:line="360" w:lineRule="auto"/>
        <w:jc w:val="both"/>
        <w:rPr>
          <w:sz w:val="28"/>
          <w:lang w:val="uk-UA"/>
        </w:rPr>
      </w:pPr>
      <w:r>
        <w:rPr>
          <w:sz w:val="28"/>
          <w:lang w:val="uk-UA"/>
        </w:rPr>
        <w:t xml:space="preserve">Шульга Ю.Д., Белінська А.П. </w:t>
      </w:r>
      <w:r>
        <w:rPr>
          <w:sz w:val="28"/>
        </w:rPr>
        <w:t xml:space="preserve">Артериальная гипертония и ее лечение / </w:t>
      </w:r>
      <w:r>
        <w:rPr>
          <w:sz w:val="28"/>
          <w:lang w:val="uk-UA"/>
        </w:rPr>
        <w:t xml:space="preserve">Ю.Д. Шульга, А.П. </w:t>
      </w:r>
      <w:r>
        <w:rPr>
          <w:sz w:val="28"/>
        </w:rPr>
        <w:t xml:space="preserve"> </w:t>
      </w:r>
      <w:r>
        <w:rPr>
          <w:sz w:val="28"/>
          <w:lang w:val="uk-UA"/>
        </w:rPr>
        <w:t>Белінська –</w:t>
      </w:r>
      <w:r>
        <w:rPr>
          <w:sz w:val="28"/>
        </w:rPr>
        <w:t xml:space="preserve"> Киев</w:t>
      </w:r>
      <w:r>
        <w:rPr>
          <w:sz w:val="28"/>
          <w:lang w:val="uk-UA"/>
        </w:rPr>
        <w:t>:</w:t>
      </w:r>
      <w:r>
        <w:rPr>
          <w:sz w:val="28"/>
        </w:rPr>
        <w:t xml:space="preserve"> «Здоров»я»</w:t>
      </w:r>
      <w:r>
        <w:rPr>
          <w:sz w:val="28"/>
          <w:lang w:val="uk-UA"/>
        </w:rPr>
        <w:t>,</w:t>
      </w:r>
      <w:r>
        <w:rPr>
          <w:sz w:val="28"/>
        </w:rPr>
        <w:t xml:space="preserve"> 1997. - С. 124</w:t>
      </w:r>
      <w:r>
        <w:rPr>
          <w:sz w:val="28"/>
          <w:lang w:val="uk-UA"/>
        </w:rPr>
        <w:t xml:space="preserve"> </w:t>
      </w:r>
      <w:r>
        <w:rPr>
          <w:sz w:val="28"/>
        </w:rPr>
        <w:t>-</w:t>
      </w:r>
      <w:r>
        <w:rPr>
          <w:sz w:val="28"/>
          <w:lang w:val="uk-UA"/>
        </w:rPr>
        <w:t xml:space="preserve"> </w:t>
      </w:r>
      <w:r>
        <w:rPr>
          <w:sz w:val="28"/>
        </w:rPr>
        <w:t xml:space="preserve">129. </w:t>
      </w:r>
    </w:p>
    <w:p w:rsidR="00694FF4" w:rsidRDefault="00694FF4" w:rsidP="001F6EE6">
      <w:pPr>
        <w:numPr>
          <w:ilvl w:val="0"/>
          <w:numId w:val="12"/>
        </w:numPr>
        <w:spacing w:after="0" w:line="360" w:lineRule="auto"/>
        <w:jc w:val="both"/>
        <w:rPr>
          <w:sz w:val="28"/>
          <w:lang w:val="uk-UA"/>
        </w:rPr>
      </w:pPr>
      <w:r>
        <w:rPr>
          <w:sz w:val="28"/>
        </w:rPr>
        <w:t xml:space="preserve">Шустов С.Б. Артериальная гипертензия в таблицах и схемах. Диагностика и лечение / С.Б. Шустов, А.Б. Барсуков </w:t>
      </w:r>
      <w:r>
        <w:rPr>
          <w:sz w:val="28"/>
          <w:lang w:val="uk-UA"/>
        </w:rPr>
        <w:t>-</w:t>
      </w:r>
      <w:r>
        <w:rPr>
          <w:sz w:val="28"/>
        </w:rPr>
        <w:t xml:space="preserve"> Санкт-Петербург, "ЭЛБИ-СП"</w:t>
      </w:r>
      <w:r>
        <w:rPr>
          <w:sz w:val="28"/>
          <w:lang w:val="uk-UA"/>
        </w:rPr>
        <w:t>,</w:t>
      </w:r>
      <w:r>
        <w:rPr>
          <w:sz w:val="28"/>
        </w:rPr>
        <w:t xml:space="preserve"> 2004. – 128</w:t>
      </w:r>
      <w:r>
        <w:rPr>
          <w:sz w:val="28"/>
          <w:lang w:val="uk-UA"/>
        </w:rPr>
        <w:t xml:space="preserve"> </w:t>
      </w:r>
      <w:r>
        <w:rPr>
          <w:sz w:val="28"/>
        </w:rPr>
        <w:t xml:space="preserve">с. </w:t>
      </w:r>
    </w:p>
    <w:p w:rsidR="00694FF4" w:rsidRDefault="00694FF4" w:rsidP="001F6EE6">
      <w:pPr>
        <w:numPr>
          <w:ilvl w:val="0"/>
          <w:numId w:val="12"/>
        </w:numPr>
        <w:spacing w:after="0" w:line="360" w:lineRule="auto"/>
        <w:jc w:val="both"/>
        <w:rPr>
          <w:sz w:val="28"/>
          <w:lang w:val="uk-UA"/>
        </w:rPr>
      </w:pPr>
      <w:r>
        <w:rPr>
          <w:sz w:val="28"/>
          <w:lang w:val="uk-UA"/>
        </w:rPr>
        <w:t>Шушляпин О.А. Активность ренина и суточная экскреция ангиотензина у больных пороками сердца с недостаточностью кровообращения / О.А. Шушляпин // Врачебное дело. - 1975. - № 4. - С. 73 - 75.</w:t>
      </w:r>
    </w:p>
    <w:p w:rsidR="00694FF4" w:rsidRDefault="00694FF4" w:rsidP="001F6EE6">
      <w:pPr>
        <w:numPr>
          <w:ilvl w:val="0"/>
          <w:numId w:val="12"/>
        </w:numPr>
        <w:spacing w:after="0" w:line="360" w:lineRule="auto"/>
        <w:jc w:val="both"/>
        <w:rPr>
          <w:sz w:val="28"/>
          <w:lang w:val="uk-UA"/>
        </w:rPr>
      </w:pPr>
      <w:r>
        <w:rPr>
          <w:sz w:val="28"/>
          <w:lang w:val="uk-UA"/>
        </w:rPr>
        <w:lastRenderedPageBreak/>
        <w:t>Шхвацабая И.К. Гиперальдостеронизм и артериальная гипертония: диагностика и лечение / И.К. Шхвацабая,                   Н.М. Чихладзе. - М., 1984. - 136 с.</w:t>
      </w:r>
    </w:p>
    <w:p w:rsidR="00694FF4" w:rsidRDefault="00694FF4" w:rsidP="001F6EE6">
      <w:pPr>
        <w:numPr>
          <w:ilvl w:val="0"/>
          <w:numId w:val="12"/>
        </w:numPr>
        <w:spacing w:after="0" w:line="360" w:lineRule="auto"/>
        <w:jc w:val="both"/>
        <w:rPr>
          <w:sz w:val="28"/>
          <w:lang w:val="uk-UA"/>
        </w:rPr>
      </w:pPr>
      <w:r>
        <w:rPr>
          <w:sz w:val="28"/>
        </w:rPr>
        <w:t>Юренев А.П. Длительное амбулаторное наблюдение за больными артериальной гипертонией с низкой активностью ренина в крови</w:t>
      </w:r>
      <w:r>
        <w:rPr>
          <w:sz w:val="28"/>
          <w:lang w:val="uk-UA"/>
        </w:rPr>
        <w:t xml:space="preserve">            </w:t>
      </w:r>
      <w:r>
        <w:rPr>
          <w:sz w:val="28"/>
        </w:rPr>
        <w:t xml:space="preserve"> </w:t>
      </w:r>
      <w:r>
        <w:rPr>
          <w:sz w:val="28"/>
          <w:lang w:val="uk-UA"/>
        </w:rPr>
        <w:t>/ А.П. Юренев, И.Ф. Патрушева</w:t>
      </w:r>
      <w:r>
        <w:rPr>
          <w:sz w:val="28"/>
        </w:rPr>
        <w:t xml:space="preserve"> // Тер. арх</w:t>
      </w:r>
      <w:r>
        <w:rPr>
          <w:sz w:val="28"/>
          <w:lang w:val="uk-UA"/>
        </w:rPr>
        <w:t xml:space="preserve">ив. - </w:t>
      </w:r>
      <w:r>
        <w:rPr>
          <w:sz w:val="28"/>
        </w:rPr>
        <w:t>2002.</w:t>
      </w:r>
      <w:r>
        <w:rPr>
          <w:sz w:val="28"/>
          <w:lang w:val="uk-UA"/>
        </w:rPr>
        <w:t xml:space="preserve"> </w:t>
      </w:r>
      <w:r>
        <w:rPr>
          <w:sz w:val="28"/>
        </w:rPr>
        <w:t>-</w:t>
      </w:r>
      <w:r>
        <w:rPr>
          <w:sz w:val="28"/>
          <w:lang w:val="uk-UA"/>
        </w:rPr>
        <w:t xml:space="preserve"> </w:t>
      </w:r>
      <w:r>
        <w:rPr>
          <w:sz w:val="28"/>
        </w:rPr>
        <w:t>№ 9.</w:t>
      </w:r>
      <w:r>
        <w:rPr>
          <w:sz w:val="28"/>
          <w:lang w:val="uk-UA"/>
        </w:rPr>
        <w:t xml:space="preserve"> </w:t>
      </w:r>
      <w:r>
        <w:rPr>
          <w:sz w:val="28"/>
        </w:rPr>
        <w:t>- С.</w:t>
      </w:r>
      <w:r>
        <w:rPr>
          <w:sz w:val="28"/>
          <w:lang w:val="uk-UA"/>
        </w:rPr>
        <w:t xml:space="preserve"> </w:t>
      </w:r>
      <w:r>
        <w:rPr>
          <w:sz w:val="28"/>
        </w:rPr>
        <w:t xml:space="preserve">57 </w:t>
      </w:r>
    </w:p>
    <w:p w:rsidR="00694FF4" w:rsidRDefault="00694FF4" w:rsidP="001F6EE6">
      <w:pPr>
        <w:numPr>
          <w:ilvl w:val="0"/>
          <w:numId w:val="12"/>
        </w:numPr>
        <w:spacing w:after="0" w:line="360" w:lineRule="auto"/>
        <w:jc w:val="both"/>
        <w:rPr>
          <w:sz w:val="28"/>
          <w:lang w:val="uk-UA"/>
        </w:rPr>
      </w:pPr>
      <w:r>
        <w:rPr>
          <w:sz w:val="28"/>
          <w:lang w:val="uk-UA"/>
        </w:rPr>
        <w:t xml:space="preserve">Юренев А.П. Функция миокарда и гипертрофия левого желудочка у больных с первичным гиперальдостеронизмом и низкорениновой гипертонией / А.П. Юренев, Е.Г. Дьяконова,             И.Ф.  Патрушева </w:t>
      </w:r>
      <w:r>
        <w:rPr>
          <w:sz w:val="28"/>
        </w:rPr>
        <w:t xml:space="preserve">// </w:t>
      </w:r>
      <w:r>
        <w:rPr>
          <w:sz w:val="28"/>
          <w:lang w:val="uk-UA"/>
        </w:rPr>
        <w:t>К</w:t>
      </w:r>
      <w:r>
        <w:rPr>
          <w:sz w:val="28"/>
        </w:rPr>
        <w:t xml:space="preserve">ардиология. </w:t>
      </w:r>
      <w:r>
        <w:rPr>
          <w:sz w:val="28"/>
          <w:lang w:val="uk-UA"/>
        </w:rPr>
        <w:t xml:space="preserve">- </w:t>
      </w:r>
      <w:r>
        <w:rPr>
          <w:sz w:val="28"/>
        </w:rPr>
        <w:t>1987.- № 8.- С. 24</w:t>
      </w:r>
      <w:r>
        <w:rPr>
          <w:sz w:val="28"/>
          <w:lang w:val="uk-UA"/>
        </w:rPr>
        <w:t xml:space="preserve"> </w:t>
      </w:r>
      <w:r>
        <w:rPr>
          <w:sz w:val="28"/>
        </w:rPr>
        <w:t>-</w:t>
      </w:r>
      <w:r>
        <w:rPr>
          <w:sz w:val="28"/>
          <w:lang w:val="uk-UA"/>
        </w:rPr>
        <w:t xml:space="preserve"> </w:t>
      </w:r>
      <w:r>
        <w:rPr>
          <w:sz w:val="28"/>
        </w:rPr>
        <w:t>26.</w:t>
      </w:r>
    </w:p>
    <w:p w:rsidR="00694FF4" w:rsidRDefault="00694FF4" w:rsidP="001F6EE6">
      <w:pPr>
        <w:numPr>
          <w:ilvl w:val="0"/>
          <w:numId w:val="12"/>
        </w:numPr>
        <w:spacing w:after="0" w:line="360" w:lineRule="auto"/>
        <w:jc w:val="both"/>
        <w:rPr>
          <w:sz w:val="28"/>
          <w:lang w:val="uk-UA"/>
        </w:rPr>
      </w:pPr>
      <w:r>
        <w:rPr>
          <w:sz w:val="28"/>
        </w:rPr>
        <w:t xml:space="preserve">Яковлев В.Ф. Сопоставление симптомов нарушений функции и метаболизма миокарда у больных клапанными пороками сердца   </w:t>
      </w:r>
      <w:r>
        <w:rPr>
          <w:sz w:val="28"/>
          <w:lang w:val="uk-UA"/>
        </w:rPr>
        <w:t xml:space="preserve">     </w:t>
      </w:r>
      <w:r>
        <w:rPr>
          <w:sz w:val="28"/>
        </w:rPr>
        <w:t>/</w:t>
      </w:r>
      <w:r>
        <w:rPr>
          <w:sz w:val="28"/>
          <w:lang w:val="en-US"/>
        </w:rPr>
        <w:t>B</w:t>
      </w:r>
      <w:r>
        <w:rPr>
          <w:sz w:val="28"/>
        </w:rPr>
        <w:t>.Ф. Яковлев и др. // Кардиология.- 1991. - N 5. - С.</w:t>
      </w:r>
      <w:r>
        <w:rPr>
          <w:sz w:val="28"/>
          <w:lang w:val="uk-UA"/>
        </w:rPr>
        <w:t xml:space="preserve"> </w:t>
      </w:r>
      <w:r>
        <w:rPr>
          <w:sz w:val="28"/>
        </w:rPr>
        <w:t>61 - 64.</w:t>
      </w:r>
    </w:p>
    <w:p w:rsidR="00694FF4" w:rsidRDefault="00694FF4" w:rsidP="001F6EE6">
      <w:pPr>
        <w:numPr>
          <w:ilvl w:val="0"/>
          <w:numId w:val="12"/>
        </w:numPr>
        <w:spacing w:after="0" w:line="360" w:lineRule="auto"/>
        <w:jc w:val="both"/>
        <w:rPr>
          <w:sz w:val="28"/>
          <w:lang w:val="uk-UA"/>
        </w:rPr>
      </w:pPr>
      <w:r>
        <w:rPr>
          <w:sz w:val="28"/>
        </w:rPr>
        <w:t>Яновский Г.В. Значение некоторых изменений гемодинамики и характеристика функционального состояния миокарда при гипертонической болезни / Г.В. Яновский // Кардиология.</w:t>
      </w:r>
      <w:r>
        <w:rPr>
          <w:sz w:val="28"/>
          <w:lang w:val="uk-UA"/>
        </w:rPr>
        <w:t xml:space="preserve"> </w:t>
      </w:r>
      <w:r>
        <w:rPr>
          <w:sz w:val="28"/>
        </w:rPr>
        <w:t>- 1966.</w:t>
      </w:r>
      <w:r>
        <w:rPr>
          <w:sz w:val="28"/>
          <w:lang w:val="uk-UA"/>
        </w:rPr>
        <w:t xml:space="preserve"> </w:t>
      </w:r>
      <w:r>
        <w:rPr>
          <w:sz w:val="28"/>
        </w:rPr>
        <w:t>- N 3.- С.</w:t>
      </w:r>
      <w:r>
        <w:rPr>
          <w:sz w:val="28"/>
          <w:lang w:val="uk-UA"/>
        </w:rPr>
        <w:t xml:space="preserve"> </w:t>
      </w:r>
      <w:r>
        <w:rPr>
          <w:sz w:val="28"/>
        </w:rPr>
        <w:t xml:space="preserve">38. </w:t>
      </w:r>
    </w:p>
    <w:p w:rsidR="00694FF4" w:rsidRDefault="00694FF4" w:rsidP="001F6EE6">
      <w:pPr>
        <w:numPr>
          <w:ilvl w:val="0"/>
          <w:numId w:val="12"/>
        </w:numPr>
        <w:tabs>
          <w:tab w:val="num" w:pos="600"/>
        </w:tabs>
        <w:spacing w:after="0" w:line="360" w:lineRule="auto"/>
        <w:jc w:val="both"/>
        <w:rPr>
          <w:sz w:val="28"/>
          <w:lang w:val="uk-UA"/>
        </w:rPr>
      </w:pPr>
      <w:r>
        <w:rPr>
          <w:sz w:val="28"/>
          <w:lang w:val="en-US"/>
        </w:rPr>
        <w:t>Abracham W. Mecanisms of disease: hormones and hemodynamics in        heart failure / W. Abracham, T. William // New Engl. J. Med. – 1999. -Vol. 341. – P. 577 – 585.</w:t>
      </w:r>
    </w:p>
    <w:p w:rsidR="00694FF4" w:rsidRDefault="00694FF4" w:rsidP="001F6EE6">
      <w:pPr>
        <w:numPr>
          <w:ilvl w:val="0"/>
          <w:numId w:val="12"/>
        </w:numPr>
        <w:tabs>
          <w:tab w:val="num" w:pos="600"/>
        </w:tabs>
        <w:spacing w:after="0" w:line="360" w:lineRule="auto"/>
        <w:jc w:val="both"/>
        <w:rPr>
          <w:sz w:val="28"/>
          <w:lang w:val="uk-UA"/>
        </w:rPr>
      </w:pPr>
      <w:r>
        <w:rPr>
          <w:sz w:val="28"/>
          <w:lang w:val="en-US"/>
        </w:rPr>
        <w:t xml:space="preserve">ACC/AHA Guidelines for Management of Patients with Valvular Heart Disease. A Report of the American College of Cardiology / American Heart Association Task Force on Practice Guidelines (Committee on Management of Patients with Valvular Heart Disease) –JAACC - 1998. – Vol. 32 (5). – P. 1486 – 1588. </w:t>
      </w:r>
    </w:p>
    <w:p w:rsidR="00694FF4" w:rsidRDefault="00694FF4" w:rsidP="001F6EE6">
      <w:pPr>
        <w:numPr>
          <w:ilvl w:val="0"/>
          <w:numId w:val="12"/>
        </w:numPr>
        <w:tabs>
          <w:tab w:val="num" w:pos="600"/>
        </w:tabs>
        <w:spacing w:after="0" w:line="360" w:lineRule="auto"/>
        <w:jc w:val="both"/>
        <w:rPr>
          <w:sz w:val="28"/>
          <w:lang w:val="uk-UA"/>
        </w:rPr>
      </w:pPr>
      <w:r>
        <w:rPr>
          <w:sz w:val="28"/>
          <w:lang w:val="en-US"/>
        </w:rPr>
        <w:t xml:space="preserve">ACC/AHA 2008 Guidlines for the Management of Adults with Congential Heart Disease / J. Am. Coll. Cardiol., 2008 – Vol.52: 143- 263. </w:t>
      </w:r>
    </w:p>
    <w:p w:rsidR="00694FF4" w:rsidRDefault="00694FF4" w:rsidP="001F6EE6">
      <w:pPr>
        <w:numPr>
          <w:ilvl w:val="0"/>
          <w:numId w:val="12"/>
        </w:numPr>
        <w:tabs>
          <w:tab w:val="num" w:pos="600"/>
        </w:tabs>
        <w:spacing w:after="0" w:line="360" w:lineRule="auto"/>
        <w:jc w:val="both"/>
        <w:rPr>
          <w:sz w:val="28"/>
          <w:lang w:val="uk-UA"/>
        </w:rPr>
      </w:pPr>
      <w:r>
        <w:rPr>
          <w:sz w:val="28"/>
          <w:lang w:val="en-US"/>
        </w:rPr>
        <w:lastRenderedPageBreak/>
        <w:t>Abracham W.T. ACC/AHA 2005 Guideline Update for the Diagnosis and Management of Chronic Heart Failure in the adult / Abracham W.T., Chin M.N., Feldman A.M. et al.// 2005, American College of Cardiology Foundation and the American Heart Association. 82 p. ACC/ AHA 2005 Guideline Update for the Diagnosis and Management of Chronic Heart Failure in the adult / Abracham W.T., Chin M.N., Feldman A.M. et al. 2005, American College of Cardiology Foundation and the American Heart Association. - 82 p.</w:t>
      </w:r>
    </w:p>
    <w:p w:rsidR="00694FF4" w:rsidRDefault="00694FF4" w:rsidP="001F6EE6">
      <w:pPr>
        <w:numPr>
          <w:ilvl w:val="0"/>
          <w:numId w:val="12"/>
        </w:numPr>
        <w:spacing w:after="0" w:line="360" w:lineRule="auto"/>
        <w:jc w:val="both"/>
        <w:rPr>
          <w:sz w:val="28"/>
          <w:lang w:val="en-US"/>
        </w:rPr>
      </w:pPr>
      <w:r>
        <w:rPr>
          <w:sz w:val="28"/>
          <w:lang w:val="en-US"/>
        </w:rPr>
        <w:t xml:space="preserve">Acnes Tonje A. Preventatin of new – onset atrial fibrillation and its       predictors with angiotensin II – receptor blocers in treatment of hypertension and heart failure / Tonje A. Acnes, Arnnljot Flaa, Arne Strand, Sverre E. Kjeldsen // J. of Hypert. – 2007. – Vol. 25. – P. 15 -23. </w:t>
      </w:r>
    </w:p>
    <w:p w:rsidR="00694FF4" w:rsidRDefault="00694FF4" w:rsidP="001F6EE6">
      <w:pPr>
        <w:numPr>
          <w:ilvl w:val="0"/>
          <w:numId w:val="12"/>
        </w:numPr>
        <w:spacing w:after="0" w:line="360" w:lineRule="auto"/>
        <w:jc w:val="both"/>
        <w:rPr>
          <w:sz w:val="28"/>
          <w:lang w:val="en-US"/>
        </w:rPr>
      </w:pPr>
      <w:r>
        <w:rPr>
          <w:sz w:val="28"/>
          <w:lang w:val="en-US"/>
        </w:rPr>
        <w:t xml:space="preserve">Ancer S.D. Chronic heart failure as a metabolic disorder /           S.D. Ancer, Al - F.O. Nasser // Heart Fail Monit. -  2000 – Vol. 1 (2): 42 - P. 9. </w:t>
      </w:r>
    </w:p>
    <w:p w:rsidR="00694FF4" w:rsidRDefault="00694FF4" w:rsidP="001F6EE6">
      <w:pPr>
        <w:numPr>
          <w:ilvl w:val="0"/>
          <w:numId w:val="12"/>
        </w:numPr>
        <w:tabs>
          <w:tab w:val="num" w:pos="600"/>
        </w:tabs>
        <w:spacing w:after="0" w:line="360" w:lineRule="auto"/>
        <w:jc w:val="both"/>
        <w:rPr>
          <w:sz w:val="28"/>
          <w:lang w:val="uk-UA"/>
        </w:rPr>
      </w:pPr>
      <w:r>
        <w:rPr>
          <w:sz w:val="28"/>
          <w:lang w:val="en-US"/>
        </w:rPr>
        <w:t>Aw T.J. Can the blood pressure effects of COX-2 celective inhibitors be explained by changes in plasma aldosterone levels? / Taj-Juan Aw, D. Liew, G.H. Tofler et al. // J. of Hypert. – 2006. – Vol. 24. – P. 1979 – 1984.</w:t>
      </w:r>
    </w:p>
    <w:p w:rsidR="00694FF4" w:rsidRDefault="00694FF4" w:rsidP="001F6EE6">
      <w:pPr>
        <w:numPr>
          <w:ilvl w:val="0"/>
          <w:numId w:val="12"/>
        </w:numPr>
        <w:tabs>
          <w:tab w:val="num" w:pos="600"/>
        </w:tabs>
        <w:spacing w:after="0" w:line="360" w:lineRule="auto"/>
        <w:jc w:val="both"/>
        <w:rPr>
          <w:sz w:val="28"/>
          <w:lang w:val="uk-UA"/>
        </w:rPr>
      </w:pPr>
      <w:r>
        <w:rPr>
          <w:sz w:val="28"/>
          <w:lang w:val="en-US"/>
        </w:rPr>
        <w:t>Azizi M. Renin inhibition with aliskiren: where are we now, and where going? / Michel Azizi, Randy Webb, Juerg Nussberger et al. // J. of Hypert. – 2006. – Vol. 24. – P. 243 - 256.</w:t>
      </w:r>
      <w:r>
        <w:rPr>
          <w:b/>
          <w:sz w:val="28"/>
          <w:lang w:val="en-US"/>
        </w:rPr>
        <w:t xml:space="preserve"> </w:t>
      </w:r>
    </w:p>
    <w:p w:rsidR="00694FF4" w:rsidRDefault="00694FF4" w:rsidP="001F6EE6">
      <w:pPr>
        <w:numPr>
          <w:ilvl w:val="0"/>
          <w:numId w:val="12"/>
        </w:numPr>
        <w:tabs>
          <w:tab w:val="num" w:pos="600"/>
        </w:tabs>
        <w:spacing w:after="0" w:line="360" w:lineRule="auto"/>
        <w:jc w:val="both"/>
        <w:rPr>
          <w:sz w:val="28"/>
          <w:lang w:val="uk-UA"/>
        </w:rPr>
      </w:pPr>
      <w:r>
        <w:rPr>
          <w:sz w:val="28"/>
          <w:lang w:val="en-US"/>
        </w:rPr>
        <w:t xml:space="preserve">Baker K.M. Cardiac actions of angiotensin II: Role of an intracardiac renin-angiotensin system / K.M. Baker, G.W. Booz, D.E. Dostal // Annu Rev Physiol. – 1992. – Vol. 54 - P. 227 - 241.        </w:t>
      </w:r>
    </w:p>
    <w:p w:rsidR="00694FF4" w:rsidRDefault="00694FF4" w:rsidP="001F6EE6">
      <w:pPr>
        <w:numPr>
          <w:ilvl w:val="0"/>
          <w:numId w:val="12"/>
        </w:numPr>
        <w:tabs>
          <w:tab w:val="num" w:pos="600"/>
        </w:tabs>
        <w:spacing w:after="0" w:line="360" w:lineRule="auto"/>
        <w:jc w:val="both"/>
        <w:rPr>
          <w:sz w:val="28"/>
          <w:lang w:val="uk-UA"/>
        </w:rPr>
      </w:pPr>
      <w:r>
        <w:rPr>
          <w:sz w:val="28"/>
          <w:lang w:val="en-US"/>
        </w:rPr>
        <w:t xml:space="preserve">Barlow J.B. Mecanisms and management of heart failure in active rheumatic carditis / J.B. Barlow, R.H. Marcus, W.A. Pocock et al. // J. of Hypert. - 1990. – Vol. 78. – P. 181 – 186. </w:t>
      </w:r>
    </w:p>
    <w:p w:rsidR="00694FF4" w:rsidRDefault="00694FF4" w:rsidP="001F6EE6">
      <w:pPr>
        <w:numPr>
          <w:ilvl w:val="0"/>
          <w:numId w:val="12"/>
        </w:numPr>
        <w:tabs>
          <w:tab w:val="num" w:pos="600"/>
        </w:tabs>
        <w:spacing w:after="0" w:line="360" w:lineRule="auto"/>
        <w:jc w:val="both"/>
        <w:rPr>
          <w:sz w:val="28"/>
          <w:lang w:val="uk-UA"/>
        </w:rPr>
      </w:pPr>
      <w:r>
        <w:rPr>
          <w:sz w:val="28"/>
          <w:lang w:val="en-US"/>
        </w:rPr>
        <w:t>32 nd Bethesda Conference:”Care of the adulte with congenital haert deasises”/ J. Am. Coll. Cardiol. – 2001. - Vol. 37. – P. 1161</w:t>
      </w:r>
    </w:p>
    <w:p w:rsidR="00694FF4" w:rsidRDefault="00694FF4" w:rsidP="001F6EE6">
      <w:pPr>
        <w:numPr>
          <w:ilvl w:val="0"/>
          <w:numId w:val="12"/>
        </w:numPr>
        <w:spacing w:after="0" w:line="360" w:lineRule="auto"/>
        <w:jc w:val="both"/>
        <w:rPr>
          <w:sz w:val="28"/>
          <w:lang w:val="en-US"/>
        </w:rPr>
      </w:pPr>
      <w:r>
        <w:rPr>
          <w:sz w:val="28"/>
          <w:lang w:val="en-US"/>
        </w:rPr>
        <w:lastRenderedPageBreak/>
        <w:t xml:space="preserve">Blood Pressure Lowering Treatmant Trialists’ Collaboration ”Blood pressure-dependent and independent effects of agrnts that inhibit the rennin-angiotensine system“ – J. of Hypert. – 2007. – Vol. 25. – P. 951 - 958. </w:t>
      </w:r>
    </w:p>
    <w:p w:rsidR="00694FF4" w:rsidRDefault="00694FF4" w:rsidP="001F6EE6">
      <w:pPr>
        <w:numPr>
          <w:ilvl w:val="0"/>
          <w:numId w:val="12"/>
        </w:numPr>
        <w:spacing w:after="0" w:line="360" w:lineRule="auto"/>
        <w:jc w:val="both"/>
        <w:rPr>
          <w:sz w:val="28"/>
          <w:lang w:val="en-US"/>
        </w:rPr>
      </w:pPr>
      <w:r>
        <w:rPr>
          <w:sz w:val="28"/>
          <w:lang w:val="en-US"/>
        </w:rPr>
        <w:t xml:space="preserve">Boon N.A. The medical management of valvar heart disease/        N.A. Boon, P. Bloomfield P. // Heart. - 2002. – Vol. 87. -  P. 395 - 400. </w:t>
      </w:r>
    </w:p>
    <w:p w:rsidR="00694FF4" w:rsidRDefault="00694FF4" w:rsidP="001F6EE6">
      <w:pPr>
        <w:numPr>
          <w:ilvl w:val="0"/>
          <w:numId w:val="12"/>
        </w:numPr>
        <w:tabs>
          <w:tab w:val="num" w:pos="600"/>
        </w:tabs>
        <w:spacing w:after="0" w:line="360" w:lineRule="auto"/>
        <w:jc w:val="both"/>
        <w:rPr>
          <w:sz w:val="28"/>
          <w:lang w:val="uk-UA"/>
        </w:rPr>
      </w:pPr>
      <w:r>
        <w:rPr>
          <w:sz w:val="28"/>
          <w:lang w:val="en-US"/>
        </w:rPr>
        <w:t xml:space="preserve">Bonow R.O. ACC/AHA 2006 Gudelines for the Management of Patients  with Valvular Heart Disease. A report of the American College of Cardiology / American Heart Asociation Task Force on Practice Guidelines (Writing Committee to Revise the 1998 Guidelines for the Management of Patients With Vavular Heart Disease) developed in collaboration with the Society of Cardiovascular Anesthesiologists/     R.O. Bonow // J. Am. Coll. Cardiol. - 2006. – Vol. 48. - P. 1 - 148.   </w:t>
      </w:r>
    </w:p>
    <w:p w:rsidR="00694FF4" w:rsidRDefault="00694FF4" w:rsidP="001F6EE6">
      <w:pPr>
        <w:numPr>
          <w:ilvl w:val="0"/>
          <w:numId w:val="12"/>
        </w:numPr>
        <w:tabs>
          <w:tab w:val="num" w:pos="600"/>
        </w:tabs>
        <w:spacing w:after="0" w:line="360" w:lineRule="auto"/>
        <w:jc w:val="both"/>
        <w:rPr>
          <w:sz w:val="28"/>
          <w:lang w:val="uk-UA"/>
        </w:rPr>
      </w:pPr>
      <w:r>
        <w:rPr>
          <w:sz w:val="28"/>
          <w:lang w:val="en-US"/>
        </w:rPr>
        <w:t>Brilla C.G. Prevention of myocardialfibrosis in renovascular hypertension and hyperaldosteronism: anty-fibrosis effects of spironolactone [Abstract] / C.G. Brilla, K.T. Weber - In: 17</w:t>
      </w:r>
      <w:r>
        <w:rPr>
          <w:sz w:val="28"/>
          <w:vertAlign w:val="superscript"/>
          <w:lang w:val="en-US"/>
        </w:rPr>
        <w:t>th</w:t>
      </w:r>
      <w:r>
        <w:rPr>
          <w:sz w:val="28"/>
          <w:lang w:val="en-US"/>
        </w:rPr>
        <w:t xml:space="preserve"> International Aldosteron Conference. </w:t>
      </w:r>
      <w:r>
        <w:rPr>
          <w:sz w:val="28"/>
          <w:lang w:val="de-DE"/>
        </w:rPr>
        <w:t xml:space="preserve">(1991). </w:t>
      </w:r>
      <w:r>
        <w:rPr>
          <w:sz w:val="28"/>
          <w:lang w:val="en-US"/>
        </w:rPr>
        <w:t xml:space="preserve">Meetings &amp; Events Communications, Evansville, Ind. - P. 56 - 57.  </w:t>
      </w:r>
    </w:p>
    <w:p w:rsidR="00694FF4" w:rsidRDefault="00694FF4" w:rsidP="001F6EE6">
      <w:pPr>
        <w:numPr>
          <w:ilvl w:val="0"/>
          <w:numId w:val="12"/>
        </w:numPr>
        <w:tabs>
          <w:tab w:val="num" w:pos="600"/>
        </w:tabs>
        <w:spacing w:after="0" w:line="360" w:lineRule="auto"/>
        <w:jc w:val="both"/>
        <w:rPr>
          <w:sz w:val="28"/>
          <w:lang w:val="uk-UA"/>
        </w:rPr>
      </w:pPr>
      <w:r>
        <w:rPr>
          <w:sz w:val="28"/>
          <w:lang w:val="en-US"/>
        </w:rPr>
        <w:t xml:space="preserve">Brunner H.R. Validation of in-vitro data by in-vivo evidence: the example of angiotensine (1-7) / Hans R. Brunner, H. Gavras // J. of Hypert. – 2006. – Vol. 24. – P. 1919 – 1920.  </w:t>
      </w:r>
    </w:p>
    <w:p w:rsidR="00694FF4" w:rsidRDefault="00694FF4" w:rsidP="001F6EE6">
      <w:pPr>
        <w:numPr>
          <w:ilvl w:val="0"/>
          <w:numId w:val="12"/>
        </w:numPr>
        <w:tabs>
          <w:tab w:val="num" w:pos="600"/>
        </w:tabs>
        <w:spacing w:after="0" w:line="360" w:lineRule="auto"/>
        <w:jc w:val="both"/>
        <w:rPr>
          <w:sz w:val="28"/>
          <w:lang w:val="uk-UA"/>
        </w:rPr>
      </w:pPr>
      <w:r>
        <w:rPr>
          <w:sz w:val="28"/>
          <w:lang w:val="en-US"/>
        </w:rPr>
        <w:t xml:space="preserve">Buser P.T. Cardioprotection by the AT-receptor bloker losartan in dependent on bradycinin receptor activation / P.T. Buser, P. Zhu,                   P. Hornstein et al. // J. Am. Coll. Cardiol. - 1997. - Vol. 29. - P. 267.  </w:t>
      </w:r>
    </w:p>
    <w:p w:rsidR="00694FF4" w:rsidRDefault="00694FF4" w:rsidP="001F6EE6">
      <w:pPr>
        <w:numPr>
          <w:ilvl w:val="0"/>
          <w:numId w:val="12"/>
        </w:numPr>
        <w:tabs>
          <w:tab w:val="num" w:pos="600"/>
        </w:tabs>
        <w:spacing w:after="0" w:line="360" w:lineRule="auto"/>
        <w:jc w:val="both"/>
        <w:rPr>
          <w:sz w:val="28"/>
          <w:lang w:val="uk-UA"/>
        </w:rPr>
      </w:pPr>
      <w:r>
        <w:rPr>
          <w:sz w:val="28"/>
          <w:lang w:val="en-US"/>
        </w:rPr>
        <w:t xml:space="preserve">Campese V.M. Use of antagonists of aldosterone in patients with chronic kidney disease: potential advantage and risk / Vito M. Campese, J. Parc // J. of Hypert. – 2006. –Vol.  24. – P. 2157 – 2159. </w:t>
      </w:r>
    </w:p>
    <w:p w:rsidR="00694FF4" w:rsidRDefault="00694FF4" w:rsidP="001F6EE6">
      <w:pPr>
        <w:numPr>
          <w:ilvl w:val="0"/>
          <w:numId w:val="12"/>
        </w:numPr>
        <w:tabs>
          <w:tab w:val="num" w:pos="600"/>
        </w:tabs>
        <w:spacing w:after="0" w:line="360" w:lineRule="auto"/>
        <w:jc w:val="both"/>
        <w:rPr>
          <w:sz w:val="28"/>
          <w:lang w:val="uk-UA"/>
        </w:rPr>
      </w:pPr>
      <w:r>
        <w:rPr>
          <w:sz w:val="28"/>
          <w:lang w:val="en-US"/>
        </w:rPr>
        <w:t>Carabello B.A. Modern management of mitral stenosis/   B.A. Carabello// Circulation. -  2005. – Vol. 112. – P. 432 – 437.</w:t>
      </w:r>
    </w:p>
    <w:p w:rsidR="00694FF4" w:rsidRDefault="00694FF4" w:rsidP="001F6EE6">
      <w:pPr>
        <w:numPr>
          <w:ilvl w:val="0"/>
          <w:numId w:val="12"/>
        </w:numPr>
        <w:tabs>
          <w:tab w:val="num" w:pos="600"/>
        </w:tabs>
        <w:spacing w:after="0" w:line="360" w:lineRule="auto"/>
        <w:jc w:val="both"/>
        <w:rPr>
          <w:sz w:val="28"/>
          <w:lang w:val="uk-UA"/>
        </w:rPr>
      </w:pPr>
      <w:r>
        <w:rPr>
          <w:sz w:val="28"/>
          <w:lang w:val="en-US"/>
        </w:rPr>
        <w:lastRenderedPageBreak/>
        <w:t>Carapetis Y.R. Rheumatic chorea in northern Australia: a clinical and epidemiological Study / J.R. Carapetic, B.J. Currie // Arch. Dis. Child. – 1999. – Vol. 80. – P. 353 - 358.</w:t>
      </w:r>
    </w:p>
    <w:p w:rsidR="00694FF4" w:rsidRDefault="00694FF4" w:rsidP="001F6EE6">
      <w:pPr>
        <w:numPr>
          <w:ilvl w:val="0"/>
          <w:numId w:val="12"/>
        </w:numPr>
        <w:tabs>
          <w:tab w:val="num" w:pos="600"/>
        </w:tabs>
        <w:spacing w:after="0" w:line="360" w:lineRule="auto"/>
        <w:jc w:val="both"/>
        <w:rPr>
          <w:sz w:val="28"/>
          <w:lang w:val="uk-UA"/>
        </w:rPr>
      </w:pPr>
      <w:r>
        <w:rPr>
          <w:sz w:val="28"/>
          <w:lang w:val="en-US"/>
        </w:rPr>
        <w:t>Carapetis Y.R. Acute rheumatic fever / J.R. Carapetis, M. Mc Donald, N. Vilson // Lancet – 2005. – Vol. 366. – P. 155 – 168.</w:t>
      </w:r>
    </w:p>
    <w:p w:rsidR="00694FF4" w:rsidRDefault="00694FF4" w:rsidP="001F6EE6">
      <w:pPr>
        <w:numPr>
          <w:ilvl w:val="0"/>
          <w:numId w:val="12"/>
        </w:numPr>
        <w:tabs>
          <w:tab w:val="num" w:pos="600"/>
        </w:tabs>
        <w:spacing w:after="0" w:line="360" w:lineRule="auto"/>
        <w:jc w:val="both"/>
        <w:rPr>
          <w:sz w:val="28"/>
          <w:lang w:val="uk-UA"/>
        </w:rPr>
      </w:pPr>
      <w:r>
        <w:rPr>
          <w:sz w:val="28"/>
          <w:lang w:val="en-US"/>
        </w:rPr>
        <w:t xml:space="preserve">Carretero O.A. Definition and etiology of Essential hypertension                       / O.A. Carretero, S. Oparil // Circulation. - 2000. - P. 329 - 350. </w:t>
      </w:r>
    </w:p>
    <w:p w:rsidR="00694FF4" w:rsidRDefault="00694FF4" w:rsidP="001F6EE6">
      <w:pPr>
        <w:numPr>
          <w:ilvl w:val="0"/>
          <w:numId w:val="12"/>
        </w:numPr>
        <w:tabs>
          <w:tab w:val="num" w:pos="600"/>
        </w:tabs>
        <w:spacing w:after="0" w:line="360" w:lineRule="auto"/>
        <w:jc w:val="both"/>
        <w:rPr>
          <w:sz w:val="28"/>
          <w:lang w:val="uk-UA"/>
        </w:rPr>
      </w:pPr>
      <w:r>
        <w:rPr>
          <w:sz w:val="28"/>
          <w:lang w:val="en-US"/>
        </w:rPr>
        <w:t xml:space="preserve">Carretero O.A. Treatmant of Essential hypertension /                  O.A. Carretero, S. Oparil // Circulation. - 2000. - P. 446 - 453.                      </w:t>
      </w:r>
    </w:p>
    <w:p w:rsidR="00694FF4" w:rsidRDefault="00694FF4" w:rsidP="001F6EE6">
      <w:pPr>
        <w:numPr>
          <w:ilvl w:val="0"/>
          <w:numId w:val="12"/>
        </w:numPr>
        <w:tabs>
          <w:tab w:val="num" w:pos="600"/>
        </w:tabs>
        <w:spacing w:after="0" w:line="360" w:lineRule="auto"/>
        <w:jc w:val="both"/>
        <w:rPr>
          <w:sz w:val="28"/>
          <w:lang w:val="uk-UA"/>
        </w:rPr>
      </w:pPr>
      <w:r>
        <w:rPr>
          <w:sz w:val="28"/>
          <w:lang w:val="en-US"/>
        </w:rPr>
        <w:t>Cilliers A.M. Rheumatic fever and its management / Antoinette M. Cilliers // BMJ – 2006. – Vol. 333. – P. 1153 – 1156.</w:t>
      </w:r>
    </w:p>
    <w:p w:rsidR="00694FF4" w:rsidRDefault="00694FF4" w:rsidP="001F6EE6">
      <w:pPr>
        <w:numPr>
          <w:ilvl w:val="0"/>
          <w:numId w:val="12"/>
        </w:numPr>
        <w:tabs>
          <w:tab w:val="num" w:pos="600"/>
        </w:tabs>
        <w:spacing w:after="0" w:line="360" w:lineRule="auto"/>
        <w:jc w:val="both"/>
        <w:rPr>
          <w:sz w:val="28"/>
          <w:lang w:val="uk-UA"/>
        </w:rPr>
      </w:pPr>
      <w:r>
        <w:rPr>
          <w:sz w:val="28"/>
          <w:lang w:val="en-US"/>
        </w:rPr>
        <w:t xml:space="preserve"> Chalmers J. International Societyof Hypertension (ISH): Statements on blood pressure and Stroke / J. Chalmers, Zawrëe Beilin et al // J. of Hypert. – 2003. – Vol. 21.- P. 649 - 650.</w:t>
      </w:r>
    </w:p>
    <w:p w:rsidR="00694FF4" w:rsidRDefault="00694FF4" w:rsidP="001F6EE6">
      <w:pPr>
        <w:numPr>
          <w:ilvl w:val="0"/>
          <w:numId w:val="12"/>
        </w:numPr>
        <w:tabs>
          <w:tab w:val="num" w:pos="600"/>
        </w:tabs>
        <w:spacing w:after="0" w:line="360" w:lineRule="auto"/>
        <w:jc w:val="both"/>
        <w:rPr>
          <w:sz w:val="28"/>
          <w:lang w:val="uk-UA"/>
        </w:rPr>
      </w:pPr>
      <w:r>
        <w:rPr>
          <w:sz w:val="28"/>
          <w:lang w:val="en-US"/>
        </w:rPr>
        <w:t xml:space="preserve">Cheitlin M.D. American College of Cardiology; American Heart Assotiation; American Society of Echocardiography. ACC/AHA/ASE 2003 guideline update for clinical application of echocardiography: summary artical: a report of the  American College of Cardiology / American Heart Assotiation Task Force on Practice Guidlines ( ACC/ AHA/ ASE Committee to Update the 1997 Guidelines for the  Clinical Application of Echocardiography) / M.D. Cheitlin et al. // Circulation. – 2003. – Vol. 108, N 9. – P. 1146 – 1162. </w:t>
      </w:r>
    </w:p>
    <w:p w:rsidR="00694FF4" w:rsidRDefault="00694FF4" w:rsidP="001F6EE6">
      <w:pPr>
        <w:numPr>
          <w:ilvl w:val="0"/>
          <w:numId w:val="12"/>
        </w:numPr>
        <w:tabs>
          <w:tab w:val="num" w:pos="600"/>
        </w:tabs>
        <w:spacing w:after="0" w:line="360" w:lineRule="auto"/>
        <w:jc w:val="both"/>
        <w:rPr>
          <w:sz w:val="28"/>
          <w:lang w:val="uk-UA"/>
        </w:rPr>
      </w:pPr>
      <w:r>
        <w:rPr>
          <w:sz w:val="28"/>
          <w:lang w:val="en-US"/>
        </w:rPr>
        <w:t>Cohn J.W. Randomized trial of the angiotensin receptor blocar valsartan in chronic heart failure/ J.W.Cohn, G. Tognoni //  New Engl. J. Med. – 2001. – Vol. 345. – P. 1667 -1675.</w:t>
      </w:r>
    </w:p>
    <w:p w:rsidR="00694FF4" w:rsidRDefault="00694FF4" w:rsidP="001F6EE6">
      <w:pPr>
        <w:numPr>
          <w:ilvl w:val="0"/>
          <w:numId w:val="12"/>
        </w:numPr>
        <w:tabs>
          <w:tab w:val="num" w:pos="600"/>
        </w:tabs>
        <w:spacing w:after="0" w:line="360" w:lineRule="auto"/>
        <w:jc w:val="both"/>
        <w:rPr>
          <w:sz w:val="28"/>
          <w:lang w:val="uk-UA"/>
        </w:rPr>
      </w:pPr>
      <w:r>
        <w:rPr>
          <w:sz w:val="28"/>
          <w:lang w:val="en-US"/>
        </w:rPr>
        <w:t>Cornuz J.Clinical prediction of deep venouse thrombosis using two risk assessment methods in combination whith rapid quantitative D-dimer testing / Cornuz J., Ghali W.A., Hayoz D. et al.  // Am. J. Med. - 2002. – Vol. 112. - P. 198 - 203.</w:t>
      </w:r>
    </w:p>
    <w:p w:rsidR="00694FF4" w:rsidRDefault="00694FF4" w:rsidP="001F6EE6">
      <w:pPr>
        <w:numPr>
          <w:ilvl w:val="0"/>
          <w:numId w:val="12"/>
        </w:numPr>
        <w:tabs>
          <w:tab w:val="num" w:pos="600"/>
        </w:tabs>
        <w:spacing w:after="0" w:line="360" w:lineRule="auto"/>
        <w:jc w:val="both"/>
        <w:rPr>
          <w:sz w:val="28"/>
          <w:lang w:val="uk-UA"/>
        </w:rPr>
      </w:pPr>
      <w:r>
        <w:rPr>
          <w:sz w:val="28"/>
          <w:lang w:val="en-US"/>
        </w:rPr>
        <w:lastRenderedPageBreak/>
        <w:t>Dagenais G. Angiotensin – converting- enzyme inhibitors in stable vascular disease withoute left ventricular systolic dysfunction or heart failure a combined analysis of three trials / Dagenais G., Pogue J., Fox K. et al. // Lancet – 2006. – P. 368 – 588.</w:t>
      </w:r>
    </w:p>
    <w:p w:rsidR="00694FF4" w:rsidRDefault="00694FF4" w:rsidP="001F6EE6">
      <w:pPr>
        <w:numPr>
          <w:ilvl w:val="0"/>
          <w:numId w:val="12"/>
        </w:numPr>
        <w:tabs>
          <w:tab w:val="num" w:pos="600"/>
        </w:tabs>
        <w:spacing w:after="0" w:line="360" w:lineRule="auto"/>
        <w:jc w:val="both"/>
        <w:rPr>
          <w:sz w:val="28"/>
          <w:lang w:val="uk-UA"/>
        </w:rPr>
      </w:pPr>
      <w:r>
        <w:rPr>
          <w:sz w:val="28"/>
          <w:lang w:val="en-US"/>
        </w:rPr>
        <w:t xml:space="preserve">Davies G. Systemic hypertension and rheumatic mitral valve disease   / G. Davies // Brit. J. Dis. Chest. - 1966. - N 60. - P. 148. </w:t>
      </w:r>
    </w:p>
    <w:p w:rsidR="00694FF4" w:rsidRDefault="00694FF4" w:rsidP="001F6EE6">
      <w:pPr>
        <w:numPr>
          <w:ilvl w:val="0"/>
          <w:numId w:val="12"/>
        </w:numPr>
        <w:tabs>
          <w:tab w:val="num" w:pos="600"/>
        </w:tabs>
        <w:spacing w:after="0" w:line="360" w:lineRule="auto"/>
        <w:jc w:val="both"/>
        <w:rPr>
          <w:sz w:val="28"/>
          <w:lang w:val="uk-UA"/>
        </w:rPr>
      </w:pPr>
      <w:r>
        <w:rPr>
          <w:sz w:val="28"/>
          <w:lang w:val="en-US"/>
        </w:rPr>
        <w:t>Deanfield J.Management of grown up congenital disease. The Task Force on the management of grown up congenital disease of the European Society of Cardiology / J. Deanfield, E. Thaulow, C. Warnes et al. // Eur. Heart J. - 2003. – Vol. 24. - P. 1035 - 1084.</w:t>
      </w:r>
    </w:p>
    <w:p w:rsidR="00694FF4" w:rsidRDefault="00694FF4" w:rsidP="001F6EE6">
      <w:pPr>
        <w:numPr>
          <w:ilvl w:val="0"/>
          <w:numId w:val="12"/>
        </w:numPr>
        <w:tabs>
          <w:tab w:val="num" w:pos="600"/>
        </w:tabs>
        <w:spacing w:after="0" w:line="360" w:lineRule="auto"/>
        <w:jc w:val="both"/>
        <w:rPr>
          <w:sz w:val="28"/>
          <w:lang w:val="uk-UA"/>
        </w:rPr>
      </w:pPr>
      <w:r>
        <w:rPr>
          <w:sz w:val="28"/>
          <w:lang w:val="en-US"/>
        </w:rPr>
        <w:t>De las Heras N. Interactions between aldosterone and connective tissue grown factor in vascular and renal damage in sputaneously hypertensive rats / Natalia de las Heras, Marta Ruis-Orega, Maria Miana et al. // J. of Hypert. – 2007. – Vol. 25. – P. 629 – 638.</w:t>
      </w:r>
    </w:p>
    <w:p w:rsidR="00694FF4" w:rsidRDefault="00694FF4" w:rsidP="001F6EE6">
      <w:pPr>
        <w:numPr>
          <w:ilvl w:val="0"/>
          <w:numId w:val="12"/>
        </w:numPr>
        <w:tabs>
          <w:tab w:val="num" w:pos="600"/>
        </w:tabs>
        <w:spacing w:after="0" w:line="360" w:lineRule="auto"/>
        <w:jc w:val="both"/>
        <w:rPr>
          <w:sz w:val="28"/>
          <w:lang w:val="uk-UA"/>
        </w:rPr>
      </w:pPr>
      <w:r>
        <w:rPr>
          <w:sz w:val="28"/>
          <w:lang w:val="en-US"/>
        </w:rPr>
        <w:t>Delcayre C. Molecular mechanisms of myocardial remodeling. Thy role of aldosterone / C. Delcayre, Swynghedauw B. // J. Mol. Cell. Cardiology. - 2002.</w:t>
      </w:r>
      <w:r>
        <w:rPr>
          <w:sz w:val="28"/>
        </w:rPr>
        <w:t xml:space="preserve"> </w:t>
      </w:r>
      <w:r>
        <w:rPr>
          <w:sz w:val="28"/>
          <w:lang w:val="en-US"/>
        </w:rPr>
        <w:t>- Vol. 34. - P. 1577</w:t>
      </w:r>
      <w:r>
        <w:rPr>
          <w:sz w:val="28"/>
        </w:rPr>
        <w:t xml:space="preserve"> </w:t>
      </w:r>
      <w:r>
        <w:rPr>
          <w:sz w:val="28"/>
          <w:lang w:val="en-US"/>
        </w:rPr>
        <w:t>-</w:t>
      </w:r>
      <w:r>
        <w:rPr>
          <w:sz w:val="28"/>
        </w:rPr>
        <w:t xml:space="preserve"> </w:t>
      </w:r>
      <w:r>
        <w:rPr>
          <w:sz w:val="28"/>
          <w:lang w:val="en-US"/>
        </w:rPr>
        <w:t xml:space="preserve">1684. </w:t>
      </w:r>
    </w:p>
    <w:p w:rsidR="00694FF4" w:rsidRDefault="00694FF4" w:rsidP="001F6EE6">
      <w:pPr>
        <w:numPr>
          <w:ilvl w:val="0"/>
          <w:numId w:val="12"/>
        </w:numPr>
        <w:tabs>
          <w:tab w:val="num" w:pos="600"/>
        </w:tabs>
        <w:spacing w:after="0" w:line="360" w:lineRule="auto"/>
        <w:jc w:val="both"/>
        <w:rPr>
          <w:sz w:val="28"/>
          <w:lang w:val="uk-UA"/>
        </w:rPr>
      </w:pPr>
      <w:r>
        <w:rPr>
          <w:sz w:val="28"/>
          <w:lang w:val="en-US"/>
        </w:rPr>
        <w:t>Denton K.M. Intricacies of brain angiotensine II signaling pathways / Kate M. Denton // // J. of Hypert. – 2006. – Vol. 24. – P. 39 – 41.</w:t>
      </w:r>
    </w:p>
    <w:p w:rsidR="00694FF4" w:rsidRDefault="00694FF4" w:rsidP="001F6EE6">
      <w:pPr>
        <w:numPr>
          <w:ilvl w:val="0"/>
          <w:numId w:val="12"/>
        </w:numPr>
        <w:tabs>
          <w:tab w:val="num" w:pos="600"/>
        </w:tabs>
        <w:spacing w:after="0" w:line="360" w:lineRule="auto"/>
        <w:jc w:val="both"/>
        <w:rPr>
          <w:sz w:val="28"/>
          <w:lang w:val="uk-UA"/>
        </w:rPr>
      </w:pPr>
      <w:r>
        <w:rPr>
          <w:sz w:val="28"/>
          <w:lang w:val="en-US"/>
        </w:rPr>
        <w:t xml:space="preserve">Dominiczak A.F. Angiotensin II and superoid formation in human arteries / A.F. Dominiczak, C. Berry, M.J. Brosnan et al. / International Forum of Angiotensin II Reseptor Antagonism, 2-nd. - Monte-Carlo, 2001. - P.5. </w:t>
      </w:r>
    </w:p>
    <w:p w:rsidR="00694FF4" w:rsidRDefault="00694FF4" w:rsidP="001F6EE6">
      <w:pPr>
        <w:numPr>
          <w:ilvl w:val="0"/>
          <w:numId w:val="12"/>
        </w:numPr>
        <w:tabs>
          <w:tab w:val="num" w:pos="600"/>
        </w:tabs>
        <w:spacing w:after="0" w:line="360" w:lineRule="auto"/>
        <w:jc w:val="both"/>
        <w:rPr>
          <w:sz w:val="28"/>
          <w:lang w:val="uk-UA"/>
        </w:rPr>
      </w:pPr>
      <w:r>
        <w:rPr>
          <w:sz w:val="28"/>
          <w:lang w:val="en-US"/>
        </w:rPr>
        <w:t>Doumas M. Female sexual dysfunction in essention hypertension: a common problem being uncovered / Michael Doumas, Sotirios Tsiodras, A. Tsakiris et al. // J. of Hypert. – 2006. – Vol. 24. – P. 2387 – 2392.</w:t>
      </w:r>
    </w:p>
    <w:p w:rsidR="00694FF4" w:rsidRDefault="00694FF4" w:rsidP="001F6EE6">
      <w:pPr>
        <w:numPr>
          <w:ilvl w:val="0"/>
          <w:numId w:val="12"/>
        </w:numPr>
        <w:tabs>
          <w:tab w:val="num" w:pos="600"/>
        </w:tabs>
        <w:spacing w:after="0" w:line="360" w:lineRule="auto"/>
        <w:jc w:val="both"/>
        <w:rPr>
          <w:sz w:val="28"/>
          <w:lang w:val="uk-UA"/>
        </w:rPr>
      </w:pPr>
      <w:r>
        <w:rPr>
          <w:sz w:val="28"/>
          <w:lang w:val="en-US"/>
        </w:rPr>
        <w:t>Dzau V.J. Circulating versus local renin-angiotensin system in cardiovascular homeostasis/ V.J.Dzau // Circulation. – 1988. – Vol. 77 (Suppl 1). -  P. 1 – 4.</w:t>
      </w:r>
      <w:r>
        <w:rPr>
          <w:b/>
          <w:sz w:val="28"/>
          <w:lang w:val="en-US"/>
        </w:rPr>
        <w:t xml:space="preserve"> </w:t>
      </w:r>
    </w:p>
    <w:p w:rsidR="00694FF4" w:rsidRDefault="00694FF4" w:rsidP="001F6EE6">
      <w:pPr>
        <w:numPr>
          <w:ilvl w:val="0"/>
          <w:numId w:val="12"/>
        </w:numPr>
        <w:tabs>
          <w:tab w:val="num" w:pos="600"/>
        </w:tabs>
        <w:spacing w:after="0" w:line="360" w:lineRule="auto"/>
        <w:jc w:val="both"/>
        <w:rPr>
          <w:sz w:val="28"/>
          <w:lang w:val="uk-UA"/>
        </w:rPr>
      </w:pPr>
      <w:r>
        <w:rPr>
          <w:sz w:val="28"/>
          <w:lang w:val="en-US"/>
        </w:rPr>
        <w:lastRenderedPageBreak/>
        <w:t xml:space="preserve">Dzau V.J. Renin-angiotensin system: biology, physiology and pharmacology / V.J.Dzau, Pratt R.E. - In : Haber E., Morgan H., </w:t>
      </w:r>
      <w:r>
        <w:rPr>
          <w:sz w:val="28"/>
        </w:rPr>
        <w:t>К</w:t>
      </w:r>
      <w:r>
        <w:rPr>
          <w:sz w:val="28"/>
          <w:lang w:val="en-US"/>
        </w:rPr>
        <w:t>atz A., Fozzard H. (eds) Handbook of experimental cardiology. - New York: Raven Press, 1986 - P. 1631 - 1661.</w:t>
      </w:r>
      <w:r>
        <w:rPr>
          <w:sz w:val="28"/>
          <w:lang w:val="uk-UA"/>
        </w:rPr>
        <w:t xml:space="preserve"> </w:t>
      </w:r>
    </w:p>
    <w:p w:rsidR="00694FF4" w:rsidRDefault="00694FF4" w:rsidP="001F6EE6">
      <w:pPr>
        <w:numPr>
          <w:ilvl w:val="0"/>
          <w:numId w:val="12"/>
        </w:numPr>
        <w:tabs>
          <w:tab w:val="num" w:pos="600"/>
        </w:tabs>
        <w:spacing w:after="0" w:line="360" w:lineRule="auto"/>
        <w:jc w:val="both"/>
        <w:rPr>
          <w:sz w:val="28"/>
          <w:lang w:val="uk-UA"/>
        </w:rPr>
      </w:pPr>
      <w:r>
        <w:rPr>
          <w:sz w:val="28"/>
          <w:lang w:val="en-US"/>
        </w:rPr>
        <w:t>Epstein M. Angiotensin II Receptor antagonism / Eds. M. Epstein,             H.R. Brunner, - Philadelphia: Hanley Belfus INC, 2001. - P. 259 - 263.</w:t>
      </w:r>
    </w:p>
    <w:p w:rsidR="00694FF4" w:rsidRDefault="00694FF4" w:rsidP="001F6EE6">
      <w:pPr>
        <w:numPr>
          <w:ilvl w:val="0"/>
          <w:numId w:val="12"/>
        </w:numPr>
        <w:tabs>
          <w:tab w:val="num" w:pos="600"/>
        </w:tabs>
        <w:spacing w:after="0" w:line="360" w:lineRule="auto"/>
        <w:jc w:val="both"/>
        <w:rPr>
          <w:sz w:val="28"/>
          <w:lang w:val="uk-UA"/>
        </w:rPr>
      </w:pPr>
      <w:r>
        <w:rPr>
          <w:sz w:val="28"/>
          <w:lang w:val="en-US"/>
        </w:rPr>
        <w:t xml:space="preserve">ESC Guidelines for the diagnossis and treatment of acute and chronic heart failure 2008. - Europian Heart Jornal. – 2008 - Vol. 29. – P. 2388 – 2442. </w:t>
      </w:r>
    </w:p>
    <w:p w:rsidR="00694FF4" w:rsidRDefault="00694FF4" w:rsidP="001F6EE6">
      <w:pPr>
        <w:numPr>
          <w:ilvl w:val="0"/>
          <w:numId w:val="12"/>
        </w:numPr>
        <w:tabs>
          <w:tab w:val="num" w:pos="600"/>
        </w:tabs>
        <w:spacing w:after="0" w:line="360" w:lineRule="auto"/>
        <w:jc w:val="both"/>
        <w:rPr>
          <w:sz w:val="28"/>
          <w:lang w:val="uk-UA"/>
        </w:rPr>
      </w:pPr>
      <w:r>
        <w:rPr>
          <w:sz w:val="28"/>
          <w:lang w:val="en-US"/>
        </w:rPr>
        <w:t xml:space="preserve">  Felder R.R. Heart  failure and the brain: new perspectives /      R.R. Felder, J. Francis, Z.H. Zhang, S.G. Wei, R.M. Weiss, A.K. Johnson // Am. J. Physiol. Regul. Integr. Comp. Physiol. - 2003. – Vol. 284, N 2. -  - P. 76. </w:t>
      </w:r>
    </w:p>
    <w:p w:rsidR="00694FF4" w:rsidRDefault="00694FF4" w:rsidP="001F6EE6">
      <w:pPr>
        <w:numPr>
          <w:ilvl w:val="0"/>
          <w:numId w:val="12"/>
        </w:numPr>
        <w:tabs>
          <w:tab w:val="num" w:pos="600"/>
        </w:tabs>
        <w:spacing w:after="0" w:line="360" w:lineRule="auto"/>
        <w:jc w:val="both"/>
        <w:rPr>
          <w:sz w:val="28"/>
          <w:lang w:val="uk-UA"/>
        </w:rPr>
      </w:pPr>
      <w:r>
        <w:rPr>
          <w:sz w:val="28"/>
          <w:lang w:val="en-US"/>
        </w:rPr>
        <w:t>Ferrary P. The challenge of renal cystic disease and its assotiation with yehtrtension, age and abnormal potassium handling / Paolo Ferrary // J. of Hypert. – 2007. – Vol. 25. – P. 1347 – 1349.</w:t>
      </w:r>
    </w:p>
    <w:p w:rsidR="00694FF4" w:rsidRDefault="00694FF4" w:rsidP="001F6EE6">
      <w:pPr>
        <w:numPr>
          <w:ilvl w:val="0"/>
          <w:numId w:val="12"/>
        </w:numPr>
        <w:tabs>
          <w:tab w:val="num" w:pos="600"/>
        </w:tabs>
        <w:spacing w:after="0" w:line="360" w:lineRule="auto"/>
        <w:jc w:val="both"/>
        <w:rPr>
          <w:sz w:val="28"/>
          <w:lang w:val="uk-UA"/>
        </w:rPr>
      </w:pPr>
      <w:r>
        <w:rPr>
          <w:sz w:val="28"/>
          <w:lang w:val="en-US"/>
        </w:rPr>
        <w:t>2008 Focused Update Incorporated into the ACC / AHA 2006 Guidlinese for the Management of Patients With Valvular Heart Disease – J. Am. Coll. Cardial. – 2008. – Vol. 52: 1 – 142, doi: 10. 1016 / j. jacc. 2008.05.007.</w:t>
      </w:r>
    </w:p>
    <w:p w:rsidR="00694FF4" w:rsidRDefault="00694FF4" w:rsidP="001F6EE6">
      <w:pPr>
        <w:numPr>
          <w:ilvl w:val="0"/>
          <w:numId w:val="12"/>
        </w:numPr>
        <w:tabs>
          <w:tab w:val="num" w:pos="600"/>
        </w:tabs>
        <w:spacing w:after="0" w:line="360" w:lineRule="auto"/>
        <w:jc w:val="both"/>
        <w:rPr>
          <w:sz w:val="28"/>
          <w:lang w:val="uk-UA"/>
        </w:rPr>
      </w:pPr>
      <w:r>
        <w:rPr>
          <w:sz w:val="28"/>
          <w:lang w:val="en-US"/>
        </w:rPr>
        <w:t>Forland M. Renal aspects of Cardiac disease / M. Forland,              T. Pullman // Med. Clin. Amer. - 1966. - N 50. - P. 255.</w:t>
      </w:r>
    </w:p>
    <w:p w:rsidR="00694FF4" w:rsidRDefault="00694FF4" w:rsidP="001F6EE6">
      <w:pPr>
        <w:numPr>
          <w:ilvl w:val="0"/>
          <w:numId w:val="12"/>
        </w:numPr>
        <w:tabs>
          <w:tab w:val="num" w:pos="600"/>
        </w:tabs>
        <w:spacing w:after="0" w:line="360" w:lineRule="auto"/>
        <w:jc w:val="both"/>
        <w:rPr>
          <w:sz w:val="28"/>
          <w:lang w:val="uk-UA"/>
        </w:rPr>
      </w:pPr>
      <w:r>
        <w:rPr>
          <w:sz w:val="28"/>
          <w:lang w:val="en-US"/>
        </w:rPr>
        <w:t xml:space="preserve">Galderisi M. Ehocardiography in clinical practice / M. Galderisi,    S. Mondillo -   One Wax S.R.I., 2007. - 120 p. </w:t>
      </w:r>
    </w:p>
    <w:p w:rsidR="00694FF4" w:rsidRDefault="00694FF4" w:rsidP="001F6EE6">
      <w:pPr>
        <w:numPr>
          <w:ilvl w:val="0"/>
          <w:numId w:val="12"/>
        </w:numPr>
        <w:tabs>
          <w:tab w:val="num" w:pos="600"/>
        </w:tabs>
        <w:spacing w:after="0" w:line="360" w:lineRule="auto"/>
        <w:jc w:val="both"/>
        <w:rPr>
          <w:sz w:val="28"/>
          <w:lang w:val="uk-UA"/>
        </w:rPr>
      </w:pPr>
      <w:r>
        <w:rPr>
          <w:sz w:val="28"/>
          <w:lang w:val="en-US"/>
        </w:rPr>
        <w:t xml:space="preserve">Gavras H. Angiotensin converting enzyme inhibition and impact on cardiovascular disease / H. Gavras. // Circulation. - 1990. – Vol. 81. - P. 381 - 388. </w:t>
      </w:r>
      <w:r>
        <w:rPr>
          <w:b/>
          <w:sz w:val="28"/>
          <w:lang w:val="en-US"/>
        </w:rPr>
        <w:t xml:space="preserve"> </w:t>
      </w:r>
    </w:p>
    <w:p w:rsidR="00694FF4" w:rsidRDefault="00694FF4" w:rsidP="001F6EE6">
      <w:pPr>
        <w:numPr>
          <w:ilvl w:val="0"/>
          <w:numId w:val="12"/>
        </w:numPr>
        <w:tabs>
          <w:tab w:val="num" w:pos="600"/>
        </w:tabs>
        <w:spacing w:after="0" w:line="360" w:lineRule="auto"/>
        <w:jc w:val="both"/>
        <w:rPr>
          <w:sz w:val="28"/>
          <w:lang w:val="uk-UA"/>
        </w:rPr>
      </w:pPr>
      <w:r>
        <w:rPr>
          <w:sz w:val="28"/>
          <w:lang w:val="en-US"/>
        </w:rPr>
        <w:t xml:space="preserve">Goodacre S.Meta-analisis: The value of clinical assessment in diagnoses of deep venous thrombosis /  S. Goodacre, A.J. Sutton, E.C. Samoson// Ann. </w:t>
      </w:r>
      <w:r>
        <w:rPr>
          <w:sz w:val="28"/>
          <w:lang w:val="de-DE"/>
        </w:rPr>
        <w:t>Intern. Med. -</w:t>
      </w:r>
      <w:r>
        <w:rPr>
          <w:sz w:val="28"/>
          <w:lang w:val="en-US"/>
        </w:rPr>
        <w:t xml:space="preserve"> </w:t>
      </w:r>
      <w:r>
        <w:rPr>
          <w:sz w:val="28"/>
          <w:lang w:val="de-DE"/>
        </w:rPr>
        <w:t xml:space="preserve">2005. </w:t>
      </w:r>
      <w:r>
        <w:rPr>
          <w:sz w:val="28"/>
          <w:lang w:val="en-US"/>
        </w:rPr>
        <w:t>–</w:t>
      </w:r>
      <w:r>
        <w:rPr>
          <w:sz w:val="28"/>
          <w:lang w:val="de-DE"/>
        </w:rPr>
        <w:t xml:space="preserve"> Vol. 143. </w:t>
      </w:r>
      <w:r>
        <w:rPr>
          <w:sz w:val="28"/>
          <w:lang w:val="en-US"/>
        </w:rPr>
        <w:t>-</w:t>
      </w:r>
      <w:r>
        <w:rPr>
          <w:sz w:val="28"/>
          <w:lang w:val="de-DE"/>
        </w:rPr>
        <w:t xml:space="preserve"> P. 129</w:t>
      </w:r>
      <w:r>
        <w:rPr>
          <w:sz w:val="28"/>
          <w:lang w:val="en-US"/>
        </w:rPr>
        <w:t xml:space="preserve"> </w:t>
      </w:r>
      <w:r>
        <w:rPr>
          <w:sz w:val="28"/>
          <w:lang w:val="de-DE"/>
        </w:rPr>
        <w:t>-</w:t>
      </w:r>
      <w:r>
        <w:rPr>
          <w:sz w:val="28"/>
          <w:lang w:val="en-US"/>
        </w:rPr>
        <w:t xml:space="preserve"> </w:t>
      </w:r>
      <w:r>
        <w:rPr>
          <w:sz w:val="28"/>
          <w:lang w:val="de-DE"/>
        </w:rPr>
        <w:t>139.</w:t>
      </w:r>
      <w:r>
        <w:rPr>
          <w:sz w:val="28"/>
          <w:lang w:val="en-US"/>
        </w:rPr>
        <w:t xml:space="preserve"> </w:t>
      </w:r>
    </w:p>
    <w:p w:rsidR="00694FF4" w:rsidRDefault="00694FF4" w:rsidP="001F6EE6">
      <w:pPr>
        <w:numPr>
          <w:ilvl w:val="0"/>
          <w:numId w:val="12"/>
        </w:numPr>
        <w:tabs>
          <w:tab w:val="num" w:pos="600"/>
        </w:tabs>
        <w:spacing w:after="0" w:line="360" w:lineRule="auto"/>
        <w:jc w:val="both"/>
        <w:rPr>
          <w:sz w:val="28"/>
          <w:lang w:val="uk-UA"/>
        </w:rPr>
      </w:pPr>
      <w:r>
        <w:rPr>
          <w:sz w:val="28"/>
          <w:lang w:val="en-US"/>
        </w:rPr>
        <w:lastRenderedPageBreak/>
        <w:t xml:space="preserve">Gray I. Mitral stenosis and Hypertension / I. Gray // Brit. Heart. Journal. - 1954. - N 16. - P. 165. </w:t>
      </w:r>
    </w:p>
    <w:p w:rsidR="00694FF4" w:rsidRDefault="00694FF4" w:rsidP="001F6EE6">
      <w:pPr>
        <w:numPr>
          <w:ilvl w:val="0"/>
          <w:numId w:val="12"/>
        </w:numPr>
        <w:tabs>
          <w:tab w:val="num" w:pos="600"/>
        </w:tabs>
        <w:spacing w:after="0" w:line="360" w:lineRule="auto"/>
        <w:jc w:val="both"/>
        <w:rPr>
          <w:sz w:val="28"/>
          <w:lang w:val="uk-UA"/>
        </w:rPr>
      </w:pPr>
      <w:r>
        <w:rPr>
          <w:sz w:val="28"/>
          <w:lang w:val="en-US"/>
        </w:rPr>
        <w:t>Guidelines Committee 2003 Society of Hypertension – Europian Society of Cardiology guidelines for management of arterial hypertension./ J. Hypertens. – 2003. – Vol. 21. - P. 1011 - 1053.</w:t>
      </w:r>
    </w:p>
    <w:p w:rsidR="00694FF4" w:rsidRDefault="00694FF4" w:rsidP="001F6EE6">
      <w:pPr>
        <w:numPr>
          <w:ilvl w:val="0"/>
          <w:numId w:val="12"/>
        </w:numPr>
        <w:tabs>
          <w:tab w:val="num" w:pos="600"/>
        </w:tabs>
        <w:spacing w:after="0" w:line="360" w:lineRule="auto"/>
        <w:jc w:val="both"/>
        <w:rPr>
          <w:sz w:val="28"/>
          <w:lang w:val="uk-UA"/>
        </w:rPr>
      </w:pPr>
      <w:r>
        <w:rPr>
          <w:sz w:val="28"/>
          <w:lang w:val="en-US"/>
        </w:rPr>
        <w:t>Guidelines for Management of Arterial Hypertension / The Task Force for Management of Arterial Hypertension of the European Society of Hypertension (ESH) and of the European Society of Cardiology (ESC)/ – J. of Hypert. – 2007. – Vol. 25. – P. 1105 – 1187.</w:t>
      </w:r>
    </w:p>
    <w:p w:rsidR="00694FF4" w:rsidRDefault="00694FF4" w:rsidP="001F6EE6">
      <w:pPr>
        <w:numPr>
          <w:ilvl w:val="0"/>
          <w:numId w:val="12"/>
        </w:numPr>
        <w:tabs>
          <w:tab w:val="num" w:pos="600"/>
        </w:tabs>
        <w:spacing w:after="0" w:line="360" w:lineRule="auto"/>
        <w:jc w:val="both"/>
        <w:rPr>
          <w:sz w:val="28"/>
          <w:lang w:val="uk-UA"/>
        </w:rPr>
      </w:pPr>
      <w:r>
        <w:rPr>
          <w:sz w:val="28"/>
          <w:lang w:val="en-US"/>
        </w:rPr>
        <w:t>Guidelines on the management of valvular heart disease. The Task Force on the Management of Valvular Heart Disease European Society of Cardiology – Eur. Heart. J. – 2007. – Vol. 28, N2. – P. 230 - 268.</w:t>
      </w:r>
    </w:p>
    <w:p w:rsidR="00694FF4" w:rsidRDefault="00694FF4" w:rsidP="001F6EE6">
      <w:pPr>
        <w:numPr>
          <w:ilvl w:val="0"/>
          <w:numId w:val="12"/>
        </w:numPr>
        <w:tabs>
          <w:tab w:val="num" w:pos="600"/>
        </w:tabs>
        <w:spacing w:after="0" w:line="360" w:lineRule="auto"/>
        <w:jc w:val="both"/>
        <w:rPr>
          <w:sz w:val="28"/>
          <w:lang w:val="uk-UA"/>
        </w:rPr>
      </w:pPr>
      <w:r>
        <w:rPr>
          <w:sz w:val="28"/>
          <w:lang w:val="en-US"/>
        </w:rPr>
        <w:t>Handtrack C. Management hypertension and the angiotensinogene / Claudia Handtrack // J. of Hypert. – 2007. – Vol. 25. – P. 2199 – 2201.</w:t>
      </w:r>
    </w:p>
    <w:p w:rsidR="00694FF4" w:rsidRDefault="00694FF4" w:rsidP="001F6EE6">
      <w:pPr>
        <w:numPr>
          <w:ilvl w:val="0"/>
          <w:numId w:val="12"/>
        </w:numPr>
        <w:tabs>
          <w:tab w:val="num" w:pos="600"/>
        </w:tabs>
        <w:spacing w:after="0" w:line="360" w:lineRule="auto"/>
        <w:jc w:val="both"/>
        <w:rPr>
          <w:sz w:val="28"/>
          <w:lang w:val="uk-UA"/>
        </w:rPr>
      </w:pPr>
      <w:r>
        <w:rPr>
          <w:sz w:val="28"/>
          <w:lang w:val="en-US"/>
        </w:rPr>
        <w:t>Hillenbrand U. Dose-dependent endothelial cell grown and stiffening by aldosterone: endothelial protection by elprenon / Uta Hillenbrand, H. Shillers, Christoph Riethmiiller at al. // J. of Hypert. – 2007. – Vol. 25. – P. 639 - 647.</w:t>
      </w:r>
    </w:p>
    <w:p w:rsidR="00694FF4" w:rsidRDefault="00694FF4" w:rsidP="001F6EE6">
      <w:pPr>
        <w:numPr>
          <w:ilvl w:val="0"/>
          <w:numId w:val="12"/>
        </w:numPr>
        <w:tabs>
          <w:tab w:val="num" w:pos="600"/>
        </w:tabs>
        <w:spacing w:after="0" w:line="360" w:lineRule="auto"/>
        <w:jc w:val="both"/>
        <w:rPr>
          <w:sz w:val="28"/>
          <w:lang w:val="uk-UA"/>
        </w:rPr>
      </w:pPr>
      <w:r>
        <w:rPr>
          <w:sz w:val="28"/>
          <w:lang w:val="en-US"/>
        </w:rPr>
        <w:t xml:space="preserve">Hilege H. Renal function as a predictor of prognosis in chronic heart failure / H. Hilege , W. Van Gilst, D. de Lerun , D.J. van Veldhuisen // Heart Fail monit. - 2002. – Vol. 2, N 3. - P. 78 - 84. </w:t>
      </w:r>
    </w:p>
    <w:p w:rsidR="00694FF4" w:rsidRDefault="00694FF4" w:rsidP="001F6EE6">
      <w:pPr>
        <w:numPr>
          <w:ilvl w:val="0"/>
          <w:numId w:val="12"/>
        </w:numPr>
        <w:tabs>
          <w:tab w:val="num" w:pos="600"/>
        </w:tabs>
        <w:spacing w:after="0" w:line="360" w:lineRule="auto"/>
        <w:jc w:val="both"/>
        <w:rPr>
          <w:sz w:val="28"/>
          <w:lang w:val="uk-UA"/>
        </w:rPr>
      </w:pPr>
      <w:r>
        <w:rPr>
          <w:sz w:val="28"/>
          <w:lang w:val="en-US"/>
        </w:rPr>
        <w:t xml:space="preserve">Hirch A.T. Tissue-specific activation of cardiac angiotensin converting enzyme in experimental heart failure / A.T. Hirch,              C.E. Talsness, H. Schunkert, M. Paul, V.J. Dzau // Circulation Research. - 1991. – Vol. 69. - P. 475 - 482. </w:t>
      </w:r>
    </w:p>
    <w:p w:rsidR="00694FF4" w:rsidRDefault="00694FF4" w:rsidP="001F6EE6">
      <w:pPr>
        <w:numPr>
          <w:ilvl w:val="0"/>
          <w:numId w:val="12"/>
        </w:numPr>
        <w:tabs>
          <w:tab w:val="num" w:pos="600"/>
        </w:tabs>
        <w:spacing w:after="0" w:line="360" w:lineRule="auto"/>
        <w:jc w:val="both"/>
        <w:rPr>
          <w:sz w:val="28"/>
          <w:lang w:val="uk-UA"/>
        </w:rPr>
      </w:pPr>
      <w:r>
        <w:rPr>
          <w:sz w:val="28"/>
          <w:lang w:val="en-US"/>
        </w:rPr>
        <w:t xml:space="preserve"> Houston M.S. Handbook of arterial hypertension / M.S. Houston,              B.P. Meador, L.M. Schipani // 10</w:t>
      </w:r>
      <w:r>
        <w:rPr>
          <w:sz w:val="28"/>
          <w:vertAlign w:val="superscript"/>
          <w:lang w:val="en-US"/>
        </w:rPr>
        <w:t xml:space="preserve">th </w:t>
      </w:r>
      <w:r>
        <w:rPr>
          <w:sz w:val="28"/>
          <w:lang w:val="en-US"/>
        </w:rPr>
        <w:t>edition. Philadelphia, Hanley &amp; Belfus, Inc., 2000.</w:t>
      </w:r>
    </w:p>
    <w:p w:rsidR="00694FF4" w:rsidRDefault="00694FF4" w:rsidP="001F6EE6">
      <w:pPr>
        <w:numPr>
          <w:ilvl w:val="0"/>
          <w:numId w:val="12"/>
        </w:numPr>
        <w:tabs>
          <w:tab w:val="num" w:pos="600"/>
        </w:tabs>
        <w:spacing w:after="0" w:line="360" w:lineRule="auto"/>
        <w:jc w:val="both"/>
        <w:rPr>
          <w:sz w:val="28"/>
          <w:lang w:val="uk-UA"/>
        </w:rPr>
      </w:pPr>
      <w:r>
        <w:rPr>
          <w:sz w:val="28"/>
          <w:lang w:val="en-US"/>
        </w:rPr>
        <w:lastRenderedPageBreak/>
        <w:t>Hunter D.G. Mechanisms of disease: signaling pathways for cardiac hypertrophy and failure // D.G. Hunter, R.A. Nishimura, S.T. Higano et   al. // New Engl. J. Med. – 1999. – Vol. 341. – P. 1276 – 1283.</w:t>
      </w:r>
    </w:p>
    <w:p w:rsidR="00694FF4" w:rsidRDefault="00694FF4" w:rsidP="001F6EE6">
      <w:pPr>
        <w:numPr>
          <w:ilvl w:val="0"/>
          <w:numId w:val="12"/>
        </w:numPr>
        <w:tabs>
          <w:tab w:val="num" w:pos="600"/>
        </w:tabs>
        <w:spacing w:after="0" w:line="360" w:lineRule="auto"/>
        <w:jc w:val="both"/>
        <w:rPr>
          <w:sz w:val="28"/>
          <w:lang w:val="uk-UA"/>
        </w:rPr>
      </w:pPr>
      <w:r>
        <w:rPr>
          <w:sz w:val="28"/>
          <w:lang w:val="en-US"/>
        </w:rPr>
        <w:t>Hussain S.T. Management of mitral paravalvular leak: Therapy or misadventure? / S.T. Hussain, V. Devagourou, A. Sampath Kumar // J. Thorac. Cardivasc. Surg. - 2003. – Vol. 126. - P. 879 - 880.</w:t>
      </w:r>
    </w:p>
    <w:p w:rsidR="00694FF4" w:rsidRDefault="00694FF4" w:rsidP="001F6EE6">
      <w:pPr>
        <w:numPr>
          <w:ilvl w:val="0"/>
          <w:numId w:val="12"/>
        </w:numPr>
        <w:tabs>
          <w:tab w:val="num" w:pos="600"/>
        </w:tabs>
        <w:spacing w:after="0" w:line="360" w:lineRule="auto"/>
        <w:jc w:val="both"/>
        <w:rPr>
          <w:sz w:val="28"/>
          <w:lang w:val="uk-UA"/>
        </w:rPr>
      </w:pPr>
      <w:r>
        <w:rPr>
          <w:sz w:val="28"/>
          <w:lang w:val="en-US"/>
        </w:rPr>
        <w:t>Iaccarino G. M</w:t>
      </w:r>
      <w:r>
        <w:rPr>
          <w:sz w:val="28"/>
        </w:rPr>
        <w:t>у</w:t>
      </w:r>
      <w:r>
        <w:rPr>
          <w:sz w:val="28"/>
          <w:lang w:val="en-US"/>
        </w:rPr>
        <w:t xml:space="preserve">ocardial  G protein-coupled receptor kinase: implications for heart failure therapy / G. Iaccarino R.J. Lefkowitz,     W.J. Koch // Pros. Assoc. Am. Physicians. – 1999. – Vol. 111. – P. 399 –  405. </w:t>
      </w:r>
    </w:p>
    <w:p w:rsidR="00694FF4" w:rsidRDefault="00694FF4" w:rsidP="001F6EE6">
      <w:pPr>
        <w:numPr>
          <w:ilvl w:val="0"/>
          <w:numId w:val="12"/>
        </w:numPr>
        <w:tabs>
          <w:tab w:val="num" w:pos="600"/>
        </w:tabs>
        <w:spacing w:after="0" w:line="360" w:lineRule="auto"/>
        <w:jc w:val="both"/>
        <w:rPr>
          <w:sz w:val="28"/>
          <w:lang w:val="uk-UA"/>
        </w:rPr>
      </w:pPr>
      <w:r>
        <w:rPr>
          <w:sz w:val="28"/>
          <w:lang w:val="en-US"/>
        </w:rPr>
        <w:t>Iung B. A prospective survey of patients with valvular heart disease in Europe: The Euro Heart Survey on Valvular Heart Disease  / B. Iung et al. // Eur. Heart J. – 2003. – Vol. 24, N 13. – P. 1231 - 1243.</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Chalmers J. International Societyof Hypertension (ISH): Statements on blood pressure and Stroke / J. Chalmers, Zawrëe Beilin et al // J. of Hypert. – 2003. – Vol. 21. - P. 649 - 650.</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Kaplan N.M. Kaplan’s clinical hypertension. – 8</w:t>
      </w:r>
      <w:r>
        <w:rPr>
          <w:sz w:val="28"/>
          <w:vertAlign w:val="superscript"/>
          <w:lang w:val="en-US"/>
        </w:rPr>
        <w:t>th</w:t>
      </w:r>
      <w:r>
        <w:rPr>
          <w:sz w:val="28"/>
          <w:lang w:val="en-US"/>
        </w:rPr>
        <w:t xml:space="preserve"> edition. – Lippincott: Williams &amp; Wilkins, 2002. – 550 p.</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 xml:space="preserve">Karthikeyan V.J. Vasculoprotective effects of angiotensin receptor blokers: beyond the rennin-angiotensine-aldosterone system? / Vellore J. Karthikeyan, Gregory Y.H. Zip // J. of Hypert. – 2006. – Vol. 24. - P. 1715 - 1717. </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Khatiti A. Blood pressure in midleaged women: are androgens involved? A population-based study of Swedish women: the Women’s Health in the Lund Area study / Ali Khatiti, Carl-David Agardh, Per Nyberg et al. // J. of Hypert. – 2007. – Vol. 25. - P. 2044 - 2050.</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Kertai M.D.  Aortic stenosis: an underestimated risk factor for perioperative complications in patients undergoing non-cardiac surgery / M. Bountioukos, E. Boersma et al. // Am. J. Med. - 2004. – Vol. 116 - P. 8 – 13.</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lastRenderedPageBreak/>
        <w:t>Kotsis V. Hypertension and Hypothyreoidism: results from an ambulatory blood pressure monitoring study / Vasilios Kotsis,                M. Alevizaki, S. Stabouly at al. // J. of Hypert. – 2007. – Vol. 25. – P. 993 – 999.</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 xml:space="preserve"> Koren M.J. Relation of left ventricular mass and geometry to morbidity and mortality in uncomplicated essential hypertension /       M.J. Koren, R.B. Devereux, P.N. Casale, D.D. Savage, J.H. Laragh // Ann Intern. Med. - 1990. – Vol. 115 - P. 345 - 352. </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Krakoff L.R. Is aldosterone a pro-arrhythmic hormone? / Lawrence R. Krakoff // J. of  Hypert. – 2007. – Vol. 25. – P. 2207 - 2208.</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Krum H. Novel therapies blocking the rennin-angiotensin-aldosterone system in management of hypertension and related disorders / Henry Krum, Richard E. Glibert // J. of Hypert. – 2007. – Vol. 25. – P. 25-35.</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Lane D.A. Low-dose spironolactone in management of resistant hypertrnsion: a surveillance study / Deirdle A. Lane, Sarah Shah,               D. Gareth Beevers // J. of Hypert. – 2007. – Vol. 25. – P. 891 – 894.</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Laplace G. Clinical significance of early thrombosis after prosthetic mitral valve replacement: a postoperative monocentric study of 680 patients /G. Laplace, S. Lafitte, J.N. Labeque et al. // J. Am. Coll. Cardiol. - 2004 – Vol. 43. - P. 1283 - 1290.</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 xml:space="preserve">Laragh J. Renin-angiotensin-aldosteron system of blood pressure and electrolyte homeostasis and it's involve / J. Laragh // J. Hum hypertens. - 1995. – Vol. 9, N 6. - P. 385 - 390. </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 xml:space="preserve">Laurie H. Mitral Valve Disease and Hypertension / H. Laurie // Scottish Med. J. – 1968. – Vol. 13, N5. - P. 152. </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 xml:space="preserve">Lindpainter K. The cardiac renin- angiotensin-aldosteron system. An appraisal of present experimental and clinical evidence /                    K. Lindpainter, D. Ganten // Circ Res. - 1991. – Vol. 68 - P. 905 - 921. </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lastRenderedPageBreak/>
        <w:t xml:space="preserve">Lindpaintner K. Tissue rennin-angiotensin systems and their modulation: the heart as paradigm for new aspects of converting enzyme inhibition / K. Lindpaintner , D. Ganten  // Cardiology. - 1991. – Vol. 79 (Suppl I) - P. 32 - 44. </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Lorrel B.H. Diastolic dysfunction in pressure-overload hypertrophy and its modification by angiotensin II: current concepts. Cardiac adaption in heart failure: risks due to myocardial phenotype changes / B.H. Lorrel . - In: Holtz J., Drexler H., Just H. (eds) Steinkopff, Darmstadt. - 1993. - P. 163 - 172</w:t>
      </w:r>
      <w:r>
        <w:rPr>
          <w:b/>
          <w:sz w:val="28"/>
          <w:lang w:val="en-US"/>
        </w:rPr>
        <w:t xml:space="preserve">. </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Mancia G., Grassi G. (2007) European American and British Guidelines: similarities and differences. In: Black HR, Elliot W.J., editors. Hyprtension. A. companion to Broundwald's Heart disease. Sounders – Elsevier., P. 571 -574.</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Mancia G. The Tasc Force Management of Arterial Hypertension of European Society of  Hypertension (ESH) and of the  European Society of Cardiology  (ESC) (2007) 2007 Guidelines of the management of arterial hypertension / Mancia G., De Backer G., Dominiczak A. et al. // Eur. Heart J. – 2007. – Vol.  28, N 12. – P. 1462 – 1536.</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Marijon E. Prevalence of Rheumatic Heart Disease Detected by Echocardiographic Screening / Eloi Marijon, Phalla Ou, David S. Celermajer et al. // The New England J of Med. – 2007. – Vol. 357, N 5. – P. 470 - 476.</w:t>
      </w:r>
      <w:r>
        <w:rPr>
          <w:b/>
          <w:sz w:val="28"/>
          <w:lang w:val="en-US"/>
        </w:rPr>
        <w:t xml:space="preserve"> </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 xml:space="preserve">Martorana P.A. Does bradykinin play a role in the cardiac antiishemic effect of the ACE inhibitor? / P.A. Martorana, W. Linz ,    B.A. Schjlkens // Basic Res Cardiol. - 1991. – Vol.86. – P. 293 - 296. </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Matsubara H. Pathophysiological role of angiotensin II tipe 2 receptor in cardiovascular and renal disease / H. Matsubara // Circ. Res. – 1998. – Vol. 83. – P. 1182 – 1191.</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Mavioglu I. Valve repair for rheumatic mitral disease / I. Mevioglu, O.V. Dogan et al. // J. Heart Valve Dis. – 2001. – Vol. 10. – P. 596 – 602.</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lastRenderedPageBreak/>
        <w:t>Management of Grown Up Congenital Heart GHJ (2003) 24, P. 1035 – 1084.</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Mishra T.K. Acute Rheumatic Fever and Rheumatic Heart Disease: Current Scenario / T.K. Mishra // JIACM – 2007. – Vol. 8, N 4. – P. 324 – 330.</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 xml:space="preserve">Murfhy T.V. I don’t need this pressure on; SCR-family kinases, ERK ½ kinases and mechanotransduction in arteries / Timothy V. Merphy // J. of Hypert. – 2007. – Vol. 25. – P. 1791 – 1783. </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Neiminen M.S.  Execute Summary of guidelines on diagnosis and treatment of acute heart failure. The Task Force of Europien Society of Cardiology. / M.S. Neiminen et al. // Eur. Heart J. – 2005. – Vol.  26. – P. 384 - 416.</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Nijjer S. Valvular heart disease – pathophysiology and management / Sukhjinder Nijjer, Jasdeep Gill, Sandeep Nijjek // Hospital Pharmacist – 2008. – Vol. 15. – P. 120 – 124.</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Nishio M. Therapeutic effects of angiotensin II tipe I receptor blocer at an advanced stage of hypertensive diastolic heart failure / Mayu Nishio, Yasushi Sakata, Toshiaki Mano et al. // J. of Hyprt. – 2007. – Vol. 25. – P. 455 – 461.</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Obeyesekere H. Systemic hypertension and mitral valve disease                       / H. Obeyesekere et al. // Brit.med.J. - 1965. – Vol.  2, N 5459. - P. 441.</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O’Brien K.D. Angiotensine converting enzyme inhibitors and change in aortic valve calcium / K.D. O’Brien, M.T. Probstfield, K. Nasir et al.// Archives of Internal Medicine – 2005. – Vol. 165.  - P. 858 – 862.</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Patterson J.N. Angiotensin II receptor blokers in heart failure                     / J.N.  Patterson // Pharmacotherapy. - 2003. – Vol. 23, N 2 - P. 173 - 182.</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 xml:space="preserve">Park S. The influence of serum aldosterone and  aldosterone-renin ratio on pulse wave velocity in hypertensive patients /Sunga Park, Jin-Bae Kim, Chi Young Shim et al. // J. of Hypert. – 2007. – Vol. 25. – P. 1279 – 1283. </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lastRenderedPageBreak/>
        <w:t xml:space="preserve">Pimenta E. Aldosterone excess and resistance to 24-h blood / Eduardo Pimenta, Krishma K. Gaddam, Monique N. Pratt-Ubunama et al. // J. of Hypert. – 2007. – Vol. 25. – P. 2131 – 2137. </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Pietry P. Relatioship between low-grade inflomation and arterial stiffness in patients with essential hypertension / Panagiota Pietry, Gregory Vyssoulis, C. Vlachopoulos et al. // J. of Hypert. – 2006. – Vol. 24. – P. 2231 – 2238.</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Pitt B. Ejprenone, a selective aldosterone blocker in patients with left ventricular dysfunction after myocardial infarction / Pitt B., Remme W., Zonnad F. et al.// New Engl. J. Med.- 1999. – Vol. 348. – P.  1309 – 1321.</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Prendergast B.D. Valvular heart disease recommendation for investigation and management. Summary of guidlanes produce by a working group of the British Cardiac Society and Research Unit of the Royal College of Physicians / B.D. Prendergast, A.P. Banning, R.J. Hall  // J. R. Coll Physicians Lond. - 1996. – Vol. 30. - P. 309 - 315.</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Raymer K. Patients with aortic stenosis: cardiac complications in non-cardiac surgery / K. Raymer, H. Yang // Can. J. Anaesth. - 1998. – Vol. 45. - P. 885 - 859.</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 xml:space="preserve">   Rheumatic fever and rheumatic heart disease // Word Health Organ. Tech. Rep. Ser. – 2004. – Vol. 932. – P. 1 - 122.</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Roig E. Clinical implications of increased plasma angiotensin II despite angiotensin converting enzyme inhibitor therapy in patients with chronic heart failure / E. Roig,  F. Perez-Villa, M. Morales et al. // Europ. Heart J. – 2000. Vol. 2. – P. 53 -57.</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 xml:space="preserve">Roth B.L. Drugs and valvular heart disease / B.L. Roth // J. of Medicine – 2007. – Vol. 351. – P. 6 – 9. </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 xml:space="preserve">Sagara Y. Pressor response induced by central angiotensin II is mediated by activation of Rho/ Rho-kinase pathway via AT1 receptors / Yoji </w:t>
      </w:r>
      <w:r>
        <w:rPr>
          <w:sz w:val="28"/>
          <w:lang w:val="en-US"/>
        </w:rPr>
        <w:lastRenderedPageBreak/>
        <w:t>Sagara, Yoshitake Hirooka, Masatsugn Nozoe at al. // J. of Hypert. – 2007. – Vol. 25. – P. 399 – 304.</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Shipton B. Valvular heart disease: revew and update / B. Shipton, H. Wahba // Am. Fam. Physican. – 2001. – Vol. 63, N 11. – P. 2201 -2208.</w:t>
      </w:r>
    </w:p>
    <w:p w:rsidR="00694FF4" w:rsidRDefault="00694FF4" w:rsidP="001F6EE6">
      <w:pPr>
        <w:numPr>
          <w:ilvl w:val="0"/>
          <w:numId w:val="12"/>
        </w:numPr>
        <w:spacing w:after="0" w:line="360" w:lineRule="auto"/>
        <w:jc w:val="both"/>
        <w:rPr>
          <w:sz w:val="28"/>
          <w:lang w:val="en-US"/>
        </w:rPr>
      </w:pPr>
      <w:r>
        <w:rPr>
          <w:sz w:val="28"/>
          <w:lang w:val="en-US"/>
        </w:rPr>
        <w:t>Shao W.Y. Acoding polymorphism of the kallikrein 1 gene is associated with essential hypertension: a tagging SNP-based associaton study in Chinese Han population / Wei Yan Shao, Zaiyuan Wang, Xiangfeng Zu et al. // J. of Hypert. – 2007. – Vol. 25. – P. 1821 – 1827.</w:t>
      </w:r>
    </w:p>
    <w:p w:rsidR="00694FF4" w:rsidRDefault="00694FF4" w:rsidP="001F6EE6">
      <w:pPr>
        <w:numPr>
          <w:ilvl w:val="0"/>
          <w:numId w:val="12"/>
        </w:numPr>
        <w:spacing w:after="0" w:line="360" w:lineRule="auto"/>
        <w:jc w:val="both"/>
        <w:rPr>
          <w:sz w:val="28"/>
          <w:lang w:val="en-US"/>
        </w:rPr>
      </w:pPr>
      <w:r>
        <w:rPr>
          <w:sz w:val="28"/>
          <w:lang w:val="en-US"/>
        </w:rPr>
        <w:t xml:space="preserve"> Sharp A. Regression of left ventricular hypertrophy: hoping for a longer life / A. Sharp , J. Mayet // J Renin Angiotensis Aldosteron Syst. -  2002. – Vol.  3, N 3.  - P. 141 - 144. </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 xml:space="preserve">Suzuci J. Renin-angiotensin-aldosteron system and heart failure / J. Suzuci,   M. Horiushi // Nippon Rinsho – 2003. – Vol. 61, N 5.  - P. 751 - 755. </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Swedberg K. Guidelines for the diagnosis and treatment of cronic heart failure: executive summary (Update 2005) / K. Swedberg,                J. Cleland, H. Dargie et al. // Europ. Heart J. – 2005. – Vol.  26. – P.  1115 – 1140.</w:t>
      </w:r>
      <w:r>
        <w:rPr>
          <w:b/>
          <w:sz w:val="28"/>
          <w:lang w:val="en-US"/>
        </w:rPr>
        <w:t xml:space="preserve">  </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 xml:space="preserve">Vahanian A. Guidelines on the managment of valvular heart disease: The Task Force on the Management of Valvylar Heart Dieasese of the European Society of Cardiology / A. Vahanian, H. Baumgartner,    J. Bax et al. // Eur. Heart J. – 2007. – Vol. 28, N 2. – P. 230 -268. </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 xml:space="preserve"> Van der Wouden E.A. The role of angiotensine in renal vasculature of rat / Els van der Wounden, Peter Oshodnicky, Richard P.E. van Dokkum  et al. // J. of Hypert. - 2006. – Vol. 24. – P. 1971 – 1978.</w:t>
      </w:r>
      <w:r>
        <w:rPr>
          <w:b/>
          <w:sz w:val="28"/>
          <w:lang w:val="en-US"/>
        </w:rPr>
        <w:t xml:space="preserve"> </w:t>
      </w:r>
    </w:p>
    <w:p w:rsidR="00694FF4" w:rsidRDefault="00694FF4" w:rsidP="001F6EE6">
      <w:pPr>
        <w:numPr>
          <w:ilvl w:val="0"/>
          <w:numId w:val="12"/>
        </w:numPr>
        <w:spacing w:after="0" w:line="360" w:lineRule="auto"/>
        <w:jc w:val="both"/>
        <w:rPr>
          <w:sz w:val="28"/>
          <w:lang w:val="en-US"/>
        </w:rPr>
      </w:pPr>
      <w:r>
        <w:rPr>
          <w:sz w:val="28"/>
          <w:lang w:val="en-US"/>
        </w:rPr>
        <w:t xml:space="preserve">Weber K.T. Pathological hypertrophy and cardiac interstitium: fibrosis and rennin-angiotensin-aldosterone system / K.T. Weber,        C.G. Brilla // Circulation. - 1991. – Vol. 83. - P. 1849 - 1865. </w:t>
      </w:r>
    </w:p>
    <w:p w:rsidR="00694FF4" w:rsidRDefault="00694FF4" w:rsidP="001F6EE6">
      <w:pPr>
        <w:numPr>
          <w:ilvl w:val="0"/>
          <w:numId w:val="12"/>
        </w:numPr>
        <w:spacing w:after="0" w:line="360" w:lineRule="auto"/>
        <w:jc w:val="both"/>
        <w:rPr>
          <w:sz w:val="28"/>
          <w:lang w:val="en-US"/>
        </w:rPr>
      </w:pPr>
      <w:r>
        <w:rPr>
          <w:sz w:val="28"/>
          <w:lang w:val="en-US"/>
        </w:rPr>
        <w:lastRenderedPageBreak/>
        <w:t xml:space="preserve">Weinberger M.N. Contemporary diagnosis and management of hypertension / M.N. Weinberger, 3-rd ed. –Newtown: Handbooks in Health Care Co. - 2006. - 159 p. </w:t>
      </w:r>
    </w:p>
    <w:p w:rsidR="00694FF4" w:rsidRDefault="00694FF4" w:rsidP="001F6EE6">
      <w:pPr>
        <w:numPr>
          <w:ilvl w:val="0"/>
          <w:numId w:val="12"/>
        </w:numPr>
        <w:spacing w:after="0" w:line="360" w:lineRule="auto"/>
        <w:jc w:val="both"/>
        <w:rPr>
          <w:sz w:val="28"/>
          <w:lang w:val="en-US"/>
        </w:rPr>
      </w:pPr>
      <w:r>
        <w:rPr>
          <w:sz w:val="28"/>
          <w:lang w:val="en-US"/>
        </w:rPr>
        <w:t xml:space="preserve">Weiss M.L. Modifications to central neural circuitry during heart failure / M.L. Weiss, M.J. Kenney, K.P. Patel // Act Physiol Scand. – 2003. – Vol. 177, N 1. – P. 57 -67. </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WHO Expert Consultation. Rheumatic fever and rheumatic heart disease: Report of WHO Expert Consultation, Geneva, 29 October – 1 November 2001/ WHO Consultation. Geneva: WHO – 2004. – P. 122.</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 xml:space="preserve"> Yong W.F. Primary aldosteronism. Secondary Hypertension / Ed. G.A. Mansoor – Humana Press, 2004. – P. 119 -137.</w:t>
      </w:r>
    </w:p>
    <w:p w:rsidR="00694FF4" w:rsidRDefault="00694FF4" w:rsidP="001F6EE6">
      <w:pPr>
        <w:numPr>
          <w:ilvl w:val="0"/>
          <w:numId w:val="12"/>
        </w:numPr>
        <w:tabs>
          <w:tab w:val="num" w:pos="600"/>
          <w:tab w:val="num" w:pos="645"/>
        </w:tabs>
        <w:spacing w:after="0" w:line="360" w:lineRule="auto"/>
        <w:jc w:val="both"/>
        <w:rPr>
          <w:sz w:val="28"/>
          <w:lang w:val="uk-UA"/>
        </w:rPr>
      </w:pPr>
      <w:r>
        <w:rPr>
          <w:sz w:val="28"/>
          <w:lang w:val="en-US"/>
        </w:rPr>
        <w:t>Zannad F. Aldosteron antagonist therapy in resistant hypertension / Zannad Faiel // J. of Hypert. – 2007. – Vol. 25. – P. 747 – 750.</w:t>
      </w:r>
    </w:p>
    <w:p w:rsidR="00694FF4" w:rsidRDefault="00694FF4" w:rsidP="001F6EE6">
      <w:pPr>
        <w:numPr>
          <w:ilvl w:val="0"/>
          <w:numId w:val="12"/>
        </w:numPr>
        <w:spacing w:after="0" w:line="360" w:lineRule="auto"/>
        <w:jc w:val="both"/>
        <w:rPr>
          <w:sz w:val="28"/>
          <w:lang w:val="en-US"/>
        </w:rPr>
      </w:pPr>
      <w:r>
        <w:rPr>
          <w:sz w:val="28"/>
          <w:lang w:val="en-US"/>
        </w:rPr>
        <w:t xml:space="preserve">Zopes M.E. Aldosterone and antagonists in heart failure / M.E. Zopes, P. Le Corvoisier, J.Y. Tabet, J.B. Su, T. Badonal, J.C. Cochin,            P. Merlet,  A. Castangen // Presse Med. - 2003. - Jan 18; 32 (2) - P. 79 - 87. </w:t>
      </w:r>
    </w:p>
    <w:p w:rsidR="00694FF4" w:rsidRDefault="00694FF4" w:rsidP="001F6EE6">
      <w:pPr>
        <w:numPr>
          <w:ilvl w:val="0"/>
          <w:numId w:val="12"/>
        </w:numPr>
        <w:spacing w:after="0" w:line="360" w:lineRule="auto"/>
        <w:jc w:val="both"/>
        <w:rPr>
          <w:sz w:val="28"/>
          <w:lang w:val="en-US"/>
        </w:rPr>
      </w:pPr>
      <w:r>
        <w:rPr>
          <w:sz w:val="28"/>
          <w:lang w:val="en-US"/>
        </w:rPr>
        <w:t>Zung B. Recommendations in the management of asymptomatic patient with valvular heart disiease /B. Zung, C. Gohlke - Barwolf, P. Tornos P. et al. // Eur. Heart J. – 2002. – Vol.  24. - P. 1231 – 1240.</w:t>
      </w:r>
    </w:p>
    <w:p w:rsidR="00694FF4" w:rsidRDefault="00694FF4" w:rsidP="00694FF4">
      <w:pPr>
        <w:pStyle w:val="aa"/>
        <w:tabs>
          <w:tab w:val="left" w:pos="1080"/>
          <w:tab w:val="center" w:pos="4677"/>
        </w:tabs>
        <w:spacing w:line="360" w:lineRule="auto"/>
        <w:jc w:val="both"/>
        <w:rPr>
          <w:b w:val="0"/>
          <w:sz w:val="28"/>
          <w:lang w:val="uk-UA"/>
        </w:rPr>
      </w:pPr>
    </w:p>
    <w:p w:rsidR="00694FF4" w:rsidRDefault="00694FF4" w:rsidP="00694FF4">
      <w:pPr>
        <w:pStyle w:val="aa"/>
        <w:tabs>
          <w:tab w:val="left" w:pos="1080"/>
          <w:tab w:val="center" w:pos="4677"/>
        </w:tabs>
        <w:spacing w:line="360" w:lineRule="auto"/>
        <w:jc w:val="both"/>
        <w:rPr>
          <w:b w:val="0"/>
          <w:sz w:val="28"/>
          <w:lang w:val="uk-UA"/>
        </w:rPr>
      </w:pPr>
    </w:p>
    <w:p w:rsidR="00C15D5C" w:rsidRPr="00DA575F" w:rsidRDefault="00C15D5C" w:rsidP="00D572CB"/>
    <w:p w:rsidR="00116762" w:rsidRDefault="00116762" w:rsidP="003E2DB7">
      <w:pPr>
        <w:pStyle w:val="a6"/>
        <w:widowControl w:val="0"/>
        <w:shd w:val="clear" w:color="auto" w:fill="FFFFFF"/>
        <w:spacing w:before="240" w:after="60" w:line="360" w:lineRule="auto"/>
        <w:jc w:val="both"/>
      </w:pPr>
      <w:r w:rsidRPr="00CD0DED">
        <w:rPr>
          <w:rStyle w:val="a5"/>
          <w:color w:val="0070C0"/>
          <w:lang w:val="en-US"/>
        </w:rPr>
        <w:t> </w:t>
      </w:r>
      <w:r>
        <w:rPr>
          <w:rStyle w:val="a5"/>
          <w:color w:val="FF0000"/>
        </w:rPr>
        <w:t xml:space="preserve">Для заказа доставки данной работы воспользуйтесь поиском на сайте по ссылке:  </w:t>
      </w:r>
      <w:hyperlink r:id="rId8" w:history="1">
        <w:r>
          <w:rPr>
            <w:rStyle w:val="a5"/>
            <w:color w:val="0070C0"/>
          </w:rPr>
          <w:t>http://www.mydisser.com/search.html</w:t>
        </w:r>
      </w:hyperlink>
    </w:p>
    <w:p w:rsidR="000F4B2E" w:rsidRDefault="00116762">
      <w:r w:rsidRPr="00C52D56">
        <w:rPr>
          <w:b/>
          <w:sz w:val="28"/>
          <w:szCs w:val="28"/>
        </w:rPr>
        <w:br w:type="page"/>
      </w:r>
    </w:p>
    <w:sectPr w:rsidR="000F4B2E">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EE6" w:rsidRDefault="001F6EE6">
      <w:pPr>
        <w:spacing w:after="0" w:line="240" w:lineRule="auto"/>
      </w:pPr>
      <w:r>
        <w:separator/>
      </w:r>
    </w:p>
  </w:endnote>
  <w:endnote w:type="continuationSeparator" w:id="0">
    <w:p w:rsidR="001F6EE6" w:rsidRDefault="001F6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1F6EE6">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694FF4">
      <w:rPr>
        <w:rStyle w:val="af3"/>
        <w:rFonts w:eastAsia="Garamond"/>
        <w:noProof/>
      </w:rPr>
      <w:t>23</w:t>
    </w:r>
    <w:r>
      <w:rPr>
        <w:rStyle w:val="af3"/>
        <w:rFonts w:eastAsia="Garamond"/>
      </w:rPr>
      <w:fldChar w:fldCharType="end"/>
    </w:r>
  </w:p>
  <w:p w:rsidR="009335CF" w:rsidRDefault="001F6EE6">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EE6" w:rsidRDefault="001F6EE6">
      <w:pPr>
        <w:spacing w:after="0" w:line="240" w:lineRule="auto"/>
      </w:pPr>
      <w:r>
        <w:separator/>
      </w:r>
    </w:p>
  </w:footnote>
  <w:footnote w:type="continuationSeparator" w:id="0">
    <w:p w:rsidR="001F6EE6" w:rsidRDefault="001F6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1F6EE6">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1F6EE6">
    <w:pPr>
      <w:pStyle w:val="af1"/>
      <w:framePr w:wrap="around" w:vAnchor="text" w:hAnchor="margin" w:xAlign="right" w:y="1"/>
      <w:rPr>
        <w:rStyle w:val="af3"/>
        <w:lang w:val="uk-UA"/>
      </w:rPr>
    </w:pPr>
  </w:p>
  <w:p w:rsidR="009335CF" w:rsidRDefault="001F6EE6">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3CC2BCB"/>
    <w:multiLevelType w:val="multilevel"/>
    <w:tmpl w:val="AA5E57D4"/>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845"/>
        </w:tabs>
        <w:ind w:left="1845" w:hanging="720"/>
      </w:pPr>
      <w:rPr>
        <w:rFonts w:hint="default"/>
      </w:rPr>
    </w:lvl>
    <w:lvl w:ilvl="2">
      <w:start w:val="1"/>
      <w:numFmt w:val="decimal"/>
      <w:lvlText w:val="%1.%2.%3."/>
      <w:lvlJc w:val="left"/>
      <w:pPr>
        <w:tabs>
          <w:tab w:val="num" w:pos="2970"/>
        </w:tabs>
        <w:ind w:left="2970" w:hanging="720"/>
      </w:pPr>
      <w:rPr>
        <w:rFonts w:hint="default"/>
      </w:rPr>
    </w:lvl>
    <w:lvl w:ilvl="3">
      <w:start w:val="1"/>
      <w:numFmt w:val="decimal"/>
      <w:lvlText w:val="%1.%2.%3.%4."/>
      <w:lvlJc w:val="left"/>
      <w:pPr>
        <w:tabs>
          <w:tab w:val="num" w:pos="4455"/>
        </w:tabs>
        <w:ind w:left="4455" w:hanging="1080"/>
      </w:pPr>
      <w:rPr>
        <w:rFonts w:hint="default"/>
      </w:rPr>
    </w:lvl>
    <w:lvl w:ilvl="4">
      <w:start w:val="1"/>
      <w:numFmt w:val="decimal"/>
      <w:lvlText w:val="%1.%2.%3.%4.%5."/>
      <w:lvlJc w:val="left"/>
      <w:pPr>
        <w:tabs>
          <w:tab w:val="num" w:pos="5580"/>
        </w:tabs>
        <w:ind w:left="5580" w:hanging="1080"/>
      </w:pPr>
      <w:rPr>
        <w:rFonts w:hint="default"/>
      </w:rPr>
    </w:lvl>
    <w:lvl w:ilvl="5">
      <w:start w:val="1"/>
      <w:numFmt w:val="decimal"/>
      <w:lvlText w:val="%1.%2.%3.%4.%5.%6."/>
      <w:lvlJc w:val="left"/>
      <w:pPr>
        <w:tabs>
          <w:tab w:val="num" w:pos="7065"/>
        </w:tabs>
        <w:ind w:left="7065" w:hanging="1440"/>
      </w:pPr>
      <w:rPr>
        <w:rFonts w:hint="default"/>
      </w:rPr>
    </w:lvl>
    <w:lvl w:ilvl="6">
      <w:start w:val="1"/>
      <w:numFmt w:val="decimal"/>
      <w:lvlText w:val="%1.%2.%3.%4.%5.%6.%7."/>
      <w:lvlJc w:val="left"/>
      <w:pPr>
        <w:tabs>
          <w:tab w:val="num" w:pos="8550"/>
        </w:tabs>
        <w:ind w:left="8550" w:hanging="1800"/>
      </w:pPr>
      <w:rPr>
        <w:rFonts w:hint="default"/>
      </w:rPr>
    </w:lvl>
    <w:lvl w:ilvl="7">
      <w:start w:val="1"/>
      <w:numFmt w:val="decimal"/>
      <w:lvlText w:val="%1.%2.%3.%4.%5.%6.%7.%8."/>
      <w:lvlJc w:val="left"/>
      <w:pPr>
        <w:tabs>
          <w:tab w:val="num" w:pos="9675"/>
        </w:tabs>
        <w:ind w:left="9675" w:hanging="1800"/>
      </w:pPr>
      <w:rPr>
        <w:rFonts w:hint="default"/>
      </w:rPr>
    </w:lvl>
    <w:lvl w:ilvl="8">
      <w:start w:val="1"/>
      <w:numFmt w:val="decimal"/>
      <w:lvlText w:val="%1.%2.%3.%4.%5.%6.%7.%8.%9."/>
      <w:lvlJc w:val="left"/>
      <w:pPr>
        <w:tabs>
          <w:tab w:val="num" w:pos="11160"/>
        </w:tabs>
        <w:ind w:left="11160" w:hanging="2160"/>
      </w:pPr>
      <w:rPr>
        <w:rFonts w:hint="default"/>
      </w:rPr>
    </w:lvl>
  </w:abstractNum>
  <w:abstractNum w:abstractNumId="1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1">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F366CA8"/>
    <w:multiLevelType w:val="multilevel"/>
    <w:tmpl w:val="E4A4FE5E"/>
    <w:lvl w:ilvl="0">
      <w:start w:val="1"/>
      <w:numFmt w:val="decimal"/>
      <w:lvlText w:val="%1."/>
      <w:lvlJc w:val="left"/>
      <w:pPr>
        <w:tabs>
          <w:tab w:val="num" w:pos="555"/>
        </w:tabs>
        <w:ind w:left="555" w:hanging="555"/>
      </w:pPr>
      <w:rPr>
        <w:rFonts w:ascii="Arial" w:hAnsi="Arial" w:cs="Arial" w:hint="default"/>
      </w:rPr>
    </w:lvl>
    <w:lvl w:ilvl="1">
      <w:start w:val="1"/>
      <w:numFmt w:val="decimal"/>
      <w:lvlText w:val="%1.%2."/>
      <w:lvlJc w:val="left"/>
      <w:pPr>
        <w:tabs>
          <w:tab w:val="num" w:pos="1170"/>
        </w:tabs>
        <w:ind w:left="1170" w:hanging="720"/>
      </w:pPr>
      <w:rPr>
        <w:rFonts w:ascii="Times New Roman" w:hAnsi="Times New Roman" w:cs="Times New Roman" w:hint="default"/>
      </w:rPr>
    </w:lvl>
    <w:lvl w:ilvl="2">
      <w:start w:val="1"/>
      <w:numFmt w:val="decimal"/>
      <w:lvlText w:val="%1.%2.%3."/>
      <w:lvlJc w:val="left"/>
      <w:pPr>
        <w:tabs>
          <w:tab w:val="num" w:pos="1620"/>
        </w:tabs>
        <w:ind w:left="1620" w:hanging="720"/>
      </w:pPr>
      <w:rPr>
        <w:rFonts w:ascii="Arial" w:hAnsi="Arial" w:cs="Arial" w:hint="default"/>
      </w:rPr>
    </w:lvl>
    <w:lvl w:ilvl="3">
      <w:start w:val="1"/>
      <w:numFmt w:val="decimal"/>
      <w:lvlText w:val="%1.%2.%3.%4."/>
      <w:lvlJc w:val="left"/>
      <w:pPr>
        <w:tabs>
          <w:tab w:val="num" w:pos="2430"/>
        </w:tabs>
        <w:ind w:left="2430" w:hanging="1080"/>
      </w:pPr>
      <w:rPr>
        <w:rFonts w:ascii="Arial" w:hAnsi="Arial" w:cs="Arial" w:hint="default"/>
      </w:rPr>
    </w:lvl>
    <w:lvl w:ilvl="4">
      <w:start w:val="1"/>
      <w:numFmt w:val="decimal"/>
      <w:lvlText w:val="%1.%2.%3.%4.%5."/>
      <w:lvlJc w:val="left"/>
      <w:pPr>
        <w:tabs>
          <w:tab w:val="num" w:pos="2880"/>
        </w:tabs>
        <w:ind w:left="2880" w:hanging="1080"/>
      </w:pPr>
      <w:rPr>
        <w:rFonts w:ascii="Arial" w:hAnsi="Arial" w:cs="Arial" w:hint="default"/>
      </w:rPr>
    </w:lvl>
    <w:lvl w:ilvl="5">
      <w:start w:val="1"/>
      <w:numFmt w:val="decimal"/>
      <w:lvlText w:val="%1.%2.%3.%4.%5.%6."/>
      <w:lvlJc w:val="left"/>
      <w:pPr>
        <w:tabs>
          <w:tab w:val="num" w:pos="3690"/>
        </w:tabs>
        <w:ind w:left="3690" w:hanging="1440"/>
      </w:pPr>
      <w:rPr>
        <w:rFonts w:ascii="Arial" w:hAnsi="Arial" w:cs="Arial" w:hint="default"/>
      </w:rPr>
    </w:lvl>
    <w:lvl w:ilvl="6">
      <w:start w:val="1"/>
      <w:numFmt w:val="decimal"/>
      <w:lvlText w:val="%1.%2.%3.%4.%5.%6.%7."/>
      <w:lvlJc w:val="left"/>
      <w:pPr>
        <w:tabs>
          <w:tab w:val="num" w:pos="4500"/>
        </w:tabs>
        <w:ind w:left="4500" w:hanging="1800"/>
      </w:pPr>
      <w:rPr>
        <w:rFonts w:ascii="Arial" w:hAnsi="Arial" w:cs="Arial" w:hint="default"/>
      </w:rPr>
    </w:lvl>
    <w:lvl w:ilvl="7">
      <w:start w:val="1"/>
      <w:numFmt w:val="decimal"/>
      <w:lvlText w:val="%1.%2.%3.%4.%5.%6.%7.%8."/>
      <w:lvlJc w:val="left"/>
      <w:pPr>
        <w:tabs>
          <w:tab w:val="num" w:pos="4950"/>
        </w:tabs>
        <w:ind w:left="4950" w:hanging="1800"/>
      </w:pPr>
      <w:rPr>
        <w:rFonts w:ascii="Arial" w:hAnsi="Arial" w:cs="Arial" w:hint="default"/>
      </w:rPr>
    </w:lvl>
    <w:lvl w:ilvl="8">
      <w:start w:val="1"/>
      <w:numFmt w:val="decimal"/>
      <w:lvlText w:val="%1.%2.%3.%4.%5.%6.%7.%8.%9."/>
      <w:lvlJc w:val="left"/>
      <w:pPr>
        <w:tabs>
          <w:tab w:val="num" w:pos="5760"/>
        </w:tabs>
        <w:ind w:left="5760" w:hanging="2160"/>
      </w:pPr>
      <w:rPr>
        <w:rFonts w:ascii="Arial" w:hAnsi="Arial" w:cs="Arial" w:hint="default"/>
      </w:rPr>
    </w:lvl>
  </w:abstractNum>
  <w:abstractNum w:abstractNumId="13">
    <w:nsid w:val="40506F5D"/>
    <w:multiLevelType w:val="multilevel"/>
    <w:tmpl w:val="17B4BAFE"/>
    <w:lvl w:ilvl="0">
      <w:start w:val="1"/>
      <w:numFmt w:val="decimal"/>
      <w:lvlText w:val="%1."/>
      <w:lvlJc w:val="left"/>
      <w:pPr>
        <w:tabs>
          <w:tab w:val="num" w:pos="2160"/>
        </w:tabs>
        <w:ind w:left="2160" w:hanging="855"/>
      </w:pPr>
      <w:rPr>
        <w:rFonts w:hint="default"/>
      </w:rPr>
    </w:lvl>
    <w:lvl w:ilvl="1">
      <w:start w:val="4"/>
      <w:numFmt w:val="decimal"/>
      <w:isLgl/>
      <w:lvlText w:val="%1.%2."/>
      <w:lvlJc w:val="left"/>
      <w:pPr>
        <w:ind w:left="1830" w:hanging="525"/>
      </w:pPr>
      <w:rPr>
        <w:rFonts w:hint="default"/>
      </w:rPr>
    </w:lvl>
    <w:lvl w:ilvl="2">
      <w:start w:val="1"/>
      <w:numFmt w:val="decimal"/>
      <w:isLgl/>
      <w:lvlText w:val="%1.%2.%3."/>
      <w:lvlJc w:val="left"/>
      <w:pPr>
        <w:ind w:left="1830" w:hanging="525"/>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025" w:hanging="720"/>
      </w:pPr>
      <w:rPr>
        <w:rFonts w:hint="default"/>
      </w:rPr>
    </w:lvl>
    <w:lvl w:ilvl="5">
      <w:start w:val="1"/>
      <w:numFmt w:val="decimal"/>
      <w:isLgl/>
      <w:lvlText w:val="%1.%2.%3.%4.%5.%6."/>
      <w:lvlJc w:val="left"/>
      <w:pPr>
        <w:ind w:left="2025" w:hanging="720"/>
      </w:pPr>
      <w:rPr>
        <w:rFonts w:hint="default"/>
      </w:rPr>
    </w:lvl>
    <w:lvl w:ilvl="6">
      <w:start w:val="1"/>
      <w:numFmt w:val="decimal"/>
      <w:isLgl/>
      <w:lvlText w:val="%1.%2.%3.%4.%5.%6.%7."/>
      <w:lvlJc w:val="left"/>
      <w:pPr>
        <w:ind w:left="2385" w:hanging="1080"/>
      </w:pPr>
      <w:rPr>
        <w:rFonts w:hint="default"/>
      </w:rPr>
    </w:lvl>
    <w:lvl w:ilvl="7">
      <w:start w:val="1"/>
      <w:numFmt w:val="decimal"/>
      <w:isLgl/>
      <w:lvlText w:val="%1.%2.%3.%4.%5.%6.%7.%8."/>
      <w:lvlJc w:val="left"/>
      <w:pPr>
        <w:ind w:left="2385" w:hanging="1080"/>
      </w:pPr>
      <w:rPr>
        <w:rFonts w:hint="default"/>
      </w:rPr>
    </w:lvl>
    <w:lvl w:ilvl="8">
      <w:start w:val="1"/>
      <w:numFmt w:val="decimal"/>
      <w:isLgl/>
      <w:lvlText w:val="%1.%2.%3.%4.%5.%6.%7.%8.%9."/>
      <w:lvlJc w:val="left"/>
      <w:pPr>
        <w:ind w:left="2385" w:hanging="1080"/>
      </w:pPr>
      <w:rPr>
        <w:rFonts w:hint="default"/>
      </w:rPr>
    </w:lvl>
  </w:abstractNum>
  <w:abstractNum w:abstractNumId="14">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5">
    <w:nsid w:val="6DEC3E74"/>
    <w:multiLevelType w:val="hybridMultilevel"/>
    <w:tmpl w:val="60F88A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7">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6"/>
  </w:num>
  <w:num w:numId="2">
    <w:abstractNumId w:val="14"/>
  </w:num>
  <w:num w:numId="3">
    <w:abstractNumId w:val="0"/>
  </w:num>
  <w:num w:numId="4">
    <w:abstractNumId w:val="10"/>
  </w:num>
  <w:num w:numId="5">
    <w:abstractNumId w:val="8"/>
  </w:num>
  <w:num w:numId="6">
    <w:abstractNumId w:val="11"/>
  </w:num>
  <w:num w:numId="7">
    <w:abstractNumId w:val="7"/>
  </w:num>
  <w:num w:numId="8">
    <w:abstractNumId w:val="17"/>
  </w:num>
  <w:num w:numId="9">
    <w:abstractNumId w:val="13"/>
  </w:num>
  <w:num w:numId="10">
    <w:abstractNumId w:val="12"/>
  </w:num>
  <w:num w:numId="11">
    <w:abstractNumId w:val="9"/>
  </w:num>
  <w:num w:numId="1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1101"/>
    <w:rsid w:val="000745E6"/>
    <w:rsid w:val="0008264B"/>
    <w:rsid w:val="000839E9"/>
    <w:rsid w:val="000861E9"/>
    <w:rsid w:val="00086360"/>
    <w:rsid w:val="00086D74"/>
    <w:rsid w:val="00086DF8"/>
    <w:rsid w:val="00090216"/>
    <w:rsid w:val="00095E35"/>
    <w:rsid w:val="00096438"/>
    <w:rsid w:val="000A11D3"/>
    <w:rsid w:val="000A2A2F"/>
    <w:rsid w:val="000A6382"/>
    <w:rsid w:val="000A6B58"/>
    <w:rsid w:val="000A72AE"/>
    <w:rsid w:val="000A7303"/>
    <w:rsid w:val="000A77E1"/>
    <w:rsid w:val="000B0062"/>
    <w:rsid w:val="000B4941"/>
    <w:rsid w:val="000B526A"/>
    <w:rsid w:val="000B78CD"/>
    <w:rsid w:val="000C375D"/>
    <w:rsid w:val="000C5872"/>
    <w:rsid w:val="000C68FE"/>
    <w:rsid w:val="000C71E5"/>
    <w:rsid w:val="000C752C"/>
    <w:rsid w:val="000C7F3A"/>
    <w:rsid w:val="000D0843"/>
    <w:rsid w:val="000D42FA"/>
    <w:rsid w:val="000D6201"/>
    <w:rsid w:val="000E06A7"/>
    <w:rsid w:val="000E09AE"/>
    <w:rsid w:val="000E1CDE"/>
    <w:rsid w:val="000E1CE2"/>
    <w:rsid w:val="000E228B"/>
    <w:rsid w:val="000E42ED"/>
    <w:rsid w:val="000E71AE"/>
    <w:rsid w:val="000E7C26"/>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36BC"/>
    <w:rsid w:val="00146722"/>
    <w:rsid w:val="00151F33"/>
    <w:rsid w:val="00152E9A"/>
    <w:rsid w:val="0015342B"/>
    <w:rsid w:val="00157752"/>
    <w:rsid w:val="0016006A"/>
    <w:rsid w:val="00166B4D"/>
    <w:rsid w:val="001725E2"/>
    <w:rsid w:val="00174587"/>
    <w:rsid w:val="001818CF"/>
    <w:rsid w:val="00181C37"/>
    <w:rsid w:val="0018207E"/>
    <w:rsid w:val="00182EC1"/>
    <w:rsid w:val="00183560"/>
    <w:rsid w:val="00185046"/>
    <w:rsid w:val="00185B99"/>
    <w:rsid w:val="001868BC"/>
    <w:rsid w:val="00187D37"/>
    <w:rsid w:val="0019078E"/>
    <w:rsid w:val="00190B04"/>
    <w:rsid w:val="0019432F"/>
    <w:rsid w:val="001A03B7"/>
    <w:rsid w:val="001A23E1"/>
    <w:rsid w:val="001A2F37"/>
    <w:rsid w:val="001A565E"/>
    <w:rsid w:val="001A5AE4"/>
    <w:rsid w:val="001A6455"/>
    <w:rsid w:val="001A7A36"/>
    <w:rsid w:val="001A7AA7"/>
    <w:rsid w:val="001B23D3"/>
    <w:rsid w:val="001B319E"/>
    <w:rsid w:val="001B3925"/>
    <w:rsid w:val="001B41C0"/>
    <w:rsid w:val="001B5CF5"/>
    <w:rsid w:val="001B790E"/>
    <w:rsid w:val="001C0692"/>
    <w:rsid w:val="001C0BFE"/>
    <w:rsid w:val="001C37C3"/>
    <w:rsid w:val="001C3E59"/>
    <w:rsid w:val="001C57AE"/>
    <w:rsid w:val="001C70DE"/>
    <w:rsid w:val="001D48F0"/>
    <w:rsid w:val="001D7F25"/>
    <w:rsid w:val="001E03AA"/>
    <w:rsid w:val="001E1598"/>
    <w:rsid w:val="001E1628"/>
    <w:rsid w:val="001E1AE8"/>
    <w:rsid w:val="001E1AFA"/>
    <w:rsid w:val="001E323D"/>
    <w:rsid w:val="001E3612"/>
    <w:rsid w:val="001E497D"/>
    <w:rsid w:val="001E49C7"/>
    <w:rsid w:val="001E6786"/>
    <w:rsid w:val="001F2909"/>
    <w:rsid w:val="001F5022"/>
    <w:rsid w:val="001F6EE6"/>
    <w:rsid w:val="001F7256"/>
    <w:rsid w:val="002014EC"/>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51AC6"/>
    <w:rsid w:val="002520B7"/>
    <w:rsid w:val="0025289A"/>
    <w:rsid w:val="00255234"/>
    <w:rsid w:val="00255A26"/>
    <w:rsid w:val="00256BB4"/>
    <w:rsid w:val="00257C71"/>
    <w:rsid w:val="002636FF"/>
    <w:rsid w:val="0026380E"/>
    <w:rsid w:val="00267769"/>
    <w:rsid w:val="00267D6F"/>
    <w:rsid w:val="0027023F"/>
    <w:rsid w:val="002728AD"/>
    <w:rsid w:val="00276968"/>
    <w:rsid w:val="00276C8B"/>
    <w:rsid w:val="00277272"/>
    <w:rsid w:val="00277A9A"/>
    <w:rsid w:val="002806FD"/>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88F"/>
    <w:rsid w:val="002E127F"/>
    <w:rsid w:val="002E1365"/>
    <w:rsid w:val="002E354D"/>
    <w:rsid w:val="002E38E5"/>
    <w:rsid w:val="002E4F54"/>
    <w:rsid w:val="002F05AC"/>
    <w:rsid w:val="002F0C43"/>
    <w:rsid w:val="002F283C"/>
    <w:rsid w:val="002F493F"/>
    <w:rsid w:val="002F4E53"/>
    <w:rsid w:val="002F63F9"/>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53B"/>
    <w:rsid w:val="003A0248"/>
    <w:rsid w:val="003A6995"/>
    <w:rsid w:val="003B2C55"/>
    <w:rsid w:val="003B39CE"/>
    <w:rsid w:val="003B73A4"/>
    <w:rsid w:val="003B757C"/>
    <w:rsid w:val="003C187B"/>
    <w:rsid w:val="003C1FA0"/>
    <w:rsid w:val="003C262F"/>
    <w:rsid w:val="003C352C"/>
    <w:rsid w:val="003C3C29"/>
    <w:rsid w:val="003C5D05"/>
    <w:rsid w:val="003C6601"/>
    <w:rsid w:val="003C666B"/>
    <w:rsid w:val="003D0BF0"/>
    <w:rsid w:val="003D196D"/>
    <w:rsid w:val="003D2728"/>
    <w:rsid w:val="003D2B71"/>
    <w:rsid w:val="003D3C57"/>
    <w:rsid w:val="003D514B"/>
    <w:rsid w:val="003D62BB"/>
    <w:rsid w:val="003E1E5B"/>
    <w:rsid w:val="003E2DB7"/>
    <w:rsid w:val="003E3321"/>
    <w:rsid w:val="003E4384"/>
    <w:rsid w:val="003E6C31"/>
    <w:rsid w:val="003F2C97"/>
    <w:rsid w:val="003F5BA8"/>
    <w:rsid w:val="003F6939"/>
    <w:rsid w:val="003F6EFA"/>
    <w:rsid w:val="004007EF"/>
    <w:rsid w:val="00400E44"/>
    <w:rsid w:val="00407906"/>
    <w:rsid w:val="00412615"/>
    <w:rsid w:val="00412FAE"/>
    <w:rsid w:val="00424ACA"/>
    <w:rsid w:val="0042549B"/>
    <w:rsid w:val="00426317"/>
    <w:rsid w:val="004277D0"/>
    <w:rsid w:val="00435775"/>
    <w:rsid w:val="00436B9E"/>
    <w:rsid w:val="0044064D"/>
    <w:rsid w:val="00445092"/>
    <w:rsid w:val="004462A5"/>
    <w:rsid w:val="00446C7B"/>
    <w:rsid w:val="00447B15"/>
    <w:rsid w:val="00453B26"/>
    <w:rsid w:val="0045497E"/>
    <w:rsid w:val="00456F43"/>
    <w:rsid w:val="00460659"/>
    <w:rsid w:val="00465CA3"/>
    <w:rsid w:val="00467E54"/>
    <w:rsid w:val="004717BA"/>
    <w:rsid w:val="004720AD"/>
    <w:rsid w:val="00473C35"/>
    <w:rsid w:val="00473F86"/>
    <w:rsid w:val="00474C27"/>
    <w:rsid w:val="0048240D"/>
    <w:rsid w:val="00482C8D"/>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7439"/>
    <w:rsid w:val="004F2B85"/>
    <w:rsid w:val="004F475F"/>
    <w:rsid w:val="004F492A"/>
    <w:rsid w:val="004F58E9"/>
    <w:rsid w:val="004F597E"/>
    <w:rsid w:val="004F6927"/>
    <w:rsid w:val="004F7B45"/>
    <w:rsid w:val="004F7DDC"/>
    <w:rsid w:val="00501176"/>
    <w:rsid w:val="00502433"/>
    <w:rsid w:val="00502B20"/>
    <w:rsid w:val="0051395B"/>
    <w:rsid w:val="00530950"/>
    <w:rsid w:val="00533A55"/>
    <w:rsid w:val="00535431"/>
    <w:rsid w:val="00536E35"/>
    <w:rsid w:val="0053746B"/>
    <w:rsid w:val="005421F8"/>
    <w:rsid w:val="0054398B"/>
    <w:rsid w:val="005560DA"/>
    <w:rsid w:val="00561066"/>
    <w:rsid w:val="00561A90"/>
    <w:rsid w:val="00563B1E"/>
    <w:rsid w:val="0056478E"/>
    <w:rsid w:val="00564856"/>
    <w:rsid w:val="00566A61"/>
    <w:rsid w:val="00573939"/>
    <w:rsid w:val="005740A6"/>
    <w:rsid w:val="00574BD9"/>
    <w:rsid w:val="00575297"/>
    <w:rsid w:val="00576A22"/>
    <w:rsid w:val="00576CC4"/>
    <w:rsid w:val="00582A43"/>
    <w:rsid w:val="00586E3C"/>
    <w:rsid w:val="00586FE4"/>
    <w:rsid w:val="0059050A"/>
    <w:rsid w:val="00592278"/>
    <w:rsid w:val="005932AA"/>
    <w:rsid w:val="005958E3"/>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4627"/>
    <w:rsid w:val="00627676"/>
    <w:rsid w:val="00630C37"/>
    <w:rsid w:val="006329BF"/>
    <w:rsid w:val="0063386E"/>
    <w:rsid w:val="00635A82"/>
    <w:rsid w:val="00635C46"/>
    <w:rsid w:val="006360C2"/>
    <w:rsid w:val="006370CC"/>
    <w:rsid w:val="006371BD"/>
    <w:rsid w:val="0063738B"/>
    <w:rsid w:val="00642AA9"/>
    <w:rsid w:val="00646301"/>
    <w:rsid w:val="006467E9"/>
    <w:rsid w:val="00647A50"/>
    <w:rsid w:val="006517D5"/>
    <w:rsid w:val="00651CA6"/>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5614"/>
    <w:rsid w:val="00675CDB"/>
    <w:rsid w:val="00680986"/>
    <w:rsid w:val="00682088"/>
    <w:rsid w:val="00684669"/>
    <w:rsid w:val="00687768"/>
    <w:rsid w:val="0068788E"/>
    <w:rsid w:val="0069036F"/>
    <w:rsid w:val="00691B06"/>
    <w:rsid w:val="00692841"/>
    <w:rsid w:val="00693B20"/>
    <w:rsid w:val="00694FF4"/>
    <w:rsid w:val="006A4546"/>
    <w:rsid w:val="006A5673"/>
    <w:rsid w:val="006A5F50"/>
    <w:rsid w:val="006B013E"/>
    <w:rsid w:val="006B1E86"/>
    <w:rsid w:val="006B367E"/>
    <w:rsid w:val="006B4085"/>
    <w:rsid w:val="006B78F2"/>
    <w:rsid w:val="006C1C1D"/>
    <w:rsid w:val="006C3922"/>
    <w:rsid w:val="006C5396"/>
    <w:rsid w:val="006C6D86"/>
    <w:rsid w:val="006C72EE"/>
    <w:rsid w:val="006C74A3"/>
    <w:rsid w:val="006D4E00"/>
    <w:rsid w:val="006D5B52"/>
    <w:rsid w:val="006D7B1D"/>
    <w:rsid w:val="006E2DA3"/>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94C"/>
    <w:rsid w:val="00737D0F"/>
    <w:rsid w:val="007448B5"/>
    <w:rsid w:val="00744F92"/>
    <w:rsid w:val="00745374"/>
    <w:rsid w:val="00746D90"/>
    <w:rsid w:val="00753429"/>
    <w:rsid w:val="007639AF"/>
    <w:rsid w:val="00764D7C"/>
    <w:rsid w:val="00765016"/>
    <w:rsid w:val="00765A74"/>
    <w:rsid w:val="00771318"/>
    <w:rsid w:val="007757B4"/>
    <w:rsid w:val="007760B6"/>
    <w:rsid w:val="0077785E"/>
    <w:rsid w:val="00780715"/>
    <w:rsid w:val="0078096B"/>
    <w:rsid w:val="00780F63"/>
    <w:rsid w:val="00782B67"/>
    <w:rsid w:val="007857F2"/>
    <w:rsid w:val="00786F9D"/>
    <w:rsid w:val="00787097"/>
    <w:rsid w:val="00790831"/>
    <w:rsid w:val="00791C04"/>
    <w:rsid w:val="0079444B"/>
    <w:rsid w:val="00794A11"/>
    <w:rsid w:val="0079543C"/>
    <w:rsid w:val="007A37E4"/>
    <w:rsid w:val="007B13F3"/>
    <w:rsid w:val="007B3073"/>
    <w:rsid w:val="007B3B73"/>
    <w:rsid w:val="007B5C28"/>
    <w:rsid w:val="007B5CF6"/>
    <w:rsid w:val="007C1587"/>
    <w:rsid w:val="007C184D"/>
    <w:rsid w:val="007C7BBA"/>
    <w:rsid w:val="007D01AB"/>
    <w:rsid w:val="007D18F6"/>
    <w:rsid w:val="007D1AF4"/>
    <w:rsid w:val="007D1B61"/>
    <w:rsid w:val="007D2ED8"/>
    <w:rsid w:val="007D4939"/>
    <w:rsid w:val="007D4DC8"/>
    <w:rsid w:val="007E139C"/>
    <w:rsid w:val="007E3E43"/>
    <w:rsid w:val="007E4E25"/>
    <w:rsid w:val="007F0F8A"/>
    <w:rsid w:val="007F2A6E"/>
    <w:rsid w:val="007F2AF6"/>
    <w:rsid w:val="007F300B"/>
    <w:rsid w:val="007F5186"/>
    <w:rsid w:val="007F5AD6"/>
    <w:rsid w:val="007F6D1A"/>
    <w:rsid w:val="00800B38"/>
    <w:rsid w:val="00802824"/>
    <w:rsid w:val="00803526"/>
    <w:rsid w:val="008044E1"/>
    <w:rsid w:val="008051D2"/>
    <w:rsid w:val="00805AA9"/>
    <w:rsid w:val="00806253"/>
    <w:rsid w:val="0080741B"/>
    <w:rsid w:val="00812799"/>
    <w:rsid w:val="0082050F"/>
    <w:rsid w:val="00820592"/>
    <w:rsid w:val="00823C3F"/>
    <w:rsid w:val="00825BCD"/>
    <w:rsid w:val="008274FF"/>
    <w:rsid w:val="00832298"/>
    <w:rsid w:val="0083304F"/>
    <w:rsid w:val="00833402"/>
    <w:rsid w:val="0083729E"/>
    <w:rsid w:val="008421AA"/>
    <w:rsid w:val="00842B7C"/>
    <w:rsid w:val="00842EDE"/>
    <w:rsid w:val="00843638"/>
    <w:rsid w:val="0084423D"/>
    <w:rsid w:val="0084423E"/>
    <w:rsid w:val="008447F8"/>
    <w:rsid w:val="00847AB0"/>
    <w:rsid w:val="00850BDE"/>
    <w:rsid w:val="00855F63"/>
    <w:rsid w:val="00856D4E"/>
    <w:rsid w:val="00857267"/>
    <w:rsid w:val="00864298"/>
    <w:rsid w:val="00865313"/>
    <w:rsid w:val="00866C1B"/>
    <w:rsid w:val="0087033B"/>
    <w:rsid w:val="00873C3C"/>
    <w:rsid w:val="00874724"/>
    <w:rsid w:val="00875169"/>
    <w:rsid w:val="00877E2F"/>
    <w:rsid w:val="00880954"/>
    <w:rsid w:val="00883C1E"/>
    <w:rsid w:val="0088502D"/>
    <w:rsid w:val="00892199"/>
    <w:rsid w:val="00892E21"/>
    <w:rsid w:val="00894145"/>
    <w:rsid w:val="00896233"/>
    <w:rsid w:val="008A01E7"/>
    <w:rsid w:val="008A0F3D"/>
    <w:rsid w:val="008A1AF9"/>
    <w:rsid w:val="008A34ED"/>
    <w:rsid w:val="008A613A"/>
    <w:rsid w:val="008A61C5"/>
    <w:rsid w:val="008A6E87"/>
    <w:rsid w:val="008B0548"/>
    <w:rsid w:val="008B25D5"/>
    <w:rsid w:val="008B3CF8"/>
    <w:rsid w:val="008B550C"/>
    <w:rsid w:val="008B6163"/>
    <w:rsid w:val="008B7A2E"/>
    <w:rsid w:val="008C44D8"/>
    <w:rsid w:val="008D09CD"/>
    <w:rsid w:val="008D209B"/>
    <w:rsid w:val="008D3B34"/>
    <w:rsid w:val="008D7D74"/>
    <w:rsid w:val="008E0919"/>
    <w:rsid w:val="008E6700"/>
    <w:rsid w:val="008E672A"/>
    <w:rsid w:val="008E6949"/>
    <w:rsid w:val="008E721A"/>
    <w:rsid w:val="008E7EF4"/>
    <w:rsid w:val="008F0978"/>
    <w:rsid w:val="008F41E3"/>
    <w:rsid w:val="008F475B"/>
    <w:rsid w:val="008F5266"/>
    <w:rsid w:val="008F6AC8"/>
    <w:rsid w:val="00900E0F"/>
    <w:rsid w:val="009051B8"/>
    <w:rsid w:val="0090522B"/>
    <w:rsid w:val="00905A66"/>
    <w:rsid w:val="00905E58"/>
    <w:rsid w:val="00906460"/>
    <w:rsid w:val="00910A41"/>
    <w:rsid w:val="00911BF2"/>
    <w:rsid w:val="009124BE"/>
    <w:rsid w:val="0091345C"/>
    <w:rsid w:val="00915B7A"/>
    <w:rsid w:val="009173DB"/>
    <w:rsid w:val="0091756D"/>
    <w:rsid w:val="00917827"/>
    <w:rsid w:val="0092138F"/>
    <w:rsid w:val="00924CCC"/>
    <w:rsid w:val="00925026"/>
    <w:rsid w:val="00927008"/>
    <w:rsid w:val="009315BA"/>
    <w:rsid w:val="0093456D"/>
    <w:rsid w:val="009467DE"/>
    <w:rsid w:val="009474E8"/>
    <w:rsid w:val="00947D61"/>
    <w:rsid w:val="00954030"/>
    <w:rsid w:val="00954310"/>
    <w:rsid w:val="0095689B"/>
    <w:rsid w:val="009575C6"/>
    <w:rsid w:val="00957CBC"/>
    <w:rsid w:val="00961DEF"/>
    <w:rsid w:val="00964572"/>
    <w:rsid w:val="00966A17"/>
    <w:rsid w:val="0097075C"/>
    <w:rsid w:val="0097268D"/>
    <w:rsid w:val="00973E0A"/>
    <w:rsid w:val="00973F2A"/>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853"/>
    <w:rsid w:val="00A10C70"/>
    <w:rsid w:val="00A10CEE"/>
    <w:rsid w:val="00A16E1B"/>
    <w:rsid w:val="00A233AF"/>
    <w:rsid w:val="00A25B86"/>
    <w:rsid w:val="00A33F22"/>
    <w:rsid w:val="00A34987"/>
    <w:rsid w:val="00A435D8"/>
    <w:rsid w:val="00A43AEC"/>
    <w:rsid w:val="00A45988"/>
    <w:rsid w:val="00A46122"/>
    <w:rsid w:val="00A4685D"/>
    <w:rsid w:val="00A5373B"/>
    <w:rsid w:val="00A547D4"/>
    <w:rsid w:val="00A564C0"/>
    <w:rsid w:val="00A61105"/>
    <w:rsid w:val="00A615A1"/>
    <w:rsid w:val="00A70474"/>
    <w:rsid w:val="00A75E7A"/>
    <w:rsid w:val="00A766CA"/>
    <w:rsid w:val="00A816C4"/>
    <w:rsid w:val="00A86034"/>
    <w:rsid w:val="00A87D73"/>
    <w:rsid w:val="00A90371"/>
    <w:rsid w:val="00A91FEF"/>
    <w:rsid w:val="00A93DF8"/>
    <w:rsid w:val="00A94AD6"/>
    <w:rsid w:val="00A95787"/>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C2EDD"/>
    <w:rsid w:val="00AD14F7"/>
    <w:rsid w:val="00AD19A0"/>
    <w:rsid w:val="00AD1F92"/>
    <w:rsid w:val="00AD3FE3"/>
    <w:rsid w:val="00AD6AE5"/>
    <w:rsid w:val="00AD6F99"/>
    <w:rsid w:val="00AE41AB"/>
    <w:rsid w:val="00AE5593"/>
    <w:rsid w:val="00AE5AFE"/>
    <w:rsid w:val="00AF0815"/>
    <w:rsid w:val="00AF2419"/>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1DE8"/>
    <w:rsid w:val="00B35957"/>
    <w:rsid w:val="00B35EC0"/>
    <w:rsid w:val="00B374E2"/>
    <w:rsid w:val="00B43CB9"/>
    <w:rsid w:val="00B46752"/>
    <w:rsid w:val="00B5392B"/>
    <w:rsid w:val="00B548A9"/>
    <w:rsid w:val="00B56E62"/>
    <w:rsid w:val="00B56F29"/>
    <w:rsid w:val="00B57ABD"/>
    <w:rsid w:val="00B57FFA"/>
    <w:rsid w:val="00B62486"/>
    <w:rsid w:val="00B62DED"/>
    <w:rsid w:val="00B634FC"/>
    <w:rsid w:val="00B704F4"/>
    <w:rsid w:val="00B713C5"/>
    <w:rsid w:val="00B71BA6"/>
    <w:rsid w:val="00B7256D"/>
    <w:rsid w:val="00B727BD"/>
    <w:rsid w:val="00B73582"/>
    <w:rsid w:val="00B75B4B"/>
    <w:rsid w:val="00B77CF7"/>
    <w:rsid w:val="00B8289A"/>
    <w:rsid w:val="00B83FE3"/>
    <w:rsid w:val="00B8578F"/>
    <w:rsid w:val="00B85865"/>
    <w:rsid w:val="00B864D2"/>
    <w:rsid w:val="00B94482"/>
    <w:rsid w:val="00BA1BD3"/>
    <w:rsid w:val="00BA41A9"/>
    <w:rsid w:val="00BA5961"/>
    <w:rsid w:val="00BA5FE1"/>
    <w:rsid w:val="00BA6271"/>
    <w:rsid w:val="00BB18AB"/>
    <w:rsid w:val="00BB4BB9"/>
    <w:rsid w:val="00BB5D4D"/>
    <w:rsid w:val="00BC1C0F"/>
    <w:rsid w:val="00BC2BBC"/>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12C66"/>
    <w:rsid w:val="00C12CA4"/>
    <w:rsid w:val="00C151FD"/>
    <w:rsid w:val="00C15D5C"/>
    <w:rsid w:val="00C16D0F"/>
    <w:rsid w:val="00C17FDC"/>
    <w:rsid w:val="00C21360"/>
    <w:rsid w:val="00C23FF5"/>
    <w:rsid w:val="00C242C0"/>
    <w:rsid w:val="00C25C1E"/>
    <w:rsid w:val="00C25D68"/>
    <w:rsid w:val="00C26A33"/>
    <w:rsid w:val="00C27312"/>
    <w:rsid w:val="00C30E90"/>
    <w:rsid w:val="00C33075"/>
    <w:rsid w:val="00C40215"/>
    <w:rsid w:val="00C42AE2"/>
    <w:rsid w:val="00C44237"/>
    <w:rsid w:val="00C44C3B"/>
    <w:rsid w:val="00C46205"/>
    <w:rsid w:val="00C51EDB"/>
    <w:rsid w:val="00C52152"/>
    <w:rsid w:val="00C540B3"/>
    <w:rsid w:val="00C621AA"/>
    <w:rsid w:val="00C637DC"/>
    <w:rsid w:val="00C64C9E"/>
    <w:rsid w:val="00C65D51"/>
    <w:rsid w:val="00C67578"/>
    <w:rsid w:val="00C67B25"/>
    <w:rsid w:val="00C73551"/>
    <w:rsid w:val="00C7461E"/>
    <w:rsid w:val="00C74A46"/>
    <w:rsid w:val="00C75798"/>
    <w:rsid w:val="00C77E68"/>
    <w:rsid w:val="00C801CB"/>
    <w:rsid w:val="00C80876"/>
    <w:rsid w:val="00C80922"/>
    <w:rsid w:val="00C84009"/>
    <w:rsid w:val="00C92619"/>
    <w:rsid w:val="00C9458D"/>
    <w:rsid w:val="00C96106"/>
    <w:rsid w:val="00C96419"/>
    <w:rsid w:val="00CA104E"/>
    <w:rsid w:val="00CA50F4"/>
    <w:rsid w:val="00CA6211"/>
    <w:rsid w:val="00CA63F9"/>
    <w:rsid w:val="00CB1DF0"/>
    <w:rsid w:val="00CB2171"/>
    <w:rsid w:val="00CB2A51"/>
    <w:rsid w:val="00CB4C3D"/>
    <w:rsid w:val="00CC111C"/>
    <w:rsid w:val="00CC61D2"/>
    <w:rsid w:val="00CC6514"/>
    <w:rsid w:val="00CC6B48"/>
    <w:rsid w:val="00CC7548"/>
    <w:rsid w:val="00CD0DED"/>
    <w:rsid w:val="00CD0E69"/>
    <w:rsid w:val="00CD11CD"/>
    <w:rsid w:val="00CE04AF"/>
    <w:rsid w:val="00CE197D"/>
    <w:rsid w:val="00CE64EE"/>
    <w:rsid w:val="00CE763D"/>
    <w:rsid w:val="00CF1FC6"/>
    <w:rsid w:val="00CF30D1"/>
    <w:rsid w:val="00CF7946"/>
    <w:rsid w:val="00D00E5E"/>
    <w:rsid w:val="00D049F8"/>
    <w:rsid w:val="00D072BE"/>
    <w:rsid w:val="00D077D0"/>
    <w:rsid w:val="00D0787B"/>
    <w:rsid w:val="00D10879"/>
    <w:rsid w:val="00D1388D"/>
    <w:rsid w:val="00D13FEC"/>
    <w:rsid w:val="00D1711C"/>
    <w:rsid w:val="00D2065A"/>
    <w:rsid w:val="00D22767"/>
    <w:rsid w:val="00D264CE"/>
    <w:rsid w:val="00D2686E"/>
    <w:rsid w:val="00D307E7"/>
    <w:rsid w:val="00D31826"/>
    <w:rsid w:val="00D353C8"/>
    <w:rsid w:val="00D37129"/>
    <w:rsid w:val="00D425F4"/>
    <w:rsid w:val="00D42C70"/>
    <w:rsid w:val="00D4382A"/>
    <w:rsid w:val="00D43A44"/>
    <w:rsid w:val="00D4675E"/>
    <w:rsid w:val="00D50A33"/>
    <w:rsid w:val="00D51573"/>
    <w:rsid w:val="00D53DD4"/>
    <w:rsid w:val="00D572CB"/>
    <w:rsid w:val="00D579D0"/>
    <w:rsid w:val="00D63AB9"/>
    <w:rsid w:val="00D6578D"/>
    <w:rsid w:val="00D65CF3"/>
    <w:rsid w:val="00D67DA1"/>
    <w:rsid w:val="00D713AC"/>
    <w:rsid w:val="00D73141"/>
    <w:rsid w:val="00D81E7A"/>
    <w:rsid w:val="00D84C63"/>
    <w:rsid w:val="00D853CA"/>
    <w:rsid w:val="00D87CFF"/>
    <w:rsid w:val="00D907EC"/>
    <w:rsid w:val="00D9210F"/>
    <w:rsid w:val="00D922EE"/>
    <w:rsid w:val="00D9274F"/>
    <w:rsid w:val="00D95CB1"/>
    <w:rsid w:val="00DA1DC0"/>
    <w:rsid w:val="00DA20C8"/>
    <w:rsid w:val="00DA43D6"/>
    <w:rsid w:val="00DA575F"/>
    <w:rsid w:val="00DB0BEA"/>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1BE1"/>
    <w:rsid w:val="00DF2AE9"/>
    <w:rsid w:val="00DF4179"/>
    <w:rsid w:val="00DF5C55"/>
    <w:rsid w:val="00DF6258"/>
    <w:rsid w:val="00DF7A1E"/>
    <w:rsid w:val="00E05E86"/>
    <w:rsid w:val="00E0676B"/>
    <w:rsid w:val="00E11198"/>
    <w:rsid w:val="00E13557"/>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56A5"/>
    <w:rsid w:val="00E56BAD"/>
    <w:rsid w:val="00E570A6"/>
    <w:rsid w:val="00E60F23"/>
    <w:rsid w:val="00E6193F"/>
    <w:rsid w:val="00E623E6"/>
    <w:rsid w:val="00E659C7"/>
    <w:rsid w:val="00E666A8"/>
    <w:rsid w:val="00E67201"/>
    <w:rsid w:val="00E7366F"/>
    <w:rsid w:val="00E73691"/>
    <w:rsid w:val="00E73960"/>
    <w:rsid w:val="00E77815"/>
    <w:rsid w:val="00E82D9D"/>
    <w:rsid w:val="00E84357"/>
    <w:rsid w:val="00E8563A"/>
    <w:rsid w:val="00E91E3E"/>
    <w:rsid w:val="00E91FEF"/>
    <w:rsid w:val="00E926E0"/>
    <w:rsid w:val="00E936DE"/>
    <w:rsid w:val="00EA0F0A"/>
    <w:rsid w:val="00EA1902"/>
    <w:rsid w:val="00EA24D7"/>
    <w:rsid w:val="00EA3737"/>
    <w:rsid w:val="00EA3EED"/>
    <w:rsid w:val="00EA4CD4"/>
    <w:rsid w:val="00EA61CB"/>
    <w:rsid w:val="00EB3CC4"/>
    <w:rsid w:val="00EB474D"/>
    <w:rsid w:val="00EB59FD"/>
    <w:rsid w:val="00EB6C1B"/>
    <w:rsid w:val="00EC0FC1"/>
    <w:rsid w:val="00EC1FAE"/>
    <w:rsid w:val="00EC3296"/>
    <w:rsid w:val="00EC4265"/>
    <w:rsid w:val="00ED52BF"/>
    <w:rsid w:val="00EE1572"/>
    <w:rsid w:val="00EE35F2"/>
    <w:rsid w:val="00EE3B81"/>
    <w:rsid w:val="00EE5F01"/>
    <w:rsid w:val="00EE746F"/>
    <w:rsid w:val="00EF5E6C"/>
    <w:rsid w:val="00EF78A9"/>
    <w:rsid w:val="00F01CB7"/>
    <w:rsid w:val="00F0548E"/>
    <w:rsid w:val="00F06CB5"/>
    <w:rsid w:val="00F07400"/>
    <w:rsid w:val="00F12374"/>
    <w:rsid w:val="00F23680"/>
    <w:rsid w:val="00F2498F"/>
    <w:rsid w:val="00F263AA"/>
    <w:rsid w:val="00F2739F"/>
    <w:rsid w:val="00F275C5"/>
    <w:rsid w:val="00F339F0"/>
    <w:rsid w:val="00F348AE"/>
    <w:rsid w:val="00F353F6"/>
    <w:rsid w:val="00F36156"/>
    <w:rsid w:val="00F373A1"/>
    <w:rsid w:val="00F40CC8"/>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C3"/>
    <w:rsid w:val="00FB0C93"/>
    <w:rsid w:val="00FB3CF2"/>
    <w:rsid w:val="00FB7784"/>
    <w:rsid w:val="00FB786E"/>
    <w:rsid w:val="00FC2B83"/>
    <w:rsid w:val="00FC40F4"/>
    <w:rsid w:val="00FC4279"/>
    <w:rsid w:val="00FC4F06"/>
    <w:rsid w:val="00FC589B"/>
    <w:rsid w:val="00FD21CF"/>
    <w:rsid w:val="00FD474F"/>
    <w:rsid w:val="00FD618B"/>
    <w:rsid w:val="00FD6FD2"/>
    <w:rsid w:val="00FD72DD"/>
    <w:rsid w:val="00FE07A8"/>
    <w:rsid w:val="00FE41D5"/>
    <w:rsid w:val="00FE424F"/>
    <w:rsid w:val="00FE435D"/>
    <w:rsid w:val="00FE56F2"/>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1"/>
    <w:next w:val="a1"/>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
    <w:name w:val="heading 4"/>
    <w:basedOn w:val="a1"/>
    <w:next w:val="a1"/>
    <w:link w:val="40"/>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unhideWhenUsed/>
    <w:rsid w:val="005740A6"/>
    <w:rPr>
      <w:color w:val="0000FF"/>
      <w:u w:val="single"/>
    </w:rPr>
  </w:style>
  <w:style w:type="paragraph" w:styleId="a6">
    <w:name w:val="Body Text"/>
    <w:aliases w:val=" Знак"/>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basedOn w:val="a2"/>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2"/>
    <w:link w:val="20"/>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0">
    <w:name w:val="Заголовок 4 Знак"/>
    <w:basedOn w:val="a2"/>
    <w:link w:val="4"/>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2">
    <w:name w:val="Body Text Indent 2"/>
    <w:basedOn w:val="a1"/>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2"/>
    <w:link w:val="22"/>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1"/>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2"/>
    <w:link w:val="24"/>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uiPriority w:val="99"/>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8">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1"/>
    <w:next w:val="a1"/>
    <w:autoRedefine/>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9">
    <w:name w:val="Block Text"/>
    <w:basedOn w:val="a1"/>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4">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5">
    <w:name w:val="toc 1"/>
    <w:basedOn w:val="a1"/>
    <w:next w:val="a1"/>
    <w:autoRedefine/>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semiHidden/>
    <w:rsid w:val="00BA6271"/>
    <w:rPr>
      <w:rFonts w:ascii="Tahoma" w:eastAsia="Times New Roman" w:hAnsi="Tahoma" w:cs="Tahoma" w:hint="default"/>
      <w:color w:val="333333"/>
      <w:sz w:val="20"/>
      <w:szCs w:val="20"/>
    </w:rPr>
  </w:style>
  <w:style w:type="paragraph" w:styleId="afa">
    <w:name w:val="footnote text"/>
    <w:basedOn w:val="a1"/>
    <w:link w:val="afb"/>
    <w:semiHidden/>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b">
    <w:name w:val="Текст сноски Знак"/>
    <w:basedOn w:val="a2"/>
    <w:link w:val="afa"/>
    <w:semiHidden/>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c">
    <w:name w:val="footnote reference"/>
    <w:basedOn w:val="a2"/>
    <w:semiHidden/>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6">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d">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e">
    <w:name w:val="FollowedHyperlink"/>
    <w:basedOn w:val="a2"/>
    <w:unhideWhenUsed/>
    <w:rsid w:val="00725913"/>
    <w:rPr>
      <w:color w:val="954F72" w:themeColor="followedHyperlink"/>
      <w:u w:val="single"/>
    </w:rPr>
  </w:style>
  <w:style w:type="paragraph" w:customStyle="1" w:styleId="aff">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0">
    <w:name w:val="Subtitle"/>
    <w:basedOn w:val="a1"/>
    <w:next w:val="a6"/>
    <w:link w:val="aff1"/>
    <w:uiPriority w:val="11"/>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1">
    <w:name w:val="Подзаголовок Знак"/>
    <w:basedOn w:val="a2"/>
    <w:link w:val="aff0"/>
    <w:uiPriority w:val="11"/>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2">
    <w:name w:val="Balloon Text"/>
    <w:basedOn w:val="a1"/>
    <w:link w:val="aff3"/>
    <w:rsid w:val="003C1FA0"/>
    <w:pPr>
      <w:spacing w:after="0" w:line="240" w:lineRule="auto"/>
    </w:pPr>
    <w:rPr>
      <w:rFonts w:ascii="Tahoma" w:eastAsia="Times New Roman" w:hAnsi="Tahoma" w:cs="Tahoma"/>
      <w:sz w:val="16"/>
      <w:szCs w:val="16"/>
      <w:lang w:eastAsia="ru-RU"/>
    </w:rPr>
  </w:style>
  <w:style w:type="character" w:customStyle="1" w:styleId="aff3">
    <w:name w:val="Текст выноски Знак"/>
    <w:basedOn w:val="a2"/>
    <w:link w:val="aff2"/>
    <w:rsid w:val="003C1FA0"/>
    <w:rPr>
      <w:rFonts w:ascii="Tahoma" w:eastAsia="Times New Roman" w:hAnsi="Tahoma" w:cs="Tahoma"/>
      <w:sz w:val="16"/>
      <w:szCs w:val="16"/>
      <w:lang w:eastAsia="ru-RU"/>
    </w:rPr>
  </w:style>
  <w:style w:type="paragraph" w:customStyle="1" w:styleId="17">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4">
    <w:name w:val="Стиль"/>
    <w:rsid w:val="002636FF"/>
    <w:pPr>
      <w:spacing w:after="0" w:line="240" w:lineRule="auto"/>
    </w:pPr>
    <w:rPr>
      <w:rFonts w:ascii="Times New Roman" w:eastAsia="Times New Roman" w:hAnsi="Times New Roman" w:cs="Times New Roman"/>
      <w:sz w:val="20"/>
      <w:szCs w:val="20"/>
      <w:lang w:eastAsia="ru-RU"/>
    </w:rPr>
  </w:style>
  <w:style w:type="table" w:styleId="18">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5">
    <w:name w:val="Document Map"/>
    <w:basedOn w:val="a1"/>
    <w:link w:val="aff6"/>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2"/>
    <w:link w:val="aff5"/>
    <w:rsid w:val="007C7BBA"/>
    <w:rPr>
      <w:rFonts w:ascii="Tahoma" w:eastAsia="Times New Roman" w:hAnsi="Tahoma" w:cs="Tahoma"/>
      <w:sz w:val="20"/>
      <w:szCs w:val="20"/>
      <w:shd w:val="clear" w:color="auto" w:fill="000080"/>
      <w:lang w:eastAsia="ru-RU"/>
    </w:rPr>
  </w:style>
  <w:style w:type="paragraph" w:styleId="aff7">
    <w:name w:val="List Paragraph"/>
    <w:basedOn w:val="a1"/>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9">
    <w:name w:val="Основной шрифт абзаца1"/>
    <w:rsid w:val="00033211"/>
  </w:style>
  <w:style w:type="character" w:customStyle="1" w:styleId="aff8">
    <w:name w:val="Íèæíèé êîëîíòèòóë Çíàê"/>
    <w:basedOn w:val="19"/>
    <w:rsid w:val="00033211"/>
    <w:rPr>
      <w:rFonts w:cs="Times New Roman"/>
      <w:sz w:val="24"/>
      <w:szCs w:val="24"/>
    </w:rPr>
  </w:style>
  <w:style w:type="character" w:customStyle="1" w:styleId="1a">
    <w:name w:val="Номер страницы1"/>
    <w:basedOn w:val="19"/>
    <w:rsid w:val="00033211"/>
    <w:rPr>
      <w:rFonts w:cs="Times New Roman"/>
    </w:rPr>
  </w:style>
  <w:style w:type="character" w:customStyle="1" w:styleId="aff9">
    <w:name w:val="Âåðõíèé êîëîíòèòóë Çíàê"/>
    <w:basedOn w:val="19"/>
    <w:rsid w:val="00033211"/>
    <w:rPr>
      <w:rFonts w:cs="Times New Roman"/>
      <w:sz w:val="24"/>
      <w:szCs w:val="24"/>
    </w:rPr>
  </w:style>
  <w:style w:type="character" w:customStyle="1" w:styleId="340">
    <w:name w:val="Ãèïåðññûëêà34"/>
    <w:basedOn w:val="19"/>
    <w:rsid w:val="00033211"/>
    <w:rPr>
      <w:rFonts w:cs="Times New Roman"/>
      <w:color w:val="auto"/>
      <w:u w:val="single"/>
    </w:rPr>
  </w:style>
  <w:style w:type="paragraph" w:customStyle="1" w:styleId="affa">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b">
    <w:name w:val="List"/>
    <w:basedOn w:val="a6"/>
    <w:rsid w:val="00033211"/>
    <w:pPr>
      <w:widowControl w:val="0"/>
    </w:pPr>
    <w:rPr>
      <w:rFonts w:ascii="Arial" w:eastAsia="Times New Roman" w:hAnsi="Arial" w:cs="Tahoma"/>
      <w:sz w:val="24"/>
    </w:rPr>
  </w:style>
  <w:style w:type="paragraph" w:customStyle="1" w:styleId="1b">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d">
    <w:name w:val="Название Знак1"/>
    <w:basedOn w:val="a2"/>
    <w:rsid w:val="00033211"/>
    <w:rPr>
      <w:sz w:val="28"/>
      <w:szCs w:val="28"/>
      <w:lang w:val="uk-UA" w:eastAsia="ar-SA"/>
    </w:rPr>
  </w:style>
  <w:style w:type="paragraph" w:customStyle="1" w:styleId="1e">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c">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d">
    <w:name w:val="TOC Heading"/>
    <w:basedOn w:val="10"/>
    <w:next w:val="a1"/>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0">
    <w:name w:val="Текст выноски Знак1"/>
    <w:basedOn w:val="a2"/>
    <w:rsid w:val="00CC111C"/>
    <w:rPr>
      <w:rFonts w:ascii="Tahoma" w:eastAsia="Times New Roman" w:hAnsi="Tahoma" w:cs="Tahoma"/>
      <w:sz w:val="16"/>
      <w:szCs w:val="16"/>
    </w:rPr>
  </w:style>
  <w:style w:type="character" w:styleId="affe">
    <w:name w:val="line number"/>
    <w:basedOn w:val="a2"/>
    <w:rsid w:val="00896233"/>
  </w:style>
  <w:style w:type="paragraph" w:styleId="afff">
    <w:name w:val="No Spacing"/>
    <w:qFormat/>
    <w:rsid w:val="00FB786E"/>
    <w:pPr>
      <w:spacing w:after="0" w:line="240" w:lineRule="auto"/>
    </w:pPr>
    <w:rPr>
      <w:rFonts w:ascii="Calibri" w:eastAsia="Calibri" w:hAnsi="Calibri" w:cs="Times New Roman"/>
    </w:rPr>
  </w:style>
  <w:style w:type="paragraph" w:customStyle="1" w:styleId="110">
    <w:name w:val="Заголовок 11"/>
    <w:basedOn w:val="16"/>
    <w:next w:val="16"/>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6"/>
    <w:next w:val="16"/>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6"/>
    <w:next w:val="16"/>
    <w:rsid w:val="009E2D95"/>
    <w:pPr>
      <w:keepNext/>
      <w:widowControl/>
      <w:spacing w:line="240" w:lineRule="auto"/>
      <w:ind w:firstLine="0"/>
      <w:jc w:val="right"/>
    </w:pPr>
    <w:rPr>
      <w:rFonts w:ascii="Times New Roman" w:hAnsi="Times New Roman"/>
      <w:snapToGrid/>
      <w:sz w:val="28"/>
      <w:lang w:val="uk-UA"/>
    </w:rPr>
  </w:style>
  <w:style w:type="paragraph" w:customStyle="1" w:styleId="41">
    <w:name w:val="Заголовок 41"/>
    <w:basedOn w:val="16"/>
    <w:next w:val="16"/>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6"/>
    <w:next w:val="16"/>
    <w:rsid w:val="009E2D95"/>
    <w:pPr>
      <w:keepNext/>
      <w:widowControl/>
      <w:spacing w:line="240" w:lineRule="auto"/>
      <w:ind w:firstLine="0"/>
      <w:jc w:val="center"/>
    </w:pPr>
    <w:rPr>
      <w:rFonts w:ascii="Times New Roman" w:hAnsi="Times New Roman"/>
      <w:b/>
      <w:snapToGrid/>
      <w:sz w:val="32"/>
      <w:lang w:val="uk-UA"/>
    </w:rPr>
  </w:style>
  <w:style w:type="paragraph" w:customStyle="1" w:styleId="1f1">
    <w:name w:val="Основной текст1"/>
    <w:basedOn w:val="16"/>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6"/>
    <w:rsid w:val="009E2D95"/>
    <w:pPr>
      <w:widowControl/>
      <w:spacing w:after="120"/>
      <w:ind w:firstLine="0"/>
      <w:jc w:val="left"/>
    </w:pPr>
    <w:rPr>
      <w:rFonts w:ascii="Times New Roman" w:hAnsi="Times New Roman"/>
      <w:snapToGrid/>
      <w:sz w:val="24"/>
    </w:rPr>
  </w:style>
  <w:style w:type="paragraph" w:customStyle="1" w:styleId="28">
    <w:name w:val="Название2"/>
    <w:basedOn w:val="16"/>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6"/>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6"/>
    <w:rsid w:val="009E2D95"/>
    <w:pPr>
      <w:widowControl/>
      <w:spacing w:line="360" w:lineRule="auto"/>
      <w:ind w:firstLine="0"/>
    </w:pPr>
    <w:rPr>
      <w:rFonts w:ascii="Times New Roman" w:hAnsi="Times New Roman"/>
      <w:snapToGrid/>
      <w:sz w:val="28"/>
    </w:rPr>
  </w:style>
  <w:style w:type="paragraph" w:customStyle="1" w:styleId="61">
    <w:name w:val="Заголовок 61"/>
    <w:basedOn w:val="16"/>
    <w:next w:val="16"/>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6"/>
    <w:next w:val="16"/>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6"/>
    <w:next w:val="16"/>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6"/>
    <w:next w:val="16"/>
    <w:rsid w:val="009E2D95"/>
    <w:pPr>
      <w:keepNext/>
      <w:widowControl/>
      <w:spacing w:line="240" w:lineRule="auto"/>
      <w:ind w:firstLine="0"/>
      <w:jc w:val="center"/>
    </w:pPr>
    <w:rPr>
      <w:rFonts w:ascii="Times New Roman" w:hAnsi="Times New Roman"/>
      <w:b/>
      <w:snapToGrid/>
      <w:sz w:val="22"/>
    </w:rPr>
  </w:style>
  <w:style w:type="paragraph" w:customStyle="1" w:styleId="1f2">
    <w:name w:val="Название объекта1"/>
    <w:basedOn w:val="16"/>
    <w:next w:val="16"/>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6"/>
    <w:rsid w:val="009E2D95"/>
    <w:pPr>
      <w:widowControl/>
      <w:spacing w:after="120" w:line="240" w:lineRule="auto"/>
      <w:ind w:left="283" w:firstLine="0"/>
      <w:jc w:val="left"/>
    </w:pPr>
    <w:rPr>
      <w:rFonts w:ascii="Times New Roman" w:hAnsi="Times New Roman"/>
      <w:snapToGrid/>
      <w:sz w:val="16"/>
    </w:rPr>
  </w:style>
  <w:style w:type="paragraph" w:customStyle="1" w:styleId="afff0">
    <w:name w:val="Тарас дисертація текст"/>
    <w:basedOn w:val="16"/>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6"/>
    <w:rsid w:val="009E2D95"/>
    <w:pPr>
      <w:widowControl/>
      <w:spacing w:line="240" w:lineRule="auto"/>
      <w:ind w:firstLine="0"/>
      <w:jc w:val="left"/>
    </w:pPr>
    <w:rPr>
      <w:rFonts w:ascii="Times New Roman" w:hAnsi="Times New Roman"/>
      <w:snapToGrid/>
      <w:sz w:val="28"/>
    </w:rPr>
  </w:style>
  <w:style w:type="character" w:customStyle="1" w:styleId="1f3">
    <w:name w:val="Гиперссылка1"/>
    <w:basedOn w:val="19"/>
    <w:rsid w:val="009E2D95"/>
    <w:rPr>
      <w:color w:val="0000FF"/>
      <w:u w:val="single"/>
    </w:rPr>
  </w:style>
  <w:style w:type="paragraph" w:customStyle="1" w:styleId="1f4">
    <w:name w:val="Цитата1"/>
    <w:basedOn w:val="16"/>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5">
    <w:name w:val="Просмотренная гиперссылка1"/>
    <w:basedOn w:val="19"/>
    <w:rsid w:val="009E2D95"/>
    <w:rPr>
      <w:color w:val="800080"/>
      <w:u w:val="single"/>
    </w:rPr>
  </w:style>
  <w:style w:type="paragraph" w:customStyle="1" w:styleId="afff1">
    <w:name w:val="Клас"/>
    <w:basedOn w:val="16"/>
    <w:rsid w:val="009E2D95"/>
    <w:pPr>
      <w:widowControl/>
      <w:ind w:firstLine="0"/>
      <w:jc w:val="center"/>
    </w:pPr>
    <w:rPr>
      <w:rFonts w:ascii="Arial" w:hAnsi="Arial"/>
      <w:b/>
      <w:snapToGrid/>
      <w:sz w:val="32"/>
      <w:lang w:val="uk-UA"/>
    </w:rPr>
  </w:style>
  <w:style w:type="paragraph" w:customStyle="1" w:styleId="1f6">
    <w:name w:val="Схема документа1"/>
    <w:basedOn w:val="16"/>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2">
    <w:name w:val="Основной шрифт"/>
    <w:rsid w:val="00985B1C"/>
  </w:style>
  <w:style w:type="character" w:customStyle="1" w:styleId="afff3">
    <w:name w:val="номер страницы"/>
    <w:basedOn w:val="afff2"/>
    <w:rsid w:val="00985B1C"/>
  </w:style>
  <w:style w:type="paragraph" w:customStyle="1" w:styleId="afff4">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5">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6">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7">
    <w:name w:val="annotation reference"/>
    <w:basedOn w:val="a2"/>
    <w:rsid w:val="006360C2"/>
    <w:rPr>
      <w:sz w:val="16"/>
      <w:szCs w:val="16"/>
    </w:rPr>
  </w:style>
  <w:style w:type="paragraph" w:styleId="afff8">
    <w:name w:val="annotation text"/>
    <w:basedOn w:val="a1"/>
    <w:link w:val="afff9"/>
    <w:rsid w:val="006360C2"/>
    <w:pPr>
      <w:spacing w:after="0" w:line="240" w:lineRule="auto"/>
    </w:pPr>
    <w:rPr>
      <w:rFonts w:ascii="Times New Roman" w:eastAsia="Times New Roman" w:hAnsi="Times New Roman" w:cs="Times New Roman"/>
      <w:sz w:val="20"/>
      <w:szCs w:val="20"/>
      <w:lang w:eastAsia="ru-RU"/>
    </w:rPr>
  </w:style>
  <w:style w:type="character" w:customStyle="1" w:styleId="afff9">
    <w:name w:val="Текст примечания Знак"/>
    <w:basedOn w:val="a2"/>
    <w:link w:val="afff8"/>
    <w:rsid w:val="006360C2"/>
    <w:rPr>
      <w:rFonts w:ascii="Times New Roman" w:eastAsia="Times New Roman" w:hAnsi="Times New Roman" w:cs="Times New Roman"/>
      <w:sz w:val="20"/>
      <w:szCs w:val="20"/>
      <w:lang w:eastAsia="ru-RU"/>
    </w:rPr>
  </w:style>
  <w:style w:type="paragraph" w:styleId="afffa">
    <w:name w:val="annotation subject"/>
    <w:basedOn w:val="afff8"/>
    <w:next w:val="afff8"/>
    <w:link w:val="afffb"/>
    <w:rsid w:val="006360C2"/>
    <w:rPr>
      <w:b/>
      <w:bCs/>
    </w:rPr>
  </w:style>
  <w:style w:type="character" w:customStyle="1" w:styleId="afffb">
    <w:name w:val="Тема примечания Знак"/>
    <w:basedOn w:val="afff9"/>
    <w:link w:val="afffa"/>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7">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c">
    <w:name w:val="endnote text"/>
    <w:basedOn w:val="a1"/>
    <w:link w:val="afffd"/>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d">
    <w:name w:val="Текст концевой сноски Знак"/>
    <w:basedOn w:val="a2"/>
    <w:link w:val="afffc"/>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8">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e">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0">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9">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1">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9">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2">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a">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7">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8"/>
    <w:next w:val="afff8"/>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3">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a">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b">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b">
    <w:name w:val="Основной шрифт абзаца1"/>
    <w:rsid w:val="00B634FC"/>
  </w:style>
  <w:style w:type="paragraph" w:customStyle="1" w:styleId="2c">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4">
    <w:name w:val="Заголовок таблицы"/>
    <w:basedOn w:val="aff"/>
    <w:rsid w:val="00B634FC"/>
    <w:pPr>
      <w:jc w:val="center"/>
    </w:pPr>
    <w:rPr>
      <w:b/>
      <w:bCs/>
      <w:sz w:val="28"/>
      <w:szCs w:val="24"/>
    </w:rPr>
  </w:style>
  <w:style w:type="paragraph" w:customStyle="1" w:styleId="affff5">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e">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6">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7">
    <w:name w:val="List Bullet"/>
    <w:basedOn w:val="a1"/>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c">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d">
    <w:name w:val="Абзац списка1"/>
    <w:basedOn w:val="a1"/>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8">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8">
    <w:name w:val="Body Text First Indent"/>
    <w:basedOn w:val="a6"/>
    <w:link w:val="affff9"/>
    <w:rsid w:val="00973F2A"/>
    <w:pPr>
      <w:suppressAutoHyphens w:val="0"/>
      <w:ind w:firstLine="210"/>
    </w:pPr>
    <w:rPr>
      <w:rFonts w:ascii="Times New Roman" w:eastAsia="Times New Roman" w:hAnsi="Times New Roman" w:cs="Times New Roman"/>
      <w:sz w:val="24"/>
    </w:rPr>
  </w:style>
  <w:style w:type="character" w:customStyle="1" w:styleId="affff9">
    <w:name w:val="Красная строка Знак"/>
    <w:basedOn w:val="a7"/>
    <w:link w:val="affff8"/>
    <w:rsid w:val="00973F2A"/>
    <w:rPr>
      <w:rFonts w:ascii="Times New Roman" w:eastAsia="Times New Roman" w:hAnsi="Times New Roman" w:cs="Times New Roman"/>
      <w:sz w:val="24"/>
      <w:szCs w:val="24"/>
      <w:lang w:eastAsia="ar-SA"/>
    </w:rPr>
  </w:style>
  <w:style w:type="paragraph" w:styleId="2f0">
    <w:name w:val="Body Text First Indent 2"/>
    <w:basedOn w:val="a8"/>
    <w:link w:val="2f1"/>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1">
    <w:name w:val="Красная строка 2 Знак"/>
    <w:basedOn w:val="a9"/>
    <w:link w:val="2f0"/>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e"/>
    <w:rsid w:val="00973F2A"/>
    <w:tblPr/>
  </w:style>
  <w:style w:type="table" w:styleId="affffa">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9">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2">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a">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3">
    <w:name w:val="Quote"/>
    <w:basedOn w:val="a1"/>
    <w:next w:val="a1"/>
    <w:link w:val="2f4"/>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4">
    <w:name w:val="Цитата 2 Знак"/>
    <w:basedOn w:val="a2"/>
    <w:link w:val="2f3"/>
    <w:uiPriority w:val="29"/>
    <w:rsid w:val="000F576E"/>
    <w:rPr>
      <w:rFonts w:ascii="Times New Roman" w:eastAsia="Times New Roman" w:hAnsi="Times New Roman" w:cs="Times New Roman"/>
      <w:i/>
      <w:iCs/>
      <w:color w:val="000000"/>
      <w:lang w:bidi="en-US"/>
    </w:rPr>
  </w:style>
  <w:style w:type="paragraph" w:styleId="affffb">
    <w:name w:val="Intense Quote"/>
    <w:basedOn w:val="a1"/>
    <w:next w:val="a1"/>
    <w:link w:val="a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c">
    <w:name w:val="Выделенная цитата Знак"/>
    <w:basedOn w:val="a2"/>
    <w:link w:val="affffb"/>
    <w:uiPriority w:val="30"/>
    <w:rsid w:val="000F576E"/>
    <w:rPr>
      <w:rFonts w:ascii="Times New Roman" w:eastAsia="Times New Roman" w:hAnsi="Times New Roman" w:cs="Times New Roman"/>
      <w:b/>
      <w:bCs/>
      <w:i/>
      <w:iCs/>
      <w:color w:val="4F81BD"/>
      <w:lang w:bidi="en-US"/>
    </w:rPr>
  </w:style>
  <w:style w:type="character" w:styleId="affffd">
    <w:name w:val="Subtle Emphasis"/>
    <w:basedOn w:val="a2"/>
    <w:uiPriority w:val="19"/>
    <w:qFormat/>
    <w:rsid w:val="000F576E"/>
    <w:rPr>
      <w:i/>
      <w:iCs/>
      <w:color w:val="808080"/>
    </w:rPr>
  </w:style>
  <w:style w:type="character" w:styleId="affffe">
    <w:name w:val="Intense Emphasis"/>
    <w:basedOn w:val="a2"/>
    <w:uiPriority w:val="21"/>
    <w:qFormat/>
    <w:rsid w:val="000F576E"/>
    <w:rPr>
      <w:b/>
      <w:bCs/>
      <w:i/>
      <w:iCs/>
      <w:color w:val="4F81BD"/>
    </w:rPr>
  </w:style>
  <w:style w:type="character" w:styleId="afffff">
    <w:name w:val="Subtle Reference"/>
    <w:basedOn w:val="a2"/>
    <w:uiPriority w:val="31"/>
    <w:qFormat/>
    <w:rsid w:val="000F576E"/>
    <w:rPr>
      <w:smallCaps/>
      <w:color w:val="C0504D"/>
      <w:u w:val="single"/>
    </w:rPr>
  </w:style>
  <w:style w:type="character" w:styleId="afffff0">
    <w:name w:val="Intense Reference"/>
    <w:basedOn w:val="a2"/>
    <w:uiPriority w:val="32"/>
    <w:qFormat/>
    <w:rsid w:val="000F576E"/>
    <w:rPr>
      <w:b/>
      <w:bCs/>
      <w:smallCaps/>
      <w:color w:val="C0504D"/>
      <w:spacing w:val="5"/>
      <w:u w:val="single"/>
    </w:rPr>
  </w:style>
  <w:style w:type="character" w:styleId="afffff1">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2">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0"/>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3">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BodyTextIndent">
    <w:name w:val="Body Text Indent"/>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4">
    <w:name w:val="Знак Знак"/>
    <w:basedOn w:val="a2"/>
    <w:rsid w:val="00D072BE"/>
    <w:rPr>
      <w:rFonts w:ascii="Tahoma" w:hAnsi="Tahoma" w:cs="Tahoma"/>
      <w:sz w:val="16"/>
      <w:szCs w:val="16"/>
      <w:lang w:val="ru-RU" w:eastAsia="ru-RU" w:bidi="ar-SA"/>
    </w:rPr>
  </w:style>
  <w:style w:type="character" w:customStyle="1" w:styleId="1ff">
    <w:name w:val=" Знак Знак1"/>
    <w:basedOn w:val="a2"/>
    <w:rsid w:val="00E6193F"/>
    <w:rPr>
      <w:noProof w:val="0"/>
      <w:sz w:val="24"/>
      <w:szCs w:val="24"/>
      <w:lang w:val="uk-UA" w:eastAsia="uk-UA" w:bidi="ar-SA"/>
    </w:rPr>
  </w:style>
  <w:style w:type="paragraph" w:customStyle="1" w:styleId="afffff5">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45</Pages>
  <Words>10421</Words>
  <Characters>59406</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69688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123</cp:revision>
  <dcterms:created xsi:type="dcterms:W3CDTF">2015-05-26T12:20:00Z</dcterms:created>
  <dcterms:modified xsi:type="dcterms:W3CDTF">2015-05-27T06:34:00Z</dcterms:modified>
</cp:coreProperties>
</file>