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D2BC4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Нифонтов, Максим Юрьевич. Критерии психологического отбора футболистов на этапе спортивного совершенствования : диссертация ... кандидата психологических наук : 13.00.04 / Нифонтов Максим Юрьевич; [Место защиты: Нац. гос. ун-т физ. культуры, спорта и здоровья им. П.Ф. Лесгафта, С.-Петерб.].- Санкт-Петербург, 2010.- 198 с.: ил. РГБ ОД, 61 11-19/44</w:t>
      </w:r>
    </w:p>
    <w:p w14:paraId="2214F6EA" w14:textId="77777777" w:rsidR="00AD0BA9" w:rsidRPr="00AD0BA9" w:rsidRDefault="00AD0BA9" w:rsidP="00AD0BA9">
      <w:pPr>
        <w:rPr>
          <w:rStyle w:val="3"/>
          <w:color w:val="000000"/>
        </w:rPr>
      </w:pPr>
    </w:p>
    <w:p w14:paraId="19513A63" w14:textId="77777777" w:rsidR="00AD0BA9" w:rsidRPr="00AD0BA9" w:rsidRDefault="00AD0BA9" w:rsidP="00AD0BA9">
      <w:pPr>
        <w:rPr>
          <w:rStyle w:val="3"/>
          <w:color w:val="000000"/>
        </w:rPr>
      </w:pPr>
    </w:p>
    <w:p w14:paraId="5C39B776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Национальный государственный Университет физической культуры, спорта</w:t>
      </w:r>
    </w:p>
    <w:p w14:paraId="2D401F5B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и здоровья им. П.Ф. Лесгафта, Санкт-Петербург</w:t>
      </w:r>
    </w:p>
    <w:p w14:paraId="0FFFB8B5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На нравах рукшшеи</w:t>
      </w:r>
    </w:p>
    <w:p w14:paraId="605DB8A4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НИФОНТОВ</w:t>
      </w:r>
    </w:p>
    <w:p w14:paraId="068150F6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Максим Юрьевич</w:t>
      </w:r>
    </w:p>
    <w:p w14:paraId="2A0B97A1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КРИТЕРИИ ПСИХОЛОГИЧЕСКОГО ОТБОРА ФУТБОЛИСТОВ</w:t>
      </w:r>
    </w:p>
    <w:p w14:paraId="19C4C00D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НА ЭТАПЕ СПОРТИВНОГО СОВЕРШЕНСТВОВАНИЯ</w:t>
      </w:r>
    </w:p>
    <w:p w14:paraId="2C086DEB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Г</w:t>
      </w:r>
      <w:r w:rsidRPr="00AD0BA9">
        <w:rPr>
          <w:rStyle w:val="3"/>
          <w:color w:val="000000"/>
        </w:rPr>
        <w:tab/>
        <w:t>Специальность 13.00,04 - теория и методика физического воспитіниА,</w:t>
      </w:r>
    </w:p>
    <w:p w14:paraId="5A6D96E1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І</w:t>
      </w:r>
      <w:r w:rsidRPr="00AD0BA9">
        <w:rPr>
          <w:rStyle w:val="3"/>
          <w:color w:val="000000"/>
        </w:rPr>
        <w:tab/>
        <w:t>.</w:t>
      </w:r>
      <w:r w:rsidRPr="00AD0BA9">
        <w:rPr>
          <w:rStyle w:val="3"/>
          <w:color w:val="000000"/>
        </w:rPr>
        <w:tab/>
        <w:t>.</w:t>
      </w:r>
      <w:r w:rsidRPr="00AD0BA9">
        <w:rPr>
          <w:rStyle w:val="3"/>
          <w:color w:val="000000"/>
        </w:rPr>
        <w:tab/>
        <w:t>.</w:t>
      </w:r>
      <w:r w:rsidRPr="00AD0BA9">
        <w:rPr>
          <w:rStyle w:val="3"/>
          <w:color w:val="000000"/>
        </w:rPr>
        <w:tab/>
        <w:t>.... 1</w:t>
      </w:r>
      <w:r w:rsidRPr="00AD0BA9">
        <w:rPr>
          <w:rStyle w:val="3"/>
          <w:color w:val="000000"/>
        </w:rPr>
        <w:tab/>
        <w:t>.</w:t>
      </w:r>
      <w:r w:rsidRPr="00AD0BA9">
        <w:rPr>
          <w:rStyle w:val="3"/>
          <w:color w:val="000000"/>
        </w:rPr>
        <w:tab/>
        <w:t>:</w:t>
      </w:r>
      <w:r w:rsidRPr="00AD0BA9">
        <w:rPr>
          <w:rStyle w:val="3"/>
          <w:color w:val="000000"/>
        </w:rPr>
        <w:tab/>
        <w:t>і</w:t>
      </w:r>
    </w:p>
    <w:p w14:paraId="39420CA8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і I</w:t>
      </w:r>
      <w:r w:rsidRPr="00AD0BA9">
        <w:rPr>
          <w:rStyle w:val="3"/>
          <w:color w:val="000000"/>
        </w:rPr>
        <w:tab/>
        <w:t>спортивной тренировки, оздоровительной и адаптивной</w:t>
      </w:r>
    </w:p>
    <w:p w14:paraId="35EC577B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* !</w:t>
      </w:r>
      <w:r w:rsidRPr="00AD0BA9">
        <w:rPr>
          <w:rStyle w:val="3"/>
          <w:color w:val="000000"/>
        </w:rPr>
        <w:tab/>
        <w:t>физической культуры (психологические науки)</w:t>
      </w:r>
    </w:p>
    <w:p w14:paraId="46E4EA57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\ і</w:t>
      </w:r>
      <w:r w:rsidRPr="00AD0BA9">
        <w:rPr>
          <w:rStyle w:val="3"/>
          <w:color w:val="000000"/>
        </w:rPr>
        <w:tab/>
        <w:t>■</w:t>
      </w:r>
      <w:r w:rsidRPr="00AD0BA9">
        <w:rPr>
          <w:rStyle w:val="3"/>
          <w:color w:val="000000"/>
        </w:rPr>
        <w:tab/>
        <w:t>■</w:t>
      </w:r>
      <w:r w:rsidRPr="00AD0BA9">
        <w:rPr>
          <w:rStyle w:val="3"/>
          <w:color w:val="000000"/>
        </w:rPr>
        <w:tab/>
        <w:t>.</w:t>
      </w:r>
    </w:p>
    <w:p w14:paraId="56FEF195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:</w:t>
      </w:r>
      <w:r w:rsidRPr="00AD0BA9">
        <w:rPr>
          <w:rStyle w:val="3"/>
          <w:color w:val="000000"/>
        </w:rPr>
        <w:tab/>
        <w:t>Диссертация</w:t>
      </w:r>
    </w:p>
    <w:p w14:paraId="0D86C323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: !</w:t>
      </w:r>
      <w:r w:rsidRPr="00AD0BA9">
        <w:rPr>
          <w:rStyle w:val="3"/>
          <w:color w:val="000000"/>
        </w:rPr>
        <w:tab/>
        <w:t>на соискание ученой степени кандидата</w:t>
      </w:r>
    </w:p>
    <w:p w14:paraId="05F8DFAC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психологических наук</w:t>
      </w:r>
    </w:p>
    <w:p w14:paraId="37A987AD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Научный руководитель - доктор психологических наук, доцент Николаев А,Н.</w:t>
      </w:r>
    </w:p>
    <w:p w14:paraId="7DC6C88B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Санкт-Петербург - 2010 </w:t>
      </w:r>
    </w:p>
    <w:p w14:paraId="4E086E63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ОГЛАВЛЕНИЕ</w:t>
      </w:r>
    </w:p>
    <w:p w14:paraId="347FA967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ВВЕДЕНИЕ</w:t>
      </w:r>
      <w:r w:rsidRPr="00AD0BA9">
        <w:rPr>
          <w:rStyle w:val="3"/>
          <w:color w:val="000000"/>
        </w:rPr>
        <w:tab/>
        <w:t>4</w:t>
      </w:r>
    </w:p>
    <w:p w14:paraId="20929B4D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ГЛАВА 1, ТЕОРЕТИЧЕСКИЙ АНАЛИЗ ПРОБЛЕМЫ ДИАГНОСТИКИ</w:t>
      </w:r>
    </w:p>
    <w:p w14:paraId="335CAC5E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СПОРТИВНО ВАЖНЫХ КАЧЕСТВ ФУТБОЛИСТОВ;.:.</w:t>
      </w:r>
      <w:r w:rsidRPr="00AD0BA9">
        <w:rPr>
          <w:rStyle w:val="3"/>
          <w:color w:val="000000"/>
        </w:rPr>
        <w:tab/>
        <w:t>11</w:t>
      </w:r>
    </w:p>
    <w:p w14:paraId="054D725C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1.1.</w:t>
      </w:r>
      <w:r w:rsidRPr="00AD0BA9">
        <w:rPr>
          <w:rStyle w:val="3"/>
          <w:color w:val="000000"/>
        </w:rPr>
        <w:tab/>
        <w:t>Особенности спортивной деятельности в футболе</w:t>
      </w:r>
      <w:r w:rsidRPr="00AD0BA9">
        <w:rPr>
          <w:rStyle w:val="3"/>
          <w:color w:val="000000"/>
        </w:rPr>
        <w:tab/>
        <w:t>11</w:t>
      </w:r>
    </w:p>
    <w:p w14:paraId="0728EF98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1.2.</w:t>
      </w:r>
      <w:r w:rsidRPr="00AD0BA9">
        <w:rPr>
          <w:rStyle w:val="3"/>
          <w:color w:val="000000"/>
        </w:rPr>
        <w:tab/>
        <w:t>Спортивно важные физические и психические качества футболистов ...32</w:t>
      </w:r>
    </w:p>
    <w:p w14:paraId="487C4839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1.3.</w:t>
      </w:r>
      <w:r w:rsidRPr="00AD0BA9">
        <w:rPr>
          <w:rStyle w:val="3"/>
          <w:color w:val="000000"/>
        </w:rPr>
        <w:tab/>
        <w:t>Теоретико-методологические основания технологии отбора футболистов</w:t>
      </w:r>
    </w:p>
    <w:p w14:paraId="62EBA0C6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lastRenderedPageBreak/>
        <w:t>на основе диагностики спортивно важных качеств</w:t>
      </w:r>
      <w:r w:rsidRPr="00AD0BA9">
        <w:rPr>
          <w:rStyle w:val="3"/>
          <w:color w:val="000000"/>
        </w:rPr>
        <w:tab/>
        <w:t>50</w:t>
      </w:r>
    </w:p>
    <w:p w14:paraId="0483C59E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 xml:space="preserve">Резюме по главе 1 </w:t>
      </w:r>
      <w:r w:rsidRPr="00AD0BA9">
        <w:rPr>
          <w:rStyle w:val="3"/>
          <w:color w:val="000000"/>
        </w:rPr>
        <w:tab/>
        <w:t>73</w:t>
      </w:r>
    </w:p>
    <w:p w14:paraId="4E40F146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ГЛАВА 2. ЦЕЛЬ, ЗАДАЧИ, ОРГАНИЗАЦИЯ И МЕТОДЫ</w:t>
      </w:r>
    </w:p>
    <w:p w14:paraId="2C74F115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ИССЛЕДОВАНИЯ</w:t>
      </w:r>
      <w:r w:rsidRPr="00AD0BA9">
        <w:rPr>
          <w:rStyle w:val="3"/>
          <w:color w:val="000000"/>
        </w:rPr>
        <w:tab/>
        <w:t>76</w:t>
      </w:r>
    </w:p>
    <w:p w14:paraId="1D5186A0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2.1.</w:t>
      </w:r>
      <w:r w:rsidRPr="00AD0BA9">
        <w:rPr>
          <w:rStyle w:val="3"/>
          <w:color w:val="000000"/>
        </w:rPr>
        <w:tab/>
        <w:t>Цель и задачи исследования</w:t>
      </w:r>
      <w:r w:rsidRPr="00AD0BA9">
        <w:rPr>
          <w:rStyle w:val="3"/>
          <w:color w:val="000000"/>
        </w:rPr>
        <w:tab/>
        <w:t>76</w:t>
      </w:r>
    </w:p>
    <w:p w14:paraId="5BA6735A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2.2.</w:t>
      </w:r>
      <w:r w:rsidRPr="00AD0BA9">
        <w:rPr>
          <w:rStyle w:val="3"/>
          <w:color w:val="000000"/>
        </w:rPr>
        <w:tab/>
        <w:t>Организация исследования</w:t>
      </w:r>
      <w:r w:rsidRPr="00AD0BA9">
        <w:rPr>
          <w:rStyle w:val="3"/>
          <w:color w:val="000000"/>
        </w:rPr>
        <w:tab/>
        <w:t>80</w:t>
      </w:r>
    </w:p>
    <w:p w14:paraId="1BA42BA0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2.3.</w:t>
      </w:r>
      <w:r w:rsidRPr="00AD0BA9">
        <w:rPr>
          <w:rStyle w:val="3"/>
          <w:color w:val="000000"/>
        </w:rPr>
        <w:tab/>
        <w:t>Методики исследования</w:t>
      </w:r>
      <w:r w:rsidRPr="00AD0BA9">
        <w:rPr>
          <w:rStyle w:val="3"/>
          <w:color w:val="000000"/>
        </w:rPr>
        <w:tab/>
      </w:r>
      <w:r w:rsidRPr="00AD0BA9">
        <w:rPr>
          <w:rStyle w:val="3"/>
          <w:color w:val="000000"/>
        </w:rPr>
        <w:tab/>
      </w:r>
      <w:r w:rsidRPr="00AD0BA9">
        <w:rPr>
          <w:rStyle w:val="3"/>
          <w:color w:val="000000"/>
        </w:rPr>
        <w:tab/>
      </w:r>
      <w:r w:rsidRPr="00AD0BA9">
        <w:rPr>
          <w:rStyle w:val="3"/>
          <w:color w:val="000000"/>
        </w:rPr>
        <w:tab/>
      </w:r>
      <w:r w:rsidRPr="00AD0BA9">
        <w:rPr>
          <w:rStyle w:val="3"/>
          <w:color w:val="000000"/>
        </w:rPr>
        <w:tab/>
        <w:t xml:space="preserve">      83</w:t>
      </w:r>
    </w:p>
    <w:p w14:paraId="042A4A22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2.4.</w:t>
      </w:r>
      <w:r w:rsidRPr="00AD0BA9">
        <w:rPr>
          <w:rStyle w:val="3"/>
          <w:color w:val="000000"/>
        </w:rPr>
        <w:tab/>
        <w:t>Перечень изучаемых показателей</w:t>
      </w:r>
      <w:r w:rsidRPr="00AD0BA9">
        <w:rPr>
          <w:rStyle w:val="3"/>
          <w:color w:val="000000"/>
        </w:rPr>
        <w:tab/>
        <w:t>89</w:t>
      </w:r>
    </w:p>
    <w:p w14:paraId="656AA5E2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ГЛАВА 3. СПОРТИВНО ВАЖНЫЕ КАЧЕСТВА ФУТБОЛИСТОВ</w:t>
      </w:r>
    </w:p>
    <w:p w14:paraId="476ABD65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И ИХ ЭТИОЛОГИЯ</w:t>
      </w:r>
      <w:r w:rsidRPr="00AD0BA9">
        <w:rPr>
          <w:rStyle w:val="3"/>
          <w:color w:val="000000"/>
        </w:rPr>
        <w:tab/>
        <w:t>93</w:t>
      </w:r>
    </w:p>
    <w:p w14:paraId="64F0B3EA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3.1.</w:t>
      </w:r>
      <w:r w:rsidRPr="00AD0BA9">
        <w:rPr>
          <w:rStyle w:val="3"/>
          <w:color w:val="000000"/>
        </w:rPr>
        <w:tab/>
        <w:t>Спортивно важные качества футболистов</w:t>
      </w:r>
      <w:r w:rsidRPr="00AD0BA9">
        <w:rPr>
          <w:rStyle w:val="3"/>
          <w:color w:val="000000"/>
        </w:rPr>
        <w:tab/>
        <w:t>93</w:t>
      </w:r>
    </w:p>
    <w:p w14:paraId="01330B40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3.1.1.</w:t>
      </w:r>
      <w:r w:rsidRPr="00AD0BA9">
        <w:rPr>
          <w:rStyle w:val="3"/>
          <w:color w:val="000000"/>
        </w:rPr>
        <w:tab/>
        <w:t>Индивидуальная результативность соревновательной деятельности</w:t>
      </w:r>
    </w:p>
    <w:p w14:paraId="1E4357AA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в зависимости от ее качественных характеристик ....:;</w:t>
      </w:r>
      <w:r w:rsidRPr="00AD0BA9">
        <w:rPr>
          <w:rStyle w:val="3"/>
          <w:color w:val="000000"/>
        </w:rPr>
        <w:tab/>
        <w:t>93</w:t>
      </w:r>
    </w:p>
    <w:p w14:paraId="1886DE31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3.1.2.</w:t>
      </w:r>
      <w:r w:rsidRPr="00AD0BA9">
        <w:rPr>
          <w:rStyle w:val="3"/>
          <w:color w:val="000000"/>
        </w:rPr>
        <w:tab/>
        <w:t>Свойства личности футболистов и их влияние на показатели</w:t>
      </w:r>
    </w:p>
    <w:p w14:paraId="0906BD15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индивидуальной соревновательной результативности'</w:t>
      </w:r>
      <w:r w:rsidRPr="00AD0BA9">
        <w:rPr>
          <w:rStyle w:val="3"/>
          <w:color w:val="000000"/>
        </w:rPr>
        <w:tab/>
        <w:t>100</w:t>
      </w:r>
    </w:p>
    <w:p w14:paraId="62907E18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3.2.</w:t>
      </w:r>
      <w:r w:rsidRPr="00AD0BA9">
        <w:rPr>
          <w:rStyle w:val="3"/>
          <w:color w:val="000000"/>
        </w:rPr>
        <w:tab/>
        <w:t>Влияние занятий футболом на развитие спортивно</w:t>
      </w:r>
      <w:r w:rsidRPr="00AD0BA9">
        <w:rPr>
          <w:rStyle w:val="3"/>
          <w:color w:val="000000"/>
        </w:rPr>
        <w:tab/>
        <w:t>•</w:t>
      </w:r>
    </w:p>
    <w:p w14:paraId="5C424E66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важных качеств игроков</w:t>
      </w:r>
      <w:r w:rsidRPr="00AD0BA9">
        <w:rPr>
          <w:rStyle w:val="3"/>
          <w:color w:val="000000"/>
        </w:rPr>
        <w:tab/>
        <w:t>:</w:t>
      </w:r>
      <w:r w:rsidRPr="00AD0BA9">
        <w:rPr>
          <w:rStyle w:val="3"/>
          <w:color w:val="000000"/>
        </w:rPr>
        <w:tab/>
        <w:t>125</w:t>
      </w:r>
    </w:p>
    <w:p w14:paraId="76C681F5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з</w:t>
      </w:r>
    </w:p>
    <w:p w14:paraId="38748B37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3.2.1.</w:t>
      </w:r>
      <w:r w:rsidRPr="00AD0BA9">
        <w:rPr>
          <w:rStyle w:val="3"/>
          <w:color w:val="000000"/>
        </w:rPr>
        <w:tab/>
        <w:t>Результаты отбора психологических свойств личности футболистов</w:t>
      </w:r>
    </w:p>
    <w:p w14:paraId="6A0D9684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для их углубленного эмпирического исследования</w:t>
      </w:r>
      <w:r w:rsidRPr="00AD0BA9">
        <w:rPr>
          <w:rStyle w:val="3"/>
          <w:color w:val="000000"/>
        </w:rPr>
        <w:tab/>
        <w:t>125</w:t>
      </w:r>
    </w:p>
    <w:p w14:paraId="2654487B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3.2.2.</w:t>
      </w:r>
      <w:r w:rsidRPr="00AD0BA9">
        <w:rPr>
          <w:rStyle w:val="3"/>
          <w:color w:val="000000"/>
        </w:rPr>
        <w:tab/>
        <w:t>Результаты сравнительного анализа свойств личности у игроков</w:t>
      </w:r>
    </w:p>
    <w:p w14:paraId="0A6D5A33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со стажем и у начинающих футболистов</w:t>
      </w:r>
      <w:r w:rsidRPr="00AD0BA9">
        <w:rPr>
          <w:rStyle w:val="3"/>
          <w:color w:val="000000"/>
        </w:rPr>
        <w:tab/>
        <w:t>127</w:t>
      </w:r>
    </w:p>
    <w:p w14:paraId="2029FCE5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3.2.3.</w:t>
      </w:r>
      <w:r w:rsidRPr="00AD0BA9">
        <w:rPr>
          <w:rStyle w:val="3"/>
          <w:color w:val="000000"/>
        </w:rPr>
        <w:tab/>
        <w:t>Результаты сравнительного анализа свойств личности у начинающих</w:t>
      </w:r>
    </w:p>
    <w:p w14:paraId="05D790AC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футболистов и их сверстников, не занимающихся спортом</w:t>
      </w:r>
      <w:r w:rsidRPr="00AD0BA9">
        <w:rPr>
          <w:rStyle w:val="3"/>
          <w:color w:val="000000"/>
        </w:rPr>
        <w:tab/>
        <w:t>134</w:t>
      </w:r>
    </w:p>
    <w:p w14:paraId="39D5C1CB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3.2.4.</w:t>
      </w:r>
      <w:r w:rsidRPr="00AD0BA9">
        <w:rPr>
          <w:rStyle w:val="3"/>
          <w:color w:val="000000"/>
        </w:rPr>
        <w:tab/>
        <w:t>Результаты сравнительного анализа свойств личности у футболистов и</w:t>
      </w:r>
    </w:p>
    <w:p w14:paraId="58786222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спортсменов другой специализации</w:t>
      </w:r>
      <w:r w:rsidRPr="00AD0BA9">
        <w:rPr>
          <w:rStyle w:val="3"/>
          <w:color w:val="000000"/>
        </w:rPr>
        <w:tab/>
        <w:t>139</w:t>
      </w:r>
    </w:p>
    <w:p w14:paraId="1D59A6F1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Резюме по главе 3</w:t>
      </w:r>
      <w:r w:rsidRPr="00AD0BA9">
        <w:rPr>
          <w:rStyle w:val="3"/>
          <w:color w:val="000000"/>
        </w:rPr>
        <w:tab/>
        <w:t xml:space="preserve">  144</w:t>
      </w:r>
    </w:p>
    <w:p w14:paraId="1366374E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ГЛАВА 4. РЕЗУЛЬТАТЫ АПРОБАЦИИ УСОВЕРШЕНСТВОВАННОЙ</w:t>
      </w:r>
    </w:p>
    <w:p w14:paraId="53647750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СИСТЕМЫ ОТБОРА ФУТБОЛИСТОВ В КОМАНДЫ МАСТЕРОВ</w:t>
      </w:r>
      <w:r w:rsidRPr="00AD0BA9">
        <w:rPr>
          <w:rStyle w:val="3"/>
          <w:color w:val="000000"/>
        </w:rPr>
        <w:tab/>
        <w:t>146</w:t>
      </w:r>
    </w:p>
    <w:p w14:paraId="504218F2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lastRenderedPageBreak/>
        <w:t>4.1.</w:t>
      </w:r>
      <w:r w:rsidRPr="00AD0BA9">
        <w:rPr>
          <w:rStyle w:val="3"/>
          <w:color w:val="000000"/>
        </w:rPr>
        <w:tab/>
        <w:t>Психологические критерии отбора и его методическое обеспечение ..146</w:t>
      </w:r>
    </w:p>
    <w:p w14:paraId="12C3D070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4.2.</w:t>
      </w:r>
      <w:r w:rsidRPr="00AD0BA9">
        <w:rPr>
          <w:rStyle w:val="3"/>
          <w:color w:val="000000"/>
        </w:rPr>
        <w:tab/>
        <w:t>Эффективность отбора футболистов в команды мастеров</w:t>
      </w:r>
    </w:p>
    <w:p w14:paraId="7D2007F7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по психологическим показателям</w:t>
      </w:r>
      <w:r w:rsidRPr="00AD0BA9">
        <w:rPr>
          <w:rStyle w:val="3"/>
          <w:color w:val="000000"/>
        </w:rPr>
        <w:tab/>
        <w:t>151</w:t>
      </w:r>
    </w:p>
    <w:p w14:paraId="50DE802C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Резюме по главе 4</w:t>
      </w:r>
      <w:r w:rsidRPr="00AD0BA9">
        <w:rPr>
          <w:rStyle w:val="3"/>
          <w:color w:val="000000"/>
        </w:rPr>
        <w:tab/>
        <w:t>155</w:t>
      </w:r>
    </w:p>
    <w:p w14:paraId="02E7F221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ВЫВОДЫ</w:t>
      </w:r>
      <w:r w:rsidRPr="00AD0BA9">
        <w:rPr>
          <w:rStyle w:val="3"/>
          <w:color w:val="000000"/>
        </w:rPr>
        <w:tab/>
        <w:t xml:space="preserve">  157</w:t>
      </w:r>
    </w:p>
    <w:p w14:paraId="17407CCF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ПРАКТИЧЕСКИЕ РЕКОМЕНДАЦИИ</w:t>
      </w:r>
      <w:r w:rsidRPr="00AD0BA9">
        <w:rPr>
          <w:rStyle w:val="3"/>
          <w:color w:val="000000"/>
        </w:rPr>
        <w:tab/>
        <w:t>160</w:t>
      </w:r>
    </w:p>
    <w:p w14:paraId="2000DA1C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БИБЛИОГРАФИЧЕСКИЙ УКАЗАТЕЛЬ ИСПОЛЬЗУЕМОЙ</w:t>
      </w:r>
    </w:p>
    <w:p w14:paraId="5BBC2489" w14:textId="77777777" w:rsidR="00AD0BA9" w:rsidRPr="00AD0BA9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ЛИТЕРАТУРЫ</w:t>
      </w:r>
      <w:r w:rsidRPr="00AD0BA9">
        <w:rPr>
          <w:rStyle w:val="3"/>
          <w:color w:val="000000"/>
        </w:rPr>
        <w:tab/>
        <w:t>165</w:t>
      </w:r>
    </w:p>
    <w:p w14:paraId="665240F5" w14:textId="012F3534" w:rsidR="000F0C56" w:rsidRDefault="00AD0BA9" w:rsidP="00AD0BA9">
      <w:pPr>
        <w:rPr>
          <w:rStyle w:val="3"/>
          <w:color w:val="000000"/>
        </w:rPr>
      </w:pPr>
      <w:r w:rsidRPr="00AD0BA9">
        <w:rPr>
          <w:rStyle w:val="3"/>
          <w:color w:val="000000"/>
        </w:rPr>
        <w:t>ПРИЛОЖЕНИЯ</w:t>
      </w:r>
      <w:r w:rsidRPr="00AD0BA9">
        <w:rPr>
          <w:rStyle w:val="3"/>
          <w:color w:val="000000"/>
        </w:rPr>
        <w:tab/>
        <w:t>!</w:t>
      </w:r>
      <w:r w:rsidRPr="00AD0BA9">
        <w:rPr>
          <w:rStyle w:val="3"/>
          <w:color w:val="000000"/>
        </w:rPr>
        <w:tab/>
        <w:t>185</w:t>
      </w:r>
    </w:p>
    <w:p w14:paraId="0B18CF08" w14:textId="38AB1EED" w:rsidR="00AD0BA9" w:rsidRDefault="00AD0BA9" w:rsidP="00AD0BA9">
      <w:pPr>
        <w:rPr>
          <w:rStyle w:val="3"/>
          <w:color w:val="000000"/>
        </w:rPr>
      </w:pPr>
    </w:p>
    <w:p w14:paraId="17CE3ED8" w14:textId="5E4DA8A7" w:rsidR="00AD0BA9" w:rsidRDefault="00AD0BA9" w:rsidP="00AD0BA9">
      <w:pPr>
        <w:rPr>
          <w:rStyle w:val="3"/>
          <w:color w:val="000000"/>
        </w:rPr>
      </w:pPr>
    </w:p>
    <w:p w14:paraId="545C955E" w14:textId="77777777" w:rsidR="00AD0BA9" w:rsidRDefault="00AD0BA9" w:rsidP="00AD0BA9">
      <w:pPr>
        <w:pStyle w:val="210"/>
        <w:shd w:val="clear" w:color="auto" w:fill="auto"/>
        <w:spacing w:after="406" w:line="280" w:lineRule="exact"/>
        <w:ind w:left="20" w:firstLine="0"/>
      </w:pPr>
      <w:r>
        <w:rPr>
          <w:rStyle w:val="21"/>
          <w:color w:val="000000"/>
        </w:rPr>
        <w:t>ПРАКТИЧЕСКИЕ РЕКОМЕНДАЦИИ</w:t>
      </w:r>
    </w:p>
    <w:p w14:paraId="7EDB1FE5" w14:textId="77777777" w:rsidR="00AD0BA9" w:rsidRDefault="00AD0BA9" w:rsidP="00AD0BA9">
      <w:pPr>
        <w:pStyle w:val="210"/>
        <w:shd w:val="clear" w:color="auto" w:fill="auto"/>
        <w:spacing w:line="475" w:lineRule="exact"/>
        <w:ind w:firstLine="780"/>
      </w:pPr>
      <w:r>
        <w:rPr>
          <w:rStyle w:val="21"/>
          <w:color w:val="000000"/>
        </w:rPr>
        <w:t>Практические рекомендации можно разделить на две группы: основ</w:t>
      </w:r>
      <w:r>
        <w:rPr>
          <w:rStyle w:val="21"/>
          <w:color w:val="000000"/>
        </w:rPr>
        <w:softHyphen/>
        <w:t>ные и дополнительные. Первые отражают перечень и содержание психологи</w:t>
      </w:r>
      <w:r>
        <w:rPr>
          <w:rStyle w:val="21"/>
          <w:color w:val="000000"/>
        </w:rPr>
        <w:softHyphen/>
        <w:t>ческих критериев отбора футболистов на этапе их совершенствования, вто</w:t>
      </w:r>
      <w:r>
        <w:rPr>
          <w:rStyle w:val="21"/>
          <w:color w:val="000000"/>
        </w:rPr>
        <w:softHyphen/>
        <w:t>рые - психолого-педагогические указания по использованию этих критериев.</w:t>
      </w:r>
    </w:p>
    <w:p w14:paraId="376391D9" w14:textId="77777777" w:rsidR="00AD0BA9" w:rsidRDefault="00AD0BA9" w:rsidP="00AD0BA9">
      <w:pPr>
        <w:pStyle w:val="210"/>
        <w:shd w:val="clear" w:color="auto" w:fill="auto"/>
        <w:tabs>
          <w:tab w:val="left" w:pos="8354"/>
        </w:tabs>
        <w:spacing w:line="475" w:lineRule="exact"/>
        <w:ind w:firstLine="780"/>
      </w:pPr>
      <w:r>
        <w:rPr>
          <w:rStyle w:val="21"/>
          <w:color w:val="000000"/>
        </w:rPr>
        <w:t>Основные рекомендации.</w:t>
      </w:r>
      <w:r>
        <w:rPr>
          <w:rStyle w:val="21"/>
          <w:color w:val="000000"/>
        </w:rPr>
        <w:tab/>
      </w:r>
      <w:r>
        <w:rPr>
          <w:rStyle w:val="2f4"/>
          <w:color w:val="000000"/>
          <w:vertAlign w:val="subscript"/>
        </w:rPr>
        <w:t>:</w:t>
      </w:r>
      <w:r>
        <w:rPr>
          <w:rStyle w:val="2f4"/>
          <w:color w:val="000000"/>
        </w:rPr>
        <w:t>j</w:t>
      </w:r>
    </w:p>
    <w:p w14:paraId="01DEFCD7" w14:textId="77777777" w:rsidR="00AD0BA9" w:rsidRDefault="00AD0BA9" w:rsidP="00AD0BA9">
      <w:pPr>
        <w:pStyle w:val="210"/>
        <w:numPr>
          <w:ilvl w:val="0"/>
          <w:numId w:val="34"/>
        </w:numPr>
        <w:shd w:val="clear" w:color="auto" w:fill="auto"/>
        <w:tabs>
          <w:tab w:val="left" w:pos="1126"/>
        </w:tabs>
        <w:spacing w:before="0" w:after="0" w:line="475" w:lineRule="exact"/>
        <w:ind w:firstLine="780"/>
        <w:jc w:val="both"/>
      </w:pPr>
      <w:r>
        <w:rPr>
          <w:rStyle w:val="21"/>
          <w:color w:val="000000"/>
        </w:rPr>
        <w:t>При отборе игроков в футбольные команды целесообразно осущест</w:t>
      </w:r>
      <w:r>
        <w:rPr>
          <w:rStyle w:val="21"/>
          <w:color w:val="000000"/>
        </w:rPr>
        <w:softHyphen/>
        <w:t>влять психодиагностику следующих их психологических свойств:</w:t>
      </w:r>
    </w:p>
    <w:p w14:paraId="629670C3" w14:textId="77777777" w:rsidR="00AD0BA9" w:rsidRDefault="00AD0BA9" w:rsidP="00AD0BA9">
      <w:pPr>
        <w:pStyle w:val="210"/>
        <w:shd w:val="clear" w:color="auto" w:fill="auto"/>
        <w:tabs>
          <w:tab w:val="left" w:pos="1136"/>
        </w:tabs>
        <w:spacing w:line="475" w:lineRule="exact"/>
        <w:ind w:firstLine="78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нейродинамические - сила нервной системы, пластичность, темп ре</w:t>
      </w:r>
      <w:r>
        <w:rPr>
          <w:rStyle w:val="21"/>
          <w:color w:val="000000"/>
        </w:rPr>
        <w:softHyphen/>
        <w:t>акций, активность;</w:t>
      </w:r>
    </w:p>
    <w:p w14:paraId="4070CC92" w14:textId="77777777" w:rsidR="00AD0BA9" w:rsidRDefault="00AD0BA9" w:rsidP="00AD0BA9">
      <w:pPr>
        <w:pStyle w:val="210"/>
        <w:shd w:val="clear" w:color="auto" w:fill="auto"/>
        <w:tabs>
          <w:tab w:val="left" w:pos="1165"/>
        </w:tabs>
        <w:spacing w:line="475" w:lineRule="exact"/>
        <w:ind w:firstLine="780"/>
      </w:pPr>
      <w:r>
        <w:rPr>
          <w:rStyle w:val="21"/>
          <w:color w:val="000000"/>
        </w:rPr>
        <w:lastRenderedPageBreak/>
        <w:t>б)</w:t>
      </w:r>
      <w:r>
        <w:rPr>
          <w:rStyle w:val="21"/>
          <w:color w:val="000000"/>
        </w:rPr>
        <w:tab/>
        <w:t>сенсорно-перцептивные — точность восприятия пространства и вре</w:t>
      </w:r>
      <w:r>
        <w:rPr>
          <w:rStyle w:val="21"/>
          <w:color w:val="000000"/>
        </w:rPr>
        <w:softHyphen/>
        <w:t>мени;</w:t>
      </w:r>
    </w:p>
    <w:p w14:paraId="4264E4D1" w14:textId="77777777" w:rsidR="00AD0BA9" w:rsidRDefault="00AD0BA9" w:rsidP="00AD0BA9">
      <w:pPr>
        <w:pStyle w:val="210"/>
        <w:shd w:val="clear" w:color="auto" w:fill="auto"/>
        <w:tabs>
          <w:tab w:val="left" w:pos="1160"/>
        </w:tabs>
        <w:spacing w:line="475" w:lineRule="exact"/>
        <w:ind w:firstLine="78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когнитивные - непроизвольная память, оперативное мышление, креативность, широта диапазона эквивалентности, заострение, широта кате</w:t>
      </w:r>
      <w:r>
        <w:rPr>
          <w:rStyle w:val="21"/>
          <w:color w:val="000000"/>
        </w:rPr>
        <w:softHyphen/>
        <w:t>горизации;</w:t>
      </w:r>
    </w:p>
    <w:p w14:paraId="33AAEF5B" w14:textId="77777777" w:rsidR="00AD0BA9" w:rsidRDefault="00AD0BA9" w:rsidP="00AD0BA9">
      <w:pPr>
        <w:pStyle w:val="210"/>
        <w:shd w:val="clear" w:color="auto" w:fill="auto"/>
        <w:tabs>
          <w:tab w:val="left" w:pos="1191"/>
        </w:tabs>
        <w:spacing w:line="475" w:lineRule="exact"/>
        <w:ind w:firstLine="78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эмоциональные - эмоциональная устойчивость;</w:t>
      </w:r>
    </w:p>
    <w:p w14:paraId="3FAD5033" w14:textId="77777777" w:rsidR="00AD0BA9" w:rsidRDefault="00AD0BA9" w:rsidP="00AD0BA9">
      <w:pPr>
        <w:pStyle w:val="210"/>
        <w:shd w:val="clear" w:color="auto" w:fill="auto"/>
        <w:tabs>
          <w:tab w:val="left" w:pos="1206"/>
        </w:tabs>
        <w:spacing w:line="475" w:lineRule="exact"/>
        <w:ind w:firstLine="780"/>
      </w:pPr>
      <w:r>
        <w:rPr>
          <w:rStyle w:val="21"/>
          <w:color w:val="000000"/>
        </w:rPr>
        <w:t>д)</w:t>
      </w:r>
      <w:r>
        <w:rPr>
          <w:rStyle w:val="21"/>
          <w:color w:val="000000"/>
        </w:rPr>
        <w:tab/>
        <w:t>регуляторные - высокая распределенность внимания.</w:t>
      </w:r>
    </w:p>
    <w:p w14:paraId="76EA7BB5" w14:textId="77777777" w:rsidR="00AD0BA9" w:rsidRDefault="00AD0BA9" w:rsidP="00AD0BA9">
      <w:pPr>
        <w:pStyle w:val="210"/>
        <w:numPr>
          <w:ilvl w:val="0"/>
          <w:numId w:val="34"/>
        </w:numPr>
        <w:shd w:val="clear" w:color="auto" w:fill="auto"/>
        <w:tabs>
          <w:tab w:val="left" w:pos="1126"/>
        </w:tabs>
        <w:spacing w:before="0" w:after="0" w:line="475" w:lineRule="exact"/>
        <w:ind w:firstLine="780"/>
        <w:jc w:val="both"/>
      </w:pPr>
      <w:r>
        <w:rPr>
          <w:rStyle w:val="21"/>
          <w:color w:val="000000"/>
        </w:rPr>
        <w:t>Результаты диагностики психологических свойств футболистов яв</w:t>
      </w:r>
      <w:r>
        <w:rPr>
          <w:rStyle w:val="21"/>
          <w:color w:val="000000"/>
        </w:rPr>
        <w:softHyphen/>
        <w:t>ляются психологическими критериями их отбора в команды мастеров.</w:t>
      </w:r>
    </w:p>
    <w:p w14:paraId="1C98BE06" w14:textId="77777777" w:rsidR="00AD0BA9" w:rsidRDefault="00AD0BA9" w:rsidP="00AD0BA9">
      <w:pPr>
        <w:pStyle w:val="210"/>
        <w:numPr>
          <w:ilvl w:val="0"/>
          <w:numId w:val="34"/>
        </w:numPr>
        <w:shd w:val="clear" w:color="auto" w:fill="auto"/>
        <w:tabs>
          <w:tab w:val="left" w:pos="1131"/>
        </w:tabs>
        <w:spacing w:before="0" w:after="0" w:line="475" w:lineRule="exact"/>
        <w:ind w:firstLine="780"/>
        <w:jc w:val="both"/>
      </w:pPr>
      <w:r>
        <w:rPr>
          <w:rStyle w:val="21"/>
          <w:color w:val="000000"/>
        </w:rPr>
        <w:t>Эти же критерии можно использовать и при наборе будущих футбо</w:t>
      </w:r>
      <w:r>
        <w:rPr>
          <w:rStyle w:val="21"/>
          <w:color w:val="000000"/>
        </w:rPr>
        <w:softHyphen/>
        <w:t>листов для занятий футболом. При этом целесообразно использовать психо</w:t>
      </w:r>
      <w:r>
        <w:rPr>
          <w:rStyle w:val="21"/>
          <w:color w:val="000000"/>
        </w:rPr>
        <w:softHyphen/>
        <w:t>диагностику следующих 8-ми их свойств:</w:t>
      </w:r>
    </w:p>
    <w:p w14:paraId="2ABEBBFB" w14:textId="77777777" w:rsidR="00AD0BA9" w:rsidRDefault="00AD0BA9" w:rsidP="00AD0BA9">
      <w:pPr>
        <w:pStyle w:val="210"/>
        <w:shd w:val="clear" w:color="auto" w:fill="auto"/>
        <w:tabs>
          <w:tab w:val="left" w:pos="1177"/>
        </w:tabs>
        <w:spacing w:line="475" w:lineRule="exact"/>
        <w:ind w:firstLine="78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нейродинамические - сила нервной системы, темп реакций;</w:t>
      </w:r>
    </w:p>
    <w:p w14:paraId="723E50D1" w14:textId="77777777" w:rsidR="00AD0BA9" w:rsidRDefault="00AD0BA9" w:rsidP="00AD0BA9">
      <w:pPr>
        <w:pStyle w:val="210"/>
        <w:shd w:val="clear" w:color="auto" w:fill="auto"/>
        <w:tabs>
          <w:tab w:val="left" w:pos="1160"/>
        </w:tabs>
        <w:spacing w:line="475" w:lineRule="exact"/>
        <w:ind w:firstLine="78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сенсорно-перцептивные - двигательная чувствительность, точность восприятия пространства и времени;</w:t>
      </w:r>
    </w:p>
    <w:p w14:paraId="5BAF4A73" w14:textId="77777777" w:rsidR="00AD0BA9" w:rsidRDefault="00AD0BA9" w:rsidP="00AD0BA9">
      <w:pPr>
        <w:pStyle w:val="210"/>
        <w:shd w:val="clear" w:color="auto" w:fill="auto"/>
        <w:tabs>
          <w:tab w:val="left" w:pos="1201"/>
        </w:tabs>
        <w:spacing w:line="475" w:lineRule="exact"/>
        <w:ind w:firstLine="78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когнитивные — непроизвольная память, креативность, заострение;</w:t>
      </w:r>
    </w:p>
    <w:p w14:paraId="6EC80699" w14:textId="77777777" w:rsidR="00AD0BA9" w:rsidRDefault="00AD0BA9" w:rsidP="00AD0BA9">
      <w:pPr>
        <w:pStyle w:val="210"/>
        <w:shd w:val="clear" w:color="auto" w:fill="auto"/>
        <w:tabs>
          <w:tab w:val="left" w:pos="1201"/>
        </w:tabs>
        <w:spacing w:line="475" w:lineRule="exact"/>
        <w:ind w:firstLine="78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регуляторные — высокая распределенность внимания.</w:t>
      </w:r>
    </w:p>
    <w:p w14:paraId="0AB22035" w14:textId="77777777" w:rsidR="00AD0BA9" w:rsidRDefault="00AD0BA9" w:rsidP="00AD0BA9">
      <w:pPr>
        <w:pStyle w:val="210"/>
        <w:shd w:val="clear" w:color="auto" w:fill="auto"/>
        <w:spacing w:line="475" w:lineRule="exact"/>
        <w:ind w:firstLine="780"/>
      </w:pPr>
      <w:r>
        <w:rPr>
          <w:rStyle w:val="21"/>
          <w:color w:val="000000"/>
        </w:rPr>
        <w:t>Перечисленные здесь свойства могут быть получены с помощью экс</w:t>
      </w:r>
      <w:r>
        <w:rPr>
          <w:rStyle w:val="21"/>
          <w:color w:val="000000"/>
        </w:rPr>
        <w:softHyphen/>
      </w:r>
      <w:r>
        <w:rPr>
          <w:rStyle w:val="21"/>
          <w:color w:val="000000"/>
        </w:rPr>
        <w:lastRenderedPageBreak/>
        <w:t>периментальных методик, в выполнении заданий которых могут участвовать</w:t>
      </w:r>
    </w:p>
    <w:p w14:paraId="6E8A5835" w14:textId="77777777" w:rsidR="00AD0BA9" w:rsidRDefault="00AD0BA9" w:rsidP="00AD0BA9">
      <w:pPr>
        <w:pStyle w:val="210"/>
        <w:shd w:val="clear" w:color="auto" w:fill="auto"/>
        <w:spacing w:line="475" w:lineRule="exact"/>
        <w:ind w:firstLine="0"/>
        <w:jc w:val="left"/>
      </w:pPr>
      <w:r>
        <w:rPr>
          <w:rStyle w:val="21"/>
          <w:color w:val="000000"/>
        </w:rPr>
        <w:t>и дети (здесь не нужны опросные методики).</w:t>
      </w:r>
    </w:p>
    <w:p w14:paraId="4C66E9FB" w14:textId="77777777" w:rsidR="00AD0BA9" w:rsidRDefault="00AD0BA9" w:rsidP="00AD0BA9">
      <w:pPr>
        <w:pStyle w:val="210"/>
        <w:shd w:val="clear" w:color="auto" w:fill="auto"/>
        <w:spacing w:line="475" w:lineRule="exact"/>
        <w:ind w:firstLine="780"/>
      </w:pPr>
      <w:r>
        <w:rPr>
          <w:rStyle w:val="21"/>
          <w:color w:val="000000"/>
        </w:rPr>
        <w:t>Дополнительные рекомендации.</w:t>
      </w:r>
    </w:p>
    <w:p w14:paraId="232B1E6C" w14:textId="77777777" w:rsidR="00AD0BA9" w:rsidRDefault="00AD0BA9" w:rsidP="00AD0BA9">
      <w:pPr>
        <w:pStyle w:val="210"/>
        <w:numPr>
          <w:ilvl w:val="0"/>
          <w:numId w:val="46"/>
        </w:numPr>
        <w:shd w:val="clear" w:color="auto" w:fill="auto"/>
        <w:tabs>
          <w:tab w:val="left" w:pos="1086"/>
        </w:tabs>
        <w:spacing w:before="0" w:after="0" w:line="475" w:lineRule="exact"/>
        <w:ind w:firstLine="780"/>
        <w:jc w:val="both"/>
      </w:pPr>
      <w:r>
        <w:rPr>
          <w:rStyle w:val="21"/>
          <w:color w:val="000000"/>
        </w:rPr>
        <w:t>В первой из основных рекомендаций приводится 14 психологиче</w:t>
      </w:r>
      <w:r>
        <w:rPr>
          <w:rStyle w:val="21"/>
          <w:color w:val="000000"/>
        </w:rPr>
        <w:softHyphen/>
        <w:t>ских свойств, которые могут выступить в качестве критериев отбора футбо</w:t>
      </w:r>
      <w:r>
        <w:rPr>
          <w:rStyle w:val="21"/>
          <w:color w:val="000000"/>
        </w:rPr>
        <w:softHyphen/>
        <w:t>листов на этапе спортивного совершенствования. Однако использовать все 14 критериев нет необходимости, достаточно 3-4-х, поскольку все они тесно взаимосвязаны.</w:t>
      </w:r>
    </w:p>
    <w:p w14:paraId="483ADFB7" w14:textId="77777777" w:rsidR="00AD0BA9" w:rsidRDefault="00AD0BA9" w:rsidP="00AD0BA9">
      <w:pPr>
        <w:pStyle w:val="210"/>
        <w:numPr>
          <w:ilvl w:val="0"/>
          <w:numId w:val="46"/>
        </w:numPr>
        <w:shd w:val="clear" w:color="auto" w:fill="auto"/>
        <w:tabs>
          <w:tab w:val="left" w:pos="1081"/>
        </w:tabs>
        <w:spacing w:before="0" w:after="0" w:line="475" w:lineRule="exact"/>
        <w:ind w:firstLine="780"/>
        <w:jc w:val="both"/>
      </w:pPr>
      <w:r>
        <w:rPr>
          <w:rStyle w:val="21"/>
          <w:color w:val="000000"/>
        </w:rPr>
        <w:t>При отборе футболистов по психологическим критериям приоритет может быть отдан следующим из них:</w:t>
      </w:r>
    </w:p>
    <w:p w14:paraId="15A53817" w14:textId="77777777" w:rsidR="00AD0BA9" w:rsidRDefault="00AD0BA9" w:rsidP="00AD0BA9">
      <w:pPr>
        <w:pStyle w:val="210"/>
        <w:shd w:val="clear" w:color="auto" w:fill="auto"/>
        <w:tabs>
          <w:tab w:val="left" w:pos="1091"/>
        </w:tabs>
        <w:spacing w:line="475" w:lineRule="exact"/>
        <w:ind w:firstLine="78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нейродинамические - пластичность (коэффициент корреляции с по</w:t>
      </w:r>
      <w:r>
        <w:rPr>
          <w:rStyle w:val="21"/>
          <w:color w:val="000000"/>
        </w:rPr>
        <w:softHyphen/>
        <w:t>казателем результативности;</w:t>
      </w:r>
    </w:p>
    <w:p w14:paraId="7E657E34" w14:textId="77777777" w:rsidR="00AD0BA9" w:rsidRDefault="00AD0BA9" w:rsidP="00AD0BA9">
      <w:pPr>
        <w:pStyle w:val="210"/>
        <w:shd w:val="clear" w:color="auto" w:fill="auto"/>
        <w:tabs>
          <w:tab w:val="left" w:pos="1151"/>
        </w:tabs>
        <w:spacing w:line="475" w:lineRule="exact"/>
        <w:ind w:firstLine="78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сенсорно-перцептивные - точность восприятия пространства;</w:t>
      </w:r>
    </w:p>
    <w:p w14:paraId="16A78568" w14:textId="77777777" w:rsidR="00AD0BA9" w:rsidRDefault="00AD0BA9" w:rsidP="00AD0BA9">
      <w:pPr>
        <w:pStyle w:val="210"/>
        <w:shd w:val="clear" w:color="auto" w:fill="auto"/>
        <w:tabs>
          <w:tab w:val="left" w:pos="1115"/>
        </w:tabs>
        <w:spacing w:line="475" w:lineRule="exact"/>
        <w:ind w:firstLine="78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когнитивные - креативность, широта диапазона эквивалентности, заострение;</w:t>
      </w:r>
    </w:p>
    <w:p w14:paraId="33B5ABA4" w14:textId="77777777" w:rsidR="00AD0BA9" w:rsidRDefault="00AD0BA9" w:rsidP="00AD0BA9">
      <w:pPr>
        <w:pStyle w:val="210"/>
        <w:shd w:val="clear" w:color="auto" w:fill="auto"/>
        <w:tabs>
          <w:tab w:val="left" w:pos="1151"/>
        </w:tabs>
        <w:spacing w:line="475" w:lineRule="exact"/>
        <w:ind w:firstLine="78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регуляторные - высокая распределенность внимания.</w:t>
      </w:r>
    </w:p>
    <w:p w14:paraId="5B8689A5" w14:textId="77777777" w:rsidR="00AD0BA9" w:rsidRDefault="00AD0BA9" w:rsidP="00AD0BA9">
      <w:pPr>
        <w:pStyle w:val="210"/>
        <w:shd w:val="clear" w:color="auto" w:fill="auto"/>
        <w:spacing w:line="475" w:lineRule="exact"/>
        <w:ind w:firstLine="780"/>
      </w:pPr>
      <w:r>
        <w:rPr>
          <w:rStyle w:val="21"/>
          <w:color w:val="000000"/>
        </w:rPr>
        <w:t>Данные психологические свойства, выступающие в качестве критериев отбора футболистов, выделены на том основании, что они теснее других свойств, связаны с интегральным показателем итогов деятельности — с ее ре</w:t>
      </w:r>
      <w:r>
        <w:rPr>
          <w:rStyle w:val="21"/>
          <w:color w:val="000000"/>
        </w:rPr>
        <w:softHyphen/>
        <w:t xml:space="preserve">зультативностью - </w:t>
      </w:r>
      <w:r>
        <w:rPr>
          <w:rStyle w:val="21"/>
          <w:color w:val="000000"/>
        </w:rPr>
        <w:lastRenderedPageBreak/>
        <w:t>пластичность (коэффициент корреляции с показателем результативности равен 0,64; точность восприятия пространства - 0,53; креа</w:t>
      </w:r>
      <w:r>
        <w:rPr>
          <w:rStyle w:val="21"/>
          <w:color w:val="000000"/>
        </w:rPr>
        <w:softHyphen/>
        <w:t>тивность - 0,73; широта диапазона эквивалентности - 0,61; заострение — 0,61; распределенность внимания - 0,58).</w:t>
      </w:r>
    </w:p>
    <w:p w14:paraId="535B5B54" w14:textId="77777777" w:rsidR="00AD0BA9" w:rsidRDefault="00AD0BA9" w:rsidP="00AD0BA9">
      <w:pPr>
        <w:pStyle w:val="210"/>
        <w:numPr>
          <w:ilvl w:val="0"/>
          <w:numId w:val="46"/>
        </w:numPr>
        <w:shd w:val="clear" w:color="auto" w:fill="auto"/>
        <w:tabs>
          <w:tab w:val="left" w:pos="1091"/>
        </w:tabs>
        <w:spacing w:before="0" w:after="0" w:line="475" w:lineRule="exact"/>
        <w:ind w:firstLine="780"/>
        <w:jc w:val="both"/>
      </w:pPr>
      <w:r>
        <w:rPr>
          <w:rStyle w:val="21"/>
          <w:color w:val="000000"/>
        </w:rPr>
        <w:t>Для психодиагностики свойств личности (пластичности, ^точности восприятия пространства; креативности, широты диапазона эквивалентности, заострения и распределенности внимания), выступающих в качестве крите</w:t>
      </w:r>
      <w:r>
        <w:rPr>
          <w:rStyle w:val="21"/>
          <w:color w:val="000000"/>
        </w:rPr>
        <w:softHyphen/>
        <w:t>риев отбора футболистов на этапе их спортивного совершенствования целе</w:t>
      </w:r>
      <w:r>
        <w:rPr>
          <w:rStyle w:val="21"/>
          <w:color w:val="000000"/>
        </w:rPr>
        <w:softHyphen/>
        <w:t>сообразно использовать следующие методики.</w:t>
      </w:r>
    </w:p>
    <w:p w14:paraId="72CB7DEE" w14:textId="77777777" w:rsidR="00AD0BA9" w:rsidRDefault="00AD0BA9" w:rsidP="00AD0BA9">
      <w:pPr>
        <w:pStyle w:val="210"/>
        <w:shd w:val="clear" w:color="auto" w:fill="auto"/>
        <w:tabs>
          <w:tab w:val="left" w:pos="1086"/>
        </w:tabs>
        <w:spacing w:line="475" w:lineRule="exact"/>
        <w:ind w:firstLine="78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 xml:space="preserve">Для изучения пластичности - методику Бренгельманов </w:t>
      </w:r>
      <w:r>
        <w:rPr>
          <w:rStyle w:val="21"/>
          <w:color w:val="000000"/>
          <w:lang w:val="en-US" w:eastAsia="en-US"/>
        </w:rPr>
        <w:t xml:space="preserve">(J. Brengel- man und L. Brengelman, 1960). </w:t>
      </w:r>
      <w:r>
        <w:rPr>
          <w:rStyle w:val="21"/>
          <w:color w:val="000000"/>
        </w:rPr>
        <w:t>С методикой можно ознакомиться в приложе</w:t>
      </w:r>
      <w:r>
        <w:rPr>
          <w:rStyle w:val="21"/>
          <w:color w:val="000000"/>
        </w:rPr>
        <w:softHyphen/>
        <w:t>нии 2. Средние нормативные значения - 7-11 баллов. Значения от 0 до 7-ми означают высокую пластичность.</w:t>
      </w:r>
    </w:p>
    <w:p w14:paraId="03AAFA31" w14:textId="77777777" w:rsidR="00AD0BA9" w:rsidRDefault="00AD0BA9" w:rsidP="00AD0BA9">
      <w:pPr>
        <w:pStyle w:val="210"/>
        <w:shd w:val="clear" w:color="auto" w:fill="auto"/>
        <w:spacing w:line="475" w:lineRule="exact"/>
        <w:ind w:firstLine="780"/>
      </w:pPr>
      <w:r>
        <w:rPr>
          <w:rStyle w:val="21"/>
          <w:color w:val="000000"/>
        </w:rPr>
        <w:t>Существует и сокращенный вариант методики, рассчитанный для детей (см. Практические занятия по психологии: Пособие для ин-тов физ. культ. / Под ред. Л.Я. Богдановой, И.П. Волкова. - М.: Физкультура и спорт, 1989 - 160 с.-С. 140-144).</w:t>
      </w:r>
    </w:p>
    <w:p w14:paraId="514CDE7A" w14:textId="77777777" w:rsidR="00AD0BA9" w:rsidRDefault="00AD0BA9" w:rsidP="00AD0BA9">
      <w:pPr>
        <w:pStyle w:val="210"/>
        <w:shd w:val="clear" w:color="auto" w:fill="auto"/>
        <w:tabs>
          <w:tab w:val="left" w:pos="1119"/>
        </w:tabs>
        <w:spacing w:line="475" w:lineRule="exact"/>
        <w:ind w:firstLine="78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Для определения точности восприятия пространства - методику «Оценка расстояния» (Нифонтов М.Ю., 2008). Суть методики сводится к оп</w:t>
      </w:r>
      <w:r>
        <w:rPr>
          <w:rStyle w:val="21"/>
          <w:color w:val="000000"/>
        </w:rPr>
        <w:softHyphen/>
        <w:t>ределению расстояния «на глаз» до заданного объекта, который устанавлива</w:t>
      </w:r>
      <w:r>
        <w:rPr>
          <w:rStyle w:val="21"/>
          <w:color w:val="000000"/>
        </w:rPr>
        <w:softHyphen/>
        <w:t>ется трижды на различные расстояния (5-8-м). Точность восприятия про</w:t>
      </w:r>
      <w:r>
        <w:rPr>
          <w:rStyle w:val="21"/>
          <w:color w:val="000000"/>
        </w:rPr>
        <w:softHyphen/>
        <w:t>странства определяется по средней ошибке трех попыток (в сантиметрах). Средние нормативные значения (-65)-(+53) см.</w:t>
      </w:r>
    </w:p>
    <w:p w14:paraId="0CFFBC66" w14:textId="77777777" w:rsidR="00AD0BA9" w:rsidRDefault="00AD0BA9" w:rsidP="00AD0BA9">
      <w:pPr>
        <w:pStyle w:val="210"/>
        <w:shd w:val="clear" w:color="auto" w:fill="auto"/>
        <w:spacing w:line="475" w:lineRule="exact"/>
        <w:ind w:firstLine="780"/>
      </w:pPr>
      <w:r>
        <w:rPr>
          <w:rStyle w:val="21"/>
          <w:color w:val="000000"/>
        </w:rPr>
        <w:t xml:space="preserve">При осуществлении отбора детей для занятий футболом, целесообразно </w:t>
      </w:r>
      <w:r>
        <w:rPr>
          <w:rStyle w:val="21"/>
          <w:color w:val="000000"/>
        </w:rPr>
        <w:lastRenderedPageBreak/>
        <w:t>использовать другую методику — оценки двигательной чувствительности (показатели этих двух методик тесно взаимосвязаны) «Одинаковые расстоя</w:t>
      </w:r>
      <w:r>
        <w:rPr>
          <w:rStyle w:val="21"/>
          <w:color w:val="000000"/>
        </w:rPr>
        <w:softHyphen/>
        <w:t>ния» (Нифонтов М.Ю., 2008). Суть методики сводится к ознакомлению ис</w:t>
      </w:r>
      <w:r>
        <w:rPr>
          <w:rStyle w:val="21"/>
          <w:color w:val="000000"/>
        </w:rPr>
        <w:softHyphen/>
        <w:t>пытуемых с длиной каждого из отрезков на футбольном поле (например, 3, 7 и 5 метров), а также их проход и остановка до заданного места с закрытыми глазами. Двигательная чувствительность определяется величиной ошибки (в сантиметрах). Средние нормативные значения для взрослых спортсменов (- 36)-(+84) см.</w:t>
      </w:r>
    </w:p>
    <w:p w14:paraId="49EB52DF" w14:textId="77777777" w:rsidR="00AD0BA9" w:rsidRDefault="00AD0BA9" w:rsidP="00AD0BA9">
      <w:pPr>
        <w:pStyle w:val="210"/>
        <w:shd w:val="clear" w:color="auto" w:fill="auto"/>
        <w:tabs>
          <w:tab w:val="left" w:pos="1119"/>
        </w:tabs>
        <w:spacing w:line="475" w:lineRule="exact"/>
        <w:ind w:firstLine="78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Для определения креативности целесообразно использовать методи</w:t>
      </w:r>
      <w:r>
        <w:rPr>
          <w:rStyle w:val="21"/>
          <w:color w:val="000000"/>
        </w:rPr>
        <w:softHyphen/>
        <w:t>ку Л.Д. Кудряшовой «Размножение» вариантов решения практических задач» (Кудряшова Л.Д., 1986). Суть методики сводится к перечислению вариантов использования различных предметов не по назначению (например - консерв</w:t>
      </w:r>
      <w:r>
        <w:rPr>
          <w:rStyle w:val="21"/>
          <w:color w:val="000000"/>
        </w:rPr>
        <w:softHyphen/>
        <w:t>ной банки, вилки, газеты, носового платка и т.д.). Показателем креативности является среднее (по трем заданиям) число ответов. Средние нормативные значения - 5-7 верных ответов.</w:t>
      </w:r>
    </w:p>
    <w:p w14:paraId="63D7093B" w14:textId="77777777" w:rsidR="00AD0BA9" w:rsidRDefault="00AD0BA9" w:rsidP="00AD0BA9">
      <w:pPr>
        <w:pStyle w:val="210"/>
        <w:shd w:val="clear" w:color="auto" w:fill="auto"/>
        <w:tabs>
          <w:tab w:val="left" w:pos="370"/>
        </w:tabs>
        <w:spacing w:line="475" w:lineRule="exact"/>
        <w:ind w:firstLine="78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Когнитивный стиль - широта диапазона эквивалентности («широта натуры») можно определять с помощью простой методики «Классификация» (Поляков Г.Ф., 1974). Задание кандидату в команду - разложить карточки с изображением различных предметов на любое число групп. Предметы к каж</w:t>
      </w:r>
      <w:r>
        <w:rPr>
          <w:rStyle w:val="21"/>
          <w:color w:val="000000"/>
        </w:rPr>
        <w:softHyphen/>
        <w:t>дой группе должны быть подходящими друг другу. Показателем «широты эквивалентности» является малое число групп (среднее значение - 7-12 групп, если используется 39 карточек).</w:t>
      </w:r>
    </w:p>
    <w:p w14:paraId="4B89FC91" w14:textId="77777777" w:rsidR="00AD0BA9" w:rsidRDefault="00AD0BA9" w:rsidP="00AD0BA9">
      <w:pPr>
        <w:pStyle w:val="210"/>
        <w:shd w:val="clear" w:color="auto" w:fill="auto"/>
        <w:tabs>
          <w:tab w:val="left" w:pos="1095"/>
        </w:tabs>
        <w:spacing w:line="475" w:lineRule="exact"/>
        <w:ind w:firstLine="760"/>
      </w:pPr>
      <w:r>
        <w:rPr>
          <w:rStyle w:val="21"/>
          <w:color w:val="000000"/>
        </w:rPr>
        <w:t>д)</w:t>
      </w:r>
      <w:r>
        <w:rPr>
          <w:rStyle w:val="21"/>
          <w:color w:val="000000"/>
        </w:rPr>
        <w:tab/>
        <w:t>Когнитивный стиль «сглаживание - заострение» можно определять с помощью методики изучался при помощи методики «Квадрат и прямоуголь</w:t>
      </w:r>
      <w:r>
        <w:rPr>
          <w:rStyle w:val="21"/>
          <w:color w:val="000000"/>
        </w:rPr>
        <w:softHyphen/>
        <w:t>ник» (Николаев А.Н., 2005). Испытуемые по заданию тренера рисуют внача</w:t>
      </w:r>
      <w:r>
        <w:rPr>
          <w:rStyle w:val="21"/>
          <w:color w:val="000000"/>
        </w:rPr>
        <w:softHyphen/>
        <w:t>ле квадрат, а затем — прямоугольник. Большее соотношение длины длинной стороны прямоугольника к короткой говорит о выраженности заострения в процессе умственной и психомоторной деятельности. Среднее значение рав</w:t>
      </w:r>
      <w:r>
        <w:rPr>
          <w:rStyle w:val="21"/>
          <w:color w:val="000000"/>
        </w:rPr>
        <w:softHyphen/>
        <w:t>но 1,41-1,63.</w:t>
      </w:r>
    </w:p>
    <w:p w14:paraId="07AB223E" w14:textId="77777777" w:rsidR="00AD0BA9" w:rsidRDefault="00AD0BA9" w:rsidP="00AD0BA9">
      <w:pPr>
        <w:pStyle w:val="210"/>
        <w:shd w:val="clear" w:color="auto" w:fill="auto"/>
        <w:spacing w:line="475" w:lineRule="exact"/>
        <w:ind w:firstLine="760"/>
      </w:pPr>
      <w:r>
        <w:rPr>
          <w:rStyle w:val="21"/>
          <w:color w:val="000000"/>
        </w:rPr>
        <w:lastRenderedPageBreak/>
        <w:t>Данный метод можно успешно использовать при отборе детей для за</w:t>
      </w:r>
      <w:r>
        <w:rPr>
          <w:rStyle w:val="21"/>
          <w:color w:val="000000"/>
        </w:rPr>
        <w:softHyphen/>
        <w:t>нятий футболом.</w:t>
      </w:r>
    </w:p>
    <w:p w14:paraId="4B4D56A6" w14:textId="77777777" w:rsidR="00AD0BA9" w:rsidRDefault="00AD0BA9" w:rsidP="00AD0BA9">
      <w:pPr>
        <w:pStyle w:val="210"/>
        <w:shd w:val="clear" w:color="auto" w:fill="auto"/>
        <w:tabs>
          <w:tab w:val="left" w:pos="1119"/>
        </w:tabs>
        <w:spacing w:line="475" w:lineRule="exact"/>
        <w:ind w:firstLine="760"/>
      </w:pPr>
      <w:r>
        <w:rPr>
          <w:rStyle w:val="21"/>
          <w:color w:val="000000"/>
        </w:rPr>
        <w:t>е)</w:t>
      </w:r>
      <w:r>
        <w:rPr>
          <w:rStyle w:val="21"/>
          <w:color w:val="000000"/>
        </w:rPr>
        <w:tab/>
        <w:t>Когнитивный стиль рекомендуется изучать с помощью методики А.Н. Николаева (2005) «широта категоризации». Это опросник по оценке 30- ти свойств личности. Спортсмены оценивают их выраженность у себя, хотя сами оцениваемые свойства здесь значения не имеют. Значение имеет раз</w:t>
      </w:r>
      <w:r>
        <w:rPr>
          <w:rStyle w:val="21"/>
          <w:color w:val="000000"/>
        </w:rPr>
        <w:softHyphen/>
        <w:t>брос оценок на каждой из шкал от «+9» до «-9» (без учета знака). Чем больше разброс, тем больше «широта категоризации». Средняя широта равна 2,3-3,6 балла.</w:t>
      </w:r>
    </w:p>
    <w:p w14:paraId="71020BFF" w14:textId="77777777" w:rsidR="00AD0BA9" w:rsidRDefault="00AD0BA9" w:rsidP="00AD0BA9">
      <w:pPr>
        <w:pStyle w:val="210"/>
        <w:shd w:val="clear" w:color="auto" w:fill="auto"/>
        <w:spacing w:line="475" w:lineRule="exact"/>
        <w:ind w:firstLine="760"/>
      </w:pPr>
      <w:r>
        <w:rPr>
          <w:rStyle w:val="21"/>
          <w:color w:val="000000"/>
        </w:rPr>
        <w:t>Применение данной методики возможно с подросткового возраста.</w:t>
      </w:r>
    </w:p>
    <w:p w14:paraId="769332D7" w14:textId="77777777" w:rsidR="00AD0BA9" w:rsidRDefault="00AD0BA9" w:rsidP="00AD0BA9">
      <w:pPr>
        <w:pStyle w:val="210"/>
        <w:shd w:val="clear" w:color="auto" w:fill="auto"/>
        <w:tabs>
          <w:tab w:val="left" w:pos="1148"/>
        </w:tabs>
        <w:spacing w:line="475" w:lineRule="exact"/>
        <w:ind w:firstLine="760"/>
      </w:pPr>
      <w:r>
        <w:rPr>
          <w:rStyle w:val="21"/>
          <w:color w:val="000000"/>
        </w:rPr>
        <w:t>ж)</w:t>
      </w:r>
      <w:r>
        <w:rPr>
          <w:rStyle w:val="21"/>
          <w:color w:val="000000"/>
        </w:rPr>
        <w:tab/>
        <w:t>Распределенность внимания рекомендуется тестировать с помощью методики «Корректурная проба» (см. Радченко Л.Н., 1989). Средние значе</w:t>
      </w:r>
      <w:r>
        <w:rPr>
          <w:rStyle w:val="21"/>
          <w:color w:val="000000"/>
        </w:rPr>
        <w:softHyphen/>
        <w:t>ния равны 42-50 баллов. Методика весьма популярна в психологии.</w:t>
      </w:r>
    </w:p>
    <w:p w14:paraId="08125007" w14:textId="77777777" w:rsidR="00AD0BA9" w:rsidRDefault="00AD0BA9" w:rsidP="00AD0BA9">
      <w:pPr>
        <w:pStyle w:val="210"/>
        <w:shd w:val="clear" w:color="auto" w:fill="auto"/>
        <w:spacing w:line="475" w:lineRule="exact"/>
        <w:ind w:firstLine="760"/>
      </w:pPr>
      <w:r>
        <w:rPr>
          <w:rStyle w:val="21"/>
          <w:color w:val="000000"/>
        </w:rPr>
        <w:t>Применение данной методики так же возможно лишь с подросткового возраста.</w:t>
      </w:r>
    </w:p>
    <w:p w14:paraId="4194E200" w14:textId="77777777" w:rsidR="00AD0BA9" w:rsidRDefault="00AD0BA9" w:rsidP="00AD0BA9">
      <w:pPr>
        <w:pStyle w:val="210"/>
        <w:shd w:val="clear" w:color="auto" w:fill="auto"/>
        <w:spacing w:line="475" w:lineRule="exact"/>
        <w:ind w:firstLine="780"/>
      </w:pPr>
      <w:r>
        <w:rPr>
          <w:rStyle w:val="21"/>
          <w:color w:val="000000"/>
        </w:rPr>
        <w:t>Таким образом, рекомендуются следующие значения психологических показателей для прогнозирования результативности и отбора игроков:</w:t>
      </w:r>
    </w:p>
    <w:p w14:paraId="07AF0274" w14:textId="77777777" w:rsidR="00AD0BA9" w:rsidRDefault="00AD0BA9" w:rsidP="00AD0BA9">
      <w:pPr>
        <w:pStyle w:val="210"/>
        <w:numPr>
          <w:ilvl w:val="0"/>
          <w:numId w:val="47"/>
        </w:numPr>
        <w:shd w:val="clear" w:color="auto" w:fill="auto"/>
        <w:tabs>
          <w:tab w:val="left" w:pos="1062"/>
        </w:tabs>
        <w:spacing w:before="0" w:after="0" w:line="475" w:lineRule="exact"/>
        <w:ind w:firstLine="780"/>
        <w:jc w:val="both"/>
      </w:pPr>
      <w:r>
        <w:rPr>
          <w:rStyle w:val="21"/>
          <w:color w:val="000000"/>
        </w:rPr>
        <w:t>пластичность - до 7-ми баллов;</w:t>
      </w:r>
    </w:p>
    <w:p w14:paraId="5FFDD78F" w14:textId="77777777" w:rsidR="00AD0BA9" w:rsidRDefault="00AD0BA9" w:rsidP="00AD0BA9">
      <w:pPr>
        <w:pStyle w:val="210"/>
        <w:numPr>
          <w:ilvl w:val="0"/>
          <w:numId w:val="47"/>
        </w:numPr>
        <w:shd w:val="clear" w:color="auto" w:fill="auto"/>
        <w:tabs>
          <w:tab w:val="left" w:pos="1062"/>
        </w:tabs>
        <w:spacing w:before="0" w:after="0" w:line="475" w:lineRule="exact"/>
        <w:ind w:firstLine="780"/>
        <w:jc w:val="both"/>
      </w:pPr>
      <w:r>
        <w:rPr>
          <w:rStyle w:val="21"/>
          <w:color w:val="000000"/>
        </w:rPr>
        <w:t>точность восприятия пространства - менее (-65) и (+53) сантиметров;</w:t>
      </w:r>
    </w:p>
    <w:p w14:paraId="2843645D" w14:textId="77777777" w:rsidR="00AD0BA9" w:rsidRDefault="00AD0BA9" w:rsidP="00AD0BA9">
      <w:pPr>
        <w:pStyle w:val="210"/>
        <w:numPr>
          <w:ilvl w:val="0"/>
          <w:numId w:val="47"/>
        </w:numPr>
        <w:shd w:val="clear" w:color="auto" w:fill="auto"/>
        <w:tabs>
          <w:tab w:val="left" w:pos="1062"/>
        </w:tabs>
        <w:spacing w:before="0" w:after="0" w:line="475" w:lineRule="exact"/>
        <w:ind w:firstLine="780"/>
        <w:jc w:val="both"/>
      </w:pPr>
      <w:r>
        <w:rPr>
          <w:rStyle w:val="21"/>
          <w:color w:val="000000"/>
        </w:rPr>
        <w:t>двигательная чувствительность - менее (-36) и (+84) сантиметров;</w:t>
      </w:r>
    </w:p>
    <w:p w14:paraId="3C6E0E57" w14:textId="77777777" w:rsidR="00AD0BA9" w:rsidRDefault="00AD0BA9" w:rsidP="00AD0BA9">
      <w:pPr>
        <w:pStyle w:val="210"/>
        <w:numPr>
          <w:ilvl w:val="0"/>
          <w:numId w:val="47"/>
        </w:numPr>
        <w:shd w:val="clear" w:color="auto" w:fill="auto"/>
        <w:tabs>
          <w:tab w:val="left" w:pos="1062"/>
        </w:tabs>
        <w:spacing w:before="0" w:after="0" w:line="475" w:lineRule="exact"/>
        <w:ind w:firstLine="780"/>
        <w:jc w:val="both"/>
      </w:pPr>
      <w:r>
        <w:rPr>
          <w:rStyle w:val="21"/>
          <w:color w:val="000000"/>
        </w:rPr>
        <w:t>креативность — 7 и более верных ответов;</w:t>
      </w:r>
    </w:p>
    <w:p w14:paraId="6528EF2D" w14:textId="77777777" w:rsidR="00AD0BA9" w:rsidRDefault="00AD0BA9" w:rsidP="00AD0BA9">
      <w:pPr>
        <w:pStyle w:val="210"/>
        <w:numPr>
          <w:ilvl w:val="0"/>
          <w:numId w:val="47"/>
        </w:numPr>
        <w:shd w:val="clear" w:color="auto" w:fill="auto"/>
        <w:tabs>
          <w:tab w:val="left" w:pos="1062"/>
        </w:tabs>
        <w:spacing w:before="0" w:after="0" w:line="475" w:lineRule="exact"/>
        <w:ind w:firstLine="780"/>
        <w:jc w:val="both"/>
      </w:pPr>
      <w:r>
        <w:rPr>
          <w:rStyle w:val="21"/>
          <w:color w:val="000000"/>
        </w:rPr>
        <w:t>широта диапазона эквивалентности - до 7-ми групп;</w:t>
      </w:r>
    </w:p>
    <w:p w14:paraId="6E6C8DCD" w14:textId="77777777" w:rsidR="00AD0BA9" w:rsidRDefault="00AD0BA9" w:rsidP="00AD0BA9">
      <w:pPr>
        <w:pStyle w:val="210"/>
        <w:numPr>
          <w:ilvl w:val="0"/>
          <w:numId w:val="47"/>
        </w:numPr>
        <w:shd w:val="clear" w:color="auto" w:fill="auto"/>
        <w:tabs>
          <w:tab w:val="left" w:pos="1062"/>
        </w:tabs>
        <w:spacing w:before="0" w:after="0" w:line="475" w:lineRule="exact"/>
        <w:ind w:firstLine="780"/>
        <w:jc w:val="both"/>
      </w:pPr>
      <w:r>
        <w:rPr>
          <w:rStyle w:val="21"/>
          <w:color w:val="000000"/>
        </w:rPr>
        <w:t>«сглаживание — заострение» - отношение более 1,63;</w:t>
      </w:r>
    </w:p>
    <w:p w14:paraId="5588E65C" w14:textId="77777777" w:rsidR="00AD0BA9" w:rsidRDefault="00AD0BA9" w:rsidP="00AD0BA9">
      <w:pPr>
        <w:pStyle w:val="210"/>
        <w:numPr>
          <w:ilvl w:val="0"/>
          <w:numId w:val="47"/>
        </w:numPr>
        <w:shd w:val="clear" w:color="auto" w:fill="auto"/>
        <w:tabs>
          <w:tab w:val="left" w:pos="1062"/>
        </w:tabs>
        <w:spacing w:before="0" w:after="0" w:line="475" w:lineRule="exact"/>
        <w:ind w:firstLine="780"/>
        <w:jc w:val="both"/>
      </w:pPr>
      <w:r>
        <w:rPr>
          <w:rStyle w:val="21"/>
          <w:color w:val="000000"/>
        </w:rPr>
        <w:lastRenderedPageBreak/>
        <w:t>«широта категоризации» - более 3,6 балла;</w:t>
      </w:r>
    </w:p>
    <w:p w14:paraId="7FFA3F0B" w14:textId="77777777" w:rsidR="00AD0BA9" w:rsidRDefault="00AD0BA9" w:rsidP="00AD0BA9">
      <w:pPr>
        <w:pStyle w:val="210"/>
        <w:numPr>
          <w:ilvl w:val="0"/>
          <w:numId w:val="47"/>
        </w:numPr>
        <w:shd w:val="clear" w:color="auto" w:fill="auto"/>
        <w:tabs>
          <w:tab w:val="left" w:pos="1062"/>
        </w:tabs>
        <w:spacing w:before="0" w:after="0" w:line="475" w:lineRule="exact"/>
        <w:ind w:firstLine="780"/>
        <w:jc w:val="both"/>
      </w:pPr>
      <w:r>
        <w:rPr>
          <w:rStyle w:val="21"/>
          <w:color w:val="000000"/>
        </w:rPr>
        <w:t>распределенность внимания - более 50 баллов.</w:t>
      </w:r>
    </w:p>
    <w:p w14:paraId="3E519137" w14:textId="77777777" w:rsidR="00AD0BA9" w:rsidRDefault="00AD0BA9" w:rsidP="00AD0BA9">
      <w:pPr>
        <w:pStyle w:val="210"/>
        <w:numPr>
          <w:ilvl w:val="0"/>
          <w:numId w:val="46"/>
        </w:numPr>
        <w:shd w:val="clear" w:color="auto" w:fill="auto"/>
        <w:tabs>
          <w:tab w:val="left" w:pos="1136"/>
        </w:tabs>
        <w:spacing w:before="0" w:after="0" w:line="475" w:lineRule="exact"/>
        <w:ind w:firstLine="780"/>
        <w:jc w:val="both"/>
        <w:sectPr w:rsidR="00AD0BA9">
          <w:pgSz w:w="11900" w:h="16840"/>
          <w:pgMar w:top="1319" w:right="701" w:bottom="1341" w:left="1484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Для отбора футболистов для игр по определенным амплуа, то есть, для спортивной ориентации целесообразно ориентироваться на подбор игро</w:t>
      </w:r>
      <w:r>
        <w:rPr>
          <w:rStyle w:val="21"/>
          <w:color w:val="000000"/>
        </w:rPr>
        <w:softHyphen/>
        <w:t>ков нападения. В качестве критериев отбора может выступить выраженность следующих психологических свойств: мотивация достижения, сила нервной системы, подвижность нервной системы, пластичности, точности восприятия пространства, вербальная память, а также организованность, трудолюбие, коллективизм, настойчивость.</w:t>
      </w:r>
    </w:p>
    <w:p w14:paraId="644BF3BF" w14:textId="77777777" w:rsidR="00AD0BA9" w:rsidRPr="00AD0BA9" w:rsidRDefault="00AD0BA9" w:rsidP="00AD0BA9"/>
    <w:sectPr w:rsidR="00AD0BA9" w:rsidRPr="00AD0BA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86F40" w14:textId="77777777" w:rsidR="007C45D2" w:rsidRDefault="007C45D2">
      <w:pPr>
        <w:spacing w:after="0" w:line="240" w:lineRule="auto"/>
      </w:pPr>
      <w:r>
        <w:separator/>
      </w:r>
    </w:p>
  </w:endnote>
  <w:endnote w:type="continuationSeparator" w:id="0">
    <w:p w14:paraId="31431ABF" w14:textId="77777777" w:rsidR="007C45D2" w:rsidRDefault="007C4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2C71C" w14:textId="77777777" w:rsidR="007C45D2" w:rsidRDefault="007C45D2">
      <w:pPr>
        <w:spacing w:after="0" w:line="240" w:lineRule="auto"/>
      </w:pPr>
      <w:r>
        <w:separator/>
      </w:r>
    </w:p>
  </w:footnote>
  <w:footnote w:type="continuationSeparator" w:id="0">
    <w:p w14:paraId="7BD89A54" w14:textId="77777777" w:rsidR="007C45D2" w:rsidRDefault="007C4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C45D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1D"/>
    <w:multiLevelType w:val="multilevel"/>
    <w:tmpl w:val="0000001C"/>
    <w:lvl w:ilvl="0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23"/>
    <w:multiLevelType w:val="multilevel"/>
    <w:tmpl w:val="0000002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25"/>
    <w:multiLevelType w:val="multilevel"/>
    <w:tmpl w:val="0000002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 w15:restartNumberingAfterBreak="0">
    <w:nsid w:val="00000039"/>
    <w:multiLevelType w:val="multilevel"/>
    <w:tmpl w:val="00000038"/>
    <w:lvl w:ilvl="0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5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</w:abstractNum>
  <w:abstractNum w:abstractNumId="16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3F"/>
    <w:multiLevelType w:val="multilevel"/>
    <w:tmpl w:val="0000003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9" w15:restartNumberingAfterBreak="0">
    <w:nsid w:val="00000043"/>
    <w:multiLevelType w:val="multilevel"/>
    <w:tmpl w:val="00000042"/>
    <w:lvl w:ilvl="0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1" w15:restartNumberingAfterBreak="0">
    <w:nsid w:val="00000049"/>
    <w:multiLevelType w:val="multilevel"/>
    <w:tmpl w:val="0000004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4" w15:restartNumberingAfterBreak="0">
    <w:nsid w:val="00000053"/>
    <w:multiLevelType w:val="multilevel"/>
    <w:tmpl w:val="0000005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7"/>
    <w:multiLevelType w:val="multilevel"/>
    <w:tmpl w:val="0000005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8" w15:restartNumberingAfterBreak="0">
    <w:nsid w:val="0000005B"/>
    <w:multiLevelType w:val="multilevel"/>
    <w:tmpl w:val="0000005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69"/>
    <w:multiLevelType w:val="multilevel"/>
    <w:tmpl w:val="00000068"/>
    <w:lvl w:ilvl="0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73"/>
    <w:multiLevelType w:val="multilevel"/>
    <w:tmpl w:val="0000007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4" w15:restartNumberingAfterBreak="0">
    <w:nsid w:val="0000007D"/>
    <w:multiLevelType w:val="multilevel"/>
    <w:tmpl w:val="0000007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5" w15:restartNumberingAfterBreak="0">
    <w:nsid w:val="0000008F"/>
    <w:multiLevelType w:val="multilevel"/>
    <w:tmpl w:val="0000008E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A3"/>
    <w:multiLevelType w:val="multilevel"/>
    <w:tmpl w:val="000000A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AD"/>
    <w:multiLevelType w:val="multilevel"/>
    <w:tmpl w:val="000000A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00000AF"/>
    <w:multiLevelType w:val="multilevel"/>
    <w:tmpl w:val="000000A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2" w15:restartNumberingAfterBreak="0">
    <w:nsid w:val="000000B1"/>
    <w:multiLevelType w:val="multilevel"/>
    <w:tmpl w:val="000000B0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3" w15:restartNumberingAfterBreak="0">
    <w:nsid w:val="000000B5"/>
    <w:multiLevelType w:val="multilevel"/>
    <w:tmpl w:val="000000B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4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5" w15:restartNumberingAfterBreak="0">
    <w:nsid w:val="000000B9"/>
    <w:multiLevelType w:val="multilevel"/>
    <w:tmpl w:val="000000B8"/>
    <w:lvl w:ilvl="0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6" w15:restartNumberingAfterBreak="0">
    <w:nsid w:val="000000BB"/>
    <w:multiLevelType w:val="multilevel"/>
    <w:tmpl w:val="000000BA"/>
    <w:lvl w:ilvl="0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29"/>
  </w:num>
  <w:num w:numId="2">
    <w:abstractNumId w:val="30"/>
  </w:num>
  <w:num w:numId="3">
    <w:abstractNumId w:val="13"/>
  </w:num>
  <w:num w:numId="4">
    <w:abstractNumId w:val="14"/>
  </w:num>
  <w:num w:numId="5">
    <w:abstractNumId w:val="32"/>
  </w:num>
  <w:num w:numId="6">
    <w:abstractNumId w:val="21"/>
  </w:num>
  <w:num w:numId="7">
    <w:abstractNumId w:val="22"/>
  </w:num>
  <w:num w:numId="8">
    <w:abstractNumId w:val="23"/>
  </w:num>
  <w:num w:numId="9">
    <w:abstractNumId w:val="27"/>
  </w:num>
  <w:num w:numId="10">
    <w:abstractNumId w:val="28"/>
  </w:num>
  <w:num w:numId="11">
    <w:abstractNumId w:val="11"/>
  </w:num>
  <w:num w:numId="12">
    <w:abstractNumId w:val="36"/>
  </w:num>
  <w:num w:numId="13">
    <w:abstractNumId w:val="37"/>
  </w:num>
  <w:num w:numId="14">
    <w:abstractNumId w:val="43"/>
  </w:num>
  <w:num w:numId="15">
    <w:abstractNumId w:val="44"/>
  </w:num>
  <w:num w:numId="16">
    <w:abstractNumId w:val="45"/>
  </w:num>
  <w:num w:numId="17">
    <w:abstractNumId w:val="46"/>
  </w:num>
  <w:num w:numId="18">
    <w:abstractNumId w:val="24"/>
  </w:num>
  <w:num w:numId="19">
    <w:abstractNumId w:val="25"/>
  </w:num>
  <w:num w:numId="20">
    <w:abstractNumId w:val="26"/>
  </w:num>
  <w:num w:numId="21">
    <w:abstractNumId w:val="34"/>
  </w:num>
  <w:num w:numId="22">
    <w:abstractNumId w:val="18"/>
  </w:num>
  <w:num w:numId="23">
    <w:abstractNumId w:val="19"/>
  </w:num>
  <w:num w:numId="24">
    <w:abstractNumId w:val="35"/>
  </w:num>
  <w:num w:numId="25">
    <w:abstractNumId w:val="31"/>
  </w:num>
  <w:num w:numId="26">
    <w:abstractNumId w:val="0"/>
  </w:num>
  <w:num w:numId="27">
    <w:abstractNumId w:val="1"/>
  </w:num>
  <w:num w:numId="28">
    <w:abstractNumId w:val="2"/>
  </w:num>
  <w:num w:numId="29">
    <w:abstractNumId w:val="39"/>
  </w:num>
  <w:num w:numId="30">
    <w:abstractNumId w:val="40"/>
  </w:num>
  <w:num w:numId="31">
    <w:abstractNumId w:val="12"/>
  </w:num>
  <w:num w:numId="32">
    <w:abstractNumId w:val="3"/>
  </w:num>
  <w:num w:numId="33">
    <w:abstractNumId w:val="4"/>
  </w:num>
  <w:num w:numId="34">
    <w:abstractNumId w:val="15"/>
  </w:num>
  <w:num w:numId="35">
    <w:abstractNumId w:val="10"/>
  </w:num>
  <w:num w:numId="36">
    <w:abstractNumId w:val="41"/>
  </w:num>
  <w:num w:numId="37">
    <w:abstractNumId w:val="20"/>
  </w:num>
  <w:num w:numId="38">
    <w:abstractNumId w:val="8"/>
  </w:num>
  <w:num w:numId="39">
    <w:abstractNumId w:val="42"/>
  </w:num>
  <w:num w:numId="40">
    <w:abstractNumId w:val="6"/>
  </w:num>
  <w:num w:numId="41">
    <w:abstractNumId w:val="7"/>
  </w:num>
  <w:num w:numId="42">
    <w:abstractNumId w:val="9"/>
  </w:num>
  <w:num w:numId="43">
    <w:abstractNumId w:val="5"/>
  </w:num>
  <w:num w:numId="44">
    <w:abstractNumId w:val="33"/>
  </w:num>
  <w:num w:numId="45">
    <w:abstractNumId w:val="38"/>
  </w:num>
  <w:num w:numId="46">
    <w:abstractNumId w:val="16"/>
  </w:num>
  <w:num w:numId="47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D2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154873</TotalTime>
  <Pages>10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9773</cp:revision>
  <dcterms:created xsi:type="dcterms:W3CDTF">2024-06-20T08:51:00Z</dcterms:created>
  <dcterms:modified xsi:type="dcterms:W3CDTF">2025-03-02T17:21:00Z</dcterms:modified>
  <cp:category/>
</cp:coreProperties>
</file>