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C783" w14:textId="1AFC336F" w:rsidR="0084669B" w:rsidRDefault="00A40621" w:rsidP="00A40621">
      <w:pPr>
        <w:rPr>
          <w:rFonts w:ascii="Verdana" w:hAnsi="Verdana"/>
          <w:b/>
          <w:bCs/>
          <w:color w:val="000000"/>
          <w:shd w:val="clear" w:color="auto" w:fill="FFFFFF"/>
        </w:rPr>
      </w:pPr>
      <w:r>
        <w:rPr>
          <w:rFonts w:ascii="Verdana" w:hAnsi="Verdana"/>
          <w:b/>
          <w:bCs/>
          <w:color w:val="000000"/>
          <w:shd w:val="clear" w:color="auto" w:fill="FFFFFF"/>
        </w:rPr>
        <w:t>Суханова Еля Трохимівна. Економіко-екологічні проблеми розвитку продовольчого комплексу регіону (на матеріалах Київської області): Дис... канд. екон. наук: 08.08.01 / НАН України; Рада по вивченню продуктивних сил України. - К., 2002. - 234арк. - Бібліогр.: арк. 185-200.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621" w:rsidRPr="00A40621" w14:paraId="392CAE18" w14:textId="77777777" w:rsidTr="00A406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621" w:rsidRPr="00A40621" w14:paraId="0F5AAA30" w14:textId="77777777">
              <w:trPr>
                <w:tblCellSpacing w:w="0" w:type="dxa"/>
              </w:trPr>
              <w:tc>
                <w:tcPr>
                  <w:tcW w:w="0" w:type="auto"/>
                  <w:vAlign w:val="center"/>
                  <w:hideMark/>
                </w:tcPr>
                <w:p w14:paraId="035B5945" w14:textId="77777777" w:rsidR="00A40621" w:rsidRPr="00A40621" w:rsidRDefault="00A40621" w:rsidP="00A406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b/>
                      <w:bCs/>
                      <w:sz w:val="24"/>
                      <w:szCs w:val="24"/>
                    </w:rPr>
                    <w:lastRenderedPageBreak/>
                    <w:t>Суханова Е.Т. Економіко-екологічні проблеми розвитку продовольчого комплексу регіону (на матеріалах Київської області). – Рукопис.</w:t>
                  </w:r>
                </w:p>
                <w:p w14:paraId="627C622A" w14:textId="77777777" w:rsidR="00A40621" w:rsidRPr="00A40621" w:rsidRDefault="00A40621" w:rsidP="00A406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охорона навколишнього середовища. – Рада по вивченню продуктивних сил України НАН України, м. Київ, 2002.</w:t>
                  </w:r>
                </w:p>
                <w:p w14:paraId="58CEC4A4" w14:textId="77777777" w:rsidR="00A40621" w:rsidRPr="00A40621" w:rsidRDefault="00A40621" w:rsidP="00A406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Дисертація присвячена вдосконаленню науково-методичного забезпечення оцінки економічної та екологічної складових ефективності розвитку продовольчого комплексу регіону та розробці практичних рекомендацій щодо забезпечення екологізації розвитку продовольчого комплексу в регіоні. В роботі удосконалено методологічні та методичні підходи до економічної оцінки екологічної ефективності розвитку продовольчого комплексу в регіоні з позицій комплексної оцінки екологічних чинників та наслідків виробничої діяльності. Запропоновано концептуальні підходи до формування стратегії сталого розвитку продовольчого комплексу, що враховують новітні досягнення в цій галузі в економічно розвинених країнах та особливості перехідної економіки. Здійснена оцінка впливу регіональних та галузевих особливостей на економічну та екологічну ефективність розвитку продовольчого комплексу Київщини. Розроблено та обґрунтовано пропозиції щодо удосконалення економічного стимулювання екологізації розвитку продовольчого комплексу, які включають систему податкових та фінансових важелів.</w:t>
                  </w:r>
                </w:p>
              </w:tc>
            </w:tr>
          </w:tbl>
          <w:p w14:paraId="243FA86A" w14:textId="77777777" w:rsidR="00A40621" w:rsidRPr="00A40621" w:rsidRDefault="00A40621" w:rsidP="00A40621">
            <w:pPr>
              <w:spacing w:after="0" w:line="240" w:lineRule="auto"/>
              <w:rPr>
                <w:rFonts w:ascii="Times New Roman" w:eastAsia="Times New Roman" w:hAnsi="Times New Roman" w:cs="Times New Roman"/>
                <w:sz w:val="24"/>
                <w:szCs w:val="24"/>
              </w:rPr>
            </w:pPr>
          </w:p>
        </w:tc>
      </w:tr>
      <w:tr w:rsidR="00A40621" w:rsidRPr="00A40621" w14:paraId="2511DD00" w14:textId="77777777" w:rsidTr="00A406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621" w:rsidRPr="00A40621" w14:paraId="4A5203D0" w14:textId="77777777">
              <w:trPr>
                <w:tblCellSpacing w:w="0" w:type="dxa"/>
              </w:trPr>
              <w:tc>
                <w:tcPr>
                  <w:tcW w:w="0" w:type="auto"/>
                  <w:vAlign w:val="center"/>
                  <w:hideMark/>
                </w:tcPr>
                <w:p w14:paraId="021FA26B" w14:textId="77777777" w:rsidR="00A40621" w:rsidRPr="00A40621" w:rsidRDefault="00A40621" w:rsidP="00A406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В дисертаційній роботі здійснене теоретичне узагальнення економіко-екологічних проблем розвитку продовольчого комплексу в регіоні і запропоновано нове розв’язання конкретного наукового завдання, що полягає в розробці науково-методичного забезпечення оцінки економічної та екологічної складових ефективності розвитку продовольчого комплексу регіону й наданні практичних рекомендацій щодо забезпечення екологізації розвитку продовольчого комплексу в регіоні. Відповідно до результатів дослідження сформульовано такі основні висновки:</w:t>
                  </w:r>
                </w:p>
                <w:p w14:paraId="12A6923B" w14:textId="77777777" w:rsidR="00A40621" w:rsidRPr="00A40621" w:rsidRDefault="00A40621" w:rsidP="001776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Надзвичайна складність і комплексність проблем природокористування в продовольчому комплексі, їх суттєвий вплив на якість життя населення регіону вимагають при формуванні науково-методичного забезпечення оцінки економічної та екологічної складових ефективності розвитку продовольчого комплексу й визначенні практичних рекомендацій щодо екологізації розвитку продовольчого комплексу в регіоні обов’язкового врахування взаємозв’язку економічних показників та нормативів якості навколишнього середовища;</w:t>
                  </w:r>
                </w:p>
                <w:p w14:paraId="1B448D1F" w14:textId="77777777" w:rsidR="00A40621" w:rsidRPr="00A40621" w:rsidRDefault="00A40621" w:rsidP="001776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Під екологізацією розвитку продовольчого комплексу нами розуміється процес впровадження технічних, технологічних, управлінських, економічних та інших рішень, що формують такий розвиток продовольчого комплексу, який забезпечує відтворення, раціональне використання всіх видів ресурсів, охорону навколишнього природного середовища, а також сприяє нормальному відтворенню життєдіяльності і працездатності населення, оскільки серед умов зовнішнього середовища, що постійно впливають на людський організм, харчування має найбільшу питому вагу;</w:t>
                  </w:r>
                </w:p>
                <w:p w14:paraId="2FE6A4C5" w14:textId="77777777" w:rsidR="00A40621" w:rsidRPr="00A40621" w:rsidRDefault="00A40621" w:rsidP="0017763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Важливою передумовою забезпечення екологізації розвитку продовольчого комплексу є забезпечення територіально-галузевого підходу до вирішення економіко-екологічних проблем, який дозволяє, з одного боку, врахувати регіональні особливості рівнів антропогенного і техногенного навантаження на довкілля, а з іншого - галузеву специфіку в забрудненні складових природно-ресурсного потенціалу регіону;</w:t>
                  </w:r>
                </w:p>
                <w:p w14:paraId="3E4BF07C"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lastRenderedPageBreak/>
                    <w:t>Основним напрямом підвищення ефективності природокористування в продовольчому комплексі є ресурсозбереження. Застосування альтернативних ресурсозберігаючих технологій часто дає відчутний позитивний ефект навіть без врахування їх цілеспрямованого сприятливого впливу на навколишнє середовище, оскільки забруднення та інші збитки, що завдаються навколишньому середовищу, значною мірою є наслідками надмірного ресурсо- споживання. Зниження енерго- і матеріаломісткості виробництва продовольчих товарів може сприяти зменшенню екологічного стресу і підвищенню ефективності та конкурентноздатності продукції продовольчого комплексу;</w:t>
                  </w:r>
                </w:p>
                <w:p w14:paraId="02559380"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Аналіз сучасного екологічного стану Київської області свідчить про необхідність вживати відповідні заходи для його поліпшення. Основними проблемами, що потребують невідкладних дій, є попередження ерозії ґрунтів, зменшення рівня їх розораності, зменшення негативного впливу скидів шкідливих речовин на поверхневі води, будівництво нових та реконструкція діючих очисних споруд, поліпшення якості питної води, зменшення викидів забруднюючих речовин в атмосферне повітря;</w:t>
                  </w:r>
                </w:p>
                <w:p w14:paraId="28084FCC"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Екологізація виробництва в продовольчому комплексі може бути забезпечена лише на науковій основі, що враховує усі новітні досягнення в царині біохімії, біотехнології, теплофізики, фізичної хімії та науки про харчування. Водночас, здійснюючи заходи по прискоренню науково-технічного прогресу, необхідно забезпечити його спрямованість на ощадливе ставлення до природних ресурсів, щоб його досягнення не були джерелом небезпечного забруднення повітря і води, виснаження ґрунтів;</w:t>
                  </w:r>
                </w:p>
                <w:p w14:paraId="61EA04B9"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Економічний розвиток в умовах формування та становлення ринкових відносин потребує розробки та впровадження нових підходів до природокористування й надає винятково важливого значення формуванню ефективних організаційно-економічних важелів стратегії екологізації розвитку народногосподарського комплексу країни, господарських комплексів регіонів та окремих функціональних підкомплексів. Особливо це стосується продовольчого комплексу, оскільки, з одного боку, виробництво безпечних для здоров’я населення високоякісних харчових продуктів є однією з найгостріших проблем сьогодення, а з іншого - воно пов’язане з використанням життєво необхідних для людства природних ресурсів, свідомим впливом на екосистеми та природні процеси. Тобто, подальший ефективний розвиток продовольчого комплексу можливий лише за умови вдосконалення правової бази та формування системи економічних важелів управління природокористуванням;</w:t>
                  </w:r>
                </w:p>
                <w:p w14:paraId="69C42637"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Зменшення ставки податку на додану вартість для виробників продовольчих товарів може стати стимулюючим чинником для економічного розвитку продовольчого комплексу України і водночас дати можливість збільшити розмір екологічних податків і платежів без додаткового податкового тиску на виробників та підвищення цін на продовольчі товари;</w:t>
                  </w:r>
                </w:p>
                <w:p w14:paraId="24FAF33C" w14:textId="77777777" w:rsidR="00A40621" w:rsidRPr="00A40621" w:rsidRDefault="00A40621" w:rsidP="0017763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21">
                    <w:rPr>
                      <w:rFonts w:ascii="Times New Roman" w:eastAsia="Times New Roman" w:hAnsi="Times New Roman" w:cs="Times New Roman"/>
                      <w:sz w:val="24"/>
                      <w:szCs w:val="24"/>
                    </w:rPr>
                    <w:t>На основі сертифікації продовольчих товарів та сировини за екологічною ознакою варто розробити і запровадити коригуючі коефіцієнти до діючих податків з метою забезпечення пільгового оподаткування екологічно чистих продовольчих товарів та сировини, з одночасною компенсацією цих втрат для бюджету за рахунок збільшення податків на ту продукцію і сировину, які мають низькі показники з точки зору безпеки для здоров’я людини за рівнем вмісту шкідливих речовин, домішок, барвників тощо.</w:t>
                  </w:r>
                </w:p>
              </w:tc>
            </w:tr>
          </w:tbl>
          <w:p w14:paraId="4769132F" w14:textId="77777777" w:rsidR="00A40621" w:rsidRPr="00A40621" w:rsidRDefault="00A40621" w:rsidP="00A40621">
            <w:pPr>
              <w:spacing w:after="0" w:line="240" w:lineRule="auto"/>
              <w:rPr>
                <w:rFonts w:ascii="Times New Roman" w:eastAsia="Times New Roman" w:hAnsi="Times New Roman" w:cs="Times New Roman"/>
                <w:sz w:val="24"/>
                <w:szCs w:val="24"/>
              </w:rPr>
            </w:pPr>
          </w:p>
        </w:tc>
      </w:tr>
    </w:tbl>
    <w:p w14:paraId="584DEF15" w14:textId="77777777" w:rsidR="00A40621" w:rsidRPr="00A40621" w:rsidRDefault="00A40621" w:rsidP="00A40621"/>
    <w:sectPr w:rsidR="00A40621" w:rsidRPr="00A406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0934" w14:textId="77777777" w:rsidR="0017763D" w:rsidRDefault="0017763D">
      <w:pPr>
        <w:spacing w:after="0" w:line="240" w:lineRule="auto"/>
      </w:pPr>
      <w:r>
        <w:separator/>
      </w:r>
    </w:p>
  </w:endnote>
  <w:endnote w:type="continuationSeparator" w:id="0">
    <w:p w14:paraId="756528B0" w14:textId="77777777" w:rsidR="0017763D" w:rsidRDefault="0017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9367" w14:textId="77777777" w:rsidR="0017763D" w:rsidRDefault="0017763D">
      <w:pPr>
        <w:spacing w:after="0" w:line="240" w:lineRule="auto"/>
      </w:pPr>
      <w:r>
        <w:separator/>
      </w:r>
    </w:p>
  </w:footnote>
  <w:footnote w:type="continuationSeparator" w:id="0">
    <w:p w14:paraId="77ED7505" w14:textId="77777777" w:rsidR="0017763D" w:rsidRDefault="0017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76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76EB7"/>
    <w:multiLevelType w:val="multilevel"/>
    <w:tmpl w:val="67466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64BF6"/>
    <w:multiLevelType w:val="multilevel"/>
    <w:tmpl w:val="A0C4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63D"/>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58360</TotalTime>
  <Pages>3</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11907</cp:revision>
  <dcterms:created xsi:type="dcterms:W3CDTF">2024-06-20T08:51:00Z</dcterms:created>
  <dcterms:modified xsi:type="dcterms:W3CDTF">2024-08-22T19:00:00Z</dcterms:modified>
  <cp:category/>
</cp:coreProperties>
</file>