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F061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Кондрашова Анжела Владимировна. Физико-химические и каталитические свойства дисперсного кремнезёма : диссертация ... кандидата химических наук : 02.00.04 / Кондрашова Анжела Владимировна; [Место защиты: Сарат. гос. ун-т им. Н.Г. Чернышевского].- Саратов, 2010.- 103 с.: ил. РГБ ОД, 61 10-2/493</w:t>
      </w:r>
    </w:p>
    <w:p w14:paraId="36DA8930" w14:textId="77777777" w:rsidR="00C818CC" w:rsidRPr="00C818CC" w:rsidRDefault="00C818CC" w:rsidP="00C818CC">
      <w:pPr>
        <w:rPr>
          <w:rStyle w:val="3"/>
          <w:color w:val="000000"/>
        </w:rPr>
      </w:pPr>
    </w:p>
    <w:p w14:paraId="78CDC901" w14:textId="77777777" w:rsidR="00C818CC" w:rsidRPr="00C818CC" w:rsidRDefault="00C818CC" w:rsidP="00C818CC">
      <w:pPr>
        <w:rPr>
          <w:rStyle w:val="3"/>
          <w:color w:val="000000"/>
        </w:rPr>
      </w:pPr>
    </w:p>
    <w:p w14:paraId="09A53203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ГОУ ВПО «САРАТОВСКИЙ ГОСУДАРСТВЕННЫЙ УНИВЕРСИТЕТ имени Н. Г. ЧЕРНЫШЕВСКОГО» 04.2.0 Г 0 5 831 5</w:t>
      </w:r>
    </w:p>
    <w:p w14:paraId="217C604D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На правах рукописи</w:t>
      </w:r>
    </w:p>
    <w:p w14:paraId="3B874131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КОНДРАШОВА Анжела Владимировна</w:t>
      </w:r>
    </w:p>
    <w:p w14:paraId="4EDCB8C3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ФИЗИКО-ХИМИЧЕСКИЕ И КАТАЛИТИЧЕСКИЕ СВОЙСТВА ДИСПЕРСНОГО КРЕМНЕЗЁМА</w:t>
      </w:r>
    </w:p>
    <w:p w14:paraId="04A8E104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02.00.04 - физическая химия</w:t>
      </w:r>
    </w:p>
    <w:p w14:paraId="5DCD1790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Диссертация</w:t>
      </w:r>
    </w:p>
    <w:p w14:paraId="200DE999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на соискание учёной степени</w:t>
      </w:r>
    </w:p>
    <w:p w14:paraId="50C756D7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кандидата химических наук</w:t>
      </w:r>
    </w:p>
    <w:p w14:paraId="0A5B6228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Научный руководитель: доктор химических наук, профессор Кузьмина Р.И.</w:t>
      </w:r>
    </w:p>
    <w:p w14:paraId="6ED14928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 xml:space="preserve">Саратов - 2010 </w:t>
      </w:r>
    </w:p>
    <w:p w14:paraId="6DF07F4F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Глава 1. Литературный обзор</w:t>
      </w:r>
      <w:r w:rsidRPr="00C818CC">
        <w:rPr>
          <w:rStyle w:val="3"/>
          <w:color w:val="000000"/>
        </w:rPr>
        <w:tab/>
        <w:t>7</w:t>
      </w:r>
    </w:p>
    <w:p w14:paraId="3E50FC99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1.1.</w:t>
      </w:r>
      <w:r w:rsidRPr="00C818CC">
        <w:rPr>
          <w:rStyle w:val="3"/>
          <w:color w:val="000000"/>
        </w:rPr>
        <w:tab/>
        <w:t>Очистка сточных вод от ионов металлов</w:t>
      </w:r>
      <w:r w:rsidRPr="00C818CC">
        <w:rPr>
          <w:rStyle w:val="3"/>
          <w:color w:val="000000"/>
        </w:rPr>
        <w:tab/>
        <w:t>7</w:t>
      </w:r>
    </w:p>
    <w:p w14:paraId="43F76002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1.1.1.</w:t>
      </w:r>
      <w:r w:rsidRPr="00C818CC">
        <w:rPr>
          <w:rStyle w:val="3"/>
          <w:color w:val="000000"/>
        </w:rPr>
        <w:tab/>
        <w:t>Ионообменный метод очистки</w:t>
      </w:r>
      <w:r w:rsidRPr="00C818CC">
        <w:rPr>
          <w:rStyle w:val="3"/>
          <w:color w:val="000000"/>
        </w:rPr>
        <w:tab/>
        <w:t>7</w:t>
      </w:r>
    </w:p>
    <w:p w14:paraId="042B122F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1.1.2.</w:t>
      </w:r>
      <w:r w:rsidRPr="00C818CC">
        <w:rPr>
          <w:rStyle w:val="3"/>
          <w:color w:val="000000"/>
        </w:rPr>
        <w:tab/>
        <w:t>Адсорбционный метод очистки</w:t>
      </w:r>
      <w:r w:rsidRPr="00C818CC">
        <w:rPr>
          <w:rStyle w:val="3"/>
          <w:color w:val="000000"/>
        </w:rPr>
        <w:tab/>
        <w:t>8</w:t>
      </w:r>
    </w:p>
    <w:p w14:paraId="0365464E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1.2.</w:t>
      </w:r>
      <w:r w:rsidRPr="00C818CC">
        <w:rPr>
          <w:rStyle w:val="3"/>
          <w:color w:val="000000"/>
        </w:rPr>
        <w:tab/>
        <w:t>Общая характеристика природных сорбентов</w:t>
      </w:r>
      <w:r w:rsidRPr="00C818CC">
        <w:rPr>
          <w:rStyle w:val="3"/>
          <w:color w:val="000000"/>
        </w:rPr>
        <w:tab/>
        <w:t>9</w:t>
      </w:r>
    </w:p>
    <w:p w14:paraId="5F46DEC6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1.2.1.</w:t>
      </w:r>
      <w:r w:rsidRPr="00C818CC">
        <w:rPr>
          <w:rStyle w:val="3"/>
          <w:color w:val="000000"/>
        </w:rPr>
        <w:tab/>
        <w:t>Цеолиты</w:t>
      </w:r>
      <w:r w:rsidRPr="00C818CC">
        <w:rPr>
          <w:rStyle w:val="3"/>
          <w:color w:val="000000"/>
        </w:rPr>
        <w:tab/>
        <w:t>9</w:t>
      </w:r>
    </w:p>
    <w:p w14:paraId="3CDD33DD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1.2.2.</w:t>
      </w:r>
      <w:r w:rsidRPr="00C818CC">
        <w:rPr>
          <w:rStyle w:val="3"/>
          <w:color w:val="000000"/>
        </w:rPr>
        <w:tab/>
        <w:t>Дисперсные кремнезёмы</w:t>
      </w:r>
      <w:r w:rsidRPr="00C818CC">
        <w:rPr>
          <w:rStyle w:val="3"/>
          <w:color w:val="000000"/>
        </w:rPr>
        <w:tab/>
        <w:t>12</w:t>
      </w:r>
    </w:p>
    <w:p w14:paraId="0D1B6846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1.2.3.</w:t>
      </w:r>
      <w:r w:rsidRPr="00C818CC">
        <w:rPr>
          <w:rStyle w:val="3"/>
          <w:color w:val="000000"/>
        </w:rPr>
        <w:tab/>
        <w:t>Силикагель</w:t>
      </w:r>
      <w:r w:rsidRPr="00C818CC">
        <w:rPr>
          <w:rStyle w:val="3"/>
          <w:color w:val="000000"/>
        </w:rPr>
        <w:tab/>
        <w:t>16</w:t>
      </w:r>
    </w:p>
    <w:p w14:paraId="6F7C07BD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1.2.4.</w:t>
      </w:r>
      <w:r w:rsidRPr="00C818CC">
        <w:rPr>
          <w:rStyle w:val="3"/>
          <w:color w:val="000000"/>
        </w:rPr>
        <w:tab/>
        <w:t>Глинистые минералы</w:t>
      </w:r>
      <w:r w:rsidRPr="00C818CC">
        <w:rPr>
          <w:rStyle w:val="3"/>
          <w:color w:val="000000"/>
        </w:rPr>
        <w:tab/>
        <w:t>17</w:t>
      </w:r>
    </w:p>
    <w:p w14:paraId="0441D45A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1.3.</w:t>
      </w:r>
      <w:r w:rsidRPr="00C818CC">
        <w:rPr>
          <w:rStyle w:val="3"/>
          <w:color w:val="000000"/>
        </w:rPr>
        <w:tab/>
        <w:t>Структура поверхности сорбентов</w:t>
      </w:r>
      <w:r w:rsidRPr="00C818CC">
        <w:rPr>
          <w:rStyle w:val="3"/>
          <w:color w:val="000000"/>
        </w:rPr>
        <w:tab/>
        <w:t>19</w:t>
      </w:r>
    </w:p>
    <w:p w14:paraId="6C7C2961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lastRenderedPageBreak/>
        <w:t>1.4.</w:t>
      </w:r>
      <w:r w:rsidRPr="00C818CC">
        <w:rPr>
          <w:rStyle w:val="3"/>
          <w:color w:val="000000"/>
        </w:rPr>
        <w:tab/>
        <w:t>Химическое модифицирование поверхности природных</w:t>
      </w:r>
      <w:r w:rsidRPr="00C818CC">
        <w:rPr>
          <w:rStyle w:val="3"/>
          <w:color w:val="000000"/>
        </w:rPr>
        <w:tab/>
        <w:t>сорбентов 24</w:t>
      </w:r>
    </w:p>
    <w:p w14:paraId="724C6047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1.4.1.</w:t>
      </w:r>
      <w:r w:rsidRPr="00C818CC">
        <w:rPr>
          <w:rStyle w:val="3"/>
          <w:color w:val="000000"/>
        </w:rPr>
        <w:tab/>
        <w:t>Солевой метод модифицирования природных сорбентов</w:t>
      </w:r>
      <w:r w:rsidRPr="00C818CC">
        <w:rPr>
          <w:rStyle w:val="3"/>
          <w:color w:val="000000"/>
        </w:rPr>
        <w:tab/>
        <w:t>26</w:t>
      </w:r>
    </w:p>
    <w:p w14:paraId="77166F50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1.4.2.</w:t>
      </w:r>
      <w:r w:rsidRPr="00C818CC">
        <w:rPr>
          <w:rStyle w:val="3"/>
          <w:color w:val="000000"/>
        </w:rPr>
        <w:tab/>
        <w:t>Кислотный метод модифицирования природных сорбентов</w:t>
      </w:r>
      <w:r w:rsidRPr="00C818CC">
        <w:rPr>
          <w:rStyle w:val="3"/>
          <w:color w:val="000000"/>
        </w:rPr>
        <w:tab/>
        <w:t>27</w:t>
      </w:r>
    </w:p>
    <w:p w14:paraId="32B94314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1.5.</w:t>
      </w:r>
      <w:r w:rsidRPr="00C818CC">
        <w:rPr>
          <w:rStyle w:val="3"/>
          <w:color w:val="000000"/>
        </w:rPr>
        <w:tab/>
        <w:t>Термическая активация природных сорбентов</w:t>
      </w:r>
      <w:r w:rsidRPr="00C818CC">
        <w:rPr>
          <w:rStyle w:val="3"/>
          <w:color w:val="000000"/>
        </w:rPr>
        <w:tab/>
        <w:t>28</w:t>
      </w:r>
    </w:p>
    <w:p w14:paraId="084F2937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1.6.</w:t>
      </w:r>
      <w:r w:rsidRPr="00C818CC">
        <w:rPr>
          <w:rStyle w:val="3"/>
          <w:color w:val="000000"/>
        </w:rPr>
        <w:tab/>
        <w:t>Сорбенты - катализаторы окисления углеводородов</w:t>
      </w:r>
      <w:r w:rsidRPr="00C818CC">
        <w:rPr>
          <w:rStyle w:val="3"/>
          <w:color w:val="000000"/>
        </w:rPr>
        <w:tab/>
        <w:t>30</w:t>
      </w:r>
    </w:p>
    <w:p w14:paraId="5FECD960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1.7.</w:t>
      </w:r>
      <w:r w:rsidRPr="00C818CC">
        <w:rPr>
          <w:rStyle w:val="3"/>
          <w:color w:val="000000"/>
        </w:rPr>
        <w:tab/>
        <w:t>Выводы к главе 1</w:t>
      </w:r>
      <w:r w:rsidRPr="00C818CC">
        <w:rPr>
          <w:rStyle w:val="3"/>
          <w:color w:val="000000"/>
        </w:rPr>
        <w:tab/>
        <w:t>35</w:t>
      </w:r>
    </w:p>
    <w:p w14:paraId="1C5C3322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Глава 2. Экспериментальная часть</w:t>
      </w:r>
      <w:r w:rsidRPr="00C818CC">
        <w:rPr>
          <w:rStyle w:val="3"/>
          <w:color w:val="000000"/>
        </w:rPr>
        <w:tab/>
        <w:t>36</w:t>
      </w:r>
    </w:p>
    <w:p w14:paraId="1822717A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2.1.</w:t>
      </w:r>
      <w:r w:rsidRPr="00C818CC">
        <w:rPr>
          <w:rStyle w:val="3"/>
          <w:color w:val="000000"/>
        </w:rPr>
        <w:tab/>
        <w:t>Выбор объекта и физико-химические методы его исследования</w:t>
      </w:r>
      <w:r w:rsidRPr="00C818CC">
        <w:rPr>
          <w:rStyle w:val="3"/>
          <w:color w:val="000000"/>
        </w:rPr>
        <w:tab/>
        <w:t>36</w:t>
      </w:r>
    </w:p>
    <w:p w14:paraId="7C680BCA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2.1.1.</w:t>
      </w:r>
      <w:r w:rsidRPr="00C818CC">
        <w:rPr>
          <w:rStyle w:val="3"/>
          <w:color w:val="000000"/>
        </w:rPr>
        <w:tab/>
        <w:t>Физико-химические характеристики дисперсного</w:t>
      </w:r>
      <w:r w:rsidRPr="00C818CC">
        <w:rPr>
          <w:rStyle w:val="3"/>
          <w:color w:val="000000"/>
        </w:rPr>
        <w:tab/>
        <w:t>кремнезёма 37</w:t>
      </w:r>
    </w:p>
    <w:p w14:paraId="3E99469C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2.1.2.</w:t>
      </w:r>
      <w:r w:rsidRPr="00C818CC">
        <w:rPr>
          <w:rStyle w:val="3"/>
          <w:color w:val="000000"/>
        </w:rPr>
        <w:tab/>
        <w:t>Методика определения термической устойчивости природ¬ного сорбента</w:t>
      </w:r>
      <w:r w:rsidRPr="00C818CC">
        <w:rPr>
          <w:rStyle w:val="3"/>
          <w:color w:val="000000"/>
        </w:rPr>
        <w:tab/>
        <w:t>3</w:t>
      </w:r>
      <w:r w:rsidRPr="00C818CC">
        <w:rPr>
          <w:rStyle w:val="3"/>
          <w:color w:val="000000"/>
        </w:rPr>
        <w:tab/>
        <w:t>8</w:t>
      </w:r>
    </w:p>
    <w:p w14:paraId="19369CD3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2.1.3.</w:t>
      </w:r>
      <w:r w:rsidRPr="00C818CC">
        <w:rPr>
          <w:rStyle w:val="3"/>
          <w:color w:val="000000"/>
        </w:rPr>
        <w:tab/>
        <w:t>Изучение структурно-поверхностных характеристик дис¬персного кремнезёма</w:t>
      </w:r>
      <w:r w:rsidRPr="00C818CC">
        <w:rPr>
          <w:rStyle w:val="3"/>
          <w:color w:val="000000"/>
        </w:rPr>
        <w:tab/>
        <w:t>38</w:t>
      </w:r>
    </w:p>
    <w:p w14:paraId="5F2B0F6F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2.1.4.</w:t>
      </w:r>
      <w:r w:rsidRPr="00C818CC">
        <w:rPr>
          <w:rStyle w:val="3"/>
          <w:color w:val="000000"/>
        </w:rPr>
        <w:tab/>
        <w:t>Методы определения химического состава дисперсного крем¬незёма</w:t>
      </w:r>
      <w:r w:rsidRPr="00C818CC">
        <w:rPr>
          <w:rStyle w:val="3"/>
          <w:color w:val="000000"/>
        </w:rPr>
        <w:tab/>
        <w:t>39</w:t>
      </w:r>
    </w:p>
    <w:p w14:paraId="11FC0BCA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2.2. Методики исследования адсорбции катионов Cu2+, Со2+, Cd2+ на</w:t>
      </w:r>
    </w:p>
    <w:p w14:paraId="0D5CFE88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дисперсном кремнезёме</w:t>
      </w:r>
      <w:r w:rsidRPr="00C818CC">
        <w:rPr>
          <w:rStyle w:val="3"/>
          <w:color w:val="000000"/>
        </w:rPr>
        <w:tab/>
        <w:t>41</w:t>
      </w:r>
    </w:p>
    <w:p w14:paraId="439D5915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2.2.1.</w:t>
      </w:r>
      <w:r w:rsidRPr="00C818CC">
        <w:rPr>
          <w:rStyle w:val="3"/>
          <w:color w:val="000000"/>
        </w:rPr>
        <w:tab/>
        <w:t>Методики проведения адсорбции катионов Cu2+, Со2+, Cd2+ на дисперсном кремнезёме в статическом режиме</w:t>
      </w:r>
      <w:r w:rsidRPr="00C818CC">
        <w:rPr>
          <w:rStyle w:val="3"/>
          <w:color w:val="000000"/>
        </w:rPr>
        <w:tab/>
        <w:t xml:space="preserve">41 </w:t>
      </w:r>
    </w:p>
    <w:p w14:paraId="066F64E2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2.2.2.</w:t>
      </w:r>
      <w:r w:rsidRPr="00C818CC">
        <w:rPr>
          <w:rStyle w:val="3"/>
          <w:color w:val="000000"/>
        </w:rPr>
        <w:tab/>
        <w:t>Методика исследования адсорбции иона аммония в динами¬ческом режиме</w:t>
      </w:r>
      <w:r w:rsidRPr="00C818CC">
        <w:rPr>
          <w:rStyle w:val="3"/>
          <w:color w:val="000000"/>
        </w:rPr>
        <w:tab/>
        <w:t>41</w:t>
      </w:r>
    </w:p>
    <w:p w14:paraId="7A7DD4F1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2.2.3.</w:t>
      </w:r>
      <w:r w:rsidRPr="00C818CC">
        <w:rPr>
          <w:rStyle w:val="3"/>
          <w:color w:val="000000"/>
        </w:rPr>
        <w:tab/>
        <w:t>Методика проведения адсорбции катионов Си и Со на хи¬мически модифицированной опоке</w:t>
      </w:r>
      <w:r w:rsidRPr="00C818CC">
        <w:rPr>
          <w:rStyle w:val="3"/>
          <w:color w:val="000000"/>
        </w:rPr>
        <w:tab/>
        <w:t>42</w:t>
      </w:r>
    </w:p>
    <w:p w14:paraId="485F0D26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2.2.4.</w:t>
      </w:r>
      <w:r w:rsidRPr="00C818CC">
        <w:rPr>
          <w:rStyle w:val="3"/>
          <w:color w:val="000000"/>
        </w:rPr>
        <w:tab/>
        <w:t>Описание установки и методика проведения реакции глубоко¬го окисления органических растворителей</w:t>
      </w:r>
      <w:r w:rsidRPr="00C818CC">
        <w:rPr>
          <w:rStyle w:val="3"/>
          <w:color w:val="000000"/>
        </w:rPr>
        <w:tab/>
        <w:t>42</w:t>
      </w:r>
    </w:p>
    <w:p w14:paraId="01883E5B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2.3.</w:t>
      </w:r>
      <w:r w:rsidRPr="00C818CC">
        <w:rPr>
          <w:rStyle w:val="3"/>
          <w:color w:val="000000"/>
        </w:rPr>
        <w:tab/>
        <w:t>Выводы к главе 2</w:t>
      </w:r>
      <w:r w:rsidRPr="00C818CC">
        <w:rPr>
          <w:rStyle w:val="3"/>
          <w:color w:val="000000"/>
        </w:rPr>
        <w:tab/>
        <w:t>'</w:t>
      </w:r>
      <w:r w:rsidRPr="00C818CC">
        <w:rPr>
          <w:rStyle w:val="3"/>
          <w:color w:val="000000"/>
        </w:rPr>
        <w:tab/>
        <w:t>45</w:t>
      </w:r>
    </w:p>
    <w:p w14:paraId="62CCCA7A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Глава 3. Адсорбционные исследования природного сорбента - опоки</w:t>
      </w:r>
      <w:r w:rsidRPr="00C818CC">
        <w:rPr>
          <w:rStyle w:val="3"/>
          <w:color w:val="000000"/>
        </w:rPr>
        <w:tab/>
        <w:t>46</w:t>
      </w:r>
    </w:p>
    <w:p w14:paraId="6580849C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3.1.</w:t>
      </w:r>
      <w:r w:rsidRPr="00C818CC">
        <w:rPr>
          <w:rStyle w:val="3"/>
          <w:color w:val="000000"/>
        </w:rPr>
        <w:tab/>
        <w:t>Адсорбция катионов Cu2+, Со2+, Cd2+ на дисперсном кремнезёме</w:t>
      </w:r>
      <w:r w:rsidRPr="00C818CC">
        <w:rPr>
          <w:rStyle w:val="3"/>
          <w:color w:val="000000"/>
        </w:rPr>
        <w:tab/>
        <w:t>46</w:t>
      </w:r>
    </w:p>
    <w:p w14:paraId="0E6C3542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lastRenderedPageBreak/>
        <w:t>3.1.1.</w:t>
      </w:r>
      <w:r w:rsidRPr="00C818CC">
        <w:rPr>
          <w:rStyle w:val="3"/>
          <w:color w:val="000000"/>
        </w:rPr>
        <w:tab/>
        <w:t>Влияние гранулометрического состава на адсорбцию иона</w:t>
      </w:r>
    </w:p>
    <w:p w14:paraId="6843DD9F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кадмия на опоке</w:t>
      </w:r>
      <w:r w:rsidRPr="00C818CC">
        <w:rPr>
          <w:rStyle w:val="3"/>
          <w:color w:val="000000"/>
        </w:rPr>
        <w:tab/>
        <w:t>49</w:t>
      </w:r>
    </w:p>
    <w:p w14:paraId="0E9A02E4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3.1.2.</w:t>
      </w:r>
      <w:r w:rsidRPr="00C818CC">
        <w:rPr>
          <w:rStyle w:val="3"/>
          <w:color w:val="000000"/>
        </w:rPr>
        <w:tab/>
        <w:t>Термогравиметрический и рентгенофазовый анализ</w:t>
      </w:r>
      <w:r w:rsidRPr="00C818CC">
        <w:rPr>
          <w:rStyle w:val="3"/>
          <w:color w:val="000000"/>
        </w:rPr>
        <w:tab/>
        <w:t>50</w:t>
      </w:r>
    </w:p>
    <w:p w14:paraId="456DAE68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3.1.3.</w:t>
      </w:r>
      <w:r w:rsidRPr="00C818CC">
        <w:rPr>
          <w:rStyle w:val="3"/>
          <w:color w:val="000000"/>
        </w:rPr>
        <w:tab/>
        <w:t>Влияние термоактивации на адсорбционные свойства при¬родного сорбента</w:t>
      </w:r>
      <w:r w:rsidRPr="00C818CC">
        <w:rPr>
          <w:rStyle w:val="3"/>
          <w:color w:val="000000"/>
        </w:rPr>
        <w:tab/>
        <w:t>53</w:t>
      </w:r>
    </w:p>
    <w:p w14:paraId="1BC8B3DC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3.1.4.</w:t>
      </w:r>
      <w:r w:rsidRPr="00C818CC">
        <w:rPr>
          <w:rStyle w:val="3"/>
          <w:color w:val="000000"/>
        </w:rPr>
        <w:tab/>
        <w:t>Квантово-химическое моделирование термического модифи-цирования опоки</w:t>
      </w:r>
      <w:r w:rsidRPr="00C818CC">
        <w:rPr>
          <w:rStyle w:val="3"/>
          <w:color w:val="000000"/>
        </w:rPr>
        <w:tab/>
        <w:t>'</w:t>
      </w:r>
      <w:r w:rsidRPr="00C818CC">
        <w:rPr>
          <w:rStyle w:val="3"/>
          <w:color w:val="000000"/>
        </w:rPr>
        <w:tab/>
        <w:t>59</w:t>
      </w:r>
    </w:p>
    <w:p w14:paraId="7DA8BDDC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3.1.5.</w:t>
      </w:r>
      <w:r w:rsidRPr="00C818CC">
        <w:rPr>
          <w:rStyle w:val="3"/>
          <w:color w:val="000000"/>
        </w:rPr>
        <w:tab/>
        <w:t>Химическое модифицирование природного сорбента</w:t>
      </w:r>
      <w:r w:rsidRPr="00C818CC">
        <w:rPr>
          <w:rStyle w:val="3"/>
          <w:color w:val="000000"/>
        </w:rPr>
        <w:tab/>
        <w:t>63</w:t>
      </w:r>
    </w:p>
    <w:p w14:paraId="4D8890F0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3.3.</w:t>
      </w:r>
      <w:r w:rsidRPr="00C818CC">
        <w:rPr>
          <w:rStyle w:val="3"/>
          <w:color w:val="000000"/>
        </w:rPr>
        <w:tab/>
        <w:t>Вывод к главе 3</w:t>
      </w:r>
      <w:r w:rsidRPr="00C818CC">
        <w:rPr>
          <w:rStyle w:val="3"/>
          <w:color w:val="000000"/>
        </w:rPr>
        <w:tab/>
        <w:t>72</w:t>
      </w:r>
    </w:p>
    <w:p w14:paraId="0B2D364F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Глава 4. Исследование кинетики ионного обмена катионов металлов на опоке</w:t>
      </w:r>
      <w:r w:rsidRPr="00C818CC">
        <w:rPr>
          <w:rStyle w:val="3"/>
          <w:color w:val="000000"/>
        </w:rPr>
        <w:tab/>
        <w:t>73</w:t>
      </w:r>
    </w:p>
    <w:p w14:paraId="6089367C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4.1.</w:t>
      </w:r>
      <w:r w:rsidRPr="00C818CC">
        <w:rPr>
          <w:rStyle w:val="3"/>
          <w:color w:val="000000"/>
        </w:rPr>
        <w:tab/>
        <w:t>Кинетика ионного обмена катионов Cu2+, Со2+, Cd2+ на дисперсном кремнезёме</w:t>
      </w:r>
      <w:r w:rsidRPr="00C818CC">
        <w:rPr>
          <w:rStyle w:val="3"/>
          <w:color w:val="000000"/>
        </w:rPr>
        <w:tab/>
        <w:t>73</w:t>
      </w:r>
    </w:p>
    <w:p w14:paraId="0AFC1F52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4.2.</w:t>
      </w:r>
      <w:r w:rsidRPr="00C818CC">
        <w:rPr>
          <w:rStyle w:val="3"/>
          <w:color w:val="000000"/>
        </w:rPr>
        <w:tab/>
        <w:t>Выводы к главе 4</w:t>
      </w:r>
      <w:r w:rsidRPr="00C818CC">
        <w:rPr>
          <w:rStyle w:val="3"/>
          <w:color w:val="000000"/>
        </w:rPr>
        <w:tab/>
        <w:t>80</w:t>
      </w:r>
    </w:p>
    <w:p w14:paraId="054A5254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Глава 5. Каталитическая очистка газов от органических соединений</w:t>
      </w:r>
      <w:r w:rsidRPr="00C818CC">
        <w:rPr>
          <w:rStyle w:val="3"/>
          <w:color w:val="000000"/>
        </w:rPr>
        <w:tab/>
        <w:t>81</w:t>
      </w:r>
    </w:p>
    <w:p w14:paraId="0F450336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5.1.</w:t>
      </w:r>
      <w:r w:rsidRPr="00C818CC">
        <w:rPr>
          <w:rStyle w:val="3"/>
          <w:color w:val="000000"/>
        </w:rPr>
        <w:tab/>
        <w:t>Выводы к главе 5</w:t>
      </w:r>
      <w:r w:rsidRPr="00C818CC">
        <w:rPr>
          <w:rStyle w:val="3"/>
          <w:color w:val="000000"/>
        </w:rPr>
        <w:tab/>
        <w:t>86</w:t>
      </w:r>
    </w:p>
    <w:p w14:paraId="6598E5EA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Выводы</w:t>
      </w:r>
      <w:r w:rsidRPr="00C818CC">
        <w:rPr>
          <w:rStyle w:val="3"/>
          <w:color w:val="000000"/>
        </w:rPr>
        <w:tab/>
        <w:t>87</w:t>
      </w:r>
    </w:p>
    <w:p w14:paraId="35B91DCC" w14:textId="77777777" w:rsidR="00C818CC" w:rsidRPr="00C818CC" w:rsidRDefault="00C818CC" w:rsidP="00C818CC">
      <w:pPr>
        <w:rPr>
          <w:rStyle w:val="3"/>
          <w:color w:val="000000"/>
        </w:rPr>
      </w:pPr>
      <w:r w:rsidRPr="00C818CC">
        <w:rPr>
          <w:rStyle w:val="3"/>
          <w:color w:val="000000"/>
        </w:rPr>
        <w:t>Литературные источники</w:t>
      </w:r>
      <w:r w:rsidRPr="00C818CC">
        <w:rPr>
          <w:rStyle w:val="3"/>
          <w:color w:val="000000"/>
        </w:rPr>
        <w:tab/>
        <w:t xml:space="preserve">89 </w:t>
      </w:r>
    </w:p>
    <w:p w14:paraId="0C0CFA50" w14:textId="2A5160AF" w:rsidR="00251E44" w:rsidRDefault="00251E44" w:rsidP="00C818CC"/>
    <w:p w14:paraId="0EF6E28F" w14:textId="41764F0C" w:rsidR="00C818CC" w:rsidRDefault="00C818CC" w:rsidP="00C818CC"/>
    <w:p w14:paraId="72C36436" w14:textId="4CE85830" w:rsidR="00C818CC" w:rsidRDefault="00C818CC" w:rsidP="00C818CC"/>
    <w:p w14:paraId="29634EFE" w14:textId="77777777" w:rsidR="00C818CC" w:rsidRDefault="00C818CC" w:rsidP="00C818CC">
      <w:pPr>
        <w:spacing w:after="453" w:line="400" w:lineRule="exact"/>
        <w:ind w:left="4500"/>
      </w:pPr>
      <w:r>
        <w:rPr>
          <w:rStyle w:val="323"/>
          <w:color w:val="000000"/>
        </w:rPr>
        <w:t>выводы</w:t>
      </w:r>
    </w:p>
    <w:p w14:paraId="61DA2B81" w14:textId="77777777" w:rsidR="00C818CC" w:rsidRDefault="00C818CC" w:rsidP="00C818CC">
      <w:pPr>
        <w:pStyle w:val="210"/>
        <w:numPr>
          <w:ilvl w:val="0"/>
          <w:numId w:val="34"/>
        </w:numPr>
        <w:shd w:val="clear" w:color="auto" w:fill="auto"/>
        <w:tabs>
          <w:tab w:val="left" w:pos="337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На основе систематического исследования физико-химических характери</w:t>
      </w:r>
      <w:r>
        <w:rPr>
          <w:rStyle w:val="21"/>
          <w:color w:val="000000"/>
        </w:rPr>
        <w:softHyphen/>
        <w:t>стик опоки установлена принципиальная возможность применения её в каче</w:t>
      </w:r>
      <w:r>
        <w:rPr>
          <w:rStyle w:val="21"/>
          <w:color w:val="000000"/>
        </w:rPr>
        <w:softHyphen/>
        <w:t>стве эффективного сорбента в процессах очистки сточных вод от катионов Со</w:t>
      </w:r>
      <w:r>
        <w:rPr>
          <w:rStyle w:val="21"/>
          <w:color w:val="000000"/>
          <w:vertAlign w:val="superscript"/>
        </w:rPr>
        <w:t>2+</w:t>
      </w:r>
      <w:r>
        <w:rPr>
          <w:rStyle w:val="21"/>
          <w:color w:val="000000"/>
        </w:rPr>
        <w:t xml:space="preserve">, </w:t>
      </w:r>
      <w:r>
        <w:rPr>
          <w:rStyle w:val="21"/>
          <w:color w:val="000000"/>
          <w:lang w:val="en-US" w:eastAsia="en-US"/>
        </w:rPr>
        <w:t>Cu</w:t>
      </w:r>
      <w:r w:rsidRPr="00C818CC">
        <w:rPr>
          <w:rStyle w:val="21"/>
          <w:color w:val="000000"/>
          <w:vertAlign w:val="superscript"/>
          <w:lang w:eastAsia="en-US"/>
        </w:rPr>
        <w:t>2+</w:t>
      </w:r>
      <w:r w:rsidRPr="00C818CC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Cd</w:t>
      </w:r>
      <w:r w:rsidRPr="00C818CC">
        <w:rPr>
          <w:rStyle w:val="21"/>
          <w:color w:val="000000"/>
          <w:vertAlign w:val="superscript"/>
          <w:lang w:eastAsia="en-US"/>
        </w:rPr>
        <w:t>2+</w:t>
      </w:r>
      <w:r w:rsidRPr="00C818CC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и выявлены закономерности влияния концентрации исходно</w:t>
      </w:r>
      <w:r>
        <w:rPr>
          <w:rStyle w:val="21"/>
          <w:color w:val="000000"/>
        </w:rPr>
        <w:softHyphen/>
        <w:t>го раствора этих металлов и гранулометрического состава опоки на её сорб</w:t>
      </w:r>
      <w:r>
        <w:rPr>
          <w:rStyle w:val="21"/>
          <w:color w:val="000000"/>
        </w:rPr>
        <w:softHyphen/>
        <w:t>ционную ёмкость в статическом режиме.</w:t>
      </w:r>
    </w:p>
    <w:p w14:paraId="09C3EDC6" w14:textId="77777777" w:rsidR="00C818CC" w:rsidRDefault="00C818CC" w:rsidP="00C818CC">
      <w:pPr>
        <w:pStyle w:val="210"/>
        <w:numPr>
          <w:ilvl w:val="0"/>
          <w:numId w:val="34"/>
        </w:numPr>
        <w:shd w:val="clear" w:color="auto" w:fill="auto"/>
        <w:tabs>
          <w:tab w:val="left" w:pos="337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lastRenderedPageBreak/>
        <w:t>Выявлен внешнедиффузионный механизм в процессе ионного обмена Си</w:t>
      </w:r>
      <w:r>
        <w:rPr>
          <w:rStyle w:val="21"/>
          <w:color w:val="000000"/>
          <w:vertAlign w:val="superscript"/>
        </w:rPr>
        <w:t xml:space="preserve">2+ </w:t>
      </w:r>
      <w:r>
        <w:rPr>
          <w:rStyle w:val="21"/>
          <w:color w:val="000000"/>
        </w:rPr>
        <w:t xml:space="preserve">и Со на опоке в </w:t>
      </w:r>
      <w:r>
        <w:rPr>
          <w:rStyle w:val="21"/>
          <w:color w:val="000000"/>
          <w:lang w:val="en-US" w:eastAsia="en-US"/>
        </w:rPr>
        <w:t>Na</w:t>
      </w:r>
      <w:r>
        <w:rPr>
          <w:rStyle w:val="21"/>
          <w:color w:val="000000"/>
        </w:rPr>
        <w:t>-форме в интервале времени от 0 до 60 минут. По быст</w:t>
      </w:r>
      <w:r>
        <w:rPr>
          <w:rStyle w:val="21"/>
          <w:color w:val="000000"/>
        </w:rPr>
        <w:softHyphen/>
        <w:t>рому внешнедиффузионному механизму реализуется 80-95% обменной ём</w:t>
      </w:r>
      <w:r>
        <w:rPr>
          <w:rStyle w:val="21"/>
          <w:color w:val="000000"/>
        </w:rPr>
        <w:softHyphen/>
        <w:t xml:space="preserve">кости. При этом скорость адсорбции металлов Си (II), Со (II), </w:t>
      </w:r>
      <w:r>
        <w:rPr>
          <w:rStyle w:val="21"/>
          <w:color w:val="000000"/>
          <w:lang w:val="en-US" w:eastAsia="en-US"/>
        </w:rPr>
        <w:t>Cd</w:t>
      </w:r>
      <w:r w:rsidRPr="00C818CC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в соответст</w:t>
      </w:r>
      <w:r>
        <w:rPr>
          <w:rStyle w:val="21"/>
          <w:color w:val="000000"/>
        </w:rPr>
        <w:softHyphen/>
        <w:t>вии с внешнедиффузионным механизмом возрастает с увеличением концен</w:t>
      </w:r>
      <w:r>
        <w:rPr>
          <w:rStyle w:val="21"/>
          <w:color w:val="000000"/>
        </w:rPr>
        <w:softHyphen/>
        <w:t>трации противоиона во внешнем растворе. Вклад внутридиффузионного ме</w:t>
      </w:r>
      <w:r>
        <w:rPr>
          <w:rStyle w:val="21"/>
          <w:color w:val="000000"/>
        </w:rPr>
        <w:softHyphen/>
        <w:t>ханизма в обменную ёмкость незначителен.</w:t>
      </w:r>
    </w:p>
    <w:p w14:paraId="3C858CB6" w14:textId="77777777" w:rsidR="00C818CC" w:rsidRDefault="00C818CC" w:rsidP="00C818CC">
      <w:pPr>
        <w:pStyle w:val="210"/>
        <w:numPr>
          <w:ilvl w:val="0"/>
          <w:numId w:val="34"/>
        </w:numPr>
        <w:shd w:val="clear" w:color="auto" w:fill="auto"/>
        <w:tabs>
          <w:tab w:val="left" w:pos="346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Химическое модифицирование опоки путём обработки её поверхности ве</w:t>
      </w:r>
      <w:r>
        <w:rPr>
          <w:rStyle w:val="21"/>
          <w:color w:val="000000"/>
        </w:rPr>
        <w:softHyphen/>
        <w:t xml:space="preserve">ществами - модификаторами </w:t>
      </w:r>
      <w:r w:rsidRPr="00C818CC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NH</w:t>
      </w:r>
      <w:r w:rsidRPr="00C818CC">
        <w:rPr>
          <w:rStyle w:val="5TimesNewRoman"/>
          <w:color w:val="000000"/>
          <w:lang w:eastAsia="en-US"/>
        </w:rPr>
        <w:t>4</w:t>
      </w:r>
      <w:r>
        <w:rPr>
          <w:rStyle w:val="21"/>
          <w:color w:val="000000"/>
          <w:lang w:val="en-US" w:eastAsia="en-US"/>
        </w:rPr>
        <w:t>CI</w:t>
      </w:r>
      <w:r w:rsidRPr="00C818CC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НС1, КОН) свидетельствует об увели</w:t>
      </w:r>
      <w:r>
        <w:rPr>
          <w:rStyle w:val="21"/>
          <w:color w:val="000000"/>
        </w:rPr>
        <w:softHyphen/>
        <w:t>чении её сорбционной активности. Комплексная оценка адсорбционных ха</w:t>
      </w:r>
      <w:r>
        <w:rPr>
          <w:rStyle w:val="21"/>
          <w:color w:val="000000"/>
        </w:rPr>
        <w:softHyphen/>
        <w:t>рактеристик модифицированных сорбентов позволила расположить их по эффективности извлечения в следующий ряд: КОН/опока &gt; НС1/опока &gt; чис</w:t>
      </w:r>
      <w:r>
        <w:rPr>
          <w:rStyle w:val="21"/>
          <w:color w:val="000000"/>
        </w:rPr>
        <w:softHyphen/>
        <w:t xml:space="preserve">тая опока &gt; </w:t>
      </w:r>
      <w:r>
        <w:rPr>
          <w:rStyle w:val="21"/>
          <w:color w:val="000000"/>
          <w:lang w:val="en-US" w:eastAsia="en-US"/>
        </w:rPr>
        <w:t>NH</w:t>
      </w:r>
      <w:r w:rsidRPr="00C818CC">
        <w:rPr>
          <w:rStyle w:val="5TimesNewRoman"/>
          <w:color w:val="000000"/>
          <w:vertAlign w:val="subscript"/>
          <w:lang w:eastAsia="en-US"/>
        </w:rPr>
        <w:t>4</w:t>
      </w:r>
      <w:r>
        <w:rPr>
          <w:rStyle w:val="21"/>
          <w:color w:val="000000"/>
          <w:lang w:val="en-US" w:eastAsia="en-US"/>
        </w:rPr>
        <w:t>Cl</w:t>
      </w:r>
      <w:r w:rsidRPr="00C818CC">
        <w:rPr>
          <w:rStyle w:val="21"/>
          <w:color w:val="000000"/>
          <w:lang w:eastAsia="en-US"/>
        </w:rPr>
        <w:t>/</w:t>
      </w:r>
      <w:r>
        <w:rPr>
          <w:rStyle w:val="21"/>
          <w:color w:val="000000"/>
          <w:lang w:val="en-US" w:eastAsia="en-US"/>
        </w:rPr>
        <w:t>onoKa</w:t>
      </w:r>
      <w:r w:rsidRPr="00C818CC">
        <w:rPr>
          <w:rStyle w:val="21"/>
          <w:color w:val="000000"/>
          <w:lang w:eastAsia="en-US"/>
        </w:rPr>
        <w:t>.</w:t>
      </w:r>
    </w:p>
    <w:p w14:paraId="6A73FC67" w14:textId="77777777" w:rsidR="00C818CC" w:rsidRDefault="00C818CC" w:rsidP="00C818CC">
      <w:pPr>
        <w:pStyle w:val="210"/>
        <w:shd w:val="clear" w:color="auto" w:fill="auto"/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Установлено, что наилучшие результаты получены модифицированием опо</w:t>
      </w:r>
      <w:r>
        <w:rPr>
          <w:rStyle w:val="21"/>
          <w:color w:val="000000"/>
        </w:rPr>
        <w:softHyphen/>
        <w:t>ки гидроксидом калия. Полученный сорбент имел следующую сорбционную ёмкость по ионам металлов, ммоль/г: по кобальту-11,6; по меди-15,7.</w:t>
      </w:r>
    </w:p>
    <w:p w14:paraId="7EA6F6E5" w14:textId="77777777" w:rsidR="00C818CC" w:rsidRDefault="00C818CC" w:rsidP="00C818CC">
      <w:pPr>
        <w:pStyle w:val="210"/>
        <w:numPr>
          <w:ilvl w:val="0"/>
          <w:numId w:val="34"/>
        </w:numPr>
        <w:shd w:val="clear" w:color="auto" w:fill="auto"/>
        <w:tabs>
          <w:tab w:val="left" w:pos="734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Исследование физико-химических характеристик адсорбции катиона аммония в динамическом режиме показало, что с увеличением скорости по</w:t>
      </w:r>
      <w:r>
        <w:rPr>
          <w:rStyle w:val="21"/>
          <w:color w:val="000000"/>
        </w:rPr>
        <w:softHyphen/>
        <w:t>тока жидкости происходит возрастание коэффициента массопереноса Р и вы</w:t>
      </w:r>
      <w:r>
        <w:rPr>
          <w:rStyle w:val="21"/>
          <w:color w:val="000000"/>
        </w:rPr>
        <w:softHyphen/>
        <w:t>соты работающего слоя сорбента Н</w:t>
      </w:r>
      <w:r>
        <w:rPr>
          <w:rStyle w:val="21"/>
          <w:color w:val="000000"/>
          <w:vertAlign w:val="subscript"/>
        </w:rPr>
        <w:t>0</w:t>
      </w:r>
      <w:r>
        <w:rPr>
          <w:rStyle w:val="21"/>
          <w:color w:val="000000"/>
        </w:rPr>
        <w:t>. Одновременно с увеличением линейной скорости потока от 0,44 до 1,76 см/мин уменьшается динамическая ёмкость (от 5,3 до 2,4 мг/г). Это указывает на протекание процесса сорбции по меха</w:t>
      </w:r>
      <w:r>
        <w:rPr>
          <w:rStyle w:val="21"/>
          <w:color w:val="000000"/>
        </w:rPr>
        <w:softHyphen/>
        <w:t>низму внешней диффузии на поверхности зерна сорбента.</w:t>
      </w:r>
    </w:p>
    <w:p w14:paraId="665ABC94" w14:textId="77777777" w:rsidR="00C818CC" w:rsidRDefault="00C818CC" w:rsidP="00C818CC">
      <w:pPr>
        <w:pStyle w:val="210"/>
        <w:numPr>
          <w:ilvl w:val="0"/>
          <w:numId w:val="34"/>
        </w:numPr>
        <w:shd w:val="clear" w:color="auto" w:fill="auto"/>
        <w:tabs>
          <w:tab w:val="left" w:pos="715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Изучена каталитическая активность опоки, насыщенной в процессе ад</w:t>
      </w:r>
      <w:r>
        <w:rPr>
          <w:rStyle w:val="21"/>
          <w:color w:val="000000"/>
        </w:rPr>
        <w:softHyphen/>
        <w:t>сорбции медью и кобальтом. Установлена высокая эффективность катализа</w:t>
      </w:r>
      <w:r>
        <w:rPr>
          <w:rStyle w:val="21"/>
          <w:color w:val="000000"/>
        </w:rPr>
        <w:softHyphen/>
        <w:t>торов Си/опока,Со/опока в реакции глубокого окисления органических ве</w:t>
      </w:r>
      <w:r>
        <w:rPr>
          <w:rStyle w:val="21"/>
          <w:color w:val="000000"/>
        </w:rPr>
        <w:softHyphen/>
        <w:t>ществ промышленных газовых выбросов.</w:t>
      </w:r>
    </w:p>
    <w:p w14:paraId="088C0AEC" w14:textId="420170AD" w:rsidR="00C818CC" w:rsidRPr="00C818CC" w:rsidRDefault="00C818CC" w:rsidP="00C818CC">
      <w:r>
        <w:rPr>
          <w:rStyle w:val="21"/>
          <w:color w:val="000000"/>
        </w:rPr>
        <w:lastRenderedPageBreak/>
        <w:t xml:space="preserve">Исследована каталитическая очистка газовых выбросов от бензола и толуола в присутствии отработанных гальванических шламов. Разработан оптимальный режим активации гальванического шлама и создан катализатор, обеспечивающий </w:t>
      </w:r>
      <w:r>
        <w:rPr>
          <w:rStyle w:val="5TimesNewRoman"/>
          <w:color w:val="000000"/>
        </w:rPr>
        <w:t>100</w:t>
      </w:r>
      <w:r>
        <w:rPr>
          <w:rStyle w:val="21"/>
          <w:color w:val="000000"/>
        </w:rPr>
        <w:t>% - ную очистку газовых выбросов от бензола и толуо</w:t>
      </w:r>
      <w:r>
        <w:rPr>
          <w:rStyle w:val="21"/>
          <w:color w:val="000000"/>
        </w:rPr>
        <w:softHyphen/>
        <w:t>ла в интервале температур 250-350°С и объёмной скорости очищаемого газа 4500-10000 ч</w:t>
      </w:r>
      <w:r>
        <w:rPr>
          <w:rStyle w:val="5TimesNewRoman"/>
          <w:color w:val="000000"/>
          <w:vertAlign w:val="superscript"/>
        </w:rPr>
        <w:t>1</w:t>
      </w:r>
    </w:p>
    <w:sectPr w:rsidR="00C818CC" w:rsidRPr="00C818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9AED" w14:textId="77777777" w:rsidR="00C47928" w:rsidRDefault="00C47928">
      <w:pPr>
        <w:spacing w:after="0" w:line="240" w:lineRule="auto"/>
      </w:pPr>
      <w:r>
        <w:separator/>
      </w:r>
    </w:p>
  </w:endnote>
  <w:endnote w:type="continuationSeparator" w:id="0">
    <w:p w14:paraId="3E246B62" w14:textId="77777777" w:rsidR="00C47928" w:rsidRDefault="00C4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783C" w14:textId="77777777" w:rsidR="00C47928" w:rsidRDefault="00C47928">
      <w:pPr>
        <w:spacing w:after="0" w:line="240" w:lineRule="auto"/>
      </w:pPr>
      <w:r>
        <w:separator/>
      </w:r>
    </w:p>
  </w:footnote>
  <w:footnote w:type="continuationSeparator" w:id="0">
    <w:p w14:paraId="1CCF01DA" w14:textId="77777777" w:rsidR="00C47928" w:rsidRDefault="00C4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79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1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43"/>
    <w:multiLevelType w:val="multilevel"/>
    <w:tmpl w:val="00000042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9"/>
    <w:multiLevelType w:val="multilevel"/>
    <w:tmpl w:val="00000068"/>
    <w:lvl w:ilvl="0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8F"/>
    <w:multiLevelType w:val="multilevel"/>
    <w:tmpl w:val="0000008E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0"/>
  </w:num>
  <w:num w:numId="2">
    <w:abstractNumId w:val="21"/>
  </w:num>
  <w:num w:numId="3">
    <w:abstractNumId w:val="7"/>
  </w:num>
  <w:num w:numId="4">
    <w:abstractNumId w:val="8"/>
  </w:num>
  <w:num w:numId="5">
    <w:abstractNumId w:val="23"/>
  </w:num>
  <w:num w:numId="6">
    <w:abstractNumId w:val="12"/>
  </w:num>
  <w:num w:numId="7">
    <w:abstractNumId w:val="13"/>
  </w:num>
  <w:num w:numId="8">
    <w:abstractNumId w:val="14"/>
  </w:num>
  <w:num w:numId="9">
    <w:abstractNumId w:val="18"/>
  </w:num>
  <w:num w:numId="10">
    <w:abstractNumId w:val="19"/>
  </w:num>
  <w:num w:numId="11">
    <w:abstractNumId w:val="5"/>
  </w:num>
  <w:num w:numId="12">
    <w:abstractNumId w:val="26"/>
  </w:num>
  <w:num w:numId="13">
    <w:abstractNumId w:val="27"/>
  </w:num>
  <w:num w:numId="14">
    <w:abstractNumId w:val="30"/>
  </w:num>
  <w:num w:numId="15">
    <w:abstractNumId w:val="31"/>
  </w:num>
  <w:num w:numId="16">
    <w:abstractNumId w:val="32"/>
  </w:num>
  <w:num w:numId="17">
    <w:abstractNumId w:val="33"/>
  </w:num>
  <w:num w:numId="18">
    <w:abstractNumId w:val="15"/>
  </w:num>
  <w:num w:numId="19">
    <w:abstractNumId w:val="16"/>
  </w:num>
  <w:num w:numId="20">
    <w:abstractNumId w:val="17"/>
  </w:num>
  <w:num w:numId="21">
    <w:abstractNumId w:val="24"/>
  </w:num>
  <w:num w:numId="22">
    <w:abstractNumId w:val="10"/>
  </w:num>
  <w:num w:numId="23">
    <w:abstractNumId w:val="11"/>
  </w:num>
  <w:num w:numId="24">
    <w:abstractNumId w:val="25"/>
  </w:num>
  <w:num w:numId="25">
    <w:abstractNumId w:val="22"/>
  </w:num>
  <w:num w:numId="26">
    <w:abstractNumId w:val="0"/>
  </w:num>
  <w:num w:numId="27">
    <w:abstractNumId w:val="1"/>
  </w:num>
  <w:num w:numId="28">
    <w:abstractNumId w:val="2"/>
  </w:num>
  <w:num w:numId="29">
    <w:abstractNumId w:val="28"/>
  </w:num>
  <w:num w:numId="30">
    <w:abstractNumId w:val="29"/>
  </w:num>
  <w:num w:numId="31">
    <w:abstractNumId w:val="6"/>
  </w:num>
  <w:num w:numId="32">
    <w:abstractNumId w:val="3"/>
  </w:num>
  <w:num w:numId="33">
    <w:abstractNumId w:val="4"/>
  </w:num>
  <w:num w:numId="3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8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154821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9752</cp:revision>
  <dcterms:created xsi:type="dcterms:W3CDTF">2024-06-20T08:51:00Z</dcterms:created>
  <dcterms:modified xsi:type="dcterms:W3CDTF">2025-03-02T12:20:00Z</dcterms:modified>
  <cp:category/>
</cp:coreProperties>
</file>