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ОГЛАВЛЕНИЕ</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ВВЕДЕНИЕ</w:t>
      </w:r>
      <w:r w:rsidRPr="000C1300">
        <w:rPr>
          <w:rFonts w:ascii="Trebuchet MS" w:eastAsia="Times New Roman" w:hAnsi="Trebuchet MS" w:cs="Times New Roman"/>
          <w:color w:val="000000"/>
          <w:kern w:val="0"/>
          <w:sz w:val="18"/>
          <w:szCs w:val="18"/>
          <w:lang w:eastAsia="ru-RU"/>
        </w:rPr>
        <w:t xml:space="preserve"> 3</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ГЛАВА</w:t>
      </w:r>
      <w:r w:rsidRPr="000C1300">
        <w:rPr>
          <w:rFonts w:ascii="Trebuchet MS" w:eastAsia="Times New Roman" w:hAnsi="Trebuchet MS" w:cs="Times New Roman"/>
          <w:color w:val="000000"/>
          <w:kern w:val="0"/>
          <w:sz w:val="18"/>
          <w:szCs w:val="18"/>
          <w:lang w:eastAsia="ru-RU"/>
        </w:rPr>
        <w:t xml:space="preserve"> 1. </w:t>
      </w:r>
      <w:r w:rsidRPr="000C1300">
        <w:rPr>
          <w:rFonts w:ascii="Trebuchet MS" w:eastAsia="Times New Roman" w:hAnsi="Trebuchet MS" w:cs="Times New Roman" w:hint="eastAsia"/>
          <w:color w:val="000000"/>
          <w:kern w:val="0"/>
          <w:sz w:val="18"/>
          <w:szCs w:val="18"/>
          <w:lang w:eastAsia="ru-RU"/>
        </w:rPr>
        <w:t>СИСТЕМА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РОССИЙСКОЙ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ФЕДЕРАЦИИ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КАК</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ПРЕДМЕТ</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СТАТИСТИЧЕСКОГО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ИССЛЕДОВАНИЯ</w:t>
      </w:r>
      <w:r w:rsidRPr="000C1300">
        <w:rPr>
          <w:rFonts w:ascii="Trebuchet MS" w:eastAsia="Times New Roman" w:hAnsi="Trebuchet MS" w:cs="Times New Roman"/>
          <w:color w:val="000000"/>
          <w:kern w:val="0"/>
          <w:sz w:val="18"/>
          <w:szCs w:val="18"/>
          <w:lang w:eastAsia="ru-RU"/>
        </w:rPr>
        <w:t xml:space="preserve"> 10</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1.1. </w:t>
      </w:r>
      <w:r w:rsidRPr="000C1300">
        <w:rPr>
          <w:rFonts w:ascii="Trebuchet MS" w:eastAsia="Times New Roman" w:hAnsi="Trebuchet MS" w:cs="Times New Roman" w:hint="eastAsia"/>
          <w:color w:val="000000"/>
          <w:kern w:val="0"/>
          <w:sz w:val="18"/>
          <w:szCs w:val="18"/>
          <w:lang w:eastAsia="ru-RU"/>
        </w:rPr>
        <w:t>СОВРЕМЕННОЕ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СОСТОЯНИЕ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ЗАДАЧИ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ЕЕ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СТАТИСТИЧЕСКОГО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ИЗУЧЕНИЯ</w:t>
      </w:r>
      <w:r w:rsidRPr="000C1300">
        <w:rPr>
          <w:rFonts w:ascii="Trebuchet MS" w:eastAsia="Times New Roman" w:hAnsi="Trebuchet MS" w:cs="Times New Roman"/>
          <w:color w:val="000000"/>
          <w:kern w:val="0"/>
          <w:sz w:val="18"/>
          <w:szCs w:val="18"/>
          <w:lang w:eastAsia="ru-RU"/>
        </w:rPr>
        <w:t xml:space="preserve"> 10</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1.2. </w:t>
      </w:r>
      <w:r w:rsidRPr="000C1300">
        <w:rPr>
          <w:rFonts w:ascii="Trebuchet MS" w:eastAsia="Times New Roman" w:hAnsi="Trebuchet MS" w:cs="Times New Roman" w:hint="eastAsia"/>
          <w:color w:val="000000"/>
          <w:kern w:val="0"/>
          <w:sz w:val="18"/>
          <w:szCs w:val="18"/>
          <w:lang w:eastAsia="ru-RU"/>
        </w:rPr>
        <w:t>СИСТЕМА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СТАТИСТИЧЕСКИХ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ПОКАЗАТЕЛЕЙ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АНАЛИЗ</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ВНУТРИ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СУБЪЕКТОВ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РОССИЙСКОЙ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ФЕДЕРАЦИИ</w:t>
      </w:r>
      <w:r w:rsidRPr="000C1300">
        <w:rPr>
          <w:rFonts w:ascii="Trebuchet MS" w:eastAsia="Times New Roman" w:hAnsi="Trebuchet MS" w:cs="Times New Roman"/>
          <w:color w:val="000000"/>
          <w:kern w:val="0"/>
          <w:sz w:val="18"/>
          <w:szCs w:val="18"/>
          <w:lang w:eastAsia="ru-RU"/>
        </w:rPr>
        <w:t xml:space="preserve"> 19</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1.3. </w:t>
      </w:r>
      <w:r w:rsidRPr="000C1300">
        <w:rPr>
          <w:rFonts w:ascii="Trebuchet MS" w:eastAsia="Times New Roman" w:hAnsi="Trebuchet MS" w:cs="Times New Roman" w:hint="eastAsia"/>
          <w:color w:val="000000"/>
          <w:kern w:val="0"/>
          <w:sz w:val="18"/>
          <w:szCs w:val="18"/>
          <w:lang w:eastAsia="ru-RU"/>
        </w:rPr>
        <w:t>СРАВНИТЕЛЬНЫЙ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АНАЛИЗ</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ОТЕЧЕСТВЕННОГО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ЗАРУБЕЖНОГО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ОПЫТА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34</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ГЛАВА</w:t>
      </w:r>
      <w:r w:rsidRPr="000C1300">
        <w:rPr>
          <w:rFonts w:ascii="Trebuchet MS" w:eastAsia="Times New Roman" w:hAnsi="Trebuchet MS" w:cs="Times New Roman"/>
          <w:color w:val="000000"/>
          <w:kern w:val="0"/>
          <w:sz w:val="18"/>
          <w:szCs w:val="18"/>
          <w:lang w:eastAsia="ru-RU"/>
        </w:rPr>
        <w:t xml:space="preserve"> 2. </w:t>
      </w:r>
      <w:r w:rsidRPr="000C1300">
        <w:rPr>
          <w:rFonts w:ascii="Trebuchet MS" w:eastAsia="Times New Roman" w:hAnsi="Trebuchet MS" w:cs="Times New Roman" w:hint="eastAsia"/>
          <w:color w:val="000000"/>
          <w:kern w:val="0"/>
          <w:sz w:val="18"/>
          <w:szCs w:val="18"/>
          <w:lang w:eastAsia="ru-RU"/>
        </w:rPr>
        <w:t>МЕТОДОЛОГИЧЕСКИЕ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ОСНОВЫ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ТРАНСФЕРТНЫХ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РАСЧЕТОВ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РОССИИ</w:t>
      </w:r>
      <w:r w:rsidRPr="000C1300">
        <w:rPr>
          <w:rFonts w:ascii="Trebuchet MS" w:eastAsia="Times New Roman" w:hAnsi="Trebuchet MS" w:cs="Times New Roman"/>
          <w:color w:val="000000"/>
          <w:kern w:val="0"/>
          <w:sz w:val="18"/>
          <w:szCs w:val="18"/>
          <w:lang w:eastAsia="ru-RU"/>
        </w:rPr>
        <w:t xml:space="preserve"> 51</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2.1. </w:t>
      </w:r>
      <w:r w:rsidRPr="000C1300">
        <w:rPr>
          <w:rFonts w:ascii="Trebuchet MS" w:eastAsia="Times New Roman" w:hAnsi="Trebuchet MS" w:cs="Times New Roman" w:hint="eastAsia"/>
          <w:color w:val="000000"/>
          <w:kern w:val="0"/>
          <w:sz w:val="18"/>
          <w:szCs w:val="18"/>
          <w:lang w:eastAsia="ru-RU"/>
        </w:rPr>
        <w:t>МЕТОДИКА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ТРАНСФЕРТНЫХ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РАСЧЕТОВ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ФЕДЕРАЛЬНОГО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БЮДЖЕТА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БЮДЖЕТАМИ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СУБЪЕКТОВ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РОССИЙСКОЙ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ФЕДЕРАЦИИ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МЕЖДУ</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БЮДЖЕТАМИ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СУБЪЕКТОВ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ФЕДЕРАЦИИ</w:t>
      </w:r>
      <w:r w:rsidRPr="000C1300">
        <w:rPr>
          <w:rFonts w:ascii="Trebuchet MS" w:eastAsia="Times New Roman" w:hAnsi="Trebuchet MS" w:cs="Times New Roman"/>
          <w:color w:val="000000"/>
          <w:kern w:val="0"/>
          <w:sz w:val="18"/>
          <w:szCs w:val="18"/>
          <w:lang w:eastAsia="ru-RU"/>
        </w:rPr>
        <w:t xml:space="preserve"> 51</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2.2. </w:t>
      </w:r>
      <w:r w:rsidRPr="000C1300">
        <w:rPr>
          <w:rFonts w:ascii="Trebuchet MS" w:eastAsia="Times New Roman" w:hAnsi="Trebuchet MS" w:cs="Times New Roman" w:hint="eastAsia"/>
          <w:color w:val="000000"/>
          <w:kern w:val="0"/>
          <w:sz w:val="18"/>
          <w:szCs w:val="18"/>
          <w:lang w:eastAsia="ru-RU"/>
        </w:rPr>
        <w:t>ОБОСНОВАНИЕ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МЕХАНИЗМА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РАСЧЕТА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ТРАНСФЕРТОВ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ИЗ</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ФЕДЕРАЛЬНОГО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ФОНДА</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ФИНАНСОВОЙ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ПОДДЕРЖКИ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РЕГИОНОВ</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ПРИМЕНЕНИЕМ</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КЛАСТЕРНОГО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АНАЛИЗА</w:t>
      </w:r>
      <w:r w:rsidRPr="000C1300">
        <w:rPr>
          <w:rFonts w:ascii="Trebuchet MS" w:eastAsia="Times New Roman" w:hAnsi="Trebuchet MS" w:cs="Times New Roman"/>
          <w:color w:val="000000"/>
          <w:kern w:val="0"/>
          <w:sz w:val="18"/>
          <w:szCs w:val="18"/>
          <w:lang w:eastAsia="ru-RU"/>
        </w:rPr>
        <w:t xml:space="preserve"> 64</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2.3. </w:t>
      </w:r>
      <w:r w:rsidRPr="000C1300">
        <w:rPr>
          <w:rFonts w:ascii="Trebuchet MS" w:eastAsia="Times New Roman" w:hAnsi="Trebuchet MS" w:cs="Times New Roman" w:hint="eastAsia"/>
          <w:color w:val="000000"/>
          <w:kern w:val="0"/>
          <w:sz w:val="18"/>
          <w:szCs w:val="18"/>
          <w:lang w:eastAsia="ru-RU"/>
        </w:rPr>
        <w:t>ТРАНСФЕРТЫ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БЮДЖЕТНОЕ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ВЫРАВНИВАНИЕ</w:t>
      </w:r>
      <w:r w:rsidRPr="000C1300">
        <w:rPr>
          <w:rFonts w:ascii="Trebuchet MS" w:eastAsia="Times New Roman" w:hAnsi="Trebuchet MS" w:cs="Times New Roman"/>
          <w:color w:val="000000"/>
          <w:kern w:val="0"/>
          <w:sz w:val="18"/>
          <w:szCs w:val="18"/>
          <w:lang w:eastAsia="ru-RU"/>
        </w:rPr>
        <w:t xml:space="preserve"> 79</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ГЛАВА</w:t>
      </w:r>
      <w:r w:rsidRPr="000C1300">
        <w:rPr>
          <w:rFonts w:ascii="Trebuchet MS" w:eastAsia="Times New Roman" w:hAnsi="Trebuchet MS" w:cs="Times New Roman"/>
          <w:color w:val="000000"/>
          <w:kern w:val="0"/>
          <w:sz w:val="18"/>
          <w:szCs w:val="18"/>
          <w:lang w:eastAsia="ru-RU"/>
        </w:rPr>
        <w:t xml:space="preserve"> 3. </w:t>
      </w:r>
      <w:r w:rsidRPr="000C1300">
        <w:rPr>
          <w:rFonts w:ascii="Trebuchet MS" w:eastAsia="Times New Roman" w:hAnsi="Trebuchet MS" w:cs="Times New Roman" w:hint="eastAsia"/>
          <w:color w:val="000000"/>
          <w:kern w:val="0"/>
          <w:sz w:val="18"/>
          <w:szCs w:val="18"/>
          <w:lang w:eastAsia="ru-RU"/>
        </w:rPr>
        <w:t>НАПРАВЛЕНИЯ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СОВЕРШЕНСТВОВАНИЯ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РОССИИ</w:t>
      </w:r>
      <w:r w:rsidRPr="000C1300">
        <w:rPr>
          <w:rFonts w:ascii="Trebuchet MS" w:eastAsia="Times New Roman" w:hAnsi="Trebuchet MS" w:cs="Times New Roman"/>
          <w:color w:val="000000"/>
          <w:kern w:val="0"/>
          <w:sz w:val="18"/>
          <w:szCs w:val="18"/>
          <w:lang w:eastAsia="ru-RU"/>
        </w:rPr>
        <w:t xml:space="preserve"> 93</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3.1. </w:t>
      </w:r>
      <w:r w:rsidRPr="000C1300">
        <w:rPr>
          <w:rFonts w:ascii="Trebuchet MS" w:eastAsia="Times New Roman" w:hAnsi="Trebuchet MS" w:cs="Times New Roman" w:hint="eastAsia"/>
          <w:color w:val="000000"/>
          <w:kern w:val="0"/>
          <w:sz w:val="18"/>
          <w:szCs w:val="18"/>
          <w:lang w:eastAsia="ru-RU"/>
        </w:rPr>
        <w:t>ОСНОВНЫЕ</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ПРОБЛЕМЫ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СОВЕРШЕНСТВОВАНИЯ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СУЩЕСТВУЮЩЕЙ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ПРЕДЛОЖЕНИЯ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РАЗРЕШЕНИЮ</w:t>
      </w:r>
      <w:r w:rsidRPr="000C1300">
        <w:rPr>
          <w:rFonts w:ascii="Trebuchet MS" w:eastAsia="Times New Roman" w:hAnsi="Trebuchet MS" w:cs="Times New Roman"/>
          <w:color w:val="000000"/>
          <w:kern w:val="0"/>
          <w:sz w:val="18"/>
          <w:szCs w:val="18"/>
          <w:lang w:eastAsia="ru-RU"/>
        </w:rPr>
        <w:t xml:space="preserve"> 93</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3.2. </w:t>
      </w:r>
      <w:r w:rsidRPr="000C1300">
        <w:rPr>
          <w:rFonts w:ascii="Trebuchet MS" w:eastAsia="Times New Roman" w:hAnsi="Trebuchet MS" w:cs="Times New Roman" w:hint="eastAsia"/>
          <w:color w:val="000000"/>
          <w:kern w:val="0"/>
          <w:sz w:val="18"/>
          <w:szCs w:val="18"/>
          <w:lang w:eastAsia="ru-RU"/>
        </w:rPr>
        <w:t>НАПРАВЛЕНИЯ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СОВЕРШЕНСТВОВАНИЯ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МЕЖБЮДЖЕТНЫХ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ОТНОШЕНИЙ</w:t>
      </w:r>
      <w:r w:rsidRPr="000C1300">
        <w:rPr>
          <w:rFonts w:ascii="Trebuchet MS" w:eastAsia="Times New Roman" w:hAnsi="Trebuchet MS" w:cs="Times New Roman"/>
          <w:color w:val="000000"/>
          <w:kern w:val="0"/>
          <w:sz w:val="18"/>
          <w:szCs w:val="18"/>
          <w:lang w:eastAsia="ru-RU"/>
        </w:rPr>
        <w:t xml:space="preserve"> 114</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color w:val="000000"/>
          <w:kern w:val="0"/>
          <w:sz w:val="18"/>
          <w:szCs w:val="18"/>
          <w:lang w:eastAsia="ru-RU"/>
        </w:rPr>
        <w:t xml:space="preserve">3.3. </w:t>
      </w:r>
      <w:r w:rsidRPr="000C1300">
        <w:rPr>
          <w:rFonts w:ascii="Trebuchet MS" w:eastAsia="Times New Roman" w:hAnsi="Trebuchet MS" w:cs="Times New Roman" w:hint="eastAsia"/>
          <w:color w:val="000000"/>
          <w:kern w:val="0"/>
          <w:sz w:val="18"/>
          <w:szCs w:val="18"/>
          <w:lang w:eastAsia="ru-RU"/>
        </w:rPr>
        <w:t>ПРЕДЛОЖЕНИЯ</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ПО</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СОВЕРШЕНСТВОВАНИЮ</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СИСТЕМЫ</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ФИНАНСОВОЙ</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ПОДДЕРЖКИ</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РЕГИОНОВ</w:t>
      </w:r>
      <w:r w:rsidRPr="000C1300">
        <w:rPr>
          <w:rFonts w:ascii="Trebuchet MS" w:eastAsia="Times New Roman" w:hAnsi="Trebuchet MS" w:cs="Times New Roman"/>
          <w:color w:val="000000"/>
          <w:kern w:val="0"/>
          <w:sz w:val="18"/>
          <w:szCs w:val="18"/>
          <w:lang w:eastAsia="ru-RU"/>
        </w:rPr>
        <w:t xml:space="preserve"> 122</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ЗАКЛЮЧЕНИЕ</w:t>
      </w:r>
      <w:r w:rsidRPr="000C1300">
        <w:rPr>
          <w:rFonts w:ascii="Trebuchet MS" w:eastAsia="Times New Roman" w:hAnsi="Trebuchet MS" w:cs="Times New Roman"/>
          <w:color w:val="000000"/>
          <w:kern w:val="0"/>
          <w:sz w:val="18"/>
          <w:szCs w:val="18"/>
          <w:lang w:eastAsia="ru-RU"/>
        </w:rPr>
        <w:t xml:space="preserve"> 131</w:t>
      </w:r>
    </w:p>
    <w:p w:rsidR="000C1300" w:rsidRPr="000C1300" w:rsidRDefault="000C1300" w:rsidP="000C1300">
      <w:pPr>
        <w:rPr>
          <w:rFonts w:ascii="Trebuchet MS" w:eastAsia="Times New Roman" w:hAnsi="Trebuchet MS" w:cs="Times New Roman"/>
          <w:color w:val="000000"/>
          <w:kern w:val="0"/>
          <w:sz w:val="18"/>
          <w:szCs w:val="18"/>
          <w:lang w:eastAsia="ru-RU"/>
        </w:rPr>
      </w:pPr>
      <w:r w:rsidRPr="000C1300">
        <w:rPr>
          <w:rFonts w:ascii="Trebuchet MS" w:eastAsia="Times New Roman" w:hAnsi="Trebuchet MS" w:cs="Times New Roman" w:hint="eastAsia"/>
          <w:color w:val="000000"/>
          <w:kern w:val="0"/>
          <w:sz w:val="18"/>
          <w:szCs w:val="18"/>
          <w:lang w:eastAsia="ru-RU"/>
        </w:rPr>
        <w:t>СПИСОК</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ИСПОЛЬЗОВАННЫХ</w:t>
      </w:r>
      <w:r w:rsidRPr="000C1300">
        <w:rPr>
          <w:rFonts w:ascii="Trebuchet MS" w:eastAsia="Times New Roman" w:hAnsi="Trebuchet MS" w:cs="Times New Roman"/>
          <w:color w:val="000000"/>
          <w:kern w:val="0"/>
          <w:sz w:val="18"/>
          <w:szCs w:val="18"/>
          <w:lang w:eastAsia="ru-RU"/>
        </w:rPr>
        <w:t xml:space="preserve"> </w:t>
      </w:r>
      <w:r w:rsidRPr="000C1300">
        <w:rPr>
          <w:rFonts w:ascii="Trebuchet MS" w:eastAsia="Times New Roman" w:hAnsi="Trebuchet MS" w:cs="Times New Roman" w:hint="eastAsia"/>
          <w:color w:val="000000"/>
          <w:kern w:val="0"/>
          <w:sz w:val="18"/>
          <w:szCs w:val="18"/>
          <w:lang w:eastAsia="ru-RU"/>
        </w:rPr>
        <w:t>ИСТОЧНИКОВ</w:t>
      </w:r>
      <w:r w:rsidRPr="000C1300">
        <w:rPr>
          <w:rFonts w:ascii="Trebuchet MS" w:eastAsia="Times New Roman" w:hAnsi="Trebuchet MS" w:cs="Times New Roman"/>
          <w:color w:val="000000"/>
          <w:kern w:val="0"/>
          <w:sz w:val="18"/>
          <w:szCs w:val="18"/>
          <w:lang w:eastAsia="ru-RU"/>
        </w:rPr>
        <w:t xml:space="preserve"> 141</w:t>
      </w:r>
    </w:p>
    <w:p w:rsidR="00985DAE" w:rsidRPr="000C1300" w:rsidRDefault="000C1300" w:rsidP="000C1300">
      <w:r w:rsidRPr="000C1300">
        <w:rPr>
          <w:rFonts w:ascii="Trebuchet MS" w:eastAsia="Times New Roman" w:hAnsi="Trebuchet MS" w:cs="Times New Roman" w:hint="eastAsia"/>
          <w:color w:val="000000"/>
          <w:kern w:val="0"/>
          <w:sz w:val="18"/>
          <w:szCs w:val="18"/>
          <w:lang w:eastAsia="ru-RU"/>
        </w:rPr>
        <w:t>ПРИЛОЖЕНИЯ</w:t>
      </w:r>
      <w:r w:rsidRPr="000C1300">
        <w:rPr>
          <w:rFonts w:ascii="Trebuchet MS" w:eastAsia="Times New Roman" w:hAnsi="Trebuchet MS" w:cs="Times New Roman"/>
          <w:color w:val="000000"/>
          <w:kern w:val="0"/>
          <w:sz w:val="18"/>
          <w:szCs w:val="18"/>
          <w:lang w:eastAsia="ru-RU"/>
        </w:rPr>
        <w:t xml:space="preserve"> 149</w:t>
      </w:r>
      <w:bookmarkStart w:id="0" w:name="_GoBack"/>
      <w:bookmarkEnd w:id="0"/>
    </w:p>
    <w:sectPr w:rsidR="00985DAE" w:rsidRPr="000C13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E41" w:rsidRDefault="00531E41">
      <w:pPr>
        <w:spacing w:after="0" w:line="240" w:lineRule="auto"/>
      </w:pPr>
      <w:r>
        <w:separator/>
      </w:r>
    </w:p>
  </w:endnote>
  <w:endnote w:type="continuationSeparator" w:id="0">
    <w:p w:rsidR="00531E41" w:rsidRDefault="0053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E41" w:rsidRDefault="00531E41"/>
    <w:p w:rsidR="00531E41" w:rsidRDefault="00531E41"/>
    <w:p w:rsidR="00531E41" w:rsidRDefault="00531E41"/>
    <w:p w:rsidR="00531E41" w:rsidRDefault="00531E41"/>
    <w:p w:rsidR="00531E41" w:rsidRDefault="00531E41"/>
    <w:p w:rsidR="00531E41" w:rsidRDefault="00531E41"/>
    <w:p w:rsidR="00531E41" w:rsidRDefault="00531E4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E41" w:rsidRDefault="0053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31E41" w:rsidRDefault="0053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31E41" w:rsidRDefault="00531E41"/>
    <w:p w:rsidR="00531E41" w:rsidRDefault="00531E41"/>
    <w:p w:rsidR="00531E41" w:rsidRDefault="00531E4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E41" w:rsidRDefault="00531E41"/>
                          <w:p w:rsidR="00531E41" w:rsidRDefault="00531E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31E41" w:rsidRDefault="00531E41"/>
                    <w:p w:rsidR="00531E41" w:rsidRDefault="00531E4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31E41" w:rsidRDefault="00531E41"/>
    <w:p w:rsidR="00531E41" w:rsidRDefault="00531E41">
      <w:pPr>
        <w:rPr>
          <w:sz w:val="2"/>
          <w:szCs w:val="2"/>
        </w:rPr>
      </w:pPr>
    </w:p>
    <w:p w:rsidR="00531E41" w:rsidRDefault="00531E41"/>
    <w:p w:rsidR="00531E41" w:rsidRDefault="00531E41">
      <w:pPr>
        <w:spacing w:after="0" w:line="240" w:lineRule="auto"/>
      </w:pPr>
    </w:p>
  </w:footnote>
  <w:footnote w:type="continuationSeparator" w:id="0">
    <w:p w:rsidR="00531E41" w:rsidRDefault="0053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1"/>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0433F-BAC1-4F02-BDD5-935AA5BC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23356</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1569</cp:revision>
  <cp:lastPrinted>2009-02-06T05:36:00Z</cp:lastPrinted>
  <dcterms:created xsi:type="dcterms:W3CDTF">2023-09-07T12:38:00Z</dcterms:created>
  <dcterms:modified xsi:type="dcterms:W3CDTF">2023-12-03T20:06:00Z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