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DED2"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Мамедов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Курбангельды</w:t>
      </w:r>
      <w:r w:rsidRPr="0011105F">
        <w:rPr>
          <w:rFonts w:ascii="Helvetica" w:hAnsi="Helvetica" w:cs="Helvetica"/>
          <w:b/>
          <w:bCs/>
          <w:color w:val="222222"/>
          <w:sz w:val="21"/>
          <w:szCs w:val="21"/>
        </w:rPr>
        <w:t>.</w:t>
      </w:r>
    </w:p>
    <w:p w14:paraId="78A20982"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Разработка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основ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мутационной</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селекции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хлопчатника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количественным</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признакам</w:t>
      </w:r>
      <w:r w:rsidRPr="0011105F">
        <w:rPr>
          <w:rFonts w:ascii="Helvetica" w:hAnsi="Helvetica" w:cs="Helvetica"/>
          <w:b/>
          <w:bCs/>
          <w:color w:val="222222"/>
          <w:sz w:val="21"/>
          <w:szCs w:val="21"/>
        </w:rPr>
        <w:t xml:space="preserve"> : </w:t>
      </w:r>
      <w:r w:rsidRPr="0011105F">
        <w:rPr>
          <w:rFonts w:ascii="Helvetica" w:hAnsi="Helvetica" w:cs="Helvetica" w:hint="eastAsia"/>
          <w:b/>
          <w:bCs/>
          <w:color w:val="222222"/>
          <w:sz w:val="21"/>
          <w:szCs w:val="21"/>
        </w:rPr>
        <w:t>диссертация</w:t>
      </w:r>
      <w:r w:rsidRPr="0011105F">
        <w:rPr>
          <w:rFonts w:ascii="Helvetica" w:hAnsi="Helvetica" w:cs="Helvetica"/>
          <w:b/>
          <w:bCs/>
          <w:color w:val="222222"/>
          <w:sz w:val="21"/>
          <w:szCs w:val="21"/>
        </w:rPr>
        <w:t xml:space="preserve"> ... </w:t>
      </w:r>
      <w:r w:rsidRPr="0011105F">
        <w:rPr>
          <w:rFonts w:ascii="Helvetica" w:hAnsi="Helvetica" w:cs="Helvetica" w:hint="eastAsia"/>
          <w:b/>
          <w:bCs/>
          <w:color w:val="222222"/>
          <w:sz w:val="21"/>
          <w:szCs w:val="21"/>
        </w:rPr>
        <w:t>доктора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биологических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наук</w:t>
      </w:r>
      <w:r w:rsidRPr="0011105F">
        <w:rPr>
          <w:rFonts w:ascii="Helvetica" w:hAnsi="Helvetica" w:cs="Helvetica"/>
          <w:b/>
          <w:bCs/>
          <w:color w:val="222222"/>
          <w:sz w:val="21"/>
          <w:szCs w:val="21"/>
        </w:rPr>
        <w:t xml:space="preserve"> : 03.00.15. - </w:t>
      </w:r>
      <w:r w:rsidRPr="0011105F">
        <w:rPr>
          <w:rFonts w:ascii="Helvetica" w:hAnsi="Helvetica" w:cs="Helvetica" w:hint="eastAsia"/>
          <w:b/>
          <w:bCs/>
          <w:color w:val="222222"/>
          <w:sz w:val="21"/>
          <w:szCs w:val="21"/>
        </w:rPr>
        <w:t>Ашхабад</w:t>
      </w:r>
      <w:r w:rsidRPr="0011105F">
        <w:rPr>
          <w:rFonts w:ascii="Helvetica" w:hAnsi="Helvetica" w:cs="Helvetica"/>
          <w:b/>
          <w:bCs/>
          <w:color w:val="222222"/>
          <w:sz w:val="21"/>
          <w:szCs w:val="21"/>
        </w:rPr>
        <w:t xml:space="preserve">, 1983. - 504 </w:t>
      </w:r>
      <w:r w:rsidRPr="0011105F">
        <w:rPr>
          <w:rFonts w:ascii="Helvetica" w:hAnsi="Helvetica" w:cs="Helvetica" w:hint="eastAsia"/>
          <w:b/>
          <w:bCs/>
          <w:color w:val="222222"/>
          <w:sz w:val="21"/>
          <w:szCs w:val="21"/>
        </w:rPr>
        <w:t>с</w:t>
      </w:r>
      <w:r w:rsidRPr="0011105F">
        <w:rPr>
          <w:rFonts w:ascii="Helvetica" w:hAnsi="Helvetica" w:cs="Helvetica"/>
          <w:b/>
          <w:bCs/>
          <w:color w:val="222222"/>
          <w:sz w:val="21"/>
          <w:szCs w:val="21"/>
        </w:rPr>
        <w:t xml:space="preserve">. : </w:t>
      </w:r>
      <w:r w:rsidRPr="0011105F">
        <w:rPr>
          <w:rFonts w:ascii="Helvetica" w:hAnsi="Helvetica" w:cs="Helvetica" w:hint="eastAsia"/>
          <w:b/>
          <w:bCs/>
          <w:color w:val="222222"/>
          <w:sz w:val="21"/>
          <w:szCs w:val="21"/>
        </w:rPr>
        <w:t>ил</w:t>
      </w:r>
      <w:r w:rsidRPr="0011105F">
        <w:rPr>
          <w:rFonts w:ascii="Helvetica" w:hAnsi="Helvetica" w:cs="Helvetica"/>
          <w:b/>
          <w:bCs/>
          <w:color w:val="222222"/>
          <w:sz w:val="21"/>
          <w:szCs w:val="21"/>
        </w:rPr>
        <w:t>.</w:t>
      </w:r>
    </w:p>
    <w:p w14:paraId="7B53BDA7"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больше</w:t>
      </w:r>
    </w:p>
    <w:p w14:paraId="569FB291"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Цитаты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из</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текста</w:t>
      </w:r>
      <w:r w:rsidRPr="0011105F">
        <w:rPr>
          <w:rFonts w:ascii="Helvetica" w:hAnsi="Helvetica" w:cs="Helvetica"/>
          <w:b/>
          <w:bCs/>
          <w:color w:val="222222"/>
          <w:sz w:val="21"/>
          <w:szCs w:val="21"/>
        </w:rPr>
        <w:t>:</w:t>
      </w:r>
    </w:p>
    <w:p w14:paraId="47924B1A"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стр</w:t>
      </w:r>
      <w:r w:rsidRPr="0011105F">
        <w:rPr>
          <w:rFonts w:ascii="Helvetica" w:hAnsi="Helvetica" w:cs="Helvetica"/>
          <w:b/>
          <w:bCs/>
          <w:color w:val="222222"/>
          <w:sz w:val="21"/>
          <w:szCs w:val="21"/>
        </w:rPr>
        <w:t>. 1</w:t>
      </w:r>
    </w:p>
    <w:p w14:paraId="525809E6"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b/>
          <w:bCs/>
          <w:color w:val="222222"/>
          <w:sz w:val="21"/>
          <w:szCs w:val="21"/>
        </w:rPr>
        <w:t xml:space="preserve">'. CJ- </w:t>
      </w:r>
      <w:r w:rsidRPr="0011105F">
        <w:rPr>
          <w:rFonts w:ascii="Helvetica" w:hAnsi="Helvetica" w:cs="Helvetica" w:hint="eastAsia"/>
          <w:b/>
          <w:bCs/>
          <w:color w:val="222222"/>
          <w:sz w:val="21"/>
          <w:szCs w:val="21"/>
        </w:rPr>
        <w:t>Ч</w:t>
      </w:r>
      <w:r w:rsidRPr="0011105F">
        <w:rPr>
          <w:rFonts w:ascii="Helvetica" w:hAnsi="Helvetica" w:cs="Helvetica"/>
          <w:b/>
          <w:bCs/>
          <w:color w:val="222222"/>
          <w:sz w:val="21"/>
          <w:szCs w:val="21"/>
        </w:rPr>
        <w:t xml:space="preserve"> / Oh / </w:t>
      </w:r>
      <w:r w:rsidRPr="0011105F">
        <w:rPr>
          <w:rFonts w:ascii="Helvetica" w:hAnsi="Helvetica" w:cs="Helvetica" w:hint="eastAsia"/>
          <w:b/>
          <w:bCs/>
          <w:color w:val="222222"/>
          <w:sz w:val="21"/>
          <w:szCs w:val="21"/>
        </w:rPr>
        <w:t>АКАДЕМИЯ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НАУК</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ТУРКМЕНСКОЙ</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ССР</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ШСТЙТУТ</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БОТАНИКИ</w:t>
      </w:r>
      <w:r w:rsidRPr="0011105F">
        <w:rPr>
          <w:rFonts w:ascii="Helvetica" w:hAnsi="Helvetica" w:cs="Helvetica"/>
          <w:b/>
          <w:bCs/>
          <w:color w:val="222222"/>
          <w:sz w:val="21"/>
          <w:szCs w:val="21"/>
        </w:rPr>
        <w:t xml:space="preserve"> ;0</w:t>
      </w:r>
      <w:r w:rsidRPr="0011105F">
        <w:rPr>
          <w:rFonts w:ascii="Helvetica" w:hAnsi="Helvetica" w:cs="Helvetica" w:hint="eastAsia"/>
          <w:b/>
          <w:bCs/>
          <w:color w:val="222222"/>
          <w:sz w:val="21"/>
          <w:szCs w:val="21"/>
        </w:rPr>
        <w:t>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Е</w:t>
      </w:r>
      <w:r w:rsidRPr="0011105F">
        <w:rPr>
          <w:rFonts w:ascii="Helvetica" w:hAnsi="Helvetica" w:cs="Helvetica"/>
          <w:b/>
          <w:bCs/>
          <w:color w:val="222222"/>
          <w:sz w:val="21"/>
          <w:szCs w:val="21"/>
        </w:rPr>
        <w:t>^</w:t>
      </w:r>
      <w:r w:rsidRPr="0011105F">
        <w:rPr>
          <w:rFonts w:ascii="Helvetica" w:hAnsi="Helvetica" w:cs="Helvetica" w:hint="eastAsia"/>
          <w:b/>
          <w:bCs/>
          <w:color w:val="222222"/>
          <w:sz w:val="21"/>
          <w:szCs w:val="21"/>
        </w:rPr>
        <w:t>грбангельды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УДК</w:t>
      </w:r>
      <w:r w:rsidRPr="0011105F">
        <w:rPr>
          <w:rFonts w:ascii="Helvetica" w:hAnsi="Helvetica" w:cs="Helvetica"/>
          <w:b/>
          <w:bCs/>
          <w:color w:val="222222"/>
          <w:sz w:val="21"/>
          <w:szCs w:val="21"/>
        </w:rPr>
        <w:t xml:space="preserve"> 5 7 5 . 2 4 : 5 7 5 . 4 2 : 5 8 2 . 7 9 6 </w:t>
      </w:r>
      <w:r w:rsidRPr="0011105F">
        <w:rPr>
          <w:rFonts w:ascii="Helvetica" w:hAnsi="Helvetica" w:cs="Helvetica" w:hint="eastAsia"/>
          <w:b/>
          <w:bCs/>
          <w:color w:val="222222"/>
          <w:sz w:val="21"/>
          <w:szCs w:val="21"/>
        </w:rPr>
        <w:t>РАЗРАБОТКА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ОСНОВ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МУТАЩОННОЁ</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СЕЛЕКЦИИ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Х</w:t>
      </w:r>
      <w:r w:rsidRPr="0011105F">
        <w:rPr>
          <w:rFonts w:ascii="Helvetica" w:hAnsi="Helvetica" w:cs="Helvetica"/>
          <w:b/>
          <w:bCs/>
          <w:color w:val="222222"/>
          <w:sz w:val="21"/>
          <w:szCs w:val="21"/>
        </w:rPr>
        <w:t>10</w:t>
      </w:r>
      <w:r w:rsidRPr="0011105F">
        <w:rPr>
          <w:rFonts w:ascii="Helvetica" w:hAnsi="Helvetica" w:cs="Helvetica" w:hint="eastAsia"/>
          <w:b/>
          <w:bCs/>
          <w:color w:val="222222"/>
          <w:sz w:val="21"/>
          <w:szCs w:val="21"/>
        </w:rPr>
        <w:t>ШАТНИКА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ГО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КОЛИЧЕСТВЕННЫ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ПРИЗНАКА</w:t>
      </w:r>
      <w:r w:rsidRPr="0011105F">
        <w:rPr>
          <w:rFonts w:ascii="Helvetica" w:hAnsi="Helvetica" w:cs="Helvetica"/>
          <w:b/>
          <w:bCs/>
          <w:color w:val="222222"/>
          <w:sz w:val="21"/>
          <w:szCs w:val="21"/>
        </w:rPr>
        <w:t xml:space="preserve">]^ 03.00.15 - </w:t>
      </w:r>
      <w:r w:rsidRPr="0011105F">
        <w:rPr>
          <w:rFonts w:ascii="Helvetica" w:hAnsi="Helvetica" w:cs="Helvetica" w:hint="eastAsia"/>
          <w:b/>
          <w:bCs/>
          <w:color w:val="222222"/>
          <w:sz w:val="21"/>
          <w:szCs w:val="21"/>
        </w:rPr>
        <w:t>Генетика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Диссертация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соискание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ученой</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степени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доктора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биологических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наук</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Г</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Ашхабад</w:t>
      </w:r>
    </w:p>
    <w:p w14:paraId="16809426"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стр</w:t>
      </w:r>
      <w:r w:rsidRPr="0011105F">
        <w:rPr>
          <w:rFonts w:ascii="Helvetica" w:hAnsi="Helvetica" w:cs="Helvetica"/>
          <w:b/>
          <w:bCs/>
          <w:color w:val="222222"/>
          <w:sz w:val="21"/>
          <w:szCs w:val="21"/>
        </w:rPr>
        <w:t>. 4</w:t>
      </w:r>
    </w:p>
    <w:p w14:paraId="5DC0363E"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сортов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хлопчатника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изучаемым</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количественным</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признакам</w:t>
      </w:r>
      <w:r w:rsidRPr="0011105F">
        <w:rPr>
          <w:rFonts w:ascii="Helvetica" w:hAnsi="Helvetica" w:cs="Helvetica"/>
          <w:b/>
          <w:bCs/>
          <w:color w:val="222222"/>
          <w:sz w:val="21"/>
          <w:szCs w:val="21"/>
        </w:rPr>
        <w:t xml:space="preserve"> . . . . . 2. </w:t>
      </w:r>
      <w:r w:rsidRPr="0011105F">
        <w:rPr>
          <w:rFonts w:ascii="Helvetica" w:hAnsi="Helvetica" w:cs="Helvetica" w:hint="eastAsia"/>
          <w:b/>
          <w:bCs/>
          <w:color w:val="222222"/>
          <w:sz w:val="21"/>
          <w:szCs w:val="21"/>
        </w:rPr>
        <w:t>Принципы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определения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наследуемости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количествен</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ных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признаков</w:t>
      </w:r>
      <w:r w:rsidRPr="0011105F">
        <w:rPr>
          <w:rFonts w:ascii="Helvetica" w:hAnsi="Helvetica" w:cs="Helvetica"/>
          <w:b/>
          <w:bCs/>
          <w:color w:val="222222"/>
          <w:sz w:val="21"/>
          <w:szCs w:val="21"/>
        </w:rPr>
        <w:t xml:space="preserve"> . 3. 1|)</w:t>
      </w:r>
      <w:r w:rsidRPr="0011105F">
        <w:rPr>
          <w:rFonts w:ascii="Helvetica" w:hAnsi="Helvetica" w:cs="Helvetica" w:hint="eastAsia"/>
          <w:b/>
          <w:bCs/>
          <w:color w:val="222222"/>
          <w:sz w:val="21"/>
          <w:szCs w:val="21"/>
        </w:rPr>
        <w:t>Огнозирование</w:t>
      </w:r>
    </w:p>
    <w:p w14:paraId="31EDCA75"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стр</w:t>
      </w:r>
      <w:r w:rsidRPr="0011105F">
        <w:rPr>
          <w:rFonts w:ascii="Helvetica" w:hAnsi="Helvetica" w:cs="Helvetica"/>
          <w:b/>
          <w:bCs/>
          <w:color w:val="222222"/>
          <w:sz w:val="21"/>
          <w:szCs w:val="21"/>
        </w:rPr>
        <w:t>. 8</w:t>
      </w:r>
    </w:p>
    <w:p w14:paraId="0A7CAD7E"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выходом</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волокна</w:t>
      </w:r>
      <w:r w:rsidRPr="0011105F">
        <w:rPr>
          <w:rFonts w:ascii="Helvetica" w:hAnsi="Helvetica" w:cs="Helvetica"/>
          <w:b/>
          <w:bCs/>
          <w:color w:val="222222"/>
          <w:sz w:val="21"/>
          <w:szCs w:val="21"/>
        </w:rPr>
        <w:t xml:space="preserve"> 3 2 - 3 ^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выше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целях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разработки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методов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селекции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семеноводства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хлопчат­</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ника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всем</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научно</w:t>
      </w:r>
      <w:r w:rsidRPr="0011105F">
        <w:rPr>
          <w:rFonts w:ascii="Helvetica" w:hAnsi="Helvetica" w:cs="Helvetica"/>
          <w:b/>
          <w:bCs/>
          <w:color w:val="222222"/>
          <w:sz w:val="21"/>
          <w:szCs w:val="21"/>
        </w:rPr>
        <w:t>-</w:t>
      </w:r>
      <w:r w:rsidRPr="0011105F">
        <w:rPr>
          <w:rFonts w:ascii="Helvetica" w:hAnsi="Helvetica" w:cs="Helvetica" w:hint="eastAsia"/>
          <w:b/>
          <w:bCs/>
          <w:color w:val="222222"/>
          <w:sz w:val="21"/>
          <w:szCs w:val="21"/>
        </w:rPr>
        <w:t>исследовательским</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институтам</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этого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прорля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необ­</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ходимо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усилить</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исследования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генетике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количественных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признаков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особенно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скороспелости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качества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выхода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волокна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масличности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белковости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семян</w:t>
      </w:r>
      <w:r w:rsidRPr="0011105F">
        <w:rPr>
          <w:rFonts w:ascii="Helvetica" w:hAnsi="Helvetica" w:cs="Helvetica"/>
          <w:b/>
          <w:bCs/>
          <w:color w:val="222222"/>
          <w:sz w:val="21"/>
          <w:szCs w:val="21"/>
        </w:rPr>
        <w:t>,</w:t>
      </w:r>
    </w:p>
    <w:p w14:paraId="6C187D15" w14:textId="77777777" w:rsidR="0011105F" w:rsidRPr="0011105F" w:rsidRDefault="0011105F" w:rsidP="0011105F">
      <w:pPr>
        <w:rPr>
          <w:rFonts w:ascii="Helvetica" w:hAnsi="Helvetica" w:cs="Helvetica"/>
          <w:b/>
          <w:bCs/>
          <w:color w:val="222222"/>
          <w:sz w:val="21"/>
          <w:szCs w:val="21"/>
        </w:rPr>
      </w:pPr>
    </w:p>
    <w:p w14:paraId="02838552"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Оглавление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диссертации</w:t>
      </w:r>
    </w:p>
    <w:p w14:paraId="0A9E437B"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доктор</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биологических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наук</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Мамедов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Курбангельды</w:t>
      </w:r>
    </w:p>
    <w:p w14:paraId="748F6AFF"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ВВЕДЕНИЕ</w:t>
      </w:r>
      <w:r w:rsidRPr="0011105F">
        <w:rPr>
          <w:rFonts w:ascii="Helvetica" w:hAnsi="Helvetica" w:cs="Helvetica"/>
          <w:b/>
          <w:bCs/>
          <w:color w:val="222222"/>
          <w:sz w:val="21"/>
          <w:szCs w:val="21"/>
        </w:rPr>
        <w:t xml:space="preserve"> . . . . '.</w:t>
      </w:r>
    </w:p>
    <w:p w14:paraId="3D08BB01" w14:textId="77777777" w:rsidR="0011105F" w:rsidRPr="0011105F" w:rsidRDefault="0011105F" w:rsidP="0011105F">
      <w:pPr>
        <w:rPr>
          <w:rFonts w:ascii="Helvetica" w:hAnsi="Helvetica" w:cs="Helvetica"/>
          <w:b/>
          <w:bCs/>
          <w:color w:val="222222"/>
          <w:sz w:val="21"/>
          <w:szCs w:val="21"/>
        </w:rPr>
      </w:pPr>
    </w:p>
    <w:p w14:paraId="12FAE22B"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hint="eastAsia"/>
          <w:b/>
          <w:bCs/>
          <w:color w:val="222222"/>
          <w:sz w:val="21"/>
          <w:szCs w:val="21"/>
        </w:rPr>
        <w:t>Глава</w:t>
      </w:r>
      <w:r w:rsidRPr="0011105F">
        <w:rPr>
          <w:rFonts w:ascii="Helvetica" w:hAnsi="Helvetica" w:cs="Helvetica"/>
          <w:b/>
          <w:bCs/>
          <w:color w:val="222222"/>
          <w:sz w:val="21"/>
          <w:szCs w:val="21"/>
        </w:rPr>
        <w:t xml:space="preserve"> I. </w:t>
      </w:r>
      <w:r w:rsidRPr="0011105F">
        <w:rPr>
          <w:rFonts w:ascii="Helvetica" w:hAnsi="Helvetica" w:cs="Helvetica" w:hint="eastAsia"/>
          <w:b/>
          <w:bCs/>
          <w:color w:val="222222"/>
          <w:sz w:val="21"/>
          <w:szCs w:val="21"/>
        </w:rPr>
        <w:t>ОБЗОР</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ЛИТЕРАТУРЫ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ИСПОЛЬЗОВАНИЮ</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w:t>
      </w:r>
      <w:r w:rsidRPr="0011105F">
        <w:rPr>
          <w:rFonts w:ascii="Helvetica" w:hAnsi="Helvetica" w:cs="Helvetica" w:hint="eastAsia"/>
          <w:b/>
          <w:bCs/>
          <w:color w:val="222222"/>
          <w:sz w:val="21"/>
          <w:szCs w:val="21"/>
        </w:rPr>
        <w:lastRenderedPageBreak/>
        <w:t>ГЕНОВ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РАСТЕНИЕВОДСТВО</w:t>
      </w:r>
    </w:p>
    <w:p w14:paraId="3DC34611" w14:textId="77777777" w:rsidR="0011105F" w:rsidRPr="0011105F" w:rsidRDefault="0011105F" w:rsidP="0011105F">
      <w:pPr>
        <w:rPr>
          <w:rFonts w:ascii="Helvetica" w:hAnsi="Helvetica" w:cs="Helvetica"/>
          <w:b/>
          <w:bCs/>
          <w:color w:val="222222"/>
          <w:sz w:val="21"/>
          <w:szCs w:val="21"/>
        </w:rPr>
      </w:pPr>
    </w:p>
    <w:p w14:paraId="0763C7BB"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b/>
          <w:bCs/>
          <w:color w:val="222222"/>
          <w:sz w:val="21"/>
          <w:szCs w:val="21"/>
        </w:rPr>
        <w:t xml:space="preserve">1. </w:t>
      </w:r>
      <w:r w:rsidRPr="0011105F">
        <w:rPr>
          <w:rFonts w:ascii="Helvetica" w:hAnsi="Helvetica" w:cs="Helvetica" w:hint="eastAsia"/>
          <w:b/>
          <w:bCs/>
          <w:color w:val="222222"/>
          <w:sz w:val="21"/>
          <w:szCs w:val="21"/>
        </w:rPr>
        <w:t>Основные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этапы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истории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применения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мутагенных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факторов</w:t>
      </w:r>
      <w:r w:rsidRPr="0011105F">
        <w:rPr>
          <w:rFonts w:ascii="Helvetica" w:hAnsi="Helvetica" w:cs="Helvetica"/>
          <w:b/>
          <w:bCs/>
          <w:color w:val="222222"/>
          <w:sz w:val="21"/>
          <w:szCs w:val="21"/>
        </w:rPr>
        <w:t>.</w:t>
      </w:r>
    </w:p>
    <w:p w14:paraId="19F20456" w14:textId="77777777" w:rsidR="0011105F" w:rsidRPr="0011105F" w:rsidRDefault="0011105F" w:rsidP="0011105F">
      <w:pPr>
        <w:rPr>
          <w:rFonts w:ascii="Helvetica" w:hAnsi="Helvetica" w:cs="Helvetica"/>
          <w:b/>
          <w:bCs/>
          <w:color w:val="222222"/>
          <w:sz w:val="21"/>
          <w:szCs w:val="21"/>
        </w:rPr>
      </w:pPr>
    </w:p>
    <w:p w14:paraId="749D21F1" w14:textId="77777777" w:rsidR="0011105F" w:rsidRPr="0011105F" w:rsidRDefault="0011105F" w:rsidP="0011105F">
      <w:pPr>
        <w:rPr>
          <w:rFonts w:ascii="Helvetica" w:hAnsi="Helvetica" w:cs="Helvetica"/>
          <w:b/>
          <w:bCs/>
          <w:color w:val="222222"/>
          <w:sz w:val="21"/>
          <w:szCs w:val="21"/>
        </w:rPr>
      </w:pPr>
      <w:r w:rsidRPr="0011105F">
        <w:rPr>
          <w:rFonts w:ascii="Helvetica" w:hAnsi="Helvetica" w:cs="Helvetica"/>
          <w:b/>
          <w:bCs/>
          <w:color w:val="222222"/>
          <w:sz w:val="21"/>
          <w:szCs w:val="21"/>
        </w:rPr>
        <w:t xml:space="preserve">2. </w:t>
      </w:r>
      <w:r w:rsidRPr="0011105F">
        <w:rPr>
          <w:rFonts w:ascii="Helvetica" w:hAnsi="Helvetica" w:cs="Helvetica" w:hint="eastAsia"/>
          <w:b/>
          <w:bCs/>
          <w:color w:val="222222"/>
          <w:sz w:val="21"/>
          <w:szCs w:val="21"/>
        </w:rPr>
        <w:t>Общие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замечания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механизме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возникновения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индуцированных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мутаций</w:t>
      </w:r>
      <w:r w:rsidRPr="0011105F">
        <w:rPr>
          <w:rFonts w:ascii="Helvetica" w:hAnsi="Helvetica" w:cs="Helvetica"/>
          <w:b/>
          <w:bCs/>
          <w:color w:val="222222"/>
          <w:sz w:val="21"/>
          <w:szCs w:val="21"/>
        </w:rPr>
        <w:t>.</w:t>
      </w:r>
    </w:p>
    <w:p w14:paraId="4B2C1E6D" w14:textId="77777777" w:rsidR="0011105F" w:rsidRPr="0011105F" w:rsidRDefault="0011105F" w:rsidP="0011105F">
      <w:pPr>
        <w:rPr>
          <w:rFonts w:ascii="Helvetica" w:hAnsi="Helvetica" w:cs="Helvetica"/>
          <w:b/>
          <w:bCs/>
          <w:color w:val="222222"/>
          <w:sz w:val="21"/>
          <w:szCs w:val="21"/>
        </w:rPr>
      </w:pPr>
    </w:p>
    <w:p w14:paraId="109CC004" w14:textId="76980972" w:rsidR="00484EB4" w:rsidRPr="0011105F" w:rsidRDefault="0011105F" w:rsidP="0011105F">
      <w:r w:rsidRPr="0011105F">
        <w:rPr>
          <w:rFonts w:ascii="Helvetica" w:hAnsi="Helvetica" w:cs="Helvetica"/>
          <w:b/>
          <w:bCs/>
          <w:color w:val="222222"/>
          <w:sz w:val="21"/>
          <w:szCs w:val="21"/>
        </w:rPr>
        <w:t xml:space="preserve">3. </w:t>
      </w:r>
      <w:r w:rsidRPr="0011105F">
        <w:rPr>
          <w:rFonts w:ascii="Helvetica" w:hAnsi="Helvetica" w:cs="Helvetica" w:hint="eastAsia"/>
          <w:b/>
          <w:bCs/>
          <w:color w:val="222222"/>
          <w:sz w:val="21"/>
          <w:szCs w:val="21"/>
        </w:rPr>
        <w:t>Экспериментальный</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мутагенез</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у</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растений</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Разные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виды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ионизирующих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излучений</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б</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Радиация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химические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Количественные</w:t>
      </w:r>
      <w:r w:rsidRPr="0011105F">
        <w:rPr>
          <w:rFonts w:ascii="Helvetica" w:hAnsi="Helvetica" w:cs="Helvetica"/>
          <w:b/>
          <w:bCs/>
          <w:color w:val="222222"/>
          <w:sz w:val="21"/>
          <w:szCs w:val="21"/>
        </w:rPr>
        <w:t>.</w:t>
      </w:r>
      <w:r w:rsidRPr="0011105F">
        <w:rPr>
          <w:rFonts w:ascii="Helvetica" w:hAnsi="Helvetica" w:cs="Helvetica" w:hint="eastAsia"/>
          <w:b/>
          <w:bCs/>
          <w:color w:val="222222"/>
          <w:sz w:val="21"/>
          <w:szCs w:val="21"/>
        </w:rPr>
        <w:t>признаки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г</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Зависимость</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частоты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индуцированных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мутаций</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от</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рода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вида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сорта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линии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плоидности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д</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Зависимость</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индуцированного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мутагенеза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от</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внешних</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факторов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Стабильность</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радиочувствительность</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ж</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Фазы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развития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роста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мутагенез</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з</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Специальные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приемы</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использования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для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повышения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эффективности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мутагенного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воздействия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Влияние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всхожесть</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семян</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выжи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ваемость</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всходов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к</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Действие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рост</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развитие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растений</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л</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Морфологическая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изменчивость</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растений</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при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действии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Использование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индуцированного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мутагенеза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при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создании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исходного</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материала</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для</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селекции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н</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Использование</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мутагенов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в</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сочетании</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с</w:t>
      </w:r>
      <w:r w:rsidRPr="0011105F">
        <w:rPr>
          <w:rFonts w:ascii="Helvetica" w:hAnsi="Helvetica" w:cs="Helvetica"/>
          <w:b/>
          <w:bCs/>
          <w:color w:val="222222"/>
          <w:sz w:val="21"/>
          <w:szCs w:val="21"/>
        </w:rPr>
        <w:t xml:space="preserve"> </w:t>
      </w:r>
      <w:r w:rsidRPr="0011105F">
        <w:rPr>
          <w:rFonts w:ascii="Helvetica" w:hAnsi="Helvetica" w:cs="Helvetica" w:hint="eastAsia"/>
          <w:b/>
          <w:bCs/>
          <w:color w:val="222222"/>
          <w:sz w:val="21"/>
          <w:szCs w:val="21"/>
        </w:rPr>
        <w:t>гибридизаций</w:t>
      </w:r>
      <w:r w:rsidRPr="0011105F">
        <w:rPr>
          <w:rFonts w:ascii="Helvetica" w:hAnsi="Helvetica" w:cs="Helvetica"/>
          <w:b/>
          <w:bCs/>
          <w:color w:val="222222"/>
          <w:sz w:val="21"/>
          <w:szCs w:val="21"/>
        </w:rPr>
        <w:t>!. .'.</w:t>
      </w:r>
    </w:p>
    <w:sectPr w:rsidR="00484EB4" w:rsidRPr="001110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C1F9" w14:textId="77777777" w:rsidR="0001436C" w:rsidRDefault="0001436C">
      <w:pPr>
        <w:spacing w:after="0" w:line="240" w:lineRule="auto"/>
      </w:pPr>
      <w:r>
        <w:separator/>
      </w:r>
    </w:p>
  </w:endnote>
  <w:endnote w:type="continuationSeparator" w:id="0">
    <w:p w14:paraId="52580CA4" w14:textId="77777777" w:rsidR="0001436C" w:rsidRDefault="0001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EEE9" w14:textId="77777777" w:rsidR="0001436C" w:rsidRDefault="0001436C"/>
    <w:p w14:paraId="249A23C8" w14:textId="77777777" w:rsidR="0001436C" w:rsidRDefault="0001436C"/>
    <w:p w14:paraId="485B7FE7" w14:textId="77777777" w:rsidR="0001436C" w:rsidRDefault="0001436C"/>
    <w:p w14:paraId="7946AF5C" w14:textId="77777777" w:rsidR="0001436C" w:rsidRDefault="0001436C"/>
    <w:p w14:paraId="27C25296" w14:textId="77777777" w:rsidR="0001436C" w:rsidRDefault="0001436C"/>
    <w:p w14:paraId="64E70933" w14:textId="77777777" w:rsidR="0001436C" w:rsidRDefault="0001436C"/>
    <w:p w14:paraId="0E58D906" w14:textId="77777777" w:rsidR="0001436C" w:rsidRDefault="000143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6315B9" wp14:editId="7D451B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A356" w14:textId="77777777" w:rsidR="0001436C" w:rsidRDefault="000143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6315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17A356" w14:textId="77777777" w:rsidR="0001436C" w:rsidRDefault="000143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8A7973" w14:textId="77777777" w:rsidR="0001436C" w:rsidRDefault="0001436C"/>
    <w:p w14:paraId="3861E215" w14:textId="77777777" w:rsidR="0001436C" w:rsidRDefault="0001436C"/>
    <w:p w14:paraId="1E2B070A" w14:textId="77777777" w:rsidR="0001436C" w:rsidRDefault="000143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38CC94" wp14:editId="210D30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54C8F" w14:textId="77777777" w:rsidR="0001436C" w:rsidRDefault="0001436C"/>
                          <w:p w14:paraId="2E76D9E6" w14:textId="77777777" w:rsidR="0001436C" w:rsidRDefault="000143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38CC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A54C8F" w14:textId="77777777" w:rsidR="0001436C" w:rsidRDefault="0001436C"/>
                    <w:p w14:paraId="2E76D9E6" w14:textId="77777777" w:rsidR="0001436C" w:rsidRDefault="000143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B9CD8A" w14:textId="77777777" w:rsidR="0001436C" w:rsidRDefault="0001436C"/>
    <w:p w14:paraId="3A0F2F34" w14:textId="77777777" w:rsidR="0001436C" w:rsidRDefault="0001436C">
      <w:pPr>
        <w:rPr>
          <w:sz w:val="2"/>
          <w:szCs w:val="2"/>
        </w:rPr>
      </w:pPr>
    </w:p>
    <w:p w14:paraId="7392B255" w14:textId="77777777" w:rsidR="0001436C" w:rsidRDefault="0001436C"/>
    <w:p w14:paraId="5DD05BEA" w14:textId="77777777" w:rsidR="0001436C" w:rsidRDefault="0001436C">
      <w:pPr>
        <w:spacing w:after="0" w:line="240" w:lineRule="auto"/>
      </w:pPr>
    </w:p>
  </w:footnote>
  <w:footnote w:type="continuationSeparator" w:id="0">
    <w:p w14:paraId="4ED641FC" w14:textId="77777777" w:rsidR="0001436C" w:rsidRDefault="00014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6C"/>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210920</TotalTime>
  <Pages>2</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2118</cp:revision>
  <cp:lastPrinted>2009-02-06T05:36:00Z</cp:lastPrinted>
  <dcterms:created xsi:type="dcterms:W3CDTF">2024-01-07T13:43:00Z</dcterms:created>
  <dcterms:modified xsi:type="dcterms:W3CDTF">2025-11-20T09:47:00Z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