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87EAD" w:rsidRDefault="00F87EAD" w:rsidP="00F87EAD">
      <w:r w:rsidRPr="00AC584C">
        <w:rPr>
          <w:rFonts w:ascii="Times New Roman" w:hAnsi="Times New Roman" w:cs="Times New Roman"/>
          <w:b/>
          <w:color w:val="000000"/>
          <w:sz w:val="24"/>
          <w:szCs w:val="24"/>
        </w:rPr>
        <w:t>Прудникова Тетяна Іванівна</w:t>
      </w:r>
      <w:r w:rsidRPr="00AC584C">
        <w:rPr>
          <w:rFonts w:ascii="Times New Roman" w:hAnsi="Times New Roman" w:cs="Times New Roman"/>
          <w:color w:val="000000"/>
          <w:sz w:val="24"/>
          <w:szCs w:val="24"/>
        </w:rPr>
        <w:t xml:space="preserve">, старший викладач </w:t>
      </w:r>
      <w:r w:rsidRPr="00AC584C">
        <w:rPr>
          <w:rFonts w:ascii="Times New Roman" w:hAnsi="Times New Roman" w:cs="Times New Roman"/>
          <w:sz w:val="24"/>
          <w:szCs w:val="24"/>
        </w:rPr>
        <w:t xml:space="preserve">кафедри документознавства та інформаційної діяльності, ПВНЗ «Академія рекреаційних технологій і права». </w:t>
      </w:r>
      <w:r w:rsidRPr="00AC584C">
        <w:rPr>
          <w:rFonts w:ascii="Times New Roman" w:hAnsi="Times New Roman" w:cs="Times New Roman"/>
          <w:bCs/>
          <w:iCs/>
          <w:spacing w:val="-2"/>
          <w:sz w:val="24"/>
          <w:szCs w:val="24"/>
        </w:rPr>
        <w:t>Назва дисертації:</w:t>
      </w:r>
      <w:r w:rsidRPr="00AC584C">
        <w:rPr>
          <w:rFonts w:ascii="Times New Roman" w:hAnsi="Times New Roman" w:cs="Times New Roman"/>
          <w:b/>
          <w:bCs/>
          <w:i/>
          <w:iCs/>
          <w:spacing w:val="-2"/>
          <w:sz w:val="24"/>
          <w:szCs w:val="24"/>
        </w:rPr>
        <w:t xml:space="preserve"> </w:t>
      </w:r>
      <w:r w:rsidRPr="00AC584C">
        <w:rPr>
          <w:rFonts w:ascii="Times New Roman" w:hAnsi="Times New Roman" w:cs="Times New Roman"/>
          <w:bCs/>
          <w:iCs/>
          <w:spacing w:val="-2"/>
          <w:sz w:val="24"/>
          <w:szCs w:val="24"/>
        </w:rPr>
        <w:t>«Тенденції розвитку економічної лексики української мови на тлі соціальної динаміки». Шифр</w:t>
      </w:r>
      <w:r w:rsidRPr="00AC584C">
        <w:rPr>
          <w:rFonts w:ascii="Times New Roman" w:hAnsi="Times New Roman" w:cs="Times New Roman"/>
          <w:bCs/>
          <w:iCs/>
          <w:sz w:val="24"/>
          <w:szCs w:val="24"/>
        </w:rPr>
        <w:t xml:space="preserve"> і назва</w:t>
      </w:r>
      <w:r w:rsidRPr="00AC584C">
        <w:rPr>
          <w:rFonts w:ascii="Times New Roman" w:hAnsi="Times New Roman" w:cs="Times New Roman"/>
          <w:b/>
          <w:bCs/>
          <w:i/>
          <w:iCs/>
          <w:sz w:val="24"/>
          <w:szCs w:val="24"/>
        </w:rPr>
        <w:t xml:space="preserve"> </w:t>
      </w:r>
      <w:r w:rsidRPr="00AC584C">
        <w:rPr>
          <w:rFonts w:ascii="Times New Roman" w:hAnsi="Times New Roman" w:cs="Times New Roman"/>
          <w:bCs/>
          <w:iCs/>
          <w:sz w:val="24"/>
          <w:szCs w:val="24"/>
        </w:rPr>
        <w:t>спеціальності</w:t>
      </w:r>
      <w:r w:rsidRPr="00AC584C">
        <w:rPr>
          <w:rFonts w:ascii="Times New Roman" w:hAnsi="Times New Roman" w:cs="Times New Roman"/>
          <w:bCs/>
          <w:sz w:val="24"/>
          <w:szCs w:val="24"/>
        </w:rPr>
        <w:t>:</w:t>
      </w:r>
      <w:r w:rsidRPr="00AC584C">
        <w:rPr>
          <w:rFonts w:ascii="Times New Roman" w:hAnsi="Times New Roman" w:cs="Times New Roman"/>
          <w:b/>
          <w:bCs/>
          <w:sz w:val="24"/>
          <w:szCs w:val="24"/>
        </w:rPr>
        <w:t xml:space="preserve"> </w:t>
      </w:r>
      <w:r w:rsidRPr="00AC584C">
        <w:rPr>
          <w:rFonts w:ascii="Times New Roman" w:hAnsi="Times New Roman" w:cs="Times New Roman"/>
          <w:sz w:val="24"/>
          <w:szCs w:val="24"/>
        </w:rPr>
        <w:t xml:space="preserve">10.02.01 – українська мова. Спецрада </w:t>
      </w:r>
      <w:r w:rsidRPr="00AC584C">
        <w:rPr>
          <w:rFonts w:ascii="Times New Roman" w:hAnsi="Times New Roman" w:cs="Times New Roman"/>
          <w:bCs/>
          <w:sz w:val="24"/>
          <w:szCs w:val="24"/>
        </w:rPr>
        <w:t>Д</w:t>
      </w:r>
      <w:r w:rsidRPr="00AC584C">
        <w:rPr>
          <w:rFonts w:ascii="Times New Roman" w:hAnsi="Times New Roman" w:cs="Times New Roman"/>
          <w:sz w:val="24"/>
          <w:szCs w:val="24"/>
        </w:rPr>
        <w:t xml:space="preserve"> 32.051.02 </w:t>
      </w:r>
      <w:r w:rsidRPr="00AC584C">
        <w:rPr>
          <w:rFonts w:ascii="Times New Roman" w:hAnsi="Times New Roman" w:cs="Times New Roman"/>
          <w:b/>
          <w:bCs/>
          <w:sz w:val="24"/>
          <w:szCs w:val="24"/>
        </w:rPr>
        <w:t xml:space="preserve"> </w:t>
      </w:r>
      <w:r w:rsidRPr="00AC584C">
        <w:rPr>
          <w:rFonts w:ascii="Times New Roman" w:hAnsi="Times New Roman" w:cs="Times New Roman"/>
          <w:spacing w:val="-4"/>
          <w:sz w:val="24"/>
          <w:szCs w:val="24"/>
        </w:rPr>
        <w:t>Східноєвропейського національного університету імені Лесі Українки</w:t>
      </w:r>
    </w:p>
    <w:sectPr w:rsidR="000D5E82" w:rsidRPr="00F87EA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F87EAD" w:rsidRPr="00F87E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BD06A-83D7-4958-B73F-0E53B94D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2021-02-07T22:01:00Z</dcterms:created>
  <dcterms:modified xsi:type="dcterms:W3CDTF">2021-02-08T10:47:00Z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