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9B4E" w14:textId="77777777" w:rsidR="005837B3" w:rsidRDefault="005837B3" w:rsidP="005837B3">
      <w:pPr>
        <w:pStyle w:val="30"/>
        <w:shd w:val="clear" w:color="auto" w:fill="auto"/>
        <w:spacing w:after="909" w:line="280" w:lineRule="exact"/>
        <w:ind w:right="320" w:firstLine="0"/>
      </w:pPr>
      <w:r>
        <w:rPr>
          <w:rStyle w:val="3"/>
          <w:b/>
          <w:bCs/>
          <w:color w:val="000000"/>
        </w:rPr>
        <w:t>Екатеринбург 2000</w:t>
      </w:r>
    </w:p>
    <w:p w14:paraId="567FFF9D" w14:textId="77777777" w:rsidR="005837B3" w:rsidRDefault="005837B3" w:rsidP="005837B3">
      <w:pPr>
        <w:pStyle w:val="30"/>
        <w:shd w:val="clear" w:color="auto" w:fill="auto"/>
        <w:spacing w:after="0" w:line="326" w:lineRule="exact"/>
        <w:ind w:left="2500" w:right="1480"/>
        <w:sectPr w:rsidR="005837B3">
          <w:pgSz w:w="11900" w:h="16840"/>
          <w:pgMar w:top="2276" w:right="1588" w:bottom="1964" w:left="1220" w:header="0" w:footer="3" w:gutter="0"/>
          <w:cols w:space="720"/>
          <w:noEndnote/>
          <w:docGrid w:linePitch="360"/>
        </w:sectPr>
      </w:pPr>
      <w:r>
        <w:rPr>
          <w:rStyle w:val="3"/>
          <w:b/>
          <w:bCs/>
          <w:color w:val="000000"/>
        </w:rPr>
        <w:t>Российская государственная библиотека, год (электронный текст).</w:t>
      </w:r>
    </w:p>
    <w:p w14:paraId="077E02AE" w14:textId="1367EE6A" w:rsidR="005837B3" w:rsidRDefault="005837B3" w:rsidP="005837B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2EADE46" wp14:editId="7C52E6A9">
                <wp:simplePos x="0" y="0"/>
                <wp:positionH relativeFrom="margin">
                  <wp:posOffset>8890</wp:posOffset>
                </wp:positionH>
                <wp:positionV relativeFrom="paragraph">
                  <wp:posOffset>0</wp:posOffset>
                </wp:positionV>
                <wp:extent cx="7153910" cy="1151890"/>
                <wp:effectExtent l="0" t="0" r="3175" b="1905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91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373AC" w14:textId="4B698BBB" w:rsidR="005837B3" w:rsidRDefault="005837B3" w:rsidP="005837B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0082487C" wp14:editId="0591F4D0">
                                  <wp:extent cx="5773420" cy="436245"/>
                                  <wp:effectExtent l="0" t="0" r="0" b="1905"/>
                                  <wp:docPr id="186" name="Рисунок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3420" cy="436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1950EB" w14:textId="77777777" w:rsidR="005837B3" w:rsidRDefault="005837B3" w:rsidP="005837B3">
                            <w:pPr>
                              <w:pStyle w:val="af5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МИНИСТЕРСТВО ОБРАЗОВАНИЯ РОССИЙСКОЙ ФЕДЕРАЦИИ УРАЛЬСКАЯ ГОСУДАРСТВЕННАЯ ЮРИДИЧЕСКАЯ АКАДЕМИЯ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ADE46" id="_x0000_t202" coordsize="21600,21600" o:spt="202" path="m,l,21600r21600,l21600,xe">
                <v:stroke joinstyle="miter"/>
                <v:path gradientshapeok="t" o:connecttype="rect"/>
              </v:shapetype>
              <v:shape id="Надпись 187" o:spid="_x0000_s1026" type="#_x0000_t202" style="position:absolute;margin-left:.7pt;margin-top:0;width:563.3pt;height:90.7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9/AgIAAMEDAAAOAAAAZHJzL2Uyb0RvYy54bWysU81u1DAQviPxDpbvbDZFpdtos1VptQip&#10;/EiFB3AcJ7FIPGbs3WS5cecV+g4cOHDjFbZvxNjZLAVuiIs19ng+f/PN5+XF0LVsq9BpMDlPZ3PO&#10;lJFQalPn/P279ZMFZ84LU4oWjMr5Tjl+sXr8aNnbTJ1AA22pkBGIcVlvc954b7MkcbJRnXAzsMpQ&#10;sgLshKct1kmJoif0rk1O5vNnSQ9YWgSpnKPT6zHJVxG/qpT0b6rKKc/anBM3H1eMaxHWZLUUWY3C&#10;NloeaIh/YNEJbejRI9S18IJtUP8F1WmJ4KDyMwldAlWlpYo9UDfp/I9ubhthVeyFxHH2KJP7f7Dy&#10;9fYtMl3S7BZnnBnR0ZD2d/uv+2/7H/vv95/vv7CQIZ166zK6fmupwA/PYaCa2LOzNyA/OGbgqhGm&#10;VpeI0DdKlMQzDZXJg9IRxwWQon8FJT0nNh4i0FBhF0QkWRih07x2xxmpwTNJh2fp6dPzlFKScml6&#10;mi7O4xQTkU3lFp1/oaBjIcg5kgkivNjeOB/oiGy6El4zsNZtG43Qmt8O6GI4ifQD45G7H4rhIEcB&#10;5Y4aQRh9Rf+AggbwE2c9eSrn7uNGoOKsfWlIjGDAKcApKKZAGEmlOfecjeGVH426sajrhpAnuS9J&#10;sLWOrQRlRxYHnuST2OHB08GID/fx1q+ft/oJAAD//wMAUEsDBBQABgAIAAAAIQBwVpW22QAAAAcB&#10;AAAPAAAAZHJzL2Rvd25yZXYueG1sTI/BTsMwEETvSPyDtUi9IOo4qqoQ4lQI0Qs3ChdubrwkEfY6&#10;it0k9OvZnsptRjOafVvtFu/EhGPsA2lQ6wwEUhNsT62Gz4/9QwEiJkPWuECo4Rcj7Orbm8qUNsz0&#10;jtMhtYJHKJZGQ5fSUEoZmw69ieswIHH2HUZvEtuxlXY0M497J/Ms20pveuILnRnwpcPm53DyGrbL&#10;63D/9oj5fG7cRF9npRIqrVd3y/MTiIRLupbhgs/oUDPTMZzIRuHYb7iogf+5hCovWB1ZFRzIupL/&#10;+es/AAAA//8DAFBLAQItABQABgAIAAAAIQC2gziS/gAAAOEBAAATAAAAAAAAAAAAAAAAAAAAAABb&#10;Q29udGVudF9UeXBlc10ueG1sUEsBAi0AFAAGAAgAAAAhADj9If/WAAAAlAEAAAsAAAAAAAAAAAAA&#10;AAAALwEAAF9yZWxzLy5yZWxzUEsBAi0AFAAGAAgAAAAhAPlwb38CAgAAwQMAAA4AAAAAAAAAAAAA&#10;AAAALgIAAGRycy9lMm9Eb2MueG1sUEsBAi0AFAAGAAgAAAAhAHBWlbbZAAAABwEAAA8AAAAAAAAA&#10;AAAAAAAAXAQAAGRycy9kb3ducmV2LnhtbFBLBQYAAAAABAAEAPMAAABiBQAAAAA=&#10;" filled="f" stroked="f">
                <v:textbox style="mso-fit-shape-to-text:t" inset="0,0,0,0">
                  <w:txbxContent>
                    <w:p w14:paraId="212373AC" w14:textId="4B698BBB" w:rsidR="005837B3" w:rsidRDefault="005837B3" w:rsidP="005837B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0082487C" wp14:editId="0591F4D0">
                            <wp:extent cx="5773420" cy="436245"/>
                            <wp:effectExtent l="0" t="0" r="0" b="1905"/>
                            <wp:docPr id="186" name="Рисунок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3420" cy="436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1950EB" w14:textId="77777777" w:rsidR="005837B3" w:rsidRDefault="005837B3" w:rsidP="005837B3">
                      <w:pPr>
                        <w:pStyle w:val="af5"/>
                        <w:shd w:val="clear" w:color="auto" w:fill="auto"/>
                      </w:pPr>
                      <w:r>
                        <w:rPr>
                          <w:rStyle w:val="Exact"/>
                          <w:color w:val="000000"/>
                        </w:rPr>
                        <w:t>МИНИСТЕРСТВО ОБРАЗОВАНИЯ РОССИЙСКОЙ ФЕДЕРАЦИИ УРАЛЬСКАЯ ГОСУДАРСТВЕННАЯ ЮРИДИЧЕСКАЯ АКАДЕМИЯ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75DFE8B" wp14:editId="78698960">
                <wp:simplePos x="0" y="0"/>
                <wp:positionH relativeFrom="margin">
                  <wp:posOffset>635</wp:posOffset>
                </wp:positionH>
                <wp:positionV relativeFrom="paragraph">
                  <wp:posOffset>1622425</wp:posOffset>
                </wp:positionV>
                <wp:extent cx="42545" cy="63500"/>
                <wp:effectExtent l="0" t="1905" r="0" b="127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23EFF" w14:textId="77777777" w:rsidR="005837B3" w:rsidRDefault="005837B3" w:rsidP="005837B3">
                            <w:pPr>
                              <w:pStyle w:val="52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FE8B" id="Надпись 185" o:spid="_x0000_s1027" type="#_x0000_t202" style="position:absolute;margin-left:.05pt;margin-top:127.75pt;width:3.35pt;height: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egAQIAAMQDAAAOAAAAZHJzL2Uyb0RvYy54bWysU82O0zAQviPxDpbvNGnZrlZR09WyqyKk&#10;5UdaeADHcRqLxGPGbpNy484r8A4cOHDjFbJvxNhpygI3xMUajz2fv/nm8+qybxu2V+g0mJzPZyln&#10;ykgotdnm/N3bzZMLzpwXphQNGJXzg3L8cv340aqzmVpADU2pkBGIcVlnc157b7MkcbJWrXAzsMrQ&#10;YQXYCk9b3CYlio7Q2yZZpOl50gGWFkEq5yh7Mx7ydcSvKiX966pyyrMm58TNxxXjWoQ1Wa9EtkVh&#10;ay2PNMQ/sGiFNvToCepGeMF2qP+CarVEcFD5mYQ2garSUsUeqJt5+kc3d7WwKvZC4jh7ksn9P1j5&#10;av8GmS5pdhdLzoxoaUjDl+Hr8G34MXy//3T/mYUT0qmzLqPrd5YKfP8MeqqJPTt7C/K9Ywaua2G2&#10;6goRulqJknjOQ2XyoHTEcQGk6F5CSc+JnYcI1FfYBhFJFkboNK/DaUaq90xS8myxPCOikk7Ony7T&#10;OMFEZFOpReefK2hZCHKOZIAILfa3zgcqIpuuhJcMbHTTRBM05rcEXQyZSD2wHXn7vuhHtSZFCigP&#10;1AvCaC36ChTUgB8568hWOXcfdgIVZ80LQ3oED04BTkExBcJIKs2552wMr/3o1Z1Fva0JeVL8ijTb&#10;6NhREHdkcaRLVomNHm0dvPhwH2/9+nzrnwAAAP//AwBQSwMEFAAGAAgAAAAhAEePO5PZAAAABgEA&#10;AA8AAABkcnMvZG93bnJldi54bWxMjzFPwzAQhXck/oN1SCyIOomUqE3jVFUFCxuFhc2NjySqfY5i&#10;Nwn99VwnGD+903vfVbvFWTHhGHpPCtJVAgKp8aanVsHnx+vzGkSImoy2nlDBDwbY1fd3lS6Nn+kd&#10;p2NsBZdQKLWCLsahlDI0HTodVn5A4uzbj05HxrGVZtQzlzsrsyQppNM98UKnBzx02JyPF6egWF6G&#10;p7cNZvO1sRN9XdM0YqrU48Oy34KIuMS/Y7jpszrU7HTyFzJB2BuLqCDL8xwExwX/cWIumGVdyf/6&#10;9S8AAAD//wMAUEsBAi0AFAAGAAgAAAAhALaDOJL+AAAA4QEAABMAAAAAAAAAAAAAAAAAAAAAAFtD&#10;b250ZW50X1R5cGVzXS54bWxQSwECLQAUAAYACAAAACEAOP0h/9YAAACUAQAACwAAAAAAAAAAAAAA&#10;AAAvAQAAX3JlbHMvLnJlbHNQSwECLQAUAAYACAAAACEATPyXoAECAADEAwAADgAAAAAAAAAAAAAA&#10;AAAuAgAAZHJzL2Uyb0RvYy54bWxQSwECLQAUAAYACAAAACEAR487k9kAAAAGAQAADwAAAAAAAAAA&#10;AAAAAABbBAAAZHJzL2Rvd25yZXYueG1sUEsFBgAAAAAEAAQA8wAAAGEFAAAAAA==&#10;" filled="f" stroked="f">
                <v:textbox style="mso-fit-shape-to-text:t" inset="0,0,0,0">
                  <w:txbxContent>
                    <w:p w14:paraId="2E423EFF" w14:textId="77777777" w:rsidR="005837B3" w:rsidRDefault="005837B3" w:rsidP="005837B3">
                      <w:pPr>
                        <w:pStyle w:val="52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5Exact"/>
                          <w:color w:val="0000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1312" behindDoc="1" locked="0" layoutInCell="1" allowOverlap="1" wp14:anchorId="7BFB068A" wp14:editId="6CD05A87">
            <wp:simplePos x="0" y="0"/>
            <wp:positionH relativeFrom="margin">
              <wp:posOffset>24130</wp:posOffset>
            </wp:positionH>
            <wp:positionV relativeFrom="paragraph">
              <wp:posOffset>1953895</wp:posOffset>
            </wp:positionV>
            <wp:extent cx="280670" cy="1329055"/>
            <wp:effectExtent l="0" t="0" r="5080" b="4445"/>
            <wp:wrapNone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836D97C" wp14:editId="4AB23006">
                <wp:simplePos x="0" y="0"/>
                <wp:positionH relativeFrom="margin">
                  <wp:posOffset>2472055</wp:posOffset>
                </wp:positionH>
                <wp:positionV relativeFrom="paragraph">
                  <wp:posOffset>2775585</wp:posOffset>
                </wp:positionV>
                <wp:extent cx="2432050" cy="461010"/>
                <wp:effectExtent l="1905" t="2540" r="4445" b="3175"/>
                <wp:wrapNone/>
                <wp:docPr id="183" name="Надпись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782EB" w14:textId="77777777" w:rsidR="005837B3" w:rsidRDefault="005837B3" w:rsidP="005837B3">
                            <w:pPr>
                              <w:pStyle w:val="60"/>
                              <w:shd w:val="clear" w:color="auto" w:fill="auto"/>
                              <w:spacing w:after="86" w:line="320" w:lineRule="exact"/>
                              <w:ind w:right="2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БУБЛИК</w:t>
                            </w:r>
                          </w:p>
                          <w:p w14:paraId="09E659C0" w14:textId="77777777" w:rsidR="005837B3" w:rsidRDefault="005837B3" w:rsidP="005837B3">
                            <w:pPr>
                              <w:pStyle w:val="60"/>
                              <w:shd w:val="clear" w:color="auto" w:fill="auto"/>
                              <w:spacing w:after="0" w:line="320" w:lineRule="exact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Владимир Александрович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D97C" id="Надпись 183" o:spid="_x0000_s1028" type="#_x0000_t202" style="position:absolute;margin-left:194.65pt;margin-top:218.55pt;width:191.5pt;height:36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VXAwIAAMcDAAAOAAAAZHJzL2Uyb0RvYy54bWysU81uEzEQviPxDpbvZJO0VNUqm6q0CkIq&#10;P1LhASZeb9Zi12PGTnbLjTuvwDtw4MCNV0jfiLE3GwrcEBdr7PF8883nz4uLvm3ETpM3aAs5m0yl&#10;0FZhaeymkO/erp6cS+ED2BIatLqQd9rLi+XjR4vO5XqONTalJsEg1uedK2QdgsuzzKtat+An6LTl&#10;ZIXUQuAtbbKSoGP0tsnm0+lZ1iGVjlBp7/n0ekjKZcKvKq3C66ryOoimkMwtpJXSuo5rtlxAviFw&#10;tVEHGvAPLFowlpseoa4hgNiS+QuqNYrQYxUmCtsMq8oonWbgaWbTP6a5rcHpNAuL491RJv//YNWr&#10;3RsSpuS3Oz+RwkLLj7T/sv+6/7b/sf9+/+n+s4gZ1qlzPufrt44LQv8Me65JM3t3g+q9FxavarAb&#10;fUmEXa2hZJ6zWJk9KB1wfARZdy+x5HawDZiA+oraKCLLIhid3+vu+Ea6D0Lx4fz0ZD59yinFudOz&#10;GauWWkA+Vjvy4bnGVsSgkMQeSOiwu/EhsoF8vBKbWVyZpkk+aOxvB3wxniT2kfBAPfTrPgk2H0VZ&#10;Y3nH4xAO7uLfwEGN9FGKjp1VSP9hC6SlaF5YliTacAxoDNZjAFZxaSGDFEN4FQa7bh2ZTc3Io+iX&#10;LNvKpImivgOLA112Sxr04Oxox4f7dOvX/1v+BAAA//8DAFBLAwQUAAYACAAAACEA+Lhqy+AAAAAL&#10;AQAADwAAAGRycy9kb3ducmV2LnhtbEyPsU7DMBCGdyTewTokFkQdJ9A0IU6FECxsLSzd3PiaRNjn&#10;KHaT0KfHTDDe3af/vr/aLtawCUffO5IgVgkwpMbpnloJnx9v9xtgPijSyjhCCd/oYVtfX1Wq1G6m&#10;HU770LIYQr5UEroQhpJz33RolV+5ASneTm60KsRxbLke1RzDreFpkqy5VT3FD50a8KXD5mt/thLW&#10;y+tw915gOl8aM9HhIkRAIeXtzfL8BCzgEv5g+NWP6lBHp6M7k/bMSMg2RRZRCQ9ZLoBFIs/TuDlK&#10;eEyKHHhd8f8d6h8AAAD//wMAUEsBAi0AFAAGAAgAAAAhALaDOJL+AAAA4QEAABMAAAAAAAAAAAAA&#10;AAAAAAAAAFtDb250ZW50X1R5cGVzXS54bWxQSwECLQAUAAYACAAAACEAOP0h/9YAAACUAQAACwAA&#10;AAAAAAAAAAAAAAAvAQAAX3JlbHMvLnJlbHNQSwECLQAUAAYACAAAACEAxiAlVwMCAADHAwAADgAA&#10;AAAAAAAAAAAAAAAuAgAAZHJzL2Uyb0RvYy54bWxQSwECLQAUAAYACAAAACEA+Lhqy+AAAAALAQAA&#10;DwAAAAAAAAAAAAAAAABdBAAAZHJzL2Rvd25yZXYueG1sUEsFBgAAAAAEAAQA8wAAAGoFAAAAAA==&#10;" filled="f" stroked="f">
                <v:textbox style="mso-fit-shape-to-text:t" inset="0,0,0,0">
                  <w:txbxContent>
                    <w:p w14:paraId="3E7782EB" w14:textId="77777777" w:rsidR="005837B3" w:rsidRDefault="005837B3" w:rsidP="005837B3">
                      <w:pPr>
                        <w:pStyle w:val="60"/>
                        <w:shd w:val="clear" w:color="auto" w:fill="auto"/>
                        <w:spacing w:after="86" w:line="320" w:lineRule="exact"/>
                        <w:ind w:right="20"/>
                      </w:pPr>
                      <w:r>
                        <w:rPr>
                          <w:rStyle w:val="6Exact"/>
                          <w:b/>
                          <w:bCs/>
                          <w:i/>
                          <w:iCs/>
                          <w:color w:val="000000"/>
                        </w:rPr>
                        <w:t>БУБЛИК</w:t>
                      </w:r>
                    </w:p>
                    <w:p w14:paraId="09E659C0" w14:textId="77777777" w:rsidR="005837B3" w:rsidRDefault="005837B3" w:rsidP="005837B3">
                      <w:pPr>
                        <w:pStyle w:val="60"/>
                        <w:shd w:val="clear" w:color="auto" w:fill="auto"/>
                        <w:spacing w:after="0" w:line="320" w:lineRule="exact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i/>
                          <w:iCs/>
                          <w:color w:val="000000"/>
                        </w:rPr>
                        <w:t>Владимир Александрович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1B4265E8" wp14:editId="24052629">
                <wp:simplePos x="0" y="0"/>
                <wp:positionH relativeFrom="margin">
                  <wp:posOffset>4788535</wp:posOffset>
                </wp:positionH>
                <wp:positionV relativeFrom="paragraph">
                  <wp:posOffset>1917065</wp:posOffset>
                </wp:positionV>
                <wp:extent cx="1014730" cy="941070"/>
                <wp:effectExtent l="3810" t="1270" r="635" b="635"/>
                <wp:wrapNone/>
                <wp:docPr id="182" name="Надпись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2B70F" w14:textId="77777777" w:rsidR="005837B3" w:rsidRDefault="005837B3" w:rsidP="005837B3">
                            <w:pPr>
                              <w:pStyle w:val="2f1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77C5AAFD" w14:textId="5BC19731" w:rsidR="005837B3" w:rsidRDefault="005837B3" w:rsidP="005837B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50DCF33" wp14:editId="723E514B">
                                  <wp:extent cx="1017905" cy="588645"/>
                                  <wp:effectExtent l="0" t="0" r="0" b="1905"/>
                                  <wp:docPr id="181" name="Рисунок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265E8" id="Надпись 182" o:spid="_x0000_s1029" type="#_x0000_t202" style="position:absolute;margin-left:377.05pt;margin-top:150.95pt;width:79.9pt;height:74.1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86BAIAAMcDAAAOAAAAZHJzL2Uyb0RvYy54bWysU81u1DAQviPxDpbvbLLbipZos1VptQip&#10;/EiFB3AcZ2OReMzYu8ly484r9B04cODGK6RvxNjZLAVuiIs19ng+f/PN5+VF3zZsp9BpMDmfz1LO&#10;lJFQarPJ+ft36yfnnDkvTCkaMCrne+X4xerxo2VnM7WAGppSISMQ47LO5rz23mZJ4mStWuFmYJWh&#10;ZAXYCk9b3CQlio7Q2yZZpOnTpAMsLYJUztHp9Zjkq4hfVUr6N1XllGdNzombjyvGtQhrslqKbIPC&#10;1loeaIh/YNEKbejRI9S18IJtUf8F1WqJ4KDyMwltAlWlpYo9UDfz9I9ubmthVeyFxHH2KJP7f7Dy&#10;9e4tMl3S7M4XnBnR0pCGu+Hr8G34MXy//3z/hYUM6dRZl9H1W0sFvn8OPdXEnp29AfnBMQNXtTAb&#10;dYkIXa1ESTznoTJ5UDriuABSdK+gpOfE1kME6itsg4gkCyN0mtf+OCPVeybDk+n89OyEUpJyz07n&#10;6VkcYiKyqdqi8y8UtCwEOUfyQEQXuxvnAxuRTVfCYwbWummiDxrz2wFdDCeRfSA8Uvd90UfBTiZR&#10;Cij31A7C6C76DRTUgJ8468hZOXcftwIVZ81LQ5IEG04BTkExBcJIKs2552wMr/xo161FvakJeRL9&#10;kmRb69hR0HdkcaBLbomNHpwd7PhwH2/9+n+rnwAAAP//AwBQSwMEFAAGAAgAAAAhAPCDEVffAAAA&#10;CwEAAA8AAABkcnMvZG93bnJldi54bWxMjz1PxDAMhnck/kNkJBbEpbkvaGl6QggWNg4Wtlxj2orE&#10;qZpcW+7XYyZus+VHr5+33M3eiRGH2AXSoBYZCKQ62I4aDR/vL7f3IGIyZI0LhBp+MMKuurwoTWHD&#10;RG847lMjOIRiYTS0KfWFlLFu0Zu4CD0S377C4E3idWikHczE4d7JZZZtpTcd8YfW9PjUYv29P3oN&#10;2/m5v3nNcTmdajfS50mphErr66v58QFEwjn9w/Cnz+pQsdMhHMlG4TTcbdaKUQ2rTOUgmMjVioeD&#10;hvUmUyCrUp53qH4BAAD//wMAUEsBAi0AFAAGAAgAAAAhALaDOJL+AAAA4QEAABMAAAAAAAAAAAAA&#10;AAAAAAAAAFtDb250ZW50X1R5cGVzXS54bWxQSwECLQAUAAYACAAAACEAOP0h/9YAAACUAQAACwAA&#10;AAAAAAAAAAAAAAAvAQAAX3JlbHMvLnJlbHNQSwECLQAUAAYACAAAACEAjS6POgQCAADHAwAADgAA&#10;AAAAAAAAAAAAAAAuAgAAZHJzL2Uyb0RvYy54bWxQSwECLQAUAAYACAAAACEA8IMRV98AAAALAQAA&#10;DwAAAAAAAAAAAAAAAABeBAAAZHJzL2Rvd25yZXYueG1sUEsFBgAAAAAEAAQA8wAAAGoFAAAAAA==&#10;" filled="f" stroked="f">
                <v:textbox style="mso-fit-shape-to-text:t" inset="0,0,0,0">
                  <w:txbxContent>
                    <w:p w14:paraId="5DD2B70F" w14:textId="77777777" w:rsidR="005837B3" w:rsidRDefault="005837B3" w:rsidP="005837B3">
                      <w:pPr>
                        <w:pStyle w:val="2f1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0"/>
                          <w:color w:val="000000"/>
                        </w:rPr>
                        <w:t>На правах рукописи</w:t>
                      </w:r>
                    </w:p>
                    <w:p w14:paraId="77C5AAFD" w14:textId="5BC19731" w:rsidR="005837B3" w:rsidRDefault="005837B3" w:rsidP="005837B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650DCF33" wp14:editId="723E514B">
                            <wp:extent cx="1017905" cy="588645"/>
                            <wp:effectExtent l="0" t="0" r="0" b="1905"/>
                            <wp:docPr id="181" name="Рисунок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97C1F" w14:textId="77777777" w:rsidR="005837B3" w:rsidRDefault="005837B3" w:rsidP="005837B3">
      <w:pPr>
        <w:spacing w:line="360" w:lineRule="exact"/>
      </w:pPr>
    </w:p>
    <w:p w14:paraId="205B5980" w14:textId="77777777" w:rsidR="005837B3" w:rsidRDefault="005837B3" w:rsidP="005837B3">
      <w:pPr>
        <w:spacing w:line="360" w:lineRule="exact"/>
      </w:pPr>
    </w:p>
    <w:p w14:paraId="6B854BBB" w14:textId="77777777" w:rsidR="005837B3" w:rsidRDefault="005837B3" w:rsidP="005837B3">
      <w:pPr>
        <w:spacing w:line="360" w:lineRule="exact"/>
      </w:pPr>
    </w:p>
    <w:p w14:paraId="73B722AB" w14:textId="77777777" w:rsidR="005837B3" w:rsidRDefault="005837B3" w:rsidP="005837B3">
      <w:pPr>
        <w:spacing w:line="360" w:lineRule="exact"/>
      </w:pPr>
    </w:p>
    <w:p w14:paraId="53B9DCF3" w14:textId="77777777" w:rsidR="005837B3" w:rsidRDefault="005837B3" w:rsidP="005837B3">
      <w:pPr>
        <w:spacing w:line="360" w:lineRule="exact"/>
      </w:pPr>
    </w:p>
    <w:p w14:paraId="1C5E4699" w14:textId="77777777" w:rsidR="005837B3" w:rsidRDefault="005837B3" w:rsidP="005837B3">
      <w:pPr>
        <w:spacing w:line="360" w:lineRule="exact"/>
      </w:pPr>
    </w:p>
    <w:p w14:paraId="67C719C5" w14:textId="77777777" w:rsidR="005837B3" w:rsidRDefault="005837B3" w:rsidP="005837B3">
      <w:pPr>
        <w:spacing w:line="360" w:lineRule="exact"/>
      </w:pPr>
    </w:p>
    <w:p w14:paraId="5C3491A0" w14:textId="77777777" w:rsidR="005837B3" w:rsidRDefault="005837B3" w:rsidP="005837B3">
      <w:pPr>
        <w:spacing w:line="360" w:lineRule="exact"/>
      </w:pPr>
    </w:p>
    <w:p w14:paraId="67C39904" w14:textId="77777777" w:rsidR="005837B3" w:rsidRDefault="005837B3" w:rsidP="005837B3">
      <w:pPr>
        <w:spacing w:line="360" w:lineRule="exact"/>
      </w:pPr>
    </w:p>
    <w:p w14:paraId="55D20BE3" w14:textId="77777777" w:rsidR="005837B3" w:rsidRDefault="005837B3" w:rsidP="005837B3">
      <w:pPr>
        <w:spacing w:line="360" w:lineRule="exact"/>
      </w:pPr>
    </w:p>
    <w:p w14:paraId="761EF0B5" w14:textId="77777777" w:rsidR="005837B3" w:rsidRDefault="005837B3" w:rsidP="005837B3">
      <w:pPr>
        <w:spacing w:line="360" w:lineRule="exact"/>
      </w:pPr>
    </w:p>
    <w:p w14:paraId="1C054984" w14:textId="77777777" w:rsidR="005837B3" w:rsidRDefault="005837B3" w:rsidP="005837B3">
      <w:pPr>
        <w:spacing w:line="360" w:lineRule="exact"/>
      </w:pPr>
    </w:p>
    <w:p w14:paraId="11E206E0" w14:textId="77777777" w:rsidR="005837B3" w:rsidRDefault="005837B3" w:rsidP="005837B3">
      <w:pPr>
        <w:spacing w:line="486" w:lineRule="exact"/>
      </w:pPr>
    </w:p>
    <w:p w14:paraId="272E8283" w14:textId="77777777" w:rsidR="005837B3" w:rsidRDefault="005837B3" w:rsidP="005837B3">
      <w:pPr>
        <w:rPr>
          <w:sz w:val="2"/>
          <w:szCs w:val="2"/>
        </w:rPr>
        <w:sectPr w:rsidR="005837B3">
          <w:pgSz w:w="11900" w:h="16840"/>
          <w:pgMar w:top="523" w:right="255" w:bottom="989" w:left="235" w:header="0" w:footer="3" w:gutter="0"/>
          <w:cols w:space="720"/>
          <w:noEndnote/>
          <w:docGrid w:linePitch="360"/>
        </w:sectPr>
      </w:pPr>
    </w:p>
    <w:p w14:paraId="3E51ABD7" w14:textId="26B418AD" w:rsidR="005837B3" w:rsidRDefault="005837B3" w:rsidP="005837B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 wp14:anchorId="7E9DA2FA" wp14:editId="69A2D436">
                <wp:extent cx="7553960" cy="516890"/>
                <wp:effectExtent l="0" t="0" r="0" b="0"/>
                <wp:docPr id="171" name="Прямоугольник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55396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8E2E5" id="Прямоугольник 171" o:spid="_x0000_s1026" style="width:594.8pt;height:4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NcFgIAANoDAAAOAAAAZHJzL2Uyb0RvYy54bWysU91u0zAUvkfiHSzf07SlP2vUdJo2DSEN&#10;mDR4ANdxmojExxy7TcsVEreTeAQeghvExp4hfSOOnbZ0cIe4sXx+8vk73/kyPV1XJVsptAXohPc6&#10;Xc6UlpAWepHwd28vn51wZp3QqShBq4RvlOWns6dPprWJVR9yKFOFjEC0jWuT8Nw5E0eRlbmqhO2A&#10;UZqKGWAlHIW4iFIUNaFXZdTvdkdRDZgaBKmspexFW+SzgJ9lSro3WWaVY2XCiZsLJ4Zz7s9oNhXx&#10;AoXJC7mjIf6BRSUKTY8eoC6EE2yJxV9QVSERLGSuI6GKIMsKqcIMNE2v+8c0N7kwKsxC4lhzkMn+&#10;P1j5enWNrEhpd+MeZ1pUtKTm6/bT9ktz3zxsPzffmofmbnvb/Gy+Nz+Y7yLNamNj+vTGXKOf2por&#10;kO8t03CeC71QZ9aQ8oRJiPsUItS5EimRDxDRIwwfWEJj8/oVpMRBLB0ERdcZVv4N0oqtw+I2h8Wp&#10;tWOSkuPh8PlkRPuVVBv2RieTsNlIxPuvDVr3QkHF/CXhSPQCulhdWUcDUeu+xT+m4bIoy2COUj9K&#10;UKPPBPaecKvFHNINkUdoDUY/BF1ywI+c1WSuhNsPS4GKs/KlJgEmvcHAuzEEg+G4TwEeV+bHFaEl&#10;QSXccdZez13r4KXBYpEHnVuOZyRaVoR5vKAtqx1ZMlAYc2d279DjOHT9/iVnvwAAAP//AwBQSwME&#10;FAAGAAgAAAAhAJy7pTzdAAAABQEAAA8AAABkcnMvZG93bnJldi54bWxMj0FLw0AQhe+C/2EZwYu0&#10;m4iUGDMpUhCLCKWp7XmbHZNgdjbNbpP479160cvA4z3e+yZbTqYVA/WusYwQzyMQxKXVDVcIH7uX&#10;WQLCecVatZYJ4ZscLPPrq0yl2o68paHwlQgl7FKFUHvfpVK6siaj3Nx2xMH7tL1RPsi+krpXYyg3&#10;rbyPooU0quGwUKuOVjWVX8XZIIzlZjjs3l/l5u6wtnxan1bF/g3x9mZ6fgLhafJ/YbjgB3TIA9PR&#10;nlk70SKER/zvvXhx8rgAcURI4geQeSb/0+c/AAAA//8DAFBLAQItABQABgAIAAAAIQC2gziS/gAA&#10;AOEBAAATAAAAAAAAAAAAAAAAAAAAAABbQ29udGVudF9UeXBlc10ueG1sUEsBAi0AFAAGAAgAAAAh&#10;ADj9If/WAAAAlAEAAAsAAAAAAAAAAAAAAAAALwEAAF9yZWxzLy5yZWxzUEsBAi0AFAAGAAgAAAAh&#10;AErt41wWAgAA2gMAAA4AAAAAAAAAAAAAAAAALgIAAGRycy9lMm9Eb2MueG1sUEsBAi0AFAAGAAgA&#10;AAAhAJy7pTzdAAAABQEAAA8AAAAAAAAAAAAAAAAAcA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"/>
          <w:szCs w:val="2"/>
        </w:rPr>
        <w:t xml:space="preserve"> </w:t>
      </w:r>
    </w:p>
    <w:p w14:paraId="5E3A1F2F" w14:textId="77777777" w:rsidR="005837B3" w:rsidRDefault="005837B3" w:rsidP="005837B3">
      <w:pPr>
        <w:rPr>
          <w:sz w:val="2"/>
          <w:szCs w:val="2"/>
        </w:rPr>
        <w:sectPr w:rsidR="005837B3">
          <w:type w:val="continuous"/>
          <w:pgSz w:w="11900" w:h="16840"/>
          <w:pgMar w:top="6629" w:right="0" w:bottom="3317" w:left="0" w:header="0" w:footer="3" w:gutter="0"/>
          <w:cols w:space="720"/>
          <w:noEndnote/>
          <w:docGrid w:linePitch="360"/>
        </w:sectPr>
      </w:pPr>
    </w:p>
    <w:p w14:paraId="76CB443C" w14:textId="77777777" w:rsidR="005837B3" w:rsidRDefault="005837B3" w:rsidP="005837B3">
      <w:pPr>
        <w:pStyle w:val="70"/>
        <w:shd w:val="clear" w:color="auto" w:fill="auto"/>
        <w:spacing w:after="959"/>
        <w:ind w:right="20"/>
      </w:pPr>
      <w:r>
        <w:rPr>
          <w:rStyle w:val="7"/>
          <w:color w:val="000000"/>
        </w:rPr>
        <w:t>ПУБЛИЧНО- И ЧАСТНОПРАВОВЫЕ НАЧАЛА</w:t>
      </w:r>
      <w:r>
        <w:rPr>
          <w:rStyle w:val="7"/>
          <w:color w:val="000000"/>
        </w:rPr>
        <w:br/>
        <w:t>В ГРАЖДАНСКО-ПРАВОВОМ РЕГУЛИРОВАНИИ</w:t>
      </w:r>
      <w:r>
        <w:rPr>
          <w:rStyle w:val="7"/>
          <w:color w:val="000000"/>
        </w:rPr>
        <w:br/>
        <w:t>ВНЕШНЕЭКОНОМИЧЕСКОЙ ДЕЯТЕЛЬНОСТИ</w:t>
      </w:r>
    </w:p>
    <w:p w14:paraId="6F059CCB" w14:textId="77777777" w:rsidR="005837B3" w:rsidRDefault="005837B3" w:rsidP="005837B3">
      <w:pPr>
        <w:pStyle w:val="30"/>
        <w:shd w:val="clear" w:color="auto" w:fill="auto"/>
        <w:spacing w:after="600" w:line="322" w:lineRule="exact"/>
        <w:ind w:right="20" w:firstLine="0"/>
      </w:pPr>
      <w:r>
        <w:rPr>
          <w:rStyle w:val="3"/>
          <w:b/>
          <w:bCs/>
          <w:color w:val="000000"/>
        </w:rPr>
        <w:t xml:space="preserve">Специальность </w:t>
      </w:r>
      <w:r>
        <w:rPr>
          <w:rStyle w:val="3-2pt"/>
          <w:b/>
          <w:bCs/>
          <w:color w:val="000000"/>
        </w:rPr>
        <w:t>12.00.03</w:t>
      </w:r>
      <w:r>
        <w:rPr>
          <w:rStyle w:val="3"/>
          <w:b/>
          <w:bCs/>
          <w:color w:val="000000"/>
        </w:rPr>
        <w:t xml:space="preserve"> -</w:t>
      </w:r>
      <w:r>
        <w:rPr>
          <w:rStyle w:val="3"/>
          <w:b/>
          <w:bCs/>
          <w:color w:val="000000"/>
        </w:rPr>
        <w:br/>
        <w:t>гражданское и семейное право;</w:t>
      </w:r>
      <w:r>
        <w:rPr>
          <w:rStyle w:val="3"/>
          <w:b/>
          <w:bCs/>
          <w:color w:val="000000"/>
        </w:rPr>
        <w:br/>
        <w:t>международное частное право;</w:t>
      </w:r>
      <w:r>
        <w:rPr>
          <w:rStyle w:val="3"/>
          <w:b/>
          <w:bCs/>
          <w:color w:val="000000"/>
        </w:rPr>
        <w:br/>
        <w:t>гражданский процесс</w:t>
      </w:r>
    </w:p>
    <w:p w14:paraId="455D0045" w14:textId="77777777" w:rsidR="005837B3" w:rsidRDefault="005837B3" w:rsidP="005837B3">
      <w:pPr>
        <w:pStyle w:val="80"/>
        <w:shd w:val="clear" w:color="auto" w:fill="auto"/>
        <w:spacing w:after="604"/>
        <w:ind w:right="20"/>
      </w:pPr>
      <w:r>
        <w:rPr>
          <w:rStyle w:val="8"/>
          <w:b/>
          <w:bCs/>
          <w:color w:val="000000"/>
        </w:rPr>
        <w:t>Научный консультант —</w:t>
      </w:r>
      <w:r>
        <w:rPr>
          <w:rStyle w:val="8"/>
          <w:b/>
          <w:bCs/>
          <w:color w:val="000000"/>
        </w:rPr>
        <w:br/>
        <w:t>доктор юридических наук профессор</w:t>
      </w:r>
      <w:r>
        <w:rPr>
          <w:rStyle w:val="8"/>
          <w:b/>
          <w:bCs/>
          <w:color w:val="000000"/>
        </w:rPr>
        <w:br/>
        <w:t>В. С. Белых</w:t>
      </w:r>
    </w:p>
    <w:p w14:paraId="1BE03FE5" w14:textId="554370DE" w:rsidR="005837B3" w:rsidRDefault="005837B3" w:rsidP="005837B3">
      <w:pPr>
        <w:pStyle w:val="95"/>
        <w:shd w:val="clear" w:color="auto" w:fill="auto"/>
        <w:spacing w:before="0"/>
        <w:ind w:right="20"/>
        <w:sectPr w:rsidR="005837B3">
          <w:type w:val="continuous"/>
          <w:pgSz w:w="11900" w:h="16840"/>
          <w:pgMar w:top="6629" w:right="1819" w:bottom="3317" w:left="203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807720" simplePos="0" relativeHeight="251664384" behindDoc="1" locked="0" layoutInCell="1" allowOverlap="1" wp14:anchorId="5D4C326C" wp14:editId="09F348FB">
                <wp:simplePos x="0" y="0"/>
                <wp:positionH relativeFrom="margin">
                  <wp:posOffset>-1090930</wp:posOffset>
                </wp:positionH>
                <wp:positionV relativeFrom="paragraph">
                  <wp:posOffset>-143510</wp:posOffset>
                </wp:positionV>
                <wp:extent cx="283210" cy="215900"/>
                <wp:effectExtent l="1270" t="0" r="1270" b="3175"/>
                <wp:wrapSquare wrapText="right"/>
                <wp:docPr id="180" name="Надпись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A55E" w14:textId="77777777" w:rsidR="005837B3" w:rsidRDefault="005837B3" w:rsidP="005837B3">
                            <w:pPr>
                              <w:pStyle w:val="70"/>
                              <w:shd w:val="clear" w:color="auto" w:fill="auto"/>
                              <w:spacing w:after="0" w:line="340" w:lineRule="exact"/>
                              <w:jc w:val="left"/>
                            </w:pPr>
                            <w:r>
                              <w:rPr>
                                <w:rStyle w:val="7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326C" id="Надпись 180" o:spid="_x0000_s1030" type="#_x0000_t202" style="position:absolute;left:0;text-align:left;margin-left:-85.9pt;margin-top:-11.3pt;width:22.3pt;height:17pt;z-index:-251652096;visibility:visible;mso-wrap-style:square;mso-width-percent:0;mso-height-percent:0;mso-wrap-distance-left:5pt;mso-wrap-distance-top:0;mso-wrap-distance-right:6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wzAgIAAMYDAAAOAAAAZHJzL2Uyb0RvYy54bWysU0uOEzEQ3SNxB8t70kn4aGilMxpmFIQ0&#10;fKSBA1Tc7rRFt8uUnXSHHXuuwB1YsGDHFTI3ouxOhwF2iI1VrnI9v3p+Xpz3bSN2mrxBW8jZZCqF&#10;tgpLYzeFfPd29eBMCh/AltCg1YXcay/Pl/fvLTqX6znW2JSaBINYn3eukHUILs8yr2rdgp+g05aL&#10;FVILgbe0yUqCjtHbJptPp0+yDql0hEp7z9mroSiXCb+qtAqvq8rrIJpCMreQVkrrOq7ZcgH5hsDV&#10;Rh1pwD+waMFYvvQEdQUBxJbMX1CtUYQeqzBR2GZYVUbpNANPM5v+Mc1NDU6nWVgc704y+f8Hq17t&#10;3pAwJb/dGetjoeVHOnw5fD18O/w4fL/9dPtZxArr1Dmf8/Ebxw2hf4Y996SZvbtG9d4Li5c12I2+&#10;IMKu1lAyz1nszO60Djg+gqy7l1jydbANmID6itooIssiGJ357E9vpPsgFCfnZw/nM64oLs1nj59O&#10;E7cM8rHZkQ/PNbYiBoUktkACh921D5EM5OOReJfFlWmaZIPG/pbggzGTyEe+A/PQr/uk16NRkzWW&#10;e56GcDAXfwYOaqSPUnRsrEL6D1sgLUXzwrIi0YVjQGOwHgOwilsLGaQYwsswuHXryGxqRh41v2DV&#10;ViZNFOUdWBzpslnSoEdjRzfe3adTv77f8icAAAD//wMAUEsDBBQABgAIAAAAIQA6sSK03gAAAAwB&#10;AAAPAAAAZHJzL2Rvd25yZXYueG1sTI+xTsQwDIZ3JN4hMhIL6qWJUA9K0xNCsLBxx8KWa0xb0ThV&#10;k2vLPT1mgs2WP/3+/mq3+kHMOMU+kAG1yUEgNcH11Bp4P7xkdyBisuTsEAgNfGOEXX15UdnShYXe&#10;cN6nVnAIxdIa6FIaSylj06G3cRNGJL59hsnbxOvUSjfZhcP9IHWeF9LbnvhDZ0d86rD52p+8gWJ9&#10;Hm9e71Ev52aY6eOsVEJlzPXV+vgAIuGa/mD41Wd1qNnpGE7kohgMZGqr2D3xpHUBgpFM6a0GcWRY&#10;3YKsK/m/RP0DAAD//wMAUEsBAi0AFAAGAAgAAAAhALaDOJL+AAAA4QEAABMAAAAAAAAAAAAAAAAA&#10;AAAAAFtDb250ZW50X1R5cGVzXS54bWxQSwECLQAUAAYACAAAACEAOP0h/9YAAACUAQAACwAAAAAA&#10;AAAAAAAAAAAvAQAAX3JlbHMvLnJlbHNQSwECLQAUAAYACAAAACEAl0IcMwICAADGAwAADgAAAAAA&#10;AAAAAAAAAAAuAgAAZHJzL2Uyb0RvYy54bWxQSwECLQAUAAYACAAAACEAOrEitN4AAAAMAQAADwAA&#10;AAAAAAAAAAAAAABcBAAAZHJzL2Rvd25yZXYueG1sUEsFBgAAAAAEAAQA8wAAAGcFAAAAAA==&#10;" filled="f" stroked="f">
                <v:textbox style="mso-fit-shape-to-text:t" inset="0,0,0,0">
                  <w:txbxContent>
                    <w:p w14:paraId="753DA55E" w14:textId="77777777" w:rsidR="005837B3" w:rsidRDefault="005837B3" w:rsidP="005837B3">
                      <w:pPr>
                        <w:pStyle w:val="70"/>
                        <w:shd w:val="clear" w:color="auto" w:fill="auto"/>
                        <w:spacing w:after="0" w:line="340" w:lineRule="exact"/>
                        <w:jc w:val="left"/>
                      </w:pPr>
                      <w:r>
                        <w:rPr>
                          <w:rStyle w:val="7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4F373B77" wp14:editId="3E2E3E64">
                <wp:simplePos x="0" y="0"/>
                <wp:positionH relativeFrom="margin">
                  <wp:posOffset>5948680</wp:posOffset>
                </wp:positionH>
                <wp:positionV relativeFrom="paragraph">
                  <wp:posOffset>-128270</wp:posOffset>
                </wp:positionV>
                <wp:extent cx="153035" cy="557530"/>
                <wp:effectExtent l="1905" t="0" r="0" b="0"/>
                <wp:wrapSquare wrapText="left"/>
                <wp:docPr id="179" name="Надпись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DF1EC" w14:textId="77777777" w:rsidR="005837B3" w:rsidRDefault="005837B3" w:rsidP="005837B3">
                            <w:pPr>
                              <w:pStyle w:val="101"/>
                              <w:shd w:val="clear" w:color="auto" w:fill="auto"/>
                              <w:tabs>
                                <w:tab w:val="left" w:leader="dot" w:pos="10"/>
                                <w:tab w:val="left" w:leader="dot" w:pos="850"/>
                              </w:tabs>
                              <w:spacing w:line="20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3B77" id="Надпись 179" o:spid="_x0000_s1031" type="#_x0000_t202" style="position:absolute;left:0;text-align:left;margin-left:468.4pt;margin-top:-10.1pt;width:12.05pt;height:43.9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BoBAIAAMkDAAAOAAAAZHJzL2Uyb0RvYy54bWysU82O0zAQviPxDpbvNGlXoRA1XS27WoS0&#10;/EgLD+A6TmOReMzYbdIjd16Bd9gDB268QvaNGDtNWeCGuFhjj+ebbz5/Xp33bcP2Cp0GU/D5LOVM&#10;GQmlNtuCf3h//eQZZ84LU4oGjCr4QTl+vn78aNXZXC2ghqZUyAjEuLyzBa+9t3mSOFmrVrgZWGUo&#10;WQG2wtMWt0mJoiP0tkkWafo06QBLiyCVc3R6NSb5OuJXlZL+bVU55VlTcOLm44px3YQ1Wa9EvkVh&#10;ay2PNMQ/sGiFNtT0BHUlvGA71H9BtVoiOKj8TEKbQFVpqeIMNM08/WOa21pYFWchcZw9yeT+H6x8&#10;s3+HTJf0dsvnnBnR0iMNX4e74dvwY/h+//n+CwsZ0qmzLqfrt5YKfP8CeqqJMzt7A/KjYwYua2G2&#10;6gIRulqJknjOQ2XyoHTEcQFk072GktqJnYcI1FfYBhFJFkbo9F6H0xup3jMZWmZn6VnGmaRUli1p&#10;FzuIfCq26PxLBS0LQcGRLBDBxf7G+UBG5NOV0MvAtW6aaIPG/HZAF8NJJB/4jsx9v+mjXtmkyQbK&#10;A02DMJqLPgMFYV0saYKOvFVw92knUHHWvDIkSjDiFOAUbKZAGFkDWdRzNoaXfjTszqLe1gQ+ym7g&#10;goSrdBwqKDwSOTImv8RZj94Ohny4j7d+/cD1TwAAAP//AwBQSwMEFAAGAAgAAAAhAPHgLeLeAAAA&#10;CgEAAA8AAABkcnMvZG93bnJldi54bWxMj8FOwzAQRO9I/IO1SNxam0QYEuJUKFLFrRJtP2AbmySq&#10;vQ6x26R/jznBcTSjmTfVZnGWXc0UBk8KntYCmKHW64E6BcfDdvUKLEQkjdaTUXAzATb1/V2FpfYz&#10;fZrrPnYslVAoUUEf41hyHtreOAxrPxpK3pefHMYkp47rCedU7izPhJDc4UBpocfRNL1pz/uLU7C7&#10;8X7O3fOxbRq5k/n3Fs8fVqnHh+X9DVg0S/wLwy9+Qoc6MZ38hXRgVkGRy4QeFawykQFLiUKKAthJ&#10;gXyRwOuK/79Q/wAAAP//AwBQSwECLQAUAAYACAAAACEAtoM4kv4AAADhAQAAEwAAAAAAAAAAAAAA&#10;AAAAAAAAW0NvbnRlbnRfVHlwZXNdLnhtbFBLAQItABQABgAIAAAAIQA4/SH/1gAAAJQBAAALAAAA&#10;AAAAAAAAAAAAAC8BAABfcmVscy8ucmVsc1BLAQItABQABgAIAAAAIQAlHYBoBAIAAMkDAAAOAAAA&#10;AAAAAAAAAAAAAC4CAABkcnMvZTJvRG9jLnhtbFBLAQItABQABgAIAAAAIQDx4C3i3gAAAAoBAAAP&#10;AAAAAAAAAAAAAAAAAF4EAABkcnMvZG93bnJldi54bWxQSwUGAAAAAAQABADzAAAAaQUAAAAA&#10;" filled="f" stroked="f">
                <v:textbox style="layout-flow:vertical;mso-layout-flow-alt:bottom-to-top" inset="0,0,0,0">
                  <w:txbxContent>
                    <w:p w14:paraId="58FDF1EC" w14:textId="77777777" w:rsidR="005837B3" w:rsidRDefault="005837B3" w:rsidP="005837B3">
                      <w:pPr>
                        <w:pStyle w:val="101"/>
                        <w:shd w:val="clear" w:color="auto" w:fill="auto"/>
                        <w:tabs>
                          <w:tab w:val="left" w:leader="dot" w:pos="10"/>
                          <w:tab w:val="left" w:leader="dot" w:pos="850"/>
                        </w:tabs>
                        <w:spacing w:line="200" w:lineRule="exact"/>
                      </w:pPr>
                      <w:r>
                        <w:rPr>
                          <w:rStyle w:val="10Exact"/>
                          <w:color w:val="000000"/>
                          <w:lang w:val="en-US" w:eastAsia="en-US"/>
                        </w:rPr>
                        <w:tab/>
                      </w:r>
                      <w:r>
                        <w:rPr>
                          <w:rStyle w:val="10Exact"/>
                          <w:color w:val="000000"/>
                        </w:rP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91pt"/>
          <w:b/>
          <w:bCs/>
          <w:i w:val="0"/>
          <w:iCs w:val="0"/>
          <w:color w:val="000000"/>
        </w:rPr>
        <w:t>ДИССЕРТАЦИЯ</w:t>
      </w:r>
      <w:r>
        <w:rPr>
          <w:rStyle w:val="91pt"/>
          <w:b/>
          <w:bCs/>
          <w:i w:val="0"/>
          <w:iCs w:val="0"/>
          <w:color w:val="000000"/>
        </w:rPr>
        <w:br/>
      </w:r>
      <w:r>
        <w:rPr>
          <w:rStyle w:val="94"/>
          <w:b/>
          <w:bCs/>
          <w:i/>
          <w:iCs/>
          <w:color w:val="000000"/>
        </w:rPr>
        <w:t>на соискание ученой степени</w:t>
      </w:r>
      <w:r>
        <w:rPr>
          <w:rStyle w:val="94"/>
          <w:b/>
          <w:bCs/>
          <w:i/>
          <w:iCs/>
          <w:color w:val="000000"/>
        </w:rPr>
        <w:br/>
        <w:t>доктора юридических наук</w:t>
      </w:r>
    </w:p>
    <w:p w14:paraId="04FFEC18" w14:textId="77777777" w:rsidR="005837B3" w:rsidRDefault="005837B3" w:rsidP="005837B3">
      <w:pPr>
        <w:spacing w:line="207" w:lineRule="exact"/>
        <w:rPr>
          <w:sz w:val="17"/>
          <w:szCs w:val="17"/>
        </w:rPr>
      </w:pPr>
    </w:p>
    <w:p w14:paraId="6910F529" w14:textId="77777777" w:rsidR="005837B3" w:rsidRDefault="005837B3" w:rsidP="005837B3">
      <w:pPr>
        <w:rPr>
          <w:sz w:val="2"/>
          <w:szCs w:val="2"/>
        </w:rPr>
        <w:sectPr w:rsidR="005837B3">
          <w:type w:val="continuous"/>
          <w:pgSz w:w="11900" w:h="16840"/>
          <w:pgMar w:top="523" w:right="0" w:bottom="523" w:left="0" w:header="0" w:footer="3" w:gutter="0"/>
          <w:cols w:space="720"/>
          <w:noEndnote/>
          <w:docGrid w:linePitch="360"/>
        </w:sectPr>
      </w:pPr>
    </w:p>
    <w:p w14:paraId="4A9A18AF" w14:textId="2B39D6C5" w:rsidR="005837B3" w:rsidRDefault="005837B3" w:rsidP="005837B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14F12318" wp14:editId="6A647718">
                <wp:simplePos x="0" y="0"/>
                <wp:positionH relativeFrom="margin">
                  <wp:posOffset>1715770</wp:posOffset>
                </wp:positionH>
                <wp:positionV relativeFrom="paragraph">
                  <wp:posOffset>1270</wp:posOffset>
                </wp:positionV>
                <wp:extent cx="2926080" cy="177800"/>
                <wp:effectExtent l="0" t="3810" r="0" b="0"/>
                <wp:wrapNone/>
                <wp:docPr id="178" name="Надпись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6BE6E" w14:textId="77777777" w:rsidR="005837B3" w:rsidRDefault="005837B3" w:rsidP="005837B3">
                            <w:pPr>
                              <w:pStyle w:val="27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Екатеринбург 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2318" id="Надпись 178" o:spid="_x0000_s1032" type="#_x0000_t202" style="position:absolute;margin-left:135.1pt;margin-top:.1pt;width:230.4pt;height:14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pWAwIAAMcDAAAOAAAAZHJzL2Uyb0RvYy54bWysU82O0zAQviPxDpbvNGkPbYmarpZdFSEt&#10;P9LCAziO01gkHjN2m5Qbd16Bd+DAgRuv0H0jxk7T3YUb4mKNPZ7P33zzeXXRtw3bK3QaTM6nk5Qz&#10;ZSSU2mxz/uH95tmSM+eFKUUDRuX8oBy/WD99supspmZQQ1MqZARiXNbZnNfe2yxJnKxVK9wErDKU&#10;rABb4WmL26RE0RF62ySzNJ0nHWBpEaRyjk6vhyRfR/yqUtK/rSqnPGtyTtx8XDGuRViT9UpkWxS2&#10;1vJEQ/wDi1ZoQ4+eoa6FF2yH+i+oVksEB5WfSGgTqCotVeyBupmmf3RzWwurYi8kjrNnmdz/g5Vv&#10;9u+Q6ZJmt6BRGdHSkI7fjt+PP46/jj/vvtx9ZSFDOnXWZXT91lKB719ATzWxZ2dvQH50zMBVLcxW&#10;XSJCVytREs9pqEwelA44LoAU3Wso6Tmx8xCB+grbICLJwgid5nU4z0j1nkk6nD2fzdMlpSTlpovF&#10;Mo1DTEQ2Vlt0/qWCloUg50geiOhif+N8YCOy8Up4zMBGN030QWMeHdDFcBLZB8IDdd8XfRRsPopS&#10;QHmgdhAGd9FvoKAG/MxZR87Kufu0E6g4a14ZkiTYcAxwDIoxEEZSac49Z0N45Qe77izqbU3Io+iX&#10;JNtGx46CvgOLE11yS2z05Oxgx4f7eOv+/61/AwAA//8DAFBLAwQUAAYACAAAACEA1KhvjNoAAAAH&#10;AQAADwAAAGRycy9kb3ducmV2LnhtbEyPwU7DMBBE70j8g7VIXBB1bKS2hDgVQnDhRsuFmxsvSYS9&#10;jmI3Cf16lhPcdjSj2TfVbgleTDimPpIBtSpAIDXR9dQaeD+83G5BpGzJWR8JDXxjgl19eVHZ0sWZ&#10;3nDa51ZwCaXSGuhyHkopU9NhsGkVByT2PuMYbGY5ttKNduby4KUuirUMtif+0NkBnzpsvvanYGC9&#10;PA83r/eo53PjJ/o4K5VRGXN9tTw+gMi45L8w/OIzOtTMdIwnckl4A3pTaI7yAYLtzZ3iaUeWWw2y&#10;ruR//voHAAD//wMAUEsBAi0AFAAGAAgAAAAhALaDOJL+AAAA4QEAABMAAAAAAAAAAAAAAAAAAAAA&#10;AFtDb250ZW50X1R5cGVzXS54bWxQSwECLQAUAAYACAAAACEAOP0h/9YAAACUAQAACwAAAAAAAAAA&#10;AAAAAAAvAQAAX3JlbHMvLnJlbHNQSwECLQAUAAYACAAAACEAMLi6VgMCAADHAwAADgAAAAAAAAAA&#10;AAAAAAAuAgAAZHJzL2Uyb0RvYy54bWxQSwECLQAUAAYACAAAACEA1KhvjNoAAAAHAQAADwAAAAAA&#10;AAAAAAAAAABdBAAAZHJzL2Rvd25yZXYueG1sUEsFBgAAAAAEAAQA8wAAAGQFAAAAAA==&#10;" filled="f" stroked="f">
                <v:textbox style="mso-fit-shape-to-text:t" inset="0,0,0,0">
                  <w:txbxContent>
                    <w:p w14:paraId="2136BE6E" w14:textId="77777777" w:rsidR="005837B3" w:rsidRDefault="005837B3" w:rsidP="005837B3">
                      <w:pPr>
                        <w:pStyle w:val="27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Екатеринбург 2000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7456" behindDoc="1" locked="0" layoutInCell="1" allowOverlap="1" wp14:anchorId="01DC018D" wp14:editId="5C5B135E">
            <wp:simplePos x="0" y="0"/>
            <wp:positionH relativeFrom="margin">
              <wp:posOffset>1557655</wp:posOffset>
            </wp:positionH>
            <wp:positionV relativeFrom="paragraph">
              <wp:posOffset>548640</wp:posOffset>
            </wp:positionV>
            <wp:extent cx="658495" cy="469265"/>
            <wp:effectExtent l="0" t="0" r="8255" b="6985"/>
            <wp:wrapNone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703429AE" wp14:editId="772B227C">
                <wp:simplePos x="0" y="0"/>
                <wp:positionH relativeFrom="margin">
                  <wp:posOffset>844550</wp:posOffset>
                </wp:positionH>
                <wp:positionV relativeFrom="paragraph">
                  <wp:posOffset>615950</wp:posOffset>
                </wp:positionV>
                <wp:extent cx="1450975" cy="749300"/>
                <wp:effectExtent l="3175" t="0" r="3175" b="3810"/>
                <wp:wrapNone/>
                <wp:docPr id="176" name="Надпись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457AE" w14:textId="77777777" w:rsidR="005837B3" w:rsidRDefault="005837B3" w:rsidP="005837B3">
                            <w:pPr>
                              <w:pStyle w:val="113"/>
                              <w:shd w:val="clear" w:color="auto" w:fill="auto"/>
                              <w:spacing w:line="460" w:lineRule="exact"/>
                              <w:ind w:left="1661"/>
                            </w:pPr>
                            <w:r>
                              <w:rPr>
                                <w:rStyle w:val="Consolas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 xml:space="preserve">! </w:t>
                            </w: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tc</w:t>
                            </w: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1</w:t>
                            </w:r>
                          </w:p>
                          <w:p w14:paraId="0F148043" w14:textId="77777777" w:rsidR="005837B3" w:rsidRDefault="005837B3" w:rsidP="005837B3">
                            <w:pPr>
                              <w:spacing w:line="280" w:lineRule="exact"/>
                              <w:ind w:left="1661"/>
                            </w:pPr>
                            <w:r>
                              <w:rPr>
                                <w:rStyle w:val="12Exact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Style w:val="1213ptExact"/>
                                <w:i w:val="0"/>
                                <w:iCs w:val="0"/>
                              </w:rPr>
                              <w:t>!</w:t>
                            </w:r>
                          </w:p>
                          <w:p w14:paraId="208939D9" w14:textId="77777777" w:rsidR="005837B3" w:rsidRDefault="005837B3" w:rsidP="005837B3">
                            <w:pPr>
                              <w:pStyle w:val="135"/>
                              <w:shd w:val="clear" w:color="auto" w:fill="auto"/>
                              <w:spacing w:line="440" w:lineRule="exact"/>
                            </w:pPr>
                            <w:r>
                              <w:rPr>
                                <w:rStyle w:val="13Exact"/>
                                <w:i/>
                                <w:iCs/>
                                <w:color w:val="000000"/>
                              </w:rPr>
                              <w:t>cud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429AE" id="Надпись 176" o:spid="_x0000_s1033" type="#_x0000_t202" style="position:absolute;margin-left:66.5pt;margin-top:48.5pt;width:114.25pt;height:59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mnBQIAAMcDAAAOAAAAZHJzL2Uyb0RvYy54bWysU81u1DAQviPxDpbvbLKl7bbRZqvSahFS&#10;oUiFB3AcZ2OReMzYu8ly495X4B04cODGK2zfiLGzWQrcEBdr/DPffPPN5/lF3zZso9BpMDmfTlLO&#10;lJFQarPK+ft3y2dnnDkvTCkaMCrnW+X4xeLpk3lnM3UENTSlQkYgxmWdzXntvc2SxMlatcJNwCpD&#10;lxVgKzxtcZWUKDpCb5vkKE1Pkw6wtAhSOUen18MlX0T8qlLS31aVU541OSduPq4Y1yKsyWIushUK&#10;W2u5pyH+gUUrtKGiB6hr4QVbo/4LqtUSwUHlJxLaBKpKSxV7oG6m6R/d3NXCqtgLiePsQSb3/2Dl&#10;m81bZLqk2c1OOTOipSHtvuy+7r7tfuy+P3x+uGfhhnTqrMvo+Z2lBN+/gJ5yYs/O3oD84JiBq1qY&#10;lbpEhK5WoiSe05CZPEodcFwAKbrXUFI5sfYQgfoK2yAiycIInea1PcxI9Z7JUPL4JD2fnXAm6W52&#10;fP48jUNMRDZmW3T+pYKWhSDnSB6I6GJz43xgI7LxSShmYKmbJvqgMb8d0MNwEtkHwgN13xd9FGw2&#10;ilJAuaV2EAZ30W+goAb8xFlHzsq5+7gWqDhrXhmSJNhwDHAMijEQRlJqzj1nQ3jlB7uuLepVTcij&#10;6Jck21LHjoK+A4s9XXJLbHTv7GDHx/v46tf/W/wEAAD//wMAUEsDBBQABgAIAAAAIQB3hvbq3gAA&#10;AAoBAAAPAAAAZHJzL2Rvd25yZXYueG1sTI/BTsMwEETvSPyDtUhcUOs4UUMb4lQIwYUbhQs3N16S&#10;iHgdxW4S+vUsJ3pajXY086bcL64XE46h86RBrRMQSLW3HTUaPt5fVlsQIRqypveEGn4wwL66vipN&#10;Yf1MbzgdYiM4hEJhNLQxDoWUoW7RmbD2AxL/vvzoTGQ5NtKOZuZw18s0SXLpTEfc0JoBn1qsvw8n&#10;pyFfnoe71x2m87nuJ/o8KxVRaX17szw+gIi4xH8z/OEzOlTMdPQnskH0rLOMt0QNu3u+bMhytQFx&#10;1JCqTQKyKuXlhOoXAAD//wMAUEsBAi0AFAAGAAgAAAAhALaDOJL+AAAA4QEAABMAAAAAAAAAAAAA&#10;AAAAAAAAAFtDb250ZW50X1R5cGVzXS54bWxQSwECLQAUAAYACAAAACEAOP0h/9YAAACUAQAACwAA&#10;AAAAAAAAAAAAAAAvAQAAX3JlbHMvLnJlbHNQSwECLQAUAAYACAAAACEAyevppwUCAADHAwAADgAA&#10;AAAAAAAAAAAAAAAuAgAAZHJzL2Uyb0RvYy54bWxQSwECLQAUAAYACAAAACEAd4b26t4AAAAKAQAA&#10;DwAAAAAAAAAAAAAAAABfBAAAZHJzL2Rvd25yZXYueG1sUEsFBgAAAAAEAAQA8wAAAGoFAAAAAA==&#10;" filled="f" stroked="f">
                <v:textbox style="mso-fit-shape-to-text:t" inset="0,0,0,0">
                  <w:txbxContent>
                    <w:p w14:paraId="4C3457AE" w14:textId="77777777" w:rsidR="005837B3" w:rsidRDefault="005837B3" w:rsidP="005837B3">
                      <w:pPr>
                        <w:pStyle w:val="113"/>
                        <w:shd w:val="clear" w:color="auto" w:fill="auto"/>
                        <w:spacing w:line="460" w:lineRule="exact"/>
                        <w:ind w:left="1661"/>
                      </w:pPr>
                      <w:r>
                        <w:rPr>
                          <w:rStyle w:val="Consolas"/>
                          <w:b w:val="0"/>
                          <w:bCs w:val="0"/>
                          <w:i/>
                          <w:iCs/>
                          <w:color w:val="000000"/>
                        </w:rPr>
                        <w:t xml:space="preserve">! </w:t>
                      </w:r>
                      <w:r>
                        <w:rPr>
                          <w:rStyle w:val="11Exact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tc</w:t>
                      </w:r>
                      <w:r>
                        <w:rPr>
                          <w:rStyle w:val="11Exact"/>
                          <w:b/>
                          <w:bCs/>
                          <w:i/>
                          <w:iCs/>
                          <w:color w:val="000000"/>
                        </w:rPr>
                        <w:t>1</w:t>
                      </w:r>
                    </w:p>
                    <w:p w14:paraId="0F148043" w14:textId="77777777" w:rsidR="005837B3" w:rsidRDefault="005837B3" w:rsidP="005837B3">
                      <w:pPr>
                        <w:spacing w:line="280" w:lineRule="exact"/>
                        <w:ind w:left="1661"/>
                      </w:pPr>
                      <w:r>
                        <w:rPr>
                          <w:rStyle w:val="12Exact"/>
                          <w:i/>
                          <w:iCs/>
                          <w:color w:val="000000"/>
                        </w:rPr>
                        <w:t xml:space="preserve">, </w:t>
                      </w:r>
                      <w:r>
                        <w:rPr>
                          <w:rStyle w:val="1213ptExact"/>
                          <w:i w:val="0"/>
                          <w:iCs w:val="0"/>
                        </w:rPr>
                        <w:t>!</w:t>
                      </w:r>
                    </w:p>
                    <w:p w14:paraId="208939D9" w14:textId="77777777" w:rsidR="005837B3" w:rsidRDefault="005837B3" w:rsidP="005837B3">
                      <w:pPr>
                        <w:pStyle w:val="135"/>
                        <w:shd w:val="clear" w:color="auto" w:fill="auto"/>
                        <w:spacing w:line="440" w:lineRule="exact"/>
                      </w:pPr>
                      <w:r>
                        <w:rPr>
                          <w:rStyle w:val="13Exact"/>
                          <w:i/>
                          <w:iCs/>
                          <w:color w:val="000000"/>
                        </w:rPr>
                        <w:t>cud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1D5E8" w14:textId="77777777" w:rsidR="005837B3" w:rsidRDefault="005837B3" w:rsidP="005837B3">
      <w:pPr>
        <w:spacing w:line="360" w:lineRule="exact"/>
      </w:pPr>
    </w:p>
    <w:p w14:paraId="0567E114" w14:textId="77777777" w:rsidR="005837B3" w:rsidRDefault="005837B3" w:rsidP="005837B3">
      <w:pPr>
        <w:spacing w:line="360" w:lineRule="exact"/>
      </w:pPr>
    </w:p>
    <w:p w14:paraId="7D326DCA" w14:textId="77777777" w:rsidR="005837B3" w:rsidRDefault="005837B3" w:rsidP="005837B3">
      <w:pPr>
        <w:spacing w:line="360" w:lineRule="exact"/>
      </w:pPr>
    </w:p>
    <w:p w14:paraId="12AAE110" w14:textId="77777777" w:rsidR="005837B3" w:rsidRDefault="005837B3" w:rsidP="005837B3">
      <w:pPr>
        <w:spacing w:line="654" w:lineRule="exact"/>
      </w:pPr>
    </w:p>
    <w:p w14:paraId="4088CDE6" w14:textId="77777777" w:rsidR="005837B3" w:rsidRDefault="005837B3" w:rsidP="005837B3">
      <w:pPr>
        <w:rPr>
          <w:sz w:val="2"/>
          <w:szCs w:val="2"/>
        </w:rPr>
        <w:sectPr w:rsidR="005837B3">
          <w:type w:val="continuous"/>
          <w:pgSz w:w="11900" w:h="16840"/>
          <w:pgMar w:top="523" w:right="255" w:bottom="523" w:left="235" w:header="0" w:footer="3" w:gutter="0"/>
          <w:cols w:space="720"/>
          <w:noEndnote/>
          <w:docGrid w:linePitch="360"/>
        </w:sectPr>
      </w:pPr>
    </w:p>
    <w:p w14:paraId="5B4FB50A" w14:textId="1ED217AC" w:rsidR="005837B3" w:rsidRDefault="005837B3" w:rsidP="005837B3">
      <w:pPr>
        <w:pStyle w:val="27"/>
        <w:shd w:val="clear" w:color="auto" w:fill="auto"/>
        <w:spacing w:after="502" w:line="280" w:lineRule="exact"/>
        <w:ind w:left="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1190" simplePos="0" relativeHeight="251669504" behindDoc="1" locked="0" layoutInCell="1" allowOverlap="1" wp14:anchorId="1C2FDF8B" wp14:editId="65BD00BC">
                <wp:simplePos x="0" y="0"/>
                <wp:positionH relativeFrom="margin">
                  <wp:posOffset>-862330</wp:posOffset>
                </wp:positionH>
                <wp:positionV relativeFrom="margin">
                  <wp:posOffset>576580</wp:posOffset>
                </wp:positionV>
                <wp:extent cx="231775" cy="177800"/>
                <wp:effectExtent l="2540" t="0" r="3810" b="0"/>
                <wp:wrapSquare wrapText="right"/>
                <wp:docPr id="175" name="Надпись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476C5" w14:textId="77777777" w:rsidR="005837B3" w:rsidRDefault="005837B3" w:rsidP="005837B3">
                            <w:pPr>
                              <w:spacing w:line="280" w:lineRule="exact"/>
                            </w:pPr>
                            <w:r>
                              <w:rPr>
                                <w:rStyle w:val="12Exact"/>
                                <w:i/>
                                <w:iCs/>
                                <w:color w:val="000000"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DF8B" id="Надпись 175" o:spid="_x0000_s1034" type="#_x0000_t202" style="position:absolute;left:0;text-align:left;margin-left:-67.9pt;margin-top:45.4pt;width:18.25pt;height:14pt;z-index:-251646976;visibility:visible;mso-wrap-style:square;mso-width-percent:0;mso-height-percent:0;mso-wrap-distance-left:5pt;mso-wrap-distance-top:0;mso-wrap-distance-right:49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NTYAQIAAMYDAAAOAAAAZHJzL2Uyb0RvYy54bWysU82O0zAQviPxDpbvNG0R7Cpqulp2VYS0&#10;/EgLDzB1nMYi8Zix26TcuPMKvAMHDtx4he4bMXaassANcbHGY8/nb775vLjo20bsNHmDtpCzyVQK&#10;bRWWxm4K+e7t6tG5FD6ALaFBqwu5115eLB8+WHQu13OssSk1CQaxPu9cIesQXJ5lXtW6BT9Bpy0f&#10;VkgtBN7SJisJOkZvm2w+nT7NOqTSESrtPWevh0O5TPhVpVV4XVVeB9EUkrmFtFJa13HNlgvINwSu&#10;NupIA/6BRQvG8qMnqGsIILZk/oJqjSL0WIWJwjbDqjJKpx64m9n0j25ua3A69cLieHeSyf8/WPVq&#10;94aEKXl2Z0+ksNDykA5fDl8P3w4/Dt/vPt19FvGEdeqcz/n6reOC0D/DnmtSz97doHrvhcWrGuxG&#10;XxJhV2somecsVmb3SgccH0HW3Uss+TnYBkxAfUVtFJFlEYzO89qfZqT7IBQn549nZ5Gp4iOOzqdp&#10;hhnkY7EjH55rbEUMCklsgQQOuxsfIhnIxyvxLYsr0zTJBo39LcEXYyaRj3wH5qFf90mv81GTNZZ7&#10;7oZwMBd/Bg5qpI9SdGysQvoPWyAtRfPCsiLRhWNAY7AeA7CKSwsZpBjCqzC4devIbGpGHjW/ZNVW&#10;JnUU5R1YHOmyWVKjR2NHN97fp1u/vt/yJwAAAP//AwBQSwMEFAAGAAgAAAAhAMmUFg/fAAAACwEA&#10;AA8AAABkcnMvZG93bnJldi54bWxMj8FOwzAMhu9IvENkJC6oS7OJqe2aTgjBhRsbF25Z67UViVM1&#10;WVv29JgTnCzLn35/f7lfnBUTjqH3pEGtUhBItW96ajV8HF+TDESIhhpjPaGGbwywr25vSlM0fqZ3&#10;nA6xFRxCoTAauhiHQspQd+hMWPkBiW9nPzoTeR1b2Yxm5nBn5TpNt9KZnvhDZwZ87rD+Olychu3y&#10;Mjy85bier7Wd6POqVESl9f3d8rQDEXGJfzD86rM6VOx08hdqgrAaErV5ZPeoIU95MpHk+QbEiVGV&#10;ZSCrUv7vUP0AAAD//wMAUEsBAi0AFAAGAAgAAAAhALaDOJL+AAAA4QEAABMAAAAAAAAAAAAAAAAA&#10;AAAAAFtDb250ZW50X1R5cGVzXS54bWxQSwECLQAUAAYACAAAACEAOP0h/9YAAACUAQAACwAAAAAA&#10;AAAAAAAAAAAvAQAAX3JlbHMvLnJlbHNQSwECLQAUAAYACAAAACEAtPzU2AECAADGAwAADgAAAAAA&#10;AAAAAAAAAAAuAgAAZHJzL2Uyb0RvYy54bWxQSwECLQAUAAYACAAAACEAyZQWD98AAAALAQAADwAA&#10;AAAAAAAAAAAAAABbBAAAZHJzL2Rvd25yZXYueG1sUEsFBgAAAAAEAAQA8wAAAGcFAAAAAA==&#10;" filled="f" stroked="f">
                <v:textbox style="mso-fit-shape-to-text:t" inset="0,0,0,0">
                  <w:txbxContent>
                    <w:p w14:paraId="139476C5" w14:textId="77777777" w:rsidR="005837B3" w:rsidRDefault="005837B3" w:rsidP="005837B3">
                      <w:pPr>
                        <w:spacing w:line="280" w:lineRule="exact"/>
                      </w:pPr>
                      <w:r>
                        <w:rPr>
                          <w:rStyle w:val="12Exact"/>
                          <w:i/>
                          <w:iCs/>
                          <w:color w:val="000000"/>
                        </w:rPr>
                        <w:t>Ш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6905" simplePos="0" relativeHeight="251670528" behindDoc="1" locked="0" layoutInCell="1" allowOverlap="1" wp14:anchorId="739F8E1E" wp14:editId="666B105C">
                <wp:simplePos x="0" y="0"/>
                <wp:positionH relativeFrom="margin">
                  <wp:posOffset>-914400</wp:posOffset>
                </wp:positionH>
                <wp:positionV relativeFrom="margin">
                  <wp:posOffset>3258820</wp:posOffset>
                </wp:positionV>
                <wp:extent cx="277495" cy="177800"/>
                <wp:effectExtent l="0" t="3810" r="635" b="0"/>
                <wp:wrapSquare wrapText="right"/>
                <wp:docPr id="174" name="Надпись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246C5" w14:textId="77777777" w:rsidR="005837B3" w:rsidRDefault="005837B3" w:rsidP="005837B3">
                            <w:pPr>
                              <w:pStyle w:val="27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8E1E" id="Надпись 174" o:spid="_x0000_s1035" type="#_x0000_t202" style="position:absolute;left:0;text-align:left;margin-left:-1in;margin-top:256.6pt;width:21.85pt;height:14pt;z-index:-251645952;visibility:visible;mso-wrap-style:square;mso-width-percent:0;mso-height-percent:0;mso-wrap-distance-left:5pt;mso-wrap-distance-top:0;mso-wrap-distance-right:50.1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alBAIAAMYDAAAOAAAAZHJzL2Uyb0RvYy54bWysU8GO0zAQvSPxD5bvNG21kN2o6WrZVRHS&#10;AistfIDrOIlF4jFjt0m5cecX9h84cOC2v9D9I8ZOUxa4IS7WeOx5fvPmeXHetw3bKnQaTM5nkyln&#10;ykgotKly/uH96tkpZ84LU4gGjMr5Tjl+vnz6ZNHZTM2hhqZQyAjEuKyzOa+9t1mSOFmrVrgJWGXo&#10;sARshactVkmBoiP0tknm0+mLpAMsLIJUzlH2ajjky4hflkr6d2XplGdNzombjyvGdR3WZLkQWYXC&#10;1loeaIh/YNEKbejRI9SV8IJtUP8F1WqJ4KD0EwltAmWppYo9UDez6R/d3NbCqtgLiePsUSb3/2Dl&#10;2+0NMl3Q7NITzoxoaUj7u/23/ff9/f7Hw5eHryyckE6ddRldv7VU4PuX0FNN7NnZa5AfHTNwWQtT&#10;qQtE6GolCuI5C5XJo9IBxwWQdfcGCnpObDxEoL7ENohIsjBCp3ntjjNSvWeSkvM0PTl7zpmko1ma&#10;nk7jDBORjcUWnX+loGUhyDmSBSK42F47H8iIbLwS3jKw0k0TbdCY3xJ0MWQi+cB3YO77dR/1Ohs1&#10;WUOxo24QBnPRZ6CgBvzMWUfGyrn7tBGoOGteG1IkuHAMcAzWYyCMpNKce86G8NIPbt1Y1FVNyKPm&#10;F6TaSseOgrwDiwNdMkts9GDs4MbH+3jr1/db/gQAAP//AwBQSwMEFAAGAAgAAAAhAPZkgO/hAAAA&#10;DQEAAA8AAABkcnMvZG93bnJldi54bWxMj8FOwzAQRO9I/IO1SFxQajsNVRviVAjBhRuFCzc3XpII&#10;ex3FbhL69ZgTPc7OaPZNtV+cZROOofekQK4EMKTGm55aBR/vL9kWWIiajLaeUMEPBtjX11eVLo2f&#10;6Q2nQ2xZKqFQagVdjEPJeWg6dDqs/ICUvC8/Oh2THFtuRj2ncmd5LsSGO91T+tDpAZ86bL4PJ6dg&#10;szwPd687zOdzYyf6PEsZUSp1e7M8PgCLuMT/MPzhJ3SoE9PRn8gEZhVksijSmKjgXq5zYCmSSSHW&#10;wI7pVMgceF3xyxX1LwAAAP//AwBQSwECLQAUAAYACAAAACEAtoM4kv4AAADhAQAAEwAAAAAAAAAA&#10;AAAAAAAAAAAAW0NvbnRlbnRfVHlwZXNdLnhtbFBLAQItABQABgAIAAAAIQA4/SH/1gAAAJQBAAAL&#10;AAAAAAAAAAAAAAAAAC8BAABfcmVscy8ucmVsc1BLAQItABQABgAIAAAAIQDSV3alBAIAAMYDAAAO&#10;AAAAAAAAAAAAAAAAAC4CAABkcnMvZTJvRG9jLnhtbFBLAQItABQABgAIAAAAIQD2ZIDv4QAAAA0B&#10;AAAPAAAAAAAAAAAAAAAAAF4EAABkcnMvZG93bnJldi54bWxQSwUGAAAAAAQABADzAAAAbAUAAAAA&#10;" filled="f" stroked="f">
                <v:textbox style="mso-fit-shape-to-text:t" inset="0,0,0,0">
                  <w:txbxContent>
                    <w:p w14:paraId="439246C5" w14:textId="77777777" w:rsidR="005837B3" w:rsidRDefault="005837B3" w:rsidP="005837B3">
                      <w:pPr>
                        <w:pStyle w:val="27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871855" simplePos="0" relativeHeight="251671552" behindDoc="1" locked="0" layoutInCell="1" allowOverlap="1" wp14:anchorId="4B1BFEB2" wp14:editId="04D79410">
                <wp:simplePos x="0" y="0"/>
                <wp:positionH relativeFrom="margin">
                  <wp:posOffset>-914400</wp:posOffset>
                </wp:positionH>
                <wp:positionV relativeFrom="margin">
                  <wp:posOffset>5805805</wp:posOffset>
                </wp:positionV>
                <wp:extent cx="42545" cy="69850"/>
                <wp:effectExtent l="0" t="0" r="0" b="0"/>
                <wp:wrapSquare wrapText="right"/>
                <wp:docPr id="173" name="Надпись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1979" w14:textId="77777777" w:rsidR="005837B3" w:rsidRDefault="005837B3" w:rsidP="005837B3">
                            <w:pPr>
                              <w:spacing w:line="110" w:lineRule="exact"/>
                            </w:pPr>
                            <w:r>
                              <w:rPr>
                                <w:rStyle w:val="14Exact"/>
                                <w:color w:val="000000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BFEB2" id="Надпись 173" o:spid="_x0000_s1036" type="#_x0000_t202" style="position:absolute;left:0;text-align:left;margin-left:-1in;margin-top:457.15pt;width:3.35pt;height:5.5pt;z-index:-251644928;visibility:visible;mso-wrap-style:square;mso-width-percent:0;mso-height-percent:0;mso-wrap-distance-left:5pt;mso-wrap-distance-top:0;mso-wrap-distance-right:68.6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/4AwIAAMUDAAAOAAAAZHJzL2Uyb0RvYy54bWysU8uO0zAU3SPxD5b3NG2ZDkPUdDTMqAhp&#10;eEgDH+A4TmOR+Jprt0nZsZ9f4B9YsGDHL2T+iGun6QywQ2ysG9v3+JxzT5bnXVOznUKnwWR8Nply&#10;poyEQptNxj+8Xz8548x5YQpRg1EZ3yvHz1ePHy1bm6o5VFAXChmBGJe2NuOV9zZNEicr1Qg3AasM&#10;HZaAjfD0iZukQNESelMn8+n0NGkBC4sglXO0ezUc8lXEL0sl/duydMqzOuPEzccV45qHNVktRbpB&#10;YSstDzTEP7BohDb06BHqSnjBtqj/gmq0RHBQ+omEJoGy1FJFDaRmNv1DzU0lrIpayBxnjza5/wcr&#10;3+zeIdMFze7ZU86MaGhI/df+W/+9/9n/uPtyd8vCCfnUWpfS9RtLDb57AR31RM3OXoP86JiBy0qY&#10;jbpAhLZSoiCes9CZPGgdcFwAydvXUNBzYushAnUlNsFEsoUROs1rf5yR6jyTtHkyX5wsOJN0cvr8&#10;bBEnmIh0bLXo/EsFDQtFxpECEKHF7tr5QEWk45XwkoG1rusYgtr8tkEXw06kHtgOvH2Xd4Nb8eGg&#10;K4diT2IQhmzRv0BFBfiZs5ZylXH3aStQcVa/MmRICOFY4FjkYyGMpNaMe86G8tIPYd1a1JuKkEfL&#10;L8i0tY6S7lkc+FJWotJDrkMYH37HW/d/3+oXAAAA//8DAFBLAwQUAAYACAAAACEAYogVV+EAAAAN&#10;AQAADwAAAGRycy9kb3ducmV2LnhtbEyPT0+EMBDF7yZ+h2ZMvBi2FHD/IGVjjF687erFWxdGINIp&#10;oV3A/fSOJ73NzHt583vFfrG9mHD0nSMNahWDQKpc3VGj4f3tJdqC8MFQbXpHqOEbPezL66vC5LWb&#10;6YDTMTSCQ8jnRkMbwpBL6asWrfErNyCx9ulGawKvYyPr0cwcbnuZxPFaWtMRf2jNgE8tVl/Hs9Ww&#10;Xp6Hu9cdJvOl6if6uCgVUGl9e7M8PoAIuIQ/M/ziMzqUzHRyZ6q96DVEKsu4TNCwU1kKgi2RSjc8&#10;nfiU3Kcgy0L+b1H+AAAA//8DAFBLAQItABQABgAIAAAAIQC2gziS/gAAAOEBAAATAAAAAAAAAAAA&#10;AAAAAAAAAABbQ29udGVudF9UeXBlc10ueG1sUEsBAi0AFAAGAAgAAAAhADj9If/WAAAAlAEAAAsA&#10;AAAAAAAAAAAAAAAALwEAAF9yZWxzLy5yZWxzUEsBAi0AFAAGAAgAAAAhAIdeb/gDAgAAxQMAAA4A&#10;AAAAAAAAAAAAAAAALgIAAGRycy9lMm9Eb2MueG1sUEsBAi0AFAAGAAgAAAAhAGKIFVfhAAAADQEA&#10;AA8AAAAAAAAAAAAAAAAAXQQAAGRycy9kb3ducmV2LnhtbFBLBQYAAAAABAAEAPMAAABrBQAAAAA=&#10;" filled="f" stroked="f">
                <v:textbox style="mso-fit-shape-to-text:t" inset="0,0,0,0">
                  <w:txbxContent>
                    <w:p w14:paraId="09BD1979" w14:textId="77777777" w:rsidR="005837B3" w:rsidRDefault="005837B3" w:rsidP="005837B3">
                      <w:pPr>
                        <w:spacing w:line="110" w:lineRule="exact"/>
                      </w:pPr>
                      <w:r>
                        <w:rPr>
                          <w:rStyle w:val="14Exact"/>
                          <w:color w:val="000000"/>
                        </w:rPr>
                        <w:t>і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40080" simplePos="0" relativeHeight="251672576" behindDoc="1" locked="0" layoutInCell="1" allowOverlap="1" wp14:anchorId="0C06DECA" wp14:editId="2D6D2DCC">
                <wp:simplePos x="0" y="0"/>
                <wp:positionH relativeFrom="margin">
                  <wp:posOffset>-871855</wp:posOffset>
                </wp:positionH>
                <wp:positionV relativeFrom="margin">
                  <wp:posOffset>6120765</wp:posOffset>
                </wp:positionV>
                <wp:extent cx="231775" cy="177800"/>
                <wp:effectExtent l="2540" t="0" r="3810" b="4445"/>
                <wp:wrapSquare wrapText="right"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06994" w14:textId="77777777" w:rsidR="005837B3" w:rsidRDefault="005837B3" w:rsidP="005837B3">
                            <w:pPr>
                              <w:pStyle w:val="27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DECA" id="Надпись 172" o:spid="_x0000_s1037" type="#_x0000_t202" style="position:absolute;left:0;text-align:left;margin-left:-68.65pt;margin-top:481.95pt;width:18.25pt;height:14pt;z-index:-251643904;visibility:visible;mso-wrap-style:square;mso-width-percent:0;mso-height-percent:0;mso-wrap-distance-left:5pt;mso-wrap-distance-top:0;mso-wrap-distance-right:50.4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RLAQIAAMcDAAAOAAAAZHJzL2Uyb0RvYy54bWysU8uO0zAU3SPxD5b3NGkRdBQ1HQ0zKkIa&#10;HtLABziOk1gkvubabVJ27PkF/mEWLNjxC50/4tppOgPsEBvrxvY9Pufck9X50LVsp9BpMDmfz1LO&#10;lJFQalPn/MP7zZMzzpwXphQtGJXzvXL8fP340aq3mVpAA22pkBGIcVlvc954b7MkcbJRnXAzsMrQ&#10;YQXYCU+fWCclip7QuzZZpOnzpAcsLYJUztHu1XjI1xG/qpT0b6vKKc/anBM3H1eMaxHWZL0SWY3C&#10;NloeaYh/YNEJbejRE9SV8IJtUf8F1WmJ4KDyMwldAlWlpYoaSM08/UPNTSOsilrIHGdPNrn/Byvf&#10;7N4h0yXNbrngzIiOhnT4drg9fD/8PPy4+3L3lYUT8qm3LqPrN5Ya/PACBuqJmp29BvnRMQOXjTC1&#10;ukCEvlGiJJ7z0Jk8aB1xXAAp+tdQ0nNi6yECDRV2wUSyhRE6zWt/mpEaPJO0uXg6Xy6fcSbpiKqz&#10;NM4wEdnUbNH5lwo6FoqcI0UggovdtfOBjMimK+EtAxvdtjEGrfltgy6GnUg+8B2Z+6EYRr+itKCs&#10;gHJPchDGdNHfQEUD+JmznpKVc/dpK1Bx1r4yZEmI4VTgVBRTIYyk1px7zsby0o9x3VrUdUPIk+kX&#10;ZNtGR0n3LI58KS1R6THZIY4Pv+Ot+/9v/QsAAP//AwBQSwMEFAAGAAgAAAAhANoZdtvgAAAADQEA&#10;AA8AAABkcnMvZG93bnJldi54bWxMj8FOhDAQhu8mvkMzJl4MW7okaFnKxhi9eHP14q0LI5ClU0K7&#10;gPv0jic9zsyXf76/3K9uEDNOofdkQG1SEEi1b3pqDXy8vyQPIEK01NjBExr4xgD76vqqtEXjF3rD&#10;+RBbwSEUCmugi3EspAx1h86GjR+R+PblJ2cjj1Mrm8kuHO4GuU3TXDrbE3/o7IhPHdanw9kZyNfn&#10;8e5V43a51MNMnxelIipjbm/Wxx2IiGv8g+FXn9WhYqejP1MTxGAgUdl9xqwBnWcaBCOJSlOuc+SV&#10;VhpkVcr/LaofAAAA//8DAFBLAQItABQABgAIAAAAIQC2gziS/gAAAOEBAAATAAAAAAAAAAAAAAAA&#10;AAAAAABbQ29udGVudF9UeXBlc10ueG1sUEsBAi0AFAAGAAgAAAAhADj9If/WAAAAlAEAAAsAAAAA&#10;AAAAAAAAAAAALwEAAF9yZWxzLy5yZWxzUEsBAi0AFAAGAAgAAAAhAPBzhEsBAgAAxwMAAA4AAAAA&#10;AAAAAAAAAAAALgIAAGRycy9lMm9Eb2MueG1sUEsBAi0AFAAGAAgAAAAhANoZdtvgAAAADQEAAA8A&#10;AAAAAAAAAAAAAAAAWwQAAGRycy9kb3ducmV2LnhtbFBLBQYAAAAABAAEAPMAAABoBQAAAAA=&#10;" filled="f" stroked="f">
                <v:textbox style="mso-fit-shape-to-text:t" inset="0,0,0,0">
                  <w:txbxContent>
                    <w:p w14:paraId="71F06994" w14:textId="77777777" w:rsidR="005837B3" w:rsidRDefault="005837B3" w:rsidP="005837B3">
                      <w:pPr>
                        <w:pStyle w:val="27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rStyle w:val="21"/>
          <w:color w:val="000000"/>
        </w:rPr>
        <w:t>СОДЕРЖАНИЕ</w:t>
      </w:r>
    </w:p>
    <w:p w14:paraId="1BE11B39" w14:textId="77777777" w:rsidR="005837B3" w:rsidRDefault="005837B3" w:rsidP="005837B3">
      <w:pPr>
        <w:pStyle w:val="34"/>
        <w:tabs>
          <w:tab w:val="center" w:leader="dot" w:pos="8958"/>
        </w:tabs>
        <w:spacing w:after="97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35"/>
            <w:color w:val="000000"/>
          </w:rPr>
          <w:t>Введение</w:t>
        </w:r>
        <w:r>
          <w:rPr>
            <w:rStyle w:val="35"/>
            <w:color w:val="000000"/>
            <w:lang w:val="uk-UA" w:eastAsia="uk-UA"/>
          </w:rPr>
          <w:tab/>
          <w:t xml:space="preserve"> З</w:t>
        </w:r>
      </w:hyperlink>
    </w:p>
    <w:p w14:paraId="25DE2456" w14:textId="77777777" w:rsidR="005837B3" w:rsidRDefault="005837B3" w:rsidP="005837B3">
      <w:pPr>
        <w:pStyle w:val="34"/>
        <w:spacing w:after="0" w:line="280" w:lineRule="exact"/>
      </w:pPr>
      <w:r>
        <w:rPr>
          <w:rStyle w:val="af9"/>
          <w:color w:val="000000"/>
          <w:lang w:val="uk-UA" w:eastAsia="uk-UA"/>
        </w:rPr>
        <w:t>Глава І.</w:t>
      </w:r>
      <w:r>
        <w:rPr>
          <w:rStyle w:val="35"/>
          <w:color w:val="000000"/>
          <w:lang w:val="uk-UA" w:eastAsia="uk-UA"/>
        </w:rPr>
        <w:t xml:space="preserve"> </w:t>
      </w:r>
      <w:r>
        <w:rPr>
          <w:rStyle w:val="35"/>
          <w:color w:val="000000"/>
        </w:rPr>
        <w:t>Координация частного и публичного в гражданском праве ... 19</w:t>
      </w:r>
    </w:p>
    <w:p w14:paraId="5624CDC9" w14:textId="77777777" w:rsidR="005837B3" w:rsidRDefault="005837B3" w:rsidP="005837B3">
      <w:pPr>
        <w:pStyle w:val="4"/>
        <w:tabs>
          <w:tab w:val="center" w:leader="dot" w:pos="8958"/>
        </w:tabs>
        <w:spacing w:after="0" w:line="293" w:lineRule="exact"/>
        <w:ind w:left="440"/>
      </w:pPr>
      <w:hyperlink w:anchor="bookmark4" w:tooltip="Current Document" w:history="1">
        <w:r>
          <w:rPr>
            <w:rStyle w:val="35"/>
            <w:color w:val="000000"/>
          </w:rPr>
          <w:t>(§ 1. Частные и публичные интересы</w:t>
        </w:r>
        <w:r>
          <w:rPr>
            <w:rStyle w:val="35"/>
            <w:color w:val="000000"/>
          </w:rPr>
          <w:tab/>
          <w:t xml:space="preserve"> 19</w:t>
        </w:r>
      </w:hyperlink>
    </w:p>
    <w:p w14:paraId="5CF769FD" w14:textId="77777777" w:rsidR="005837B3" w:rsidRDefault="005837B3" w:rsidP="005837B3">
      <w:pPr>
        <w:pStyle w:val="34"/>
        <w:tabs>
          <w:tab w:val="right" w:leader="dot" w:pos="8702"/>
        </w:tabs>
        <w:spacing w:after="64" w:line="293" w:lineRule="exact"/>
        <w:ind w:left="440" w:firstLine="220"/>
      </w:pPr>
      <w:r>
        <w:rPr>
          <w:rStyle w:val="35"/>
          <w:color w:val="000000"/>
        </w:rPr>
        <w:t>§ 2. Формы соотношения частного и публичного в гражланско- 1 правовом регулировании</w:t>
      </w:r>
      <w:r>
        <w:rPr>
          <w:rStyle w:val="35"/>
          <w:color w:val="000000"/>
        </w:rPr>
        <w:tab/>
        <w:t xml:space="preserve"> 57</w:t>
      </w:r>
    </w:p>
    <w:p w14:paraId="1AAA042D" w14:textId="77777777" w:rsidR="005837B3" w:rsidRDefault="005837B3" w:rsidP="005837B3">
      <w:pPr>
        <w:pStyle w:val="4"/>
        <w:tabs>
          <w:tab w:val="center" w:leader="dot" w:pos="8958"/>
        </w:tabs>
        <w:spacing w:after="0" w:line="288" w:lineRule="exact"/>
      </w:pPr>
      <w:hyperlink w:anchor="bookmark9" w:tooltip="Current Document" w:history="1">
        <w:r>
          <w:rPr>
            <w:rStyle w:val="af9"/>
            <w:color w:val="000000"/>
          </w:rPr>
          <w:t>Глава II.</w:t>
        </w:r>
        <w:r>
          <w:rPr>
            <w:rStyle w:val="35"/>
            <w:color w:val="000000"/>
          </w:rPr>
          <w:t xml:space="preserve"> Понятие внешнеэкономической деятельности</w:t>
        </w:r>
        <w:r>
          <w:rPr>
            <w:rStyle w:val="35"/>
            <w:color w:val="000000"/>
          </w:rPr>
          <w:tab/>
          <w:t xml:space="preserve"> 89</w:t>
        </w:r>
      </w:hyperlink>
    </w:p>
    <w:p w14:paraId="076EF018" w14:textId="77777777" w:rsidR="005837B3" w:rsidRDefault="005837B3" w:rsidP="005837B3">
      <w:pPr>
        <w:pStyle w:val="4"/>
        <w:tabs>
          <w:tab w:val="right" w:pos="8486"/>
        </w:tabs>
        <w:spacing w:after="0" w:line="288" w:lineRule="exact"/>
        <w:ind w:left="660"/>
      </w:pPr>
      <w:hyperlink w:anchor="bookmark8" w:tooltip="Current Document" w:history="1">
        <w:r>
          <w:rPr>
            <w:rStyle w:val="35"/>
            <w:color w:val="000000"/>
          </w:rPr>
          <w:t>§ 1. Государственная монополия — публичное начало органи</w:t>
        </w:r>
        <w:r>
          <w:rPr>
            <w:rStyle w:val="35"/>
            <w:color w:val="000000"/>
          </w:rPr>
          <w:softHyphen/>
          <w:t>зации внешнеэкономической сферы .</w:t>
        </w:r>
        <w:r>
          <w:rPr>
            <w:rStyle w:val="35"/>
            <w:color w:val="000000"/>
          </w:rPr>
          <w:tab/>
          <w:t xml:space="preserve">  89</w:t>
        </w:r>
      </w:hyperlink>
    </w:p>
    <w:p w14:paraId="45FD6F9B" w14:textId="77777777" w:rsidR="005837B3" w:rsidRDefault="005837B3" w:rsidP="005837B3">
      <w:pPr>
        <w:pStyle w:val="34"/>
        <w:tabs>
          <w:tab w:val="right" w:leader="dot" w:pos="9085"/>
        </w:tabs>
        <w:spacing w:after="0" w:line="288" w:lineRule="exact"/>
        <w:ind w:left="660"/>
      </w:pPr>
      <w:hyperlink w:anchor="bookmark7" w:tooltip="Current Document" w:history="1">
        <w:r>
          <w:rPr>
            <w:rStyle w:val="35"/>
            <w:color w:val="000000"/>
          </w:rPr>
          <w:t>§ 2. Природа внешнеэкономической деятельности</w:t>
        </w:r>
        <w:r>
          <w:rPr>
            <w:rStyle w:val="35"/>
            <w:color w:val="000000"/>
          </w:rPr>
          <w:tab/>
          <w:t xml:space="preserve"> 98</w:t>
        </w:r>
      </w:hyperlink>
    </w:p>
    <w:p w14:paraId="26AF7191" w14:textId="77777777" w:rsidR="005837B3" w:rsidRDefault="005837B3" w:rsidP="005837B3">
      <w:pPr>
        <w:pStyle w:val="4"/>
        <w:tabs>
          <w:tab w:val="right" w:leader="dot" w:pos="9085"/>
        </w:tabs>
        <w:spacing w:after="85" w:line="280" w:lineRule="exact"/>
        <w:ind w:left="660"/>
      </w:pPr>
      <w:hyperlink w:anchor="bookmark10" w:tooltip="Current Document" w:history="1">
        <w:r>
          <w:rPr>
            <w:rStyle w:val="35"/>
            <w:color w:val="000000"/>
          </w:rPr>
          <w:t>§ 3. Внешнеэкономическое правоотношение</w:t>
        </w:r>
        <w:r>
          <w:rPr>
            <w:rStyle w:val="35"/>
            <w:color w:val="000000"/>
          </w:rPr>
          <w:tab/>
          <w:t>112</w:t>
        </w:r>
      </w:hyperlink>
    </w:p>
    <w:p w14:paraId="33A47C80" w14:textId="77777777" w:rsidR="005837B3" w:rsidRDefault="005837B3" w:rsidP="005837B3">
      <w:pPr>
        <w:pStyle w:val="34"/>
        <w:tabs>
          <w:tab w:val="right" w:leader="dot" w:pos="9085"/>
        </w:tabs>
        <w:spacing w:after="0" w:line="283" w:lineRule="exact"/>
      </w:pPr>
      <w:r w:rsidRPr="005837B3">
        <w:rPr>
          <w:rStyle w:val="af9"/>
          <w:color w:val="000000"/>
          <w:lang w:val="ru-RU"/>
        </w:rPr>
        <w:t xml:space="preserve">Глава </w:t>
      </w:r>
      <w:r>
        <w:rPr>
          <w:rStyle w:val="af9"/>
          <w:color w:val="000000"/>
        </w:rPr>
        <w:t>III</w:t>
      </w:r>
      <w:r w:rsidRPr="005837B3">
        <w:rPr>
          <w:rStyle w:val="af9"/>
          <w:color w:val="000000"/>
          <w:lang w:val="ru-RU"/>
        </w:rPr>
        <w:t>.</w:t>
      </w:r>
      <w:r>
        <w:rPr>
          <w:rStyle w:val="35"/>
          <w:color w:val="000000"/>
        </w:rPr>
        <w:t xml:space="preserve"> Внешнеэкономический договор как форма оптимизации публичного и частного во внешнеэкономической сфере</w:t>
      </w:r>
      <w:r>
        <w:rPr>
          <w:rStyle w:val="35"/>
          <w:color w:val="000000"/>
        </w:rPr>
        <w:tab/>
        <w:t>123</w:t>
      </w:r>
    </w:p>
    <w:p w14:paraId="48491683" w14:textId="77777777" w:rsidR="005837B3" w:rsidRDefault="005837B3" w:rsidP="005837B3">
      <w:pPr>
        <w:pStyle w:val="34"/>
        <w:spacing w:after="0" w:line="283" w:lineRule="exact"/>
        <w:ind w:left="660"/>
      </w:pPr>
      <w:r>
        <w:rPr>
          <w:rStyle w:val="35"/>
          <w:color w:val="000000"/>
        </w:rPr>
        <w:t>§ 1. Публичные и частные причины легализации понятия</w:t>
      </w:r>
    </w:p>
    <w:p w14:paraId="36F17B87" w14:textId="77777777" w:rsidR="005837B3" w:rsidRDefault="005837B3" w:rsidP="005837B3">
      <w:pPr>
        <w:pStyle w:val="34"/>
        <w:tabs>
          <w:tab w:val="left" w:leader="dot" w:pos="8673"/>
        </w:tabs>
        <w:spacing w:after="0" w:line="283" w:lineRule="exact"/>
        <w:ind w:left="660"/>
      </w:pPr>
      <w:r>
        <w:rPr>
          <w:rStyle w:val="35"/>
          <w:color w:val="000000"/>
        </w:rPr>
        <w:t>«внешнеэкономический договор»</w:t>
      </w:r>
      <w:r>
        <w:rPr>
          <w:rStyle w:val="35"/>
          <w:color w:val="000000"/>
        </w:rPr>
        <w:tab/>
        <w:t>1 23</w:t>
      </w:r>
    </w:p>
    <w:p w14:paraId="691CBF02" w14:textId="77777777" w:rsidR="005837B3" w:rsidRDefault="005837B3" w:rsidP="005837B3">
      <w:pPr>
        <w:pStyle w:val="4"/>
        <w:tabs>
          <w:tab w:val="left" w:leader="dot" w:pos="8673"/>
        </w:tabs>
        <w:spacing w:after="80" w:line="280" w:lineRule="exact"/>
        <w:ind w:left="660"/>
      </w:pPr>
      <w:hyperlink w:anchor="bookmark12" w:tooltip="Current Document" w:history="1">
        <w:r>
          <w:rPr>
            <w:rStyle w:val="35"/>
            <w:color w:val="000000"/>
          </w:rPr>
          <w:t>§ 2. Признаки внешнеэкономического договора</w:t>
        </w:r>
        <w:r>
          <w:rPr>
            <w:rStyle w:val="35"/>
            <w:color w:val="000000"/>
          </w:rPr>
          <w:tab/>
          <w:t>129</w:t>
        </w:r>
      </w:hyperlink>
    </w:p>
    <w:p w14:paraId="0ED8AF2F" w14:textId="77777777" w:rsidR="005837B3" w:rsidRDefault="005837B3" w:rsidP="005837B3">
      <w:pPr>
        <w:pStyle w:val="34"/>
        <w:tabs>
          <w:tab w:val="right" w:leader="dot" w:pos="9085"/>
        </w:tabs>
        <w:spacing w:after="0" w:line="283" w:lineRule="exact"/>
      </w:pPr>
      <w:hyperlink w:anchor="bookmark14" w:tooltip="Current Document" w:history="1">
        <w:r>
          <w:rPr>
            <w:rStyle w:val="af9"/>
            <w:color w:val="000000"/>
          </w:rPr>
          <w:t>Глава IV.</w:t>
        </w:r>
        <w:r>
          <w:rPr>
            <w:rStyle w:val="35"/>
            <w:color w:val="000000"/>
          </w:rPr>
          <w:t xml:space="preserve"> Частные и публичные начала в содержании статуса субъектов внешнеэкономических правоотношений</w:t>
        </w:r>
        <w:r>
          <w:rPr>
            <w:rStyle w:val="35"/>
            <w:color w:val="000000"/>
          </w:rPr>
          <w:tab/>
          <w:t>163</w:t>
        </w:r>
      </w:hyperlink>
    </w:p>
    <w:p w14:paraId="29C5506D" w14:textId="77777777" w:rsidR="005837B3" w:rsidRDefault="005837B3" w:rsidP="005837B3">
      <w:pPr>
        <w:pStyle w:val="4"/>
        <w:tabs>
          <w:tab w:val="left" w:leader="dot" w:pos="8673"/>
        </w:tabs>
        <w:spacing w:after="0" w:line="280" w:lineRule="exact"/>
        <w:ind w:left="660"/>
      </w:pPr>
      <w:hyperlink w:anchor="bookmark15" w:tooltip="Current Document" w:history="1">
        <w:r>
          <w:rPr>
            <w:rStyle w:val="35"/>
            <w:color w:val="000000"/>
          </w:rPr>
          <w:t>§ 1. Участники внешнеэкономической деятельности</w:t>
        </w:r>
        <w:r>
          <w:rPr>
            <w:rStyle w:val="35"/>
            <w:color w:val="000000"/>
          </w:rPr>
          <w:tab/>
          <w:t>163</w:t>
        </w:r>
      </w:hyperlink>
    </w:p>
    <w:p w14:paraId="11AB41D6" w14:textId="77777777" w:rsidR="005837B3" w:rsidRDefault="005837B3" w:rsidP="005837B3">
      <w:pPr>
        <w:pStyle w:val="4"/>
        <w:tabs>
          <w:tab w:val="left" w:leader="dot" w:pos="8673"/>
        </w:tabs>
        <w:spacing w:after="66" w:line="280" w:lineRule="exact"/>
        <w:ind w:left="660"/>
      </w:pPr>
      <w:hyperlink w:anchor="bookmark16" w:tooltip="Current Document" w:history="1">
        <w:r>
          <w:rPr>
            <w:rStyle w:val="35"/>
            <w:color w:val="000000"/>
          </w:rPr>
          <w:t>§ 2. Внешнеэкономический статус публичных образований</w:t>
        </w:r>
        <w:r>
          <w:rPr>
            <w:rStyle w:val="35"/>
            <w:color w:val="000000"/>
          </w:rPr>
          <w:tab/>
          <w:t>177</w:t>
        </w:r>
      </w:hyperlink>
    </w:p>
    <w:p w14:paraId="72097938" w14:textId="77777777" w:rsidR="005837B3" w:rsidRDefault="005837B3" w:rsidP="005837B3">
      <w:pPr>
        <w:pStyle w:val="34"/>
        <w:tabs>
          <w:tab w:val="right" w:leader="dot" w:pos="9085"/>
        </w:tabs>
        <w:spacing w:after="0" w:line="283" w:lineRule="exact"/>
      </w:pPr>
      <w:hyperlink w:anchor="bookmark18" w:tooltip="Current Document" w:history="1">
        <w:r>
          <w:rPr>
            <w:rStyle w:val="af9"/>
            <w:color w:val="000000"/>
          </w:rPr>
          <w:t>Глава V.</w:t>
        </w:r>
        <w:r>
          <w:rPr>
            <w:rStyle w:val="35"/>
            <w:color w:val="000000"/>
          </w:rPr>
          <w:t xml:space="preserve"> Правовое регулирование внешнеэкономической инвестиционной деятельности</w:t>
        </w:r>
        <w:r>
          <w:rPr>
            <w:rStyle w:val="35"/>
            <w:color w:val="000000"/>
          </w:rPr>
          <w:tab/>
          <w:t>202</w:t>
        </w:r>
      </w:hyperlink>
    </w:p>
    <w:p w14:paraId="707C484F" w14:textId="77777777" w:rsidR="005837B3" w:rsidRDefault="005837B3" w:rsidP="005837B3">
      <w:pPr>
        <w:pStyle w:val="34"/>
        <w:spacing w:after="0" w:line="283" w:lineRule="exact"/>
        <w:ind w:left="660"/>
      </w:pPr>
      <w:r>
        <w:rPr>
          <w:rStyle w:val="35"/>
          <w:color w:val="000000"/>
        </w:rPr>
        <w:t>§ 1. Общая характеристика режима правового регулирования</w:t>
      </w:r>
    </w:p>
    <w:p w14:paraId="6AEEFF59" w14:textId="77777777" w:rsidR="005837B3" w:rsidRDefault="005837B3" w:rsidP="005837B3">
      <w:pPr>
        <w:pStyle w:val="34"/>
        <w:tabs>
          <w:tab w:val="left" w:leader="dot" w:pos="8673"/>
        </w:tabs>
        <w:spacing w:after="0" w:line="283" w:lineRule="exact"/>
        <w:ind w:left="660"/>
      </w:pPr>
      <w:r>
        <w:rPr>
          <w:rStyle w:val="35"/>
          <w:color w:val="000000"/>
        </w:rPr>
        <w:t>иностранных инвестиций в Российской Федерации</w:t>
      </w:r>
      <w:r>
        <w:rPr>
          <w:rStyle w:val="35"/>
          <w:color w:val="000000"/>
        </w:rPr>
        <w:tab/>
        <w:t>202</w:t>
      </w:r>
    </w:p>
    <w:p w14:paraId="6DC6F4E3" w14:textId="77777777" w:rsidR="005837B3" w:rsidRDefault="005837B3" w:rsidP="005837B3">
      <w:pPr>
        <w:pStyle w:val="34"/>
        <w:tabs>
          <w:tab w:val="right" w:leader="dot" w:pos="8486"/>
        </w:tabs>
        <w:spacing w:after="0" w:line="288" w:lineRule="exact"/>
        <w:ind w:left="660"/>
      </w:pPr>
      <w:r>
        <w:rPr>
          <w:rStyle w:val="35"/>
          <w:color w:val="000000"/>
        </w:rPr>
        <w:t>§ 2. Гражданско-правовые проблемы совершенствования тер</w:t>
      </w:r>
      <w:r>
        <w:rPr>
          <w:rStyle w:val="35"/>
          <w:color w:val="000000"/>
        </w:rPr>
        <w:softHyphen/>
        <w:t>миносистемы инвестиционного законодательства</w:t>
      </w:r>
      <w:r>
        <w:rPr>
          <w:rStyle w:val="35"/>
          <w:color w:val="000000"/>
        </w:rPr>
        <w:tab/>
        <w:t xml:space="preserve"> 208</w:t>
      </w:r>
    </w:p>
    <w:p w14:paraId="04AD968A" w14:textId="77777777" w:rsidR="005837B3" w:rsidRDefault="005837B3" w:rsidP="005837B3">
      <w:pPr>
        <w:pStyle w:val="4"/>
        <w:tabs>
          <w:tab w:val="right" w:leader="dot" w:pos="8486"/>
        </w:tabs>
        <w:spacing w:after="64" w:line="288" w:lineRule="exact"/>
        <w:ind w:left="660"/>
      </w:pPr>
      <w:hyperlink w:anchor="bookmark21" w:tooltip="Current Document" w:history="1">
        <w:r>
          <w:rPr>
            <w:rStyle w:val="35"/>
            <w:color w:val="000000"/>
          </w:rPr>
          <w:t>§ 3. Правовое регулирование ввоза иностранного производ</w:t>
        </w:r>
        <w:r>
          <w:rPr>
            <w:rStyle w:val="35"/>
            <w:color w:val="000000"/>
          </w:rPr>
          <w:softHyphen/>
          <w:t>ственного капитала</w:t>
        </w:r>
        <w:r>
          <w:rPr>
            <w:rStyle w:val="35"/>
            <w:color w:val="000000"/>
          </w:rPr>
          <w:tab/>
          <w:t xml:space="preserve"> 230</w:t>
        </w:r>
      </w:hyperlink>
    </w:p>
    <w:p w14:paraId="1274D92B" w14:textId="77777777" w:rsidR="005837B3" w:rsidRDefault="005837B3" w:rsidP="005837B3">
      <w:pPr>
        <w:pStyle w:val="34"/>
        <w:tabs>
          <w:tab w:val="right" w:leader="dot" w:pos="9085"/>
        </w:tabs>
        <w:spacing w:after="0" w:line="283" w:lineRule="exact"/>
      </w:pPr>
      <w:hyperlink w:anchor="bookmark23" w:tooltip="Current Document" w:history="1">
        <w:r>
          <w:rPr>
            <w:rStyle w:val="af9"/>
            <w:color w:val="000000"/>
          </w:rPr>
          <w:t>Глава VI.</w:t>
        </w:r>
        <w:r>
          <w:rPr>
            <w:rStyle w:val="35"/>
            <w:color w:val="000000"/>
          </w:rPr>
          <w:t xml:space="preserve"> Публично- и частноправовое регулирование в сфере внешней торговли</w:t>
        </w:r>
        <w:r>
          <w:rPr>
            <w:rStyle w:val="35"/>
            <w:color w:val="000000"/>
          </w:rPr>
          <w:tab/>
          <w:t>258</w:t>
        </w:r>
      </w:hyperlink>
    </w:p>
    <w:p w14:paraId="27BC0078" w14:textId="77777777" w:rsidR="005837B3" w:rsidRDefault="005837B3" w:rsidP="005837B3">
      <w:pPr>
        <w:pStyle w:val="4"/>
        <w:tabs>
          <w:tab w:val="left" w:leader="dot" w:pos="5916"/>
          <w:tab w:val="right" w:leader="dot" w:pos="8486"/>
        </w:tabs>
        <w:spacing w:after="0" w:line="283" w:lineRule="exact"/>
        <w:ind w:left="660"/>
      </w:pPr>
      <w:hyperlink w:anchor="bookmark24" w:tooltip="Current Document" w:history="1">
        <w:r>
          <w:rPr>
            <w:rStyle w:val="35"/>
            <w:color w:val="000000"/>
          </w:rPr>
          <w:t>§ 1. Публичный интерес и особенности заключения внешне</w:t>
        </w:r>
        <w:r>
          <w:rPr>
            <w:rStyle w:val="35"/>
            <w:color w:val="000000"/>
          </w:rPr>
          <w:softHyphen/>
          <w:t>торговых соглашений</w:t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  <w:t>258</w:t>
        </w:r>
      </w:hyperlink>
    </w:p>
    <w:p w14:paraId="726AB7C2" w14:textId="77777777" w:rsidR="005837B3" w:rsidRDefault="005837B3" w:rsidP="005837B3">
      <w:pPr>
        <w:pStyle w:val="4"/>
        <w:tabs>
          <w:tab w:val="left" w:leader="dot" w:pos="6769"/>
          <w:tab w:val="right" w:leader="dot" w:pos="8486"/>
        </w:tabs>
        <w:spacing w:after="0" w:line="283" w:lineRule="exact"/>
        <w:ind w:left="660"/>
      </w:pPr>
      <w:hyperlink w:anchor="bookmark25" w:tooltip="Current Document" w:history="1">
        <w:r>
          <w:rPr>
            <w:rStyle w:val="35"/>
            <w:color w:val="000000"/>
          </w:rPr>
          <w:t>§ 2. Содержание внешнеторговой сделки: публично- и частно</w:t>
        </w:r>
        <w:r>
          <w:rPr>
            <w:rStyle w:val="35"/>
            <w:color w:val="000000"/>
          </w:rPr>
          <w:softHyphen/>
          <w:t>правовое регулирование</w:t>
        </w:r>
        <w:r>
          <w:rPr>
            <w:rStyle w:val="35"/>
            <w:color w:val="000000"/>
          </w:rPr>
          <w:tab/>
        </w:r>
        <w:r>
          <w:rPr>
            <w:rStyle w:val="35"/>
            <w:color w:val="000000"/>
          </w:rPr>
          <w:tab/>
          <w:t>272</w:t>
        </w:r>
      </w:hyperlink>
    </w:p>
    <w:p w14:paraId="03188837" w14:textId="77777777" w:rsidR="005837B3" w:rsidRDefault="005837B3" w:rsidP="005837B3">
      <w:pPr>
        <w:pStyle w:val="34"/>
        <w:spacing w:after="78" w:line="302" w:lineRule="exact"/>
        <w:ind w:left="660"/>
      </w:pPr>
      <w:r>
        <w:rPr>
          <w:rStyle w:val="35"/>
          <w:color w:val="000000"/>
        </w:rPr>
        <w:t>§ 3. Форс-мажор во внешней торговле: современное значение.... 292 § 4. Проблемы валютного регулирования во внешней торговле... 299</w:t>
      </w:r>
    </w:p>
    <w:p w14:paraId="5F2E4779" w14:textId="77777777" w:rsidR="005837B3" w:rsidRDefault="005837B3" w:rsidP="005837B3">
      <w:pPr>
        <w:pStyle w:val="34"/>
        <w:tabs>
          <w:tab w:val="left" w:leader="dot" w:pos="8673"/>
        </w:tabs>
        <w:spacing w:after="78" w:line="280" w:lineRule="exact"/>
      </w:pPr>
      <w:hyperlink w:anchor="bookmark29" w:tooltip="Current Document" w:history="1">
        <w:r>
          <w:rPr>
            <w:rStyle w:val="35"/>
            <w:color w:val="000000"/>
          </w:rPr>
          <w:t>Заключение</w:t>
        </w:r>
        <w:r>
          <w:rPr>
            <w:rStyle w:val="35"/>
            <w:color w:val="000000"/>
          </w:rPr>
          <w:tab/>
          <w:t>324</w:t>
        </w:r>
      </w:hyperlink>
    </w:p>
    <w:p w14:paraId="0D78CE38" w14:textId="77777777" w:rsidR="005837B3" w:rsidRDefault="005837B3" w:rsidP="005837B3">
      <w:pPr>
        <w:pStyle w:val="34"/>
        <w:tabs>
          <w:tab w:val="left" w:leader="dot" w:pos="4262"/>
          <w:tab w:val="left" w:leader="dot" w:pos="4714"/>
          <w:tab w:val="left" w:leader="dot" w:pos="4992"/>
          <w:tab w:val="left" w:leader="dot" w:pos="6769"/>
          <w:tab w:val="left" w:leader="dot" w:pos="8673"/>
        </w:tabs>
        <w:spacing w:after="0" w:line="280" w:lineRule="exact"/>
        <w:sectPr w:rsidR="005837B3">
          <w:headerReference w:type="even" r:id="rId11"/>
          <w:headerReference w:type="default" r:id="rId12"/>
          <w:footerReference w:type="default" r:id="rId13"/>
          <w:pgSz w:w="11900" w:h="16840"/>
          <w:pgMar w:top="1909" w:right="891" w:bottom="1116" w:left="1797" w:header="0" w:footer="3" w:gutter="0"/>
          <w:pgNumType w:start="2"/>
          <w:cols w:space="720"/>
          <w:noEndnote/>
          <w:docGrid w:linePitch="360"/>
        </w:sectPr>
      </w:pPr>
      <w:proofErr w:type="gramStart"/>
      <w:r>
        <w:rPr>
          <w:rStyle w:val="35"/>
          <w:color w:val="000000"/>
        </w:rPr>
        <w:t>Библиография....</w:t>
      </w:r>
      <w:proofErr w:type="gramEnd"/>
      <w:r>
        <w:rPr>
          <w:rStyle w:val="35"/>
          <w:color w:val="000000"/>
        </w:rPr>
        <w:t>'.</w:t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</w:r>
      <w:r>
        <w:rPr>
          <w:rStyle w:val="35"/>
          <w:color w:val="000000"/>
        </w:rPr>
        <w:tab/>
        <w:t>330</w:t>
      </w:r>
    </w:p>
    <w:p w14:paraId="660463D1" w14:textId="1DB746C6" w:rsidR="000B1B46" w:rsidRDefault="005837B3" w:rsidP="005837B3">
      <w:r>
        <w:lastRenderedPageBreak/>
        <w:fldChar w:fldCharType="end"/>
      </w:r>
    </w:p>
    <w:p w14:paraId="7421ED66" w14:textId="77777777" w:rsidR="005837B3" w:rsidRDefault="005837B3" w:rsidP="005837B3">
      <w:pPr>
        <w:pStyle w:val="33"/>
        <w:keepNext/>
        <w:keepLines/>
        <w:shd w:val="clear" w:color="auto" w:fill="auto"/>
        <w:spacing w:before="0" w:after="2260" w:line="300" w:lineRule="exact"/>
        <w:ind w:left="4720"/>
      </w:pPr>
      <w:bookmarkStart w:id="0" w:name="bookmark29"/>
      <w:r>
        <w:rPr>
          <w:rStyle w:val="32"/>
          <w:b/>
          <w:bCs/>
          <w:color w:val="000000"/>
        </w:rPr>
        <w:t>ЗАКЛЮЧЕНИЕ</w:t>
      </w:r>
      <w:bookmarkEnd w:id="0"/>
    </w:p>
    <w:p w14:paraId="549D681A" w14:textId="77777777" w:rsidR="005837B3" w:rsidRDefault="005837B3" w:rsidP="00855D86">
      <w:pPr>
        <w:pStyle w:val="27"/>
        <w:numPr>
          <w:ilvl w:val="0"/>
          <w:numId w:val="1"/>
        </w:numPr>
        <w:shd w:val="clear" w:color="auto" w:fill="auto"/>
        <w:tabs>
          <w:tab w:val="left" w:pos="2251"/>
        </w:tabs>
        <w:spacing w:before="0" w:after="0" w:line="427" w:lineRule="exact"/>
        <w:ind w:left="1320" w:firstLine="540"/>
        <w:jc w:val="both"/>
      </w:pPr>
      <w:r>
        <w:rPr>
          <w:rStyle w:val="21"/>
          <w:color w:val="000000"/>
        </w:rPr>
        <w:t>В России в основном завершено перераспределение собст</w:t>
      </w:r>
      <w:r>
        <w:rPr>
          <w:rStyle w:val="21"/>
          <w:color w:val="000000"/>
        </w:rPr>
        <w:softHyphen/>
        <w:t>венности и заканчивается первоначальное накопление капитала со свойственными ему полулегальными и откровенно криминальными методами организации хозяйствования. В результате коренным образом изменился менталитет участников гражданского оборота в плане их заинтересованности в цивилизованной коммерческой деятельности: «одним из самых важных достижений является то, что правовое сознание начинает овладевать массами. Это — утверж</w:t>
      </w:r>
      <w:r>
        <w:rPr>
          <w:rStyle w:val="21"/>
          <w:color w:val="000000"/>
        </w:rPr>
        <w:softHyphen/>
        <w:t>дение права как идеи»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>.</w:t>
      </w:r>
    </w:p>
    <w:p w14:paraId="35AF85A3" w14:textId="77777777" w:rsidR="005837B3" w:rsidRDefault="005837B3" w:rsidP="005837B3">
      <w:pPr>
        <w:pStyle w:val="27"/>
        <w:shd w:val="clear" w:color="auto" w:fill="auto"/>
        <w:spacing w:line="427" w:lineRule="exact"/>
        <w:ind w:left="1320" w:firstLine="540"/>
        <w:jc w:val="both"/>
      </w:pPr>
      <w:r>
        <w:rPr>
          <w:rStyle w:val="21"/>
          <w:color w:val="000000"/>
        </w:rPr>
        <w:t>Принятие нового Гражданского кодекса, воплощающего част</w:t>
      </w:r>
      <w:r>
        <w:rPr>
          <w:rStyle w:val="21"/>
          <w:color w:val="000000"/>
        </w:rPr>
        <w:softHyphen/>
        <w:t>ноправовую идеологию регулирования гражданского оборота, явля</w:t>
      </w:r>
      <w:r>
        <w:rPr>
          <w:rStyle w:val="21"/>
          <w:color w:val="000000"/>
        </w:rPr>
        <w:softHyphen/>
        <w:t>ется наиболее крупным достижением в законодательстве за всю историю нашего Отечества^, сопоставимым с другими этапами ста</w:t>
      </w:r>
      <w:r>
        <w:rPr>
          <w:rStyle w:val="21"/>
          <w:color w:val="000000"/>
        </w:rPr>
        <w:softHyphen/>
        <w:t>новления и развития дореволюционной российской цивилистики. А введение в действие части второй ГК РФ, безусловно, следует признать главным в формировании нового российского экономи</w:t>
      </w:r>
      <w:r>
        <w:rPr>
          <w:rStyle w:val="21"/>
          <w:color w:val="000000"/>
        </w:rPr>
        <w:softHyphen/>
        <w:t xml:space="preserve">ческого </w:t>
      </w:r>
      <w:r>
        <w:rPr>
          <w:rStyle w:val="21"/>
          <w:color w:val="000000"/>
        </w:rPr>
        <w:lastRenderedPageBreak/>
        <w:t>законодательства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4"/>
      </w:r>
      <w:r>
        <w:rPr>
          <w:rStyle w:val="21"/>
          <w:color w:val="000000"/>
        </w:rPr>
        <w:t>. В области частного права законодатель отказался от попыток фрагментарного (косметического) обновления законодательства и, по сути, в кратчайшие сроки создал основы нового гражданского права и законодательства, адаптированные к рыночным условиям. «Гражданский кодекс является первым сис</w:t>
      </w:r>
      <w:r>
        <w:rPr>
          <w:rStyle w:val="21"/>
          <w:color w:val="000000"/>
        </w:rPr>
        <w:softHyphen/>
        <w:t>темным актом, который заменяет административно-правовое регу</w:t>
      </w:r>
      <w:r>
        <w:rPr>
          <w:rStyle w:val="21"/>
          <w:color w:val="000000"/>
        </w:rPr>
        <w:softHyphen/>
        <w:t>лирование в сфере экономики гражданско-правовым регулировани</w:t>
      </w:r>
      <w:r>
        <w:rPr>
          <w:rStyle w:val="21"/>
          <w:color w:val="000000"/>
        </w:rPr>
        <w:softHyphen/>
        <w:t>ем»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. В свою очередь, критическая масса изменений в российском гражданском материальном и арбитражном процессуальном зако</w:t>
      </w:r>
      <w:r>
        <w:rPr>
          <w:rStyle w:val="21"/>
          <w:color w:val="000000"/>
        </w:rPr>
        <w:softHyphen/>
        <w:t>нодательстве возвратила частноправовую форму товарно-денеж</w:t>
      </w:r>
      <w:r>
        <w:rPr>
          <w:rStyle w:val="21"/>
          <w:color w:val="000000"/>
        </w:rPr>
        <w:softHyphen/>
        <w:t>ным отношениям, обусловив новую мотивацию российских пред</w:t>
      </w:r>
      <w:r>
        <w:rPr>
          <w:rStyle w:val="21"/>
          <w:color w:val="000000"/>
        </w:rPr>
        <w:softHyphen/>
        <w:t>принимателей: «открылась сфера для регулирования отношений граждан и юридических лиц на основе общепризнанных в мире принципов частного права: независимости и автономии личности, признания и защиты частной собственности, свободы договора»</w:t>
      </w:r>
      <w:r>
        <w:rPr>
          <w:rStyle w:val="21"/>
          <w:color w:val="000000"/>
          <w:vertAlign w:val="superscript"/>
        </w:rPr>
        <w:footnoteReference w:id="5"/>
      </w:r>
      <w:r>
        <w:rPr>
          <w:rStyle w:val="21"/>
          <w:color w:val="000000"/>
        </w:rPr>
        <w:t>.</w:t>
      </w:r>
    </w:p>
    <w:p w14:paraId="29A6900A" w14:textId="77777777" w:rsidR="005837B3" w:rsidRDefault="005837B3" w:rsidP="005837B3">
      <w:pPr>
        <w:pStyle w:val="27"/>
        <w:shd w:val="clear" w:color="auto" w:fill="auto"/>
        <w:spacing w:line="422" w:lineRule="exact"/>
        <w:ind w:left="1300" w:firstLine="560"/>
        <w:jc w:val="both"/>
        <w:sectPr w:rsidR="005837B3">
          <w:headerReference w:type="even" r:id="rId14"/>
          <w:headerReference w:type="default" r:id="rId15"/>
          <w:pgSz w:w="11900" w:h="16840"/>
          <w:pgMar w:top="1878" w:right="879" w:bottom="1468" w:left="476" w:header="0" w:footer="3" w:gutter="0"/>
          <w:pgNumType w:start="324"/>
          <w:cols w:space="720"/>
          <w:noEndnote/>
          <w:docGrid w:linePitch="360"/>
        </w:sectPr>
      </w:pPr>
      <w:r>
        <w:rPr>
          <w:rStyle w:val="21"/>
          <w:color w:val="000000"/>
        </w:rPr>
        <w:t>Новый АПК РФ создал необходимые адаптированные к условиям рынка процессуально-правовые основы хозяйственного оборота. Способы разрешения предпринимательских конфликтов стали официальными: «Чаще и больше применяются нормальные, законные, цивилизованные способы разрешения споров, а не подпольные, криминального характера». В отличие от судов общей юрисдикции арбитражные суды соблюдают процессуальную дис</w:t>
      </w:r>
      <w:r>
        <w:rPr>
          <w:rStyle w:val="21"/>
          <w:color w:val="000000"/>
        </w:rPr>
        <w:softHyphen/>
        <w:t xml:space="preserve">циплину, вынося квалифицированные решения по хозяйственным </w:t>
      </w:r>
    </w:p>
    <w:p w14:paraId="75F09098" w14:textId="77777777" w:rsidR="005837B3" w:rsidRDefault="005837B3" w:rsidP="005837B3">
      <w:pPr>
        <w:pStyle w:val="27"/>
        <w:shd w:val="clear" w:color="auto" w:fill="auto"/>
        <w:spacing w:line="422" w:lineRule="exact"/>
        <w:ind w:left="1300" w:firstLine="560"/>
        <w:jc w:val="both"/>
      </w:pPr>
      <w:r>
        <w:rPr>
          <w:rStyle w:val="21"/>
          <w:color w:val="000000"/>
          <w:lang w:val="uk-UA" w:eastAsia="uk-UA"/>
        </w:rPr>
        <w:lastRenderedPageBreak/>
        <w:t xml:space="preserve">спорам в </w:t>
      </w:r>
      <w:r>
        <w:rPr>
          <w:rStyle w:val="21"/>
          <w:color w:val="000000"/>
        </w:rPr>
        <w:t xml:space="preserve">установленные </w:t>
      </w:r>
      <w:r>
        <w:rPr>
          <w:rStyle w:val="21"/>
          <w:color w:val="000000"/>
          <w:lang w:val="uk-UA" w:eastAsia="uk-UA"/>
        </w:rPr>
        <w:t xml:space="preserve">законом </w:t>
      </w:r>
      <w:r>
        <w:rPr>
          <w:rStyle w:val="21"/>
          <w:color w:val="000000"/>
        </w:rPr>
        <w:t>сроки*. Сужение обязательности соблюдения претензионно-искового порядка упростило процедуру разрешения хозяйственных споров; снизились размеры судебных расходов; практически реализовано конституционное право хозяй</w:t>
      </w:r>
      <w:r>
        <w:rPr>
          <w:rStyle w:val="21"/>
          <w:color w:val="000000"/>
        </w:rPr>
        <w:softHyphen/>
        <w:t>ствующих субъектов на судебную защиту вне зависимости от имущественного положения истца. Законодательные акты об ис</w:t>
      </w:r>
      <w:r>
        <w:rPr>
          <w:rStyle w:val="21"/>
          <w:color w:val="000000"/>
        </w:rPr>
        <w:softHyphen/>
        <w:t>полнительном производстве снизили остроту проблемы обязатель</w:t>
      </w:r>
      <w:r>
        <w:rPr>
          <w:rStyle w:val="21"/>
          <w:color w:val="000000"/>
        </w:rPr>
        <w:softHyphen/>
        <w:t>ности решений судов, создав нормативно-правовую базу констру</w:t>
      </w:r>
      <w:r>
        <w:rPr>
          <w:rStyle w:val="21"/>
          <w:color w:val="000000"/>
        </w:rPr>
        <w:softHyphen/>
        <w:t>ирования практического механизма восстановления нарушенных прав. Важнейшим фактором, повышающим практическую роль гражданского права, стало дальнейшее развитие гражданской юрисдикции — организационное совершенствование российской су</w:t>
      </w:r>
      <w:r>
        <w:rPr>
          <w:rStyle w:val="21"/>
          <w:color w:val="000000"/>
        </w:rPr>
        <w:softHyphen/>
        <w:t>дебно-хозяйственной системы (формирование окружных федераль</w:t>
      </w:r>
      <w:r>
        <w:rPr>
          <w:rStyle w:val="21"/>
          <w:color w:val="000000"/>
        </w:rPr>
        <w:softHyphen/>
        <w:t>ных арбитражных судов и передача им кассационных функций, приблизившие правоприменение к своим «потребителям»),</w:t>
      </w:r>
    </w:p>
    <w:p w14:paraId="28E80391" w14:textId="77777777" w:rsidR="005837B3" w:rsidRDefault="005837B3" w:rsidP="00855D86">
      <w:pPr>
        <w:pStyle w:val="27"/>
        <w:numPr>
          <w:ilvl w:val="0"/>
          <w:numId w:val="1"/>
        </w:numPr>
        <w:shd w:val="clear" w:color="auto" w:fill="auto"/>
        <w:tabs>
          <w:tab w:val="left" w:pos="2148"/>
        </w:tabs>
        <w:spacing w:before="0" w:after="0" w:line="418" w:lineRule="exact"/>
        <w:ind w:left="1260" w:firstLine="560"/>
        <w:jc w:val="both"/>
        <w:sectPr w:rsidR="005837B3">
          <w:headerReference w:type="even" r:id="rId16"/>
          <w:headerReference w:type="default" r:id="rId17"/>
          <w:pgSz w:w="11900" w:h="16840"/>
          <w:pgMar w:top="1878" w:right="879" w:bottom="1468" w:left="476" w:header="0" w:footer="3" w:gutter="0"/>
          <w:pgNumType w:start="329"/>
          <w:cols w:space="720"/>
          <w:noEndnote/>
          <w:docGrid w:linePitch="360"/>
        </w:sectPr>
      </w:pPr>
      <w:r>
        <w:rPr>
          <w:rStyle w:val="21"/>
          <w:color w:val="000000"/>
        </w:rPr>
        <w:t>В оценках роли новейшего гражданского права России столк</w:t>
      </w:r>
      <w:r>
        <w:rPr>
          <w:rStyle w:val="21"/>
          <w:color w:val="000000"/>
        </w:rPr>
        <w:softHyphen/>
        <w:t>нулись диаметральные мировоззрения. Одни авторы, активно крити</w:t>
      </w:r>
      <w:r>
        <w:rPr>
          <w:rStyle w:val="21"/>
          <w:color w:val="000000"/>
        </w:rPr>
        <w:softHyphen/>
        <w:t>кующие концепцию хозяйственного права, полагают, что в России создан кодифицированный акт, отвечающий мировым стандартам. Другие исследователи, отмечая недостаточность принятия законов для «снятия» социально-экономических проблем</w:t>
      </w:r>
      <w:r>
        <w:rPr>
          <w:rStyle w:val="21"/>
          <w:color w:val="000000"/>
          <w:vertAlign w:val="superscript"/>
        </w:rPr>
        <w:footnoteReference w:id="6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7"/>
      </w:r>
      <w:r>
        <w:rPr>
          <w:rStyle w:val="21"/>
          <w:color w:val="000000"/>
        </w:rPr>
        <w:t xml:space="preserve"> и констатируя, что «в последние годы появилась тенденция идеализации возмож</w:t>
      </w:r>
      <w:r>
        <w:rPr>
          <w:rStyle w:val="21"/>
          <w:color w:val="000000"/>
        </w:rPr>
        <w:softHyphen/>
        <w:t xml:space="preserve">ностей права, своеобразная "юридическая эйфория”, в основе которой лежит предположение, что принятие множества законов </w:t>
      </w:r>
    </w:p>
    <w:p w14:paraId="67DD9E53" w14:textId="77777777" w:rsidR="005837B3" w:rsidRDefault="005837B3" w:rsidP="005837B3">
      <w:pPr>
        <w:pStyle w:val="27"/>
        <w:shd w:val="clear" w:color="auto" w:fill="auto"/>
        <w:tabs>
          <w:tab w:val="left" w:pos="2148"/>
        </w:tabs>
        <w:spacing w:line="418" w:lineRule="exact"/>
        <w:ind w:left="1260" w:firstLine="560"/>
        <w:jc w:val="both"/>
      </w:pPr>
      <w:r>
        <w:rPr>
          <w:rStyle w:val="21"/>
          <w:color w:val="000000"/>
        </w:rPr>
        <w:lastRenderedPageBreak/>
        <w:t>сможет быстро изменить нашу действительность», опасаются, что «надежды на “правовую революцию сверху” могут оказаться бесплодными»</w:t>
      </w:r>
      <w:r>
        <w:rPr>
          <w:rStyle w:val="21"/>
          <w:color w:val="000000"/>
          <w:vertAlign w:val="superscript"/>
        </w:rPr>
        <w:footnoteReference w:id="8"/>
      </w:r>
      <w:r>
        <w:rPr>
          <w:rStyle w:val="21"/>
          <w:color w:val="000000"/>
        </w:rPr>
        <w:t>. Третьи утверждают, что обновление гражданского права отрицательно сказывается на безопасности коммерческой деятельности в условиях общей дезорганизации, когда прежняя иерархия нарушена, а новая не установлена</w:t>
      </w:r>
      <w:r>
        <w:rPr>
          <w:rStyle w:val="21"/>
          <w:color w:val="000000"/>
          <w:vertAlign w:val="superscript"/>
        </w:rPr>
        <w:footnoteReference w:id="9"/>
      </w:r>
      <w:r>
        <w:rPr>
          <w:rStyle w:val="21"/>
          <w:color w:val="000000"/>
        </w:rPr>
        <w:t>. Негативно-крайнюю позицию в оценке современной роли гражданского права занял Ю. К. Толстой, утверждающий, что «представления о всесилии гражданского законодательства во многом иллюзорны... При про</w:t>
      </w:r>
      <w:r>
        <w:rPr>
          <w:rStyle w:val="21"/>
          <w:color w:val="000000"/>
        </w:rPr>
        <w:softHyphen/>
        <w:t xml:space="preserve">должающемся спаде </w:t>
      </w:r>
      <w:proofErr w:type="gramStart"/>
      <w:r>
        <w:rPr>
          <w:rStyle w:val="21"/>
          <w:color w:val="000000"/>
        </w:rPr>
        <w:t>производства,...</w:t>
      </w:r>
      <w:proofErr w:type="gramEnd"/>
      <w:r>
        <w:rPr>
          <w:rStyle w:val="21"/>
          <w:color w:val="000000"/>
        </w:rPr>
        <w:t xml:space="preserve"> разрушении единого экономи</w:t>
      </w:r>
      <w:r>
        <w:rPr>
          <w:rStyle w:val="21"/>
          <w:color w:val="000000"/>
        </w:rPr>
        <w:softHyphen/>
        <w:t>ческого пространства, полном расстройстве кредитно-финансового механизма... уповать на то, что с помощью обновленного граждан</w:t>
      </w:r>
      <w:r>
        <w:rPr>
          <w:rStyle w:val="21"/>
          <w:color w:val="000000"/>
        </w:rPr>
        <w:softHyphen/>
        <w:t>ского законодательства, каким бы совершенным оно ни было, удастся ощутимо поправить дело, по меньшей мере наивно»</w:t>
      </w:r>
      <w:r>
        <w:rPr>
          <w:rStyle w:val="21"/>
          <w:color w:val="000000"/>
          <w:vertAlign w:val="superscript"/>
        </w:rPr>
        <w:footnoteReference w:id="10"/>
      </w:r>
      <w:r>
        <w:rPr>
          <w:rStyle w:val="21"/>
          <w:color w:val="000000"/>
        </w:rPr>
        <w:t>.</w:t>
      </w:r>
    </w:p>
    <w:p w14:paraId="1B22E4EF" w14:textId="77777777" w:rsidR="005837B3" w:rsidRPr="005837B3" w:rsidRDefault="005837B3" w:rsidP="005837B3"/>
    <w:sectPr w:rsidR="005837B3" w:rsidRPr="005837B3">
      <w:headerReference w:type="default" r:id="rId1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7E85" w14:textId="77777777" w:rsidR="00855D86" w:rsidRDefault="00855D86">
      <w:pPr>
        <w:spacing w:after="0" w:line="240" w:lineRule="auto"/>
      </w:pPr>
      <w:r>
        <w:separator/>
      </w:r>
    </w:p>
  </w:endnote>
  <w:endnote w:type="continuationSeparator" w:id="0">
    <w:p w14:paraId="0DD14A1A" w14:textId="77777777" w:rsidR="00855D86" w:rsidRDefault="0085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F62F" w14:textId="77777777" w:rsidR="005837B3" w:rsidRDefault="005837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2383" w14:textId="77777777" w:rsidR="00855D86" w:rsidRDefault="00855D86">
      <w:pPr>
        <w:spacing w:after="0" w:line="240" w:lineRule="auto"/>
      </w:pPr>
      <w:r>
        <w:separator/>
      </w:r>
    </w:p>
  </w:footnote>
  <w:footnote w:type="continuationSeparator" w:id="0">
    <w:p w14:paraId="7A16FC3B" w14:textId="77777777" w:rsidR="00855D86" w:rsidRDefault="00855D86">
      <w:pPr>
        <w:spacing w:after="0" w:line="240" w:lineRule="auto"/>
      </w:pPr>
      <w:r>
        <w:continuationSeparator/>
      </w:r>
    </w:p>
  </w:footnote>
  <w:footnote w:id="1">
    <w:p w14:paraId="3C0FCF63" w14:textId="77777777" w:rsidR="005837B3" w:rsidRDefault="005837B3" w:rsidP="005837B3">
      <w:pPr>
        <w:tabs>
          <w:tab w:val="left" w:pos="2075"/>
        </w:tabs>
        <w:ind w:left="1360" w:firstLine="56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Яковлев В. Ф.</w:t>
      </w:r>
      <w:r>
        <w:rPr>
          <w:rStyle w:val="af3"/>
          <w:color w:val="000000"/>
        </w:rPr>
        <w:t xml:space="preserve"> Утверждение в обществе права как идеи — есть величайшее достижение </w:t>
      </w:r>
      <w:r>
        <w:rPr>
          <w:rStyle w:val="af4"/>
          <w:color w:val="000000"/>
        </w:rPr>
        <w:t>//</w:t>
      </w:r>
      <w:r>
        <w:rPr>
          <w:rStyle w:val="af3"/>
          <w:color w:val="000000"/>
        </w:rPr>
        <w:t xml:space="preserve"> Юридический мир. 1997. М° 6—7.</w:t>
      </w:r>
    </w:p>
  </w:footnote>
  <w:footnote w:id="2">
    <w:p w14:paraId="4593DEC2" w14:textId="77777777" w:rsidR="005837B3" w:rsidRDefault="005837B3" w:rsidP="005837B3">
      <w:pPr>
        <w:tabs>
          <w:tab w:val="left" w:pos="2075"/>
        </w:tabs>
        <w:spacing w:line="307" w:lineRule="exact"/>
        <w:ind w:left="136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Алексеев С. С.</w:t>
      </w:r>
      <w:r>
        <w:rPr>
          <w:rStyle w:val="af3"/>
          <w:color w:val="000000"/>
        </w:rPr>
        <w:t xml:space="preserve"> Гражданский кодекс. Заметки йз истории подготовки проекта. Замечания о содержании Кодекса, его значении и судьбе // Сборник памяти С. А. Хохлова. М., 1998. С. 35.</w:t>
      </w:r>
    </w:p>
  </w:footnote>
  <w:footnote w:id="3">
    <w:p w14:paraId="54D5917E" w14:textId="77777777" w:rsidR="005837B3" w:rsidRDefault="005837B3" w:rsidP="005837B3">
      <w:pPr>
        <w:tabs>
          <w:tab w:val="left" w:pos="2055"/>
        </w:tabs>
        <w:ind w:left="1340" w:firstLine="58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Якушев</w:t>
      </w:r>
      <w:r>
        <w:rPr>
          <w:rStyle w:val="af3"/>
          <w:color w:val="000000"/>
        </w:rPr>
        <w:t xml:space="preserve"> 5. С. Гражданский кодекс России (часть вторая) — продол</w:t>
      </w:r>
      <w:r>
        <w:rPr>
          <w:rStyle w:val="af3"/>
          <w:color w:val="000000"/>
        </w:rPr>
        <w:softHyphen/>
        <w:t>жение формирования рыночного законодательства... С. 13.</w:t>
      </w:r>
    </w:p>
  </w:footnote>
  <w:footnote w:id="4">
    <w:p w14:paraId="203B6086" w14:textId="77777777" w:rsidR="005837B3" w:rsidRDefault="005837B3" w:rsidP="005837B3">
      <w:pPr>
        <w:tabs>
          <w:tab w:val="left" w:pos="2066"/>
        </w:tabs>
        <w:spacing w:line="298" w:lineRule="exact"/>
        <w:ind w:left="136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Яковлев В. Ф.</w:t>
      </w:r>
      <w:r>
        <w:rPr>
          <w:rStyle w:val="af3"/>
          <w:color w:val="000000"/>
        </w:rPr>
        <w:t xml:space="preserve"> О некоторых вопросах применения части первой Гражданского кодекса арбитражными судами // Вести. Высшего Арбит</w:t>
      </w:r>
      <w:r>
        <w:rPr>
          <w:rStyle w:val="af3"/>
          <w:color w:val="000000"/>
        </w:rPr>
        <w:softHyphen/>
        <w:t>ражного Суда РФ. 1995. № 5. С. 88.</w:t>
      </w:r>
    </w:p>
  </w:footnote>
  <w:footnote w:id="5">
    <w:p w14:paraId="20F2AEAD" w14:textId="77777777" w:rsidR="005837B3" w:rsidRDefault="005837B3" w:rsidP="005837B3">
      <w:pPr>
        <w:tabs>
          <w:tab w:val="left" w:pos="2090"/>
        </w:tabs>
        <w:spacing w:line="312" w:lineRule="exact"/>
        <w:ind w:left="136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  <w:t>Программа «Становление и развитие частного права в России»: утверждена указом Президента РФ от 7 июля 1994 г. № 1473.</w:t>
      </w:r>
    </w:p>
  </w:footnote>
  <w:footnote w:id="6">
    <w:p w14:paraId="1923ECF4" w14:textId="77777777" w:rsidR="005837B3" w:rsidRDefault="005837B3" w:rsidP="005837B3">
      <w:pPr>
        <w:tabs>
          <w:tab w:val="left" w:pos="2050"/>
        </w:tabs>
        <w:spacing w:line="298" w:lineRule="exact"/>
        <w:ind w:left="132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  <w:t xml:space="preserve">См. соответствующую статистику: </w:t>
      </w:r>
      <w:r>
        <w:rPr>
          <w:rStyle w:val="af4"/>
          <w:color w:val="000000"/>
        </w:rPr>
        <w:t>Яковлев В. Ф.</w:t>
      </w:r>
      <w:r>
        <w:rPr>
          <w:rStyle w:val="af3"/>
          <w:color w:val="000000"/>
        </w:rPr>
        <w:t xml:space="preserve"> Задачи арбитраж</w:t>
      </w:r>
      <w:r>
        <w:rPr>
          <w:rStyle w:val="af3"/>
          <w:color w:val="000000"/>
        </w:rPr>
        <w:softHyphen/>
        <w:t>ных судов — обеспечить судебную защиту участников гражданско-право</w:t>
      </w:r>
      <w:r>
        <w:rPr>
          <w:rStyle w:val="af3"/>
          <w:color w:val="000000"/>
        </w:rPr>
        <w:softHyphen/>
        <w:t>вых отношений // Вестн. Высшего Арбитражного Суда РФ. 1998. № 11. С. 101; Основные показатели работы арбитражных судов РФ в 1997—98 гг. // Вестн. Высшего Арбитражного Суда РФ. 1999. 34% 3.</w:t>
      </w:r>
    </w:p>
  </w:footnote>
  <w:footnote w:id="7">
    <w:p w14:paraId="124618C5" w14:textId="77777777" w:rsidR="005837B3" w:rsidRDefault="005837B3" w:rsidP="005837B3">
      <w:pPr>
        <w:tabs>
          <w:tab w:val="left" w:pos="2030"/>
        </w:tabs>
        <w:spacing w:line="298" w:lineRule="exact"/>
        <w:ind w:left="132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Ярков В. В</w:t>
      </w:r>
      <w:r>
        <w:rPr>
          <w:rStyle w:val="af3"/>
          <w:color w:val="000000"/>
        </w:rPr>
        <w:t>. Судебная власть в механизме защиты личности // Со</w:t>
      </w:r>
      <w:r>
        <w:rPr>
          <w:rStyle w:val="af3"/>
          <w:color w:val="000000"/>
        </w:rPr>
        <w:softHyphen/>
        <w:t>ветское законодательство и правовая защищенность личности: Межвуз. сб. научн. трудов. Свердловск, 1991. С. 57.</w:t>
      </w:r>
    </w:p>
  </w:footnote>
  <w:footnote w:id="8">
    <w:p w14:paraId="26310606" w14:textId="77777777" w:rsidR="005837B3" w:rsidRDefault="005837B3" w:rsidP="005837B3">
      <w:pPr>
        <w:tabs>
          <w:tab w:val="left" w:pos="2035"/>
        </w:tabs>
        <w:spacing w:line="298" w:lineRule="exact"/>
        <w:ind w:left="1320" w:firstLine="56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Ярков В. В,</w:t>
      </w:r>
      <w:r>
        <w:rPr>
          <w:rStyle w:val="af3"/>
          <w:color w:val="000000"/>
        </w:rPr>
        <w:t xml:space="preserve"> Влияние реформы частного права на развитие системы и форм гражданской юрисдикции // Теоретические и прикладные пробле</w:t>
      </w:r>
      <w:r>
        <w:rPr>
          <w:rStyle w:val="af3"/>
          <w:color w:val="000000"/>
        </w:rPr>
        <w:softHyphen/>
        <w:t>мы реформы гражданской юрисдикции: Межвуз. сб. науч. трудов. Екате</w:t>
      </w:r>
      <w:r>
        <w:rPr>
          <w:rStyle w:val="af3"/>
          <w:color w:val="000000"/>
        </w:rPr>
        <w:softHyphen/>
        <w:t>ринбург. 1998. С, 65.</w:t>
      </w:r>
    </w:p>
  </w:footnote>
  <w:footnote w:id="9">
    <w:p w14:paraId="41C0E075" w14:textId="77777777" w:rsidR="005837B3" w:rsidRDefault="005837B3" w:rsidP="005837B3">
      <w:pPr>
        <w:tabs>
          <w:tab w:val="left" w:pos="2045"/>
        </w:tabs>
        <w:spacing w:line="298" w:lineRule="exact"/>
        <w:ind w:left="132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Белканое Е. А.</w:t>
      </w:r>
      <w:r>
        <w:rPr>
          <w:rStyle w:val="af3"/>
          <w:color w:val="000000"/>
        </w:rPr>
        <w:t xml:space="preserve"> Аномия правосознания и безопасность предпринима</w:t>
      </w:r>
      <w:r>
        <w:rPr>
          <w:rStyle w:val="af3"/>
          <w:color w:val="000000"/>
        </w:rPr>
        <w:softHyphen/>
        <w:t>тельства // Юрид. вести. 1997. № 15. С. 43.</w:t>
      </w:r>
    </w:p>
  </w:footnote>
  <w:footnote w:id="10">
    <w:p w14:paraId="1F6FBEE6" w14:textId="77777777" w:rsidR="005837B3" w:rsidRDefault="005837B3" w:rsidP="005837B3">
      <w:pPr>
        <w:tabs>
          <w:tab w:val="left" w:pos="2064"/>
          <w:tab w:val="left" w:pos="4930"/>
        </w:tabs>
        <w:spacing w:line="298" w:lineRule="exact"/>
        <w:ind w:left="1320" w:firstLine="540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af4"/>
          <w:color w:val="000000"/>
        </w:rPr>
        <w:t>Толстой Ю. К.</w:t>
      </w:r>
      <w:r>
        <w:rPr>
          <w:rStyle w:val="af3"/>
          <w:color w:val="000000"/>
        </w:rPr>
        <w:t xml:space="preserve"> На путях кодификаций гражданского законодательст</w:t>
      </w:r>
      <w:r>
        <w:rPr>
          <w:rStyle w:val="af3"/>
          <w:color w:val="000000"/>
        </w:rPr>
        <w:softHyphen/>
        <w:t>ва // Правоведение. 1994.</w:t>
      </w:r>
      <w:r>
        <w:rPr>
          <w:rStyle w:val="af3"/>
          <w:color w:val="000000"/>
        </w:rPr>
        <w:tab/>
        <w:t>3. С. 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86BB" w14:textId="43753548" w:rsidR="005837B3" w:rsidRDefault="005837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4EAA86" wp14:editId="4564B4B4">
              <wp:simplePos x="0" y="0"/>
              <wp:positionH relativeFrom="page">
                <wp:posOffset>229870</wp:posOffset>
              </wp:positionH>
              <wp:positionV relativeFrom="page">
                <wp:posOffset>1078865</wp:posOffset>
              </wp:positionV>
              <wp:extent cx="38100" cy="160655"/>
              <wp:effectExtent l="1270" t="2540" r="0" b="0"/>
              <wp:wrapNone/>
              <wp:docPr id="191" name="Надпись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50DF0" w14:textId="77777777" w:rsidR="005837B3" w:rsidRDefault="005837B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f5"/>
                              <w:color w:val="000000"/>
                            </w:rPr>
                            <w:t>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EAA86" id="_x0000_t202" coordsize="21600,21600" o:spt="202" path="m,l,21600r21600,l21600,xe">
              <v:stroke joinstyle="miter"/>
              <v:path gradientshapeok="t" o:connecttype="rect"/>
            </v:shapetype>
            <v:shape id="Надпись 191" o:spid="_x0000_s1038" type="#_x0000_t202" style="position:absolute;margin-left:18.1pt;margin-top:84.95pt;width:3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oM/wEAAMMDAAAOAAAAZHJzL2Uyb0RvYy54bWysU82O0zAQviPxDpbvNEnRVkvUdLXsqghp&#10;+ZGWfQDXcRqLxGON3Sblxp1X4B04cODGK2TfiLHTdBe4IS7WeMbz+ZvPn5cXfduwvUKnwRQ8m6Wc&#10;KSOh1GZb8LsP62fnnDkvTCkaMKrgB+X4xerpk2VnczWHGppSISMQ4/LOFrz23uZJ4mStWuFmYJWh&#10;YgXYCk9b3CYlio7Q2yaZp+ki6QBLiyCVc5S9Hot8FfGrSkn/rqqc8qwpOHHzccW4bsKarJYi36Kw&#10;tZZHGuIfWLRCG7r0BHUtvGA71H9BtVoiOKj8TEKbQFVpqeIMNE2W/jHNbS2sirOQOM6eZHL/D1a+&#10;3b9Hpkt6uxcZZ0a09EjD1+Hb8H34Ofy4/3z/hYUK6dRZl9PxW0sNvn8JPfXEmZ29AfnRMQNXtTBb&#10;dYkIXa1ESTxjZ/KodcRxAWTTvYGSrhM7DxGor7ANIpIsjNDpvQ6nN1K9Z5KSz8+zlAqSKtkiXZyd&#10;BWqJyKdei86/UtCyEBQcyQERW+xvnB+PTkfCVQbWummiCxrzW4IwQyZyD3RH4r7f9FGu+STJBsoD&#10;DYMweov+AgU14CfOOvJVwQ0Zn7PmtSE5ggWnAKdgMwXCSGosuOdsDK/8aNWdRb2tCXcS/JIkW+s4&#10;T9B25HAkS06JihxdHaz4eB9PPfy91S8AAAD//wMAUEsDBBQABgAIAAAAIQBofcjF2wAAAAkBAAAP&#10;AAAAZHJzL2Rvd25yZXYueG1sTI/BTsMwDIbvSLxDZCRuLKVAt3ZNJzSJCzcGQuKWNV5TkThVk3Xt&#10;22NOcPTnX78/17vZOzHhGPtACu5XGQikNpieOgUf7y93GxAxaTLaBUIFC0bYNddXta5MuNAbTofU&#10;CS6hWGkFNqWhkjK2Fr2OqzAg8e4URq8Tj2MnzagvXO6dzLOskF73xBesHnBvsf0+nL2C9fwZcIi4&#10;x6/T1I62XzbudVHq9mZ+3oJIOKe/MPzqszo07HQMZzJROAUPRc5J5kVZguDAY87gyKB8ykE2tfz/&#10;QfMDAAD//wMAUEsBAi0AFAAGAAgAAAAhALaDOJL+AAAA4QEAABMAAAAAAAAAAAAAAAAAAAAAAFtD&#10;b250ZW50X1R5cGVzXS54bWxQSwECLQAUAAYACAAAACEAOP0h/9YAAACUAQAACwAAAAAAAAAAAAAA&#10;AAAvAQAAX3JlbHMvLnJlbHNQSwECLQAUAAYACAAAACEAKVx6DP8BAADDAwAADgAAAAAAAAAAAAAA&#10;AAAuAgAAZHJzL2Uyb0RvYy54bWxQSwECLQAUAAYACAAAACEAaH3IxdsAAAAJAQAADwAAAAAAAAAA&#10;AAAAAABZBAAAZHJzL2Rvd25yZXYueG1sUEsFBgAAAAAEAAQA8wAAAGEFAAAAAA==&#10;" filled="f" stroked="f">
              <v:textbox style="mso-fit-shape-to-text:t" inset="0,0,0,0">
                <w:txbxContent>
                  <w:p w14:paraId="65150DF0" w14:textId="77777777" w:rsidR="005837B3" w:rsidRDefault="005837B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f5"/>
                        <w:color w:val="000000"/>
                      </w:rPr>
                      <w:t>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3F07E2A" wp14:editId="43CD96E0">
              <wp:simplePos x="0" y="0"/>
              <wp:positionH relativeFrom="page">
                <wp:posOffset>3997325</wp:posOffset>
              </wp:positionH>
              <wp:positionV relativeFrom="page">
                <wp:posOffset>301625</wp:posOffset>
              </wp:positionV>
              <wp:extent cx="70485" cy="160655"/>
              <wp:effectExtent l="0" t="0" r="0" b="4445"/>
              <wp:wrapNone/>
              <wp:docPr id="190" name="Надпись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49650" w14:textId="77777777" w:rsidR="005837B3" w:rsidRDefault="005837B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07E2A" id="Надпись 190" o:spid="_x0000_s1039" type="#_x0000_t202" style="position:absolute;margin-left:314.75pt;margin-top:23.7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otAAIAAMMDAAAOAAAAZHJzL2Uyb0RvYy54bWysU82O0zAQviPxDpbvNOlCyxI1XS27KkJa&#10;fqSFB3AcJ7FIPNbYbVJu3HkF3oEDB268QveNGDtNWeCGuFhjz8znbz5/Xl0MXct2Cp0Gk/P5LOVM&#10;GQmlNnXO37/bPDrnzHlhStGCUTnfK8cv1g8frHqbqTNooC0VMgIxLuttzhvvbZYkTjaqE24GVhlK&#10;VoCd8LTFOilR9ITetclZmi6THrC0CFI5R6fXY5KvI35VKenfVJVTnrU5J24+rhjXIqzJeiWyGoVt&#10;tDzSEP/AohPa0KUnqGvhBdui/guq0xLBQeVnEroEqkpLFWegaebpH9PcNsKqOAuJ4+xJJvf/YOXr&#10;3VtkuqS3e0b6GNHRIx2+HL4evh1+HL7ffbr7zEKGdOqty6j81lKDH57DQD1xZmdvQH5wzMBVI0yt&#10;LhGhb5Qoiec8dCb3WkccF0CK/hWUdJ3YeohAQ4VdEJFkYYROfPanN1KDZ5IOn6ZPzhecScrMl+ly&#10;sYgXiGzqtej8CwUdC0HOkRwQscXuxvnARWRTSbjKwEa3bXRBa347oMJwErkHuiNxPxRDlOvxJEkB&#10;5Z6GQRi9RX+BggbwI2c9+SrnhozPWfvSkBzBglOAU1BMgTCSGnPuORvDKz9adWtR1w3hToJfkmQb&#10;HecJ2o4cjmTJKXHMo6uDFe/vY9Wvv7f+CQAA//8DAFBLAwQUAAYACAAAACEAf7e/DN0AAAAJAQAA&#10;DwAAAGRycy9kb3ducmV2LnhtbEyPwU7DMAyG70i8Q2QkbiylGl3pmk5oEhduDITELWu8plrjVEnW&#10;tW+POcHJsvzr8/fXu9kNYsIQe08KHlcZCKTWm546BZ8frw8liJg0GT14QgULRtg1tze1roy/0jtO&#10;h9QJhlCstAKb0lhJGVuLTseVH5H4dvLB6cRr6KQJ+spwN8g8ywrpdE/8weoR9xbb8+HiFGzmL49j&#10;xD1+n6Y22H4ph7dFqfu7+WULIuGc/sLwq8/q0LDT0V/IRDEoKPLnJ44qWG94cqBYZwWII9PzEmRT&#10;y/8Nmh8AAAD//wMAUEsBAi0AFAAGAAgAAAAhALaDOJL+AAAA4QEAABMAAAAAAAAAAAAAAAAAAAAA&#10;AFtDb250ZW50X1R5cGVzXS54bWxQSwECLQAUAAYACAAAACEAOP0h/9YAAACUAQAACwAAAAAAAAAA&#10;AAAAAAAvAQAAX3JlbHMvLnJlbHNQSwECLQAUAAYACAAAACEA3Rx6LQACAADDAwAADgAAAAAAAAAA&#10;AAAAAAAuAgAAZHJzL2Uyb0RvYy54bWxQSwECLQAUAAYACAAAACEAf7e/DN0AAAAJAQAADwAAAAAA&#10;AAAAAAAAAABaBAAAZHJzL2Rvd25yZXYueG1sUEsFBgAAAAAEAAQA8wAAAGQFAAAAAA==&#10;" filled="f" stroked="f">
              <v:textbox style="mso-fit-shape-to-text:t" inset="0,0,0,0">
                <w:txbxContent>
                  <w:p w14:paraId="73C49650" w14:textId="77777777" w:rsidR="005837B3" w:rsidRDefault="005837B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5E8C" w14:textId="363F1A98" w:rsidR="005837B3" w:rsidRDefault="005837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C2506E6" wp14:editId="6FA8B545">
              <wp:simplePos x="0" y="0"/>
              <wp:positionH relativeFrom="page">
                <wp:posOffset>229870</wp:posOffset>
              </wp:positionH>
              <wp:positionV relativeFrom="page">
                <wp:posOffset>1078865</wp:posOffset>
              </wp:positionV>
              <wp:extent cx="8890" cy="76200"/>
              <wp:effectExtent l="1270" t="2540" r="0" b="0"/>
              <wp:wrapNone/>
              <wp:docPr id="189" name="Надпись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76B01" w14:textId="77777777" w:rsidR="005837B3" w:rsidRDefault="005837B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f5"/>
                              <w:color w:val="000000"/>
                            </w:rPr>
                            <w:t>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506E6" id="_x0000_t202" coordsize="21600,21600" o:spt="202" path="m,l,21600r21600,l21600,xe">
              <v:stroke joinstyle="miter"/>
              <v:path gradientshapeok="t" o:connecttype="rect"/>
            </v:shapetype>
            <v:shape id="Надпись 189" o:spid="_x0000_s1040" type="#_x0000_t202" style="position:absolute;margin-left:18.1pt;margin-top:84.95pt;width:.7pt;height: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5p/QEAAMEDAAAOAAAAZHJzL2Uyb0RvYy54bWysU82O0zAQviPxDpbvNO0KLd2o6WrZVRHS&#10;8iMtPIDjOIlF7LHGbpNy484r8A4cOHDjFbpvxNhpygI3xMUajz2fv/nm8+pyMB3bKfQabMEXszln&#10;ykqotG0K/v7d5smSMx+ErUQHVhV8rzy/XD9+tOpdrs6gha5SyAjE+rx3BW9DcHmWedkqI/wMnLJ0&#10;WAMaEWiLTVah6AnddNnZfH6e9YCVQ5DKe8rejId8nfDrWsnwpq69CqwrOHELacW0lnHN1iuRNyhc&#10;q+WRhvgHFkZoS4+eoG5EEGyL+i8ooyWChzrMJJgM6lpLlXqgbhbzP7q5a4VTqRcSx7uTTP7/wcrX&#10;u7fIdEWzW15wZoWhIR2+HL4evh1+HL7ff7r/zOIJ6dQ7n9P1O0cFYXgOA9Wknr27BfnBMwvXrbCN&#10;ukKEvlWiIp6LWJk9KB1xfAQp+1dQ0XNiGyABDTWaKCLJwgid5rU/zUgNgUlKLpcXlJd08OycDJDg&#10;RT5VOvThhQLDYlBwpPknZLG79SEyEfl0JT5kYaO7Lnmgs78l6GLMJOaR7Eg7DOWQxHo6CVJCtadW&#10;EEZn0U+goAX8yFlPriq4Jdtz1r20JEY04BTgFJRTIKykwoIHzsbwOoxG3TrUTUu4k9xXJNhGp36i&#10;siOHI1nySWrz6OloxIf7dOvXz1v/BAAA//8DAFBLAwQUAAYACAAAACEAOmiUOdwAAAAJAQAADwAA&#10;AGRycy9kb3ducmV2LnhtbEyPwU7DMAyG70i8Q2QkbizdJnVtaTqhSVy4MdAkblnjNRWJUzVZ1749&#10;5gRH//70+3O9n70TE46xD6RgvcpAILXB9NQp+Px4fSpAxKTJaBcIFSwYYd/c39W6MuFG7zgdUye4&#10;hGKlFdiUhkrK2Fr0Oq7CgMS7Sxi9TjyOnTSjvnG5d3KTZbn0uie+YPWAB4vt9/HqFezmU8Ah4gG/&#10;LlM72n4p3Nui1OPD/PIMIuGc/mD41Wd1aNjpHK5konAKtvmGSc7zsgTBwHaXgzhzUKxLkE0t/3/Q&#10;/AAAAP//AwBQSwECLQAUAAYACAAAACEAtoM4kv4AAADhAQAAEwAAAAAAAAAAAAAAAAAAAAAAW0Nv&#10;bnRlbnRfVHlwZXNdLnhtbFBLAQItABQABgAIAAAAIQA4/SH/1gAAAJQBAAALAAAAAAAAAAAAAAAA&#10;AC8BAABfcmVscy8ucmVsc1BLAQItABQABgAIAAAAIQBr/65p/QEAAMEDAAAOAAAAAAAAAAAAAAAA&#10;AC4CAABkcnMvZTJvRG9jLnhtbFBLAQItABQABgAIAAAAIQA6aJQ53AAAAAkBAAAPAAAAAAAAAAAA&#10;AAAAAFcEAABkcnMvZG93bnJldi54bWxQSwUGAAAAAAQABADzAAAAYAUAAAAA&#10;" filled="f" stroked="f">
              <v:textbox style="mso-fit-shape-to-text:t" inset="0,0,0,0">
                <w:txbxContent>
                  <w:p w14:paraId="57C76B01" w14:textId="77777777" w:rsidR="005837B3" w:rsidRDefault="005837B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ff5"/>
                        <w:color w:val="000000"/>
                      </w:rPr>
                      <w:t>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3865FC6" wp14:editId="0F90881D">
              <wp:simplePos x="0" y="0"/>
              <wp:positionH relativeFrom="page">
                <wp:posOffset>3997325</wp:posOffset>
              </wp:positionH>
              <wp:positionV relativeFrom="page">
                <wp:posOffset>301625</wp:posOffset>
              </wp:positionV>
              <wp:extent cx="64135" cy="103505"/>
              <wp:effectExtent l="0" t="0" r="0" b="4445"/>
              <wp:wrapNone/>
              <wp:docPr id="188" name="Надпись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0ED97" w14:textId="77777777" w:rsidR="005837B3" w:rsidRDefault="005837B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65FC6" id="Надпись 188" o:spid="_x0000_s1041" type="#_x0000_t202" style="position:absolute;margin-left:314.75pt;margin-top:23.75pt;width:5.05pt;height:8.1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GnAAIAAMMDAAAOAAAAZHJzL2Uyb0RvYy54bWysU0tu2zAQ3RfoHQjua0lJHQSC5SBN4KJA&#10;+gHSHICmKImoxCGGtCV3132v0Dt00UV3vYJzow4py0naXdENMfzMm/dmHhcXQ9eyrUKnwRQ8m6Wc&#10;KSOh1KYu+N3H1YtzzpwXphQtGFXwnXL8Yvn82aK3uTqBBtpSISMQ4/LeFrzx3uZJ4mSjOuFmYJWh&#10;ywqwE562WCclip7QuzY5SdOzpAcsLYJUztHp9XjJlxG/qpT076vKKc/aghM3H1eM6zqsyXIh8hqF&#10;bbQ80BD/wKIT2lDRI9S18IJtUP8F1WmJ4KDyMwldAlWlpYoaSE2W/qHmthFWRS3UHGePbXL/D1a+&#10;235Apkua3TmNyoiOhrT/tv++/7H/tf95/+X+Kws31Kfeupye31pK8MMrGCgnanb2BuQnxwxcNcLU&#10;6hIR+kaJknhmITN5lDriuACy7t9CSeXExkMEGirsQhOpLYzQaV6744zU4Jmkw7OX2emcM0k3WXo6&#10;T+exgMinXIvOv1bQsRAUHMkBEVtsb5wPXEQ+PQmlDKx020YXtObJAT0MJ5F7oDsS98N6iO2KdYOu&#10;NZQ7EoMweov+AgUN4GfOevJVwQ0Zn7P2jaF2BAtOAU7BegqEkZRYcM/ZGF750aobi7puCHdq+CW1&#10;bKWjngcOB7LklCjz4Opgxcf7+Orh7y1/AwAA//8DAFBLAwQUAAYACAAAACEA7xN+CNwAAAAJAQAA&#10;DwAAAGRycy9kb3ducmV2LnhtbEyPwU7DMAyG70i8Q2QkbixlQNd1TSc0iQs3BkLiljVeUy1xqibr&#10;2rfHO8HJtvzp9+dqO3knRhxiF0jB4yIDgdQE01Gr4Ovz7aEAEZMmo10gVDBjhG19e1Pp0oQLfeC4&#10;T63gEIqlVmBT6kspY2PR67gIPRLvjmHwOvE4tNIM+sLh3sllluXS6474gtU97iw2p/3ZK1hN3wH7&#10;iDv8OY7NYLu5cO+zUvd30+sGRMIp/cFw1Wd1qNnpEM5konAK8uX6hVEFzyuuDORP6xzE4doUIOtK&#10;/v+g/gUAAP//AwBQSwECLQAUAAYACAAAACEAtoM4kv4AAADhAQAAEwAAAAAAAAAAAAAAAAAAAAAA&#10;W0NvbnRlbnRfVHlwZXNdLnhtbFBLAQItABQABgAIAAAAIQA4/SH/1gAAAJQBAAALAAAAAAAAAAAA&#10;AAAAAC8BAABfcmVscy8ucmVsc1BLAQItABQABgAIAAAAIQCe7qGnAAIAAMMDAAAOAAAAAAAAAAAA&#10;AAAAAC4CAABkcnMvZTJvRG9jLnhtbFBLAQItABQABgAIAAAAIQDvE34I3AAAAAkBAAAPAAAAAAAA&#10;AAAAAAAAAFoEAABkcnMvZG93bnJldi54bWxQSwUGAAAAAAQABADzAAAAYwUAAAAA&#10;" filled="f" stroked="f">
              <v:textbox style="mso-fit-shape-to-text:t" inset="0,0,0,0">
                <w:txbxContent>
                  <w:p w14:paraId="1860ED97" w14:textId="77777777" w:rsidR="005837B3" w:rsidRDefault="005837B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3A97" w14:textId="77777777" w:rsidR="005837B3" w:rsidRDefault="005837B3">
    <w:pPr>
      <w:rPr>
        <w:sz w:val="2"/>
        <w:szCs w:val="2"/>
      </w:rPr>
    </w:pPr>
    <w:r>
      <w:rPr>
        <w:noProof/>
      </w:rPr>
      <w:pict w14:anchorId="1CFB4198"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313.85pt;margin-top:52.8pt;width:10.3pt;height:8.15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A025DFD" w14:textId="77777777" w:rsidR="005837B3" w:rsidRDefault="005837B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3E9C" w14:textId="77777777" w:rsidR="005837B3" w:rsidRDefault="005837B3">
    <w:pPr>
      <w:rPr>
        <w:sz w:val="2"/>
        <w:szCs w:val="2"/>
      </w:rPr>
    </w:pPr>
    <w:r>
      <w:rPr>
        <w:noProof/>
      </w:rPr>
      <w:pict w14:anchorId="6E1014FF"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313.85pt;margin-top:52.8pt;width:10.3pt;height:8.1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7DCADB8" w14:textId="77777777" w:rsidR="005837B3" w:rsidRDefault="005837B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ECBE" w14:textId="77777777" w:rsidR="005837B3" w:rsidRDefault="005837B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9E36" w14:textId="77777777" w:rsidR="005837B3" w:rsidRDefault="005837B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D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1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86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7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5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,2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39"/>
    <w:semiHidden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102859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6964</cp:revision>
  <dcterms:created xsi:type="dcterms:W3CDTF">2024-06-20T08:51:00Z</dcterms:created>
  <dcterms:modified xsi:type="dcterms:W3CDTF">2024-10-13T19:03:00Z</dcterms:modified>
  <cp:category/>
</cp:coreProperties>
</file>