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5128E" w14:textId="77777777" w:rsidR="001B023D" w:rsidRPr="001B023D" w:rsidRDefault="001B023D" w:rsidP="001B023D">
      <w:pPr>
        <w:keepNext/>
        <w:widowControl/>
        <w:tabs>
          <w:tab w:val="clear" w:pos="709"/>
        </w:tabs>
        <w:suppressAutoHyphens w:val="0"/>
        <w:spacing w:after="0" w:line="240" w:lineRule="auto"/>
        <w:ind w:firstLine="709"/>
        <w:jc w:val="center"/>
        <w:outlineLvl w:val="1"/>
        <w:rPr>
          <w:rFonts w:ascii="Times New Roman" w:eastAsia="Times New Roman" w:hAnsi="Times New Roman" w:cs="Times New Roman"/>
          <w:kern w:val="0"/>
          <w:sz w:val="30"/>
          <w:szCs w:val="30"/>
          <w:lang w:val="uk-UA" w:eastAsia="ru-RU"/>
        </w:rPr>
      </w:pPr>
      <w:r w:rsidRPr="001B023D">
        <w:rPr>
          <w:rFonts w:ascii="Times New Roman" w:eastAsia="Arial Unicode MS" w:hAnsi="Times New Roman" w:cs="Times New Roman"/>
          <w:kern w:val="0"/>
          <w:sz w:val="30"/>
          <w:szCs w:val="30"/>
          <w:lang w:val="uk-UA" w:eastAsia="ru-RU"/>
        </w:rPr>
        <w:t>КИЇВСЬКИЙ НАЦІОНАЛЬНИЙ УНІВЕРСИТЕТ</w:t>
      </w:r>
    </w:p>
    <w:p w14:paraId="1F95B41E"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1B023D">
        <w:rPr>
          <w:rFonts w:ascii="Times New Roman" w:eastAsia="Times New Roman" w:hAnsi="Times New Roman" w:cs="Times New Roman"/>
          <w:kern w:val="0"/>
          <w:sz w:val="30"/>
          <w:szCs w:val="30"/>
          <w:lang w:eastAsia="ru-RU"/>
        </w:rPr>
        <w:t xml:space="preserve"> КУЛЬТУРИ І МИСТЕЦТВ</w:t>
      </w:r>
    </w:p>
    <w:p w14:paraId="4D2BB744"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0"/>
          <w:szCs w:val="30"/>
          <w:lang w:eastAsia="ru-RU"/>
        </w:rPr>
      </w:pPr>
    </w:p>
    <w:p w14:paraId="212299C6"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360" w:lineRule="auto"/>
        <w:ind w:left="0" w:firstLine="0"/>
        <w:jc w:val="left"/>
        <w:outlineLvl w:val="4"/>
        <w:rPr>
          <w:rFonts w:ascii="Times New Roman" w:eastAsia="Times New Roman" w:hAnsi="Times New Roman" w:cs="Times New Roman"/>
          <w:kern w:val="0"/>
          <w:sz w:val="30"/>
          <w:szCs w:val="30"/>
          <w:lang w:val="uk-UA" w:eastAsia="ru-RU"/>
        </w:rPr>
      </w:pPr>
      <w:r w:rsidRPr="001B023D">
        <w:rPr>
          <w:rFonts w:ascii="Times New Roman" w:eastAsia="Arial Unicode MS" w:hAnsi="Times New Roman" w:cs="Times New Roman"/>
          <w:kern w:val="0"/>
          <w:sz w:val="30"/>
          <w:szCs w:val="30"/>
          <w:lang w:val="uk-UA" w:eastAsia="ru-RU"/>
        </w:rPr>
        <w:t xml:space="preserve"> </w:t>
      </w:r>
    </w:p>
    <w:p w14:paraId="47721440"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360" w:lineRule="auto"/>
        <w:ind w:left="0" w:firstLine="0"/>
        <w:jc w:val="right"/>
        <w:outlineLvl w:val="4"/>
        <w:rPr>
          <w:rFonts w:ascii="Times New Roman" w:eastAsia="Times New Roman" w:hAnsi="Times New Roman" w:cs="Times New Roman"/>
          <w:kern w:val="0"/>
          <w:sz w:val="30"/>
          <w:szCs w:val="30"/>
          <w:lang w:val="uk-UA" w:eastAsia="ru-RU"/>
        </w:rPr>
      </w:pPr>
      <w:r w:rsidRPr="001B023D">
        <w:rPr>
          <w:rFonts w:ascii="Times New Roman" w:eastAsia="Arial Unicode MS" w:hAnsi="Times New Roman" w:cs="Times New Roman"/>
          <w:kern w:val="0"/>
          <w:sz w:val="30"/>
          <w:szCs w:val="30"/>
          <w:lang w:val="uk-UA" w:eastAsia="ru-RU"/>
        </w:rPr>
        <w:t>На правах рукопису</w:t>
      </w:r>
    </w:p>
    <w:p w14:paraId="7E7FB47C"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360" w:lineRule="auto"/>
        <w:ind w:left="0" w:firstLine="0"/>
        <w:jc w:val="left"/>
        <w:outlineLvl w:val="4"/>
        <w:rPr>
          <w:rFonts w:ascii="Times New Roman" w:eastAsia="Times New Roman" w:hAnsi="Times New Roman" w:cs="Times New Roman"/>
          <w:kern w:val="0"/>
          <w:sz w:val="30"/>
          <w:szCs w:val="30"/>
          <w:lang w:val="uk-UA" w:eastAsia="ru-RU"/>
        </w:rPr>
      </w:pPr>
    </w:p>
    <w:p w14:paraId="043C0611"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360" w:lineRule="auto"/>
        <w:ind w:left="0" w:firstLine="0"/>
        <w:jc w:val="center"/>
        <w:outlineLvl w:val="4"/>
        <w:rPr>
          <w:rFonts w:ascii="Times New Roman" w:eastAsia="Times New Roman" w:hAnsi="Times New Roman" w:cs="Times New Roman"/>
          <w:kern w:val="0"/>
          <w:sz w:val="30"/>
          <w:szCs w:val="30"/>
          <w:lang w:val="uk-UA" w:eastAsia="ru-RU"/>
        </w:rPr>
      </w:pPr>
      <w:r w:rsidRPr="001B023D">
        <w:rPr>
          <w:rFonts w:ascii="Times New Roman" w:eastAsia="Arial Unicode MS" w:hAnsi="Times New Roman" w:cs="Times New Roman"/>
          <w:kern w:val="0"/>
          <w:sz w:val="30"/>
          <w:szCs w:val="30"/>
          <w:lang w:val="uk-UA" w:eastAsia="ru-RU"/>
        </w:rPr>
        <w:t>МАРТИНЕНКО ЛІЛІЯ ВІКТОРІВНА</w:t>
      </w:r>
    </w:p>
    <w:p w14:paraId="0DC167F6"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30"/>
          <w:lang w:eastAsia="ru-RU"/>
        </w:rPr>
      </w:pPr>
    </w:p>
    <w:p w14:paraId="4FBDFB2B"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30"/>
          <w:szCs w:val="30"/>
          <w:lang w:eastAsia="ru-RU"/>
        </w:rPr>
      </w:pPr>
    </w:p>
    <w:p w14:paraId="4659804E" w14:textId="77777777" w:rsidR="001B023D" w:rsidRPr="001B023D" w:rsidRDefault="001B023D" w:rsidP="001B023D">
      <w:pPr>
        <w:widowControl/>
        <w:tabs>
          <w:tab w:val="clear" w:pos="709"/>
        </w:tabs>
        <w:suppressAutoHyphens w:val="0"/>
        <w:spacing w:after="0" w:line="240" w:lineRule="auto"/>
        <w:ind w:firstLine="0"/>
        <w:jc w:val="right"/>
        <w:rPr>
          <w:rFonts w:ascii="Times New Roman" w:eastAsia="Times New Roman" w:hAnsi="Times New Roman" w:cs="Times New Roman"/>
          <w:kern w:val="0"/>
          <w:sz w:val="30"/>
          <w:szCs w:val="30"/>
          <w:lang w:eastAsia="ru-RU"/>
        </w:rPr>
      </w:pPr>
      <w:r w:rsidRPr="001B023D">
        <w:rPr>
          <w:rFonts w:ascii="Times New Roman" w:eastAsia="Times New Roman" w:hAnsi="Times New Roman" w:cs="Times New Roman"/>
          <w:kern w:val="0"/>
          <w:sz w:val="30"/>
          <w:szCs w:val="30"/>
          <w:lang w:eastAsia="ru-RU"/>
        </w:rPr>
        <w:t>УДК008:061.2-027.564](477)(091)(043.3)</w:t>
      </w:r>
    </w:p>
    <w:p w14:paraId="729C0873"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30"/>
          <w:szCs w:val="30"/>
          <w:lang w:eastAsia="ru-RU"/>
        </w:rPr>
      </w:pPr>
    </w:p>
    <w:p w14:paraId="66FD14FE"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360" w:lineRule="auto"/>
        <w:ind w:left="0" w:firstLine="0"/>
        <w:jc w:val="left"/>
        <w:outlineLvl w:val="4"/>
        <w:rPr>
          <w:rFonts w:ascii="Times New Roman" w:eastAsia="Times New Roman" w:hAnsi="Times New Roman" w:cs="Times New Roman"/>
          <w:kern w:val="0"/>
          <w:sz w:val="30"/>
          <w:szCs w:val="30"/>
          <w:lang w:val="uk-UA" w:eastAsia="ru-RU"/>
        </w:rPr>
      </w:pPr>
    </w:p>
    <w:p w14:paraId="161B3FCC"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240" w:lineRule="auto"/>
        <w:ind w:left="0" w:firstLine="0"/>
        <w:jc w:val="center"/>
        <w:outlineLvl w:val="4"/>
        <w:rPr>
          <w:rFonts w:ascii="Times New Roman" w:eastAsia="Times New Roman" w:hAnsi="Times New Roman" w:cs="Times New Roman"/>
          <w:b/>
          <w:bCs/>
          <w:kern w:val="0"/>
          <w:sz w:val="36"/>
          <w:szCs w:val="38"/>
          <w:lang w:val="uk-UA" w:eastAsia="ru-RU"/>
        </w:rPr>
      </w:pPr>
      <w:r w:rsidRPr="001B023D">
        <w:rPr>
          <w:rFonts w:ascii="Times New Roman" w:eastAsia="Arial Unicode MS" w:hAnsi="Times New Roman" w:cs="Times New Roman"/>
          <w:b/>
          <w:bCs/>
          <w:kern w:val="0"/>
          <w:sz w:val="36"/>
          <w:szCs w:val="38"/>
          <w:lang w:val="uk-UA" w:eastAsia="ru-RU"/>
        </w:rPr>
        <w:t>Тенденції культурного будівництва в Україні:</w:t>
      </w:r>
    </w:p>
    <w:p w14:paraId="2E6B41B0"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240" w:lineRule="auto"/>
        <w:ind w:left="0" w:firstLine="0"/>
        <w:jc w:val="center"/>
        <w:outlineLvl w:val="4"/>
        <w:rPr>
          <w:rFonts w:ascii="Times New Roman" w:eastAsia="Times New Roman" w:hAnsi="Times New Roman" w:cs="Times New Roman"/>
          <w:b/>
          <w:bCs/>
          <w:kern w:val="0"/>
          <w:sz w:val="36"/>
          <w:szCs w:val="38"/>
          <w:lang w:val="uk-UA" w:eastAsia="ru-RU"/>
        </w:rPr>
      </w:pPr>
      <w:r w:rsidRPr="001B023D">
        <w:rPr>
          <w:rFonts w:ascii="Times New Roman" w:eastAsia="Arial Unicode MS" w:hAnsi="Times New Roman" w:cs="Times New Roman"/>
          <w:b/>
          <w:bCs/>
          <w:kern w:val="0"/>
          <w:sz w:val="36"/>
          <w:szCs w:val="38"/>
          <w:lang w:val="uk-UA" w:eastAsia="ru-RU"/>
        </w:rPr>
        <w:t>становлення недержавних некомерційних організацій</w:t>
      </w:r>
    </w:p>
    <w:p w14:paraId="63C3C8D7" w14:textId="77777777" w:rsidR="001B023D" w:rsidRPr="001B023D" w:rsidRDefault="001B023D" w:rsidP="001B023D">
      <w:pPr>
        <w:widowControl/>
        <w:tabs>
          <w:tab w:val="clear" w:pos="709"/>
        </w:tabs>
        <w:suppressAutoHyphens w:val="0"/>
        <w:spacing w:after="0" w:line="240" w:lineRule="auto"/>
        <w:ind w:firstLine="0"/>
        <w:jc w:val="center"/>
        <w:outlineLvl w:val="2"/>
        <w:rPr>
          <w:rFonts w:ascii="Times New Roman" w:eastAsia="Times New Roman" w:hAnsi="Times New Roman" w:cs="Times New Roman"/>
          <w:b/>
          <w:bCs/>
          <w:kern w:val="0"/>
          <w:sz w:val="38"/>
          <w:szCs w:val="38"/>
          <w:lang w:val="uk-UA" w:eastAsia="ru-RU"/>
        </w:rPr>
      </w:pPr>
      <w:r w:rsidRPr="001B023D">
        <w:rPr>
          <w:rFonts w:ascii="Times New Roman" w:eastAsia="Times New Roman" w:hAnsi="Times New Roman" w:cs="Times New Roman"/>
          <w:b/>
          <w:bCs/>
          <w:kern w:val="0"/>
          <w:sz w:val="36"/>
          <w:szCs w:val="38"/>
          <w:lang w:val="uk-UA" w:eastAsia="ru-RU"/>
        </w:rPr>
        <w:t>(90-ті роки ХХ ст.)</w:t>
      </w:r>
    </w:p>
    <w:p w14:paraId="68FCBA04" w14:textId="77777777" w:rsidR="001B023D" w:rsidRPr="001B023D" w:rsidRDefault="001B023D" w:rsidP="001B023D">
      <w:pPr>
        <w:keepNext/>
        <w:widowControl/>
        <w:tabs>
          <w:tab w:val="clear" w:pos="709"/>
        </w:tabs>
        <w:suppressAutoHyphens w:val="0"/>
        <w:spacing w:after="0" w:line="360" w:lineRule="auto"/>
        <w:ind w:firstLine="0"/>
        <w:outlineLvl w:val="2"/>
        <w:rPr>
          <w:rFonts w:ascii="Times New Roman" w:eastAsia="Times New Roman" w:hAnsi="Times New Roman" w:cs="Times New Roman"/>
          <w:b/>
          <w:bCs/>
          <w:kern w:val="0"/>
          <w:sz w:val="30"/>
          <w:szCs w:val="30"/>
          <w:lang w:val="uk-UA" w:eastAsia="ru-RU"/>
        </w:rPr>
      </w:pPr>
    </w:p>
    <w:p w14:paraId="42792A75"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p>
    <w:p w14:paraId="3D5E9FC6"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p>
    <w:p w14:paraId="72243D87" w14:textId="77777777" w:rsidR="001B023D" w:rsidRPr="001B023D" w:rsidRDefault="001B023D" w:rsidP="001B023D">
      <w:pPr>
        <w:keepNext/>
        <w:widowControl/>
        <w:numPr>
          <w:ilvl w:val="0"/>
          <w:numId w:val="8"/>
        </w:numPr>
        <w:tabs>
          <w:tab w:val="clear" w:pos="720"/>
          <w:tab w:val="left" w:pos="0"/>
        </w:tabs>
        <w:suppressAutoHyphens w:val="0"/>
        <w:autoSpaceDE w:val="0"/>
        <w:autoSpaceDN w:val="0"/>
        <w:adjustRightInd w:val="0"/>
        <w:spacing w:before="40" w:after="0" w:line="360" w:lineRule="auto"/>
        <w:ind w:left="0" w:firstLine="0"/>
        <w:jc w:val="center"/>
        <w:outlineLvl w:val="4"/>
        <w:rPr>
          <w:rFonts w:ascii="Times New Roman" w:eastAsia="Times New Roman" w:hAnsi="Times New Roman" w:cs="Times New Roman"/>
          <w:kern w:val="0"/>
          <w:sz w:val="30"/>
          <w:szCs w:val="30"/>
          <w:lang w:val="uk-UA" w:eastAsia="ru-RU"/>
        </w:rPr>
      </w:pPr>
      <w:r w:rsidRPr="001B023D">
        <w:rPr>
          <w:rFonts w:ascii="Times New Roman" w:eastAsia="Arial Unicode MS" w:hAnsi="Times New Roman" w:cs="Times New Roman"/>
          <w:kern w:val="0"/>
          <w:sz w:val="30"/>
          <w:szCs w:val="30"/>
          <w:lang w:val="uk-UA" w:eastAsia="ru-RU"/>
        </w:rPr>
        <w:t>17.00.01. – Теорія та історія культури</w:t>
      </w:r>
    </w:p>
    <w:p w14:paraId="735952A2"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p>
    <w:p w14:paraId="44C414F3"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p>
    <w:p w14:paraId="3164911C" w14:textId="77777777" w:rsidR="001B023D" w:rsidRPr="001B023D" w:rsidRDefault="001B023D" w:rsidP="001B023D">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30"/>
          <w:szCs w:val="30"/>
          <w:lang w:val="uk-UA" w:eastAsia="ru-RU"/>
        </w:rPr>
      </w:pPr>
      <w:r w:rsidRPr="001B023D">
        <w:rPr>
          <w:rFonts w:ascii="Times New Roman" w:eastAsia="Arial Unicode MS" w:hAnsi="Times New Roman" w:cs="Times New Roman"/>
          <w:kern w:val="0"/>
          <w:sz w:val="30"/>
          <w:szCs w:val="30"/>
          <w:lang w:val="uk-UA" w:eastAsia="ru-RU"/>
        </w:rPr>
        <w:t>Дисертація</w:t>
      </w:r>
    </w:p>
    <w:p w14:paraId="7A1FA90C" w14:textId="77777777" w:rsidR="001B023D" w:rsidRPr="001B023D" w:rsidRDefault="001B023D" w:rsidP="001B023D">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30"/>
          <w:szCs w:val="30"/>
          <w:lang w:val="uk-UA" w:eastAsia="ru-RU"/>
        </w:rPr>
      </w:pPr>
      <w:r w:rsidRPr="001B023D">
        <w:rPr>
          <w:rFonts w:ascii="Times New Roman" w:eastAsia="Arial Unicode MS" w:hAnsi="Times New Roman" w:cs="Times New Roman"/>
          <w:kern w:val="0"/>
          <w:sz w:val="30"/>
          <w:szCs w:val="30"/>
          <w:lang w:val="uk-UA" w:eastAsia="ru-RU"/>
        </w:rPr>
        <w:t>на здобуття наукового ступеня</w:t>
      </w:r>
    </w:p>
    <w:p w14:paraId="2BA5354F"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1B023D">
        <w:rPr>
          <w:rFonts w:ascii="Times New Roman" w:eastAsia="Times New Roman" w:hAnsi="Times New Roman" w:cs="Times New Roman"/>
          <w:kern w:val="0"/>
          <w:sz w:val="30"/>
          <w:szCs w:val="30"/>
          <w:lang w:eastAsia="ru-RU"/>
        </w:rPr>
        <w:t>кандидата історичних наук</w:t>
      </w:r>
    </w:p>
    <w:p w14:paraId="7BFAEC97"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p>
    <w:p w14:paraId="64535557"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p>
    <w:p w14:paraId="6BFDC770"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1B023D">
        <w:rPr>
          <w:rFonts w:ascii="Times New Roman" w:eastAsia="Times New Roman" w:hAnsi="Times New Roman" w:cs="Times New Roman"/>
          <w:kern w:val="0"/>
          <w:sz w:val="30"/>
          <w:szCs w:val="30"/>
          <w:lang w:eastAsia="ru-RU"/>
        </w:rPr>
        <w:t xml:space="preserve">                                                                     Науковий керівник:</w:t>
      </w:r>
    </w:p>
    <w:p w14:paraId="01D915EB"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1B023D">
        <w:rPr>
          <w:rFonts w:ascii="Times New Roman" w:eastAsia="Times New Roman" w:hAnsi="Times New Roman" w:cs="Times New Roman"/>
          <w:kern w:val="0"/>
          <w:sz w:val="30"/>
          <w:szCs w:val="30"/>
          <w:lang w:eastAsia="ru-RU"/>
        </w:rPr>
        <w:t xml:space="preserve">                                                                   доктор філософських наук,</w:t>
      </w:r>
    </w:p>
    <w:p w14:paraId="002A802A"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30"/>
          <w:lang w:eastAsia="ru-RU"/>
        </w:rPr>
      </w:pPr>
      <w:r w:rsidRPr="001B023D">
        <w:rPr>
          <w:rFonts w:ascii="Times New Roman" w:eastAsia="Times New Roman" w:hAnsi="Times New Roman" w:cs="Times New Roman"/>
          <w:kern w:val="0"/>
          <w:sz w:val="30"/>
          <w:szCs w:val="30"/>
          <w:lang w:eastAsia="ru-RU"/>
        </w:rPr>
        <w:t xml:space="preserve">                                                                     професор Безклубенко С.Д.</w:t>
      </w:r>
    </w:p>
    <w:p w14:paraId="798369AE" w14:textId="77777777" w:rsidR="001B023D" w:rsidRPr="001B023D" w:rsidRDefault="001B023D" w:rsidP="001B023D">
      <w:pPr>
        <w:keepNext/>
        <w:widowControl/>
        <w:numPr>
          <w:ilvl w:val="0"/>
          <w:numId w:val="8"/>
        </w:numPr>
        <w:tabs>
          <w:tab w:val="clear" w:pos="720"/>
        </w:tabs>
        <w:suppressAutoHyphens w:val="0"/>
        <w:spacing w:after="0" w:line="240" w:lineRule="auto"/>
        <w:ind w:left="0" w:firstLine="0"/>
        <w:jc w:val="center"/>
        <w:outlineLvl w:val="0"/>
        <w:rPr>
          <w:rFonts w:ascii="Times New Roman" w:eastAsia="Arial Unicode MS" w:hAnsi="Times New Roman" w:cs="Times New Roman"/>
          <w:b/>
          <w:bCs/>
          <w:kern w:val="0"/>
          <w:sz w:val="24"/>
          <w:szCs w:val="24"/>
          <w:lang w:eastAsia="ru-RU"/>
        </w:rPr>
      </w:pPr>
    </w:p>
    <w:p w14:paraId="417A1F4F"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50FE0F6"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D35E6E1"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7E71158" w14:textId="77777777" w:rsidR="001B023D" w:rsidRPr="001B023D" w:rsidRDefault="001B023D" w:rsidP="001B023D">
      <w:pPr>
        <w:keepNext/>
        <w:widowControl/>
        <w:numPr>
          <w:ilvl w:val="0"/>
          <w:numId w:val="8"/>
        </w:numPr>
        <w:tabs>
          <w:tab w:val="clear" w:pos="720"/>
          <w:tab w:val="left" w:pos="0"/>
        </w:tabs>
        <w:suppressAutoHyphens w:val="0"/>
        <w:autoSpaceDN w:val="0"/>
        <w:adjustRightInd w:val="0"/>
        <w:spacing w:before="40" w:after="0" w:line="360" w:lineRule="auto"/>
        <w:ind w:left="0" w:firstLine="0"/>
        <w:jc w:val="center"/>
        <w:outlineLvl w:val="4"/>
        <w:rPr>
          <w:rFonts w:ascii="Times New Roman" w:eastAsia="Times New Roman" w:hAnsi="Times New Roman" w:cs="Times New Roman"/>
          <w:kern w:val="0"/>
          <w:sz w:val="28"/>
          <w:szCs w:val="24"/>
          <w:lang w:eastAsia="ru-RU"/>
        </w:rPr>
      </w:pPr>
      <w:r w:rsidRPr="001B023D">
        <w:rPr>
          <w:rFonts w:ascii="Times New Roman" w:eastAsia="Arial Unicode MS" w:hAnsi="Times New Roman" w:cs="Times New Roman"/>
          <w:kern w:val="0"/>
          <w:sz w:val="28"/>
          <w:szCs w:val="24"/>
          <w:lang w:eastAsia="ru-RU"/>
        </w:rPr>
        <w:lastRenderedPageBreak/>
        <w:t>Київ-2003</w:t>
      </w:r>
    </w:p>
    <w:p w14:paraId="66911B02"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67C604D9"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2B4F2F7"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2D9CA6A" w14:textId="77777777" w:rsidR="001B023D" w:rsidRPr="001B023D" w:rsidRDefault="001B023D" w:rsidP="001B023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ЗМІСТ</w:t>
      </w:r>
    </w:p>
    <w:p w14:paraId="583738CC" w14:textId="77777777" w:rsidR="001B023D" w:rsidRPr="001B023D" w:rsidRDefault="001B023D" w:rsidP="001B023D">
      <w:pPr>
        <w:widowControl/>
        <w:tabs>
          <w:tab w:val="clear" w:pos="709"/>
          <w:tab w:val="left" w:pos="9720"/>
        </w:tabs>
        <w:suppressAutoHyphens w:val="0"/>
        <w:spacing w:after="0" w:line="240" w:lineRule="auto"/>
        <w:ind w:right="665" w:firstLine="0"/>
        <w:jc w:val="center"/>
        <w:rPr>
          <w:rFonts w:ascii="Times New Roman" w:eastAsia="Times New Roman" w:hAnsi="Times New Roman" w:cs="Times New Roman"/>
          <w:kern w:val="0"/>
          <w:sz w:val="28"/>
          <w:szCs w:val="24"/>
          <w:lang w:val="uk-UA" w:eastAsia="ru-RU"/>
        </w:rPr>
      </w:pPr>
    </w:p>
    <w:p w14:paraId="598AC05A"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4"/>
          <w:lang w:val="uk-UA" w:eastAsia="ru-RU"/>
        </w:rPr>
      </w:pPr>
      <w:r w:rsidRPr="001B023D">
        <w:rPr>
          <w:rFonts w:ascii="Times New Roman" w:eastAsia="Times New Roman" w:hAnsi="Times New Roman" w:cs="Times New Roman"/>
          <w:kern w:val="0"/>
          <w:sz w:val="32"/>
          <w:szCs w:val="24"/>
          <w:lang w:val="uk-UA" w:eastAsia="ru-RU"/>
        </w:rPr>
        <w:t xml:space="preserve">Вступ                                                                                                               </w:t>
      </w:r>
      <w:r w:rsidRPr="001B023D">
        <w:rPr>
          <w:rFonts w:ascii="Times New Roman" w:eastAsia="Times New Roman" w:hAnsi="Times New Roman" w:cs="Times New Roman"/>
          <w:kern w:val="0"/>
          <w:sz w:val="28"/>
          <w:szCs w:val="24"/>
          <w:lang w:val="uk-UA" w:eastAsia="ru-RU"/>
        </w:rPr>
        <w:t>3</w:t>
      </w:r>
    </w:p>
    <w:p w14:paraId="3B021928"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32"/>
          <w:szCs w:val="24"/>
          <w:lang w:val="uk-UA" w:eastAsia="ru-RU"/>
        </w:rPr>
      </w:pPr>
    </w:p>
    <w:p w14:paraId="5A8BF2EA" w14:textId="77777777" w:rsidR="001B023D" w:rsidRPr="001B023D" w:rsidRDefault="001B023D" w:rsidP="001B023D">
      <w:pPr>
        <w:widowControl/>
        <w:tabs>
          <w:tab w:val="clear" w:pos="709"/>
          <w:tab w:val="center" w:pos="4960"/>
          <w:tab w:val="left" w:pos="9900"/>
        </w:tabs>
        <w:suppressAutoHyphens w:val="0"/>
        <w:spacing w:after="0" w:line="360" w:lineRule="auto"/>
        <w:ind w:right="305"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32"/>
          <w:szCs w:val="24"/>
          <w:lang w:val="uk-UA" w:eastAsia="ru-RU"/>
        </w:rPr>
        <w:t xml:space="preserve">Розділ І  </w:t>
      </w:r>
      <w:r w:rsidRPr="001B023D">
        <w:rPr>
          <w:rFonts w:ascii="Times New Roman" w:eastAsia="Times New Roman" w:hAnsi="Times New Roman" w:cs="Times New Roman"/>
          <w:kern w:val="0"/>
          <w:sz w:val="28"/>
          <w:szCs w:val="24"/>
          <w:lang w:val="uk-UA" w:eastAsia="ru-RU"/>
        </w:rPr>
        <w:t xml:space="preserve">Культурне будівництво як предмет наукового осмислення                     7     </w:t>
      </w:r>
    </w:p>
    <w:p w14:paraId="45F2DD9D" w14:textId="77777777" w:rsidR="001B023D" w:rsidRPr="001B023D" w:rsidRDefault="001B023D" w:rsidP="001B023D">
      <w:pPr>
        <w:widowControl/>
        <w:tabs>
          <w:tab w:val="clear" w:pos="709"/>
          <w:tab w:val="center" w:pos="49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p>
    <w:p w14:paraId="112CAB60" w14:textId="77777777" w:rsidR="001B023D" w:rsidRPr="001B023D" w:rsidRDefault="001B023D" w:rsidP="001B023D">
      <w:pPr>
        <w:widowControl/>
        <w:tabs>
          <w:tab w:val="clear" w:pos="709"/>
          <w:tab w:val="center" w:pos="4960"/>
        </w:tabs>
        <w:suppressAutoHyphens w:val="0"/>
        <w:spacing w:after="0" w:line="360" w:lineRule="auto"/>
        <w:ind w:left="360"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1.1.Концепції державного регулювання    культурного життя в</w:t>
      </w:r>
    </w:p>
    <w:p w14:paraId="79B74575" w14:textId="77777777" w:rsidR="001B023D" w:rsidRPr="001B023D" w:rsidRDefault="001B023D" w:rsidP="001B023D">
      <w:pPr>
        <w:widowControl/>
        <w:tabs>
          <w:tab w:val="clear" w:pos="709"/>
          <w:tab w:val="center" w:pos="496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традиційних суспільствах                                                                            7                                                                                                                                    </w:t>
      </w:r>
    </w:p>
    <w:p w14:paraId="06F09391"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p>
    <w:p w14:paraId="5659D11B"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1.2.Становлення недержавних форм культурного будівництва </w:t>
      </w:r>
    </w:p>
    <w:p w14:paraId="4EB7D1D3" w14:textId="77777777" w:rsidR="001B023D" w:rsidRPr="001B023D" w:rsidRDefault="001B023D" w:rsidP="001B023D">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в громадянському суспільстві                                                                 18 </w:t>
      </w:r>
    </w:p>
    <w:p w14:paraId="7CF95D65"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p>
    <w:p w14:paraId="0580F26B" w14:textId="77777777" w:rsidR="001B023D" w:rsidRPr="001B023D" w:rsidRDefault="001B023D" w:rsidP="001B023D">
      <w:pPr>
        <w:widowControl/>
        <w:tabs>
          <w:tab w:val="clear" w:pos="709"/>
          <w:tab w:val="left" w:pos="9900"/>
        </w:tabs>
        <w:suppressAutoHyphens w:val="0"/>
        <w:spacing w:after="0" w:line="360" w:lineRule="auto"/>
        <w:ind w:left="1360" w:right="125"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1.3.Концепції культурницької політики в дзеркалі культурології </w:t>
      </w:r>
    </w:p>
    <w:p w14:paraId="3EE096C3" w14:textId="77777777" w:rsidR="001B023D" w:rsidRPr="001B023D" w:rsidRDefault="001B023D" w:rsidP="001B023D">
      <w:pPr>
        <w:widowControl/>
        <w:tabs>
          <w:tab w:val="clear" w:pos="709"/>
        </w:tabs>
        <w:suppressAutoHyphens w:val="0"/>
        <w:spacing w:after="0" w:line="360" w:lineRule="auto"/>
        <w:ind w:right="125"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незалежної України                                                                                  36                                                                  </w:t>
      </w:r>
    </w:p>
    <w:p w14:paraId="490490E7" w14:textId="77777777" w:rsidR="001B023D" w:rsidRPr="001B023D" w:rsidRDefault="001B023D" w:rsidP="001B023D">
      <w:pPr>
        <w:widowControl/>
        <w:tabs>
          <w:tab w:val="clear" w:pos="709"/>
        </w:tabs>
        <w:suppressAutoHyphens w:val="0"/>
        <w:spacing w:after="0" w:line="360" w:lineRule="auto"/>
        <w:ind w:left="405"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p>
    <w:p w14:paraId="4F37D47F" w14:textId="77777777" w:rsidR="001B023D" w:rsidRPr="001B023D" w:rsidRDefault="001B023D" w:rsidP="001B023D">
      <w:pPr>
        <w:widowControl/>
        <w:tabs>
          <w:tab w:val="clear" w:pos="709"/>
        </w:tabs>
        <w:suppressAutoHyphens w:val="0"/>
        <w:spacing w:after="0" w:line="360" w:lineRule="auto"/>
        <w:ind w:right="125" w:firstLine="0"/>
        <w:rPr>
          <w:rFonts w:ascii="Times New Roman" w:eastAsia="Times New Roman" w:hAnsi="Times New Roman" w:cs="Times New Roman"/>
          <w:b/>
          <w:bCs/>
          <w:kern w:val="0"/>
          <w:sz w:val="24"/>
          <w:szCs w:val="24"/>
          <w:lang w:eastAsia="ru-RU"/>
        </w:rPr>
      </w:pPr>
      <w:r w:rsidRPr="001B023D">
        <w:rPr>
          <w:rFonts w:ascii="Times New Roman" w:eastAsia="Times New Roman" w:hAnsi="Times New Roman" w:cs="Times New Roman"/>
          <w:kern w:val="0"/>
          <w:sz w:val="32"/>
          <w:szCs w:val="24"/>
          <w:lang w:eastAsia="ru-RU"/>
        </w:rPr>
        <w:t xml:space="preserve">Розділ ІІ  </w:t>
      </w:r>
      <w:r w:rsidRPr="001B023D">
        <w:rPr>
          <w:rFonts w:ascii="Times New Roman" w:eastAsia="Times New Roman" w:hAnsi="Times New Roman" w:cs="Times New Roman"/>
          <w:kern w:val="0"/>
          <w:sz w:val="28"/>
          <w:szCs w:val="24"/>
          <w:lang w:eastAsia="ru-RU"/>
        </w:rPr>
        <w:t>Становлення “третього сектора” в культурі України</w:t>
      </w:r>
      <w:r w:rsidRPr="001B023D">
        <w:rPr>
          <w:rFonts w:ascii="Times New Roman" w:eastAsia="Times New Roman" w:hAnsi="Times New Roman" w:cs="Times New Roman"/>
          <w:kern w:val="0"/>
          <w:sz w:val="28"/>
          <w:szCs w:val="24"/>
          <w:lang w:val="uk-UA" w:eastAsia="ru-RU"/>
        </w:rPr>
        <w:t xml:space="preserve">                            47</w:t>
      </w:r>
      <w:r w:rsidRPr="001B023D">
        <w:rPr>
          <w:rFonts w:ascii="Times New Roman" w:eastAsia="Times New Roman" w:hAnsi="Times New Roman" w:cs="Times New Roman"/>
          <w:b/>
          <w:bCs/>
          <w:kern w:val="0"/>
          <w:sz w:val="24"/>
          <w:szCs w:val="24"/>
          <w:lang w:eastAsia="ru-RU"/>
        </w:rPr>
        <w:t xml:space="preserve">  </w:t>
      </w:r>
    </w:p>
    <w:p w14:paraId="2BDFD92A" w14:textId="77777777" w:rsidR="001B023D" w:rsidRPr="001B023D" w:rsidRDefault="001B023D" w:rsidP="001B023D">
      <w:pPr>
        <w:widowControl/>
        <w:tabs>
          <w:tab w:val="clear" w:pos="709"/>
        </w:tabs>
        <w:suppressAutoHyphens w:val="0"/>
        <w:spacing w:after="0" w:line="360" w:lineRule="auto"/>
        <w:ind w:right="665"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p>
    <w:p w14:paraId="459AEF9B"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2.1.Недержавні некомерційні організації – новий тип  суб</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єктів</w:t>
      </w:r>
    </w:p>
    <w:p w14:paraId="63E6F4DC"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культурного виробництва                                                                        47                                                                                                                                 </w:t>
      </w:r>
    </w:p>
    <w:p w14:paraId="2E4C76D0"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p>
    <w:p w14:paraId="4676C9B3"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2.2.Передумови виникнення організацій “третього сектора” в </w:t>
      </w:r>
    </w:p>
    <w:p w14:paraId="5624C473"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 xml:space="preserve">                    Україні і їх соціально-економічний характер                                         65</w:t>
      </w:r>
    </w:p>
    <w:p w14:paraId="5B91433F"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p>
    <w:p w14:paraId="6ECDAF0F"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2.3. Законодавча база  діяльності організацій “третього сектору” в</w:t>
      </w:r>
    </w:p>
    <w:p w14:paraId="63C1D738" w14:textId="77777777" w:rsidR="001B023D" w:rsidRPr="001B023D" w:rsidRDefault="001B023D" w:rsidP="001B023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Україні                                                                                                       123                                                                                                                                                                                                                              </w:t>
      </w:r>
    </w:p>
    <w:p w14:paraId="1E6A7A74" w14:textId="77777777" w:rsidR="001B023D" w:rsidRPr="001B023D" w:rsidRDefault="001B023D" w:rsidP="001B023D">
      <w:pPr>
        <w:widowControl/>
        <w:tabs>
          <w:tab w:val="clear" w:pos="709"/>
          <w:tab w:val="left" w:pos="9720"/>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p>
    <w:p w14:paraId="75E87853" w14:textId="77777777" w:rsidR="001B023D" w:rsidRPr="001B023D" w:rsidRDefault="001B023D" w:rsidP="001B023D">
      <w:pPr>
        <w:widowControl/>
        <w:tabs>
          <w:tab w:val="clear" w:pos="709"/>
          <w:tab w:val="left" w:pos="972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32"/>
          <w:szCs w:val="24"/>
          <w:lang w:val="uk-UA" w:eastAsia="ru-RU"/>
        </w:rPr>
        <w:t xml:space="preserve">Загальні висновки                                                                                        </w:t>
      </w:r>
      <w:r w:rsidRPr="001B023D">
        <w:rPr>
          <w:rFonts w:ascii="Times New Roman" w:eastAsia="Times New Roman" w:hAnsi="Times New Roman" w:cs="Times New Roman"/>
          <w:kern w:val="0"/>
          <w:sz w:val="28"/>
          <w:szCs w:val="24"/>
          <w:lang w:val="uk-UA" w:eastAsia="ru-RU"/>
        </w:rPr>
        <w:t>151</w:t>
      </w:r>
      <w:r w:rsidRPr="001B023D">
        <w:rPr>
          <w:rFonts w:ascii="Times New Roman" w:eastAsia="Times New Roman" w:hAnsi="Times New Roman" w:cs="Times New Roman"/>
          <w:kern w:val="0"/>
          <w:sz w:val="32"/>
          <w:szCs w:val="24"/>
          <w:lang w:val="uk-UA" w:eastAsia="ru-RU"/>
        </w:rPr>
        <w:t xml:space="preserve">                                                                              Список використаних джерел                                                                     </w:t>
      </w:r>
      <w:r w:rsidRPr="001B023D">
        <w:rPr>
          <w:rFonts w:ascii="Times New Roman" w:eastAsia="Times New Roman" w:hAnsi="Times New Roman" w:cs="Times New Roman"/>
          <w:kern w:val="0"/>
          <w:sz w:val="28"/>
          <w:szCs w:val="24"/>
          <w:lang w:val="uk-UA" w:eastAsia="ru-RU"/>
        </w:rPr>
        <w:t>154</w:t>
      </w:r>
    </w:p>
    <w:p w14:paraId="725CED3A"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32"/>
          <w:szCs w:val="24"/>
          <w:lang w:val="uk-UA" w:eastAsia="ru-RU"/>
        </w:rPr>
        <w:t xml:space="preserve">Додатки     </w:t>
      </w:r>
      <w:r w:rsidRPr="001B023D">
        <w:rPr>
          <w:rFonts w:ascii="Times New Roman" w:eastAsia="Times New Roman" w:hAnsi="Times New Roman" w:cs="Times New Roman"/>
          <w:kern w:val="0"/>
          <w:sz w:val="36"/>
          <w:szCs w:val="24"/>
          <w:lang w:val="uk-UA" w:eastAsia="ru-RU"/>
        </w:rPr>
        <w:t xml:space="preserve">   </w:t>
      </w:r>
      <w:r w:rsidRPr="001B023D">
        <w:rPr>
          <w:rFonts w:ascii="Times New Roman" w:eastAsia="Times New Roman" w:hAnsi="Times New Roman" w:cs="Times New Roman"/>
          <w:kern w:val="0"/>
          <w:sz w:val="32"/>
          <w:szCs w:val="24"/>
          <w:lang w:val="uk-UA" w:eastAsia="ru-RU"/>
        </w:rPr>
        <w:t xml:space="preserve">                                                                                                </w:t>
      </w:r>
      <w:r w:rsidRPr="001B023D">
        <w:rPr>
          <w:rFonts w:ascii="Times New Roman" w:eastAsia="Times New Roman" w:hAnsi="Times New Roman" w:cs="Times New Roman"/>
          <w:b/>
          <w:bCs/>
          <w:kern w:val="0"/>
          <w:sz w:val="28"/>
          <w:szCs w:val="24"/>
          <w:lang w:val="uk-UA" w:eastAsia="ru-RU"/>
        </w:rPr>
        <w:t xml:space="preserve"> </w:t>
      </w:r>
      <w:r w:rsidRPr="001B023D">
        <w:rPr>
          <w:rFonts w:ascii="Times New Roman" w:eastAsia="Times New Roman" w:hAnsi="Times New Roman" w:cs="Times New Roman"/>
          <w:kern w:val="0"/>
          <w:sz w:val="28"/>
          <w:szCs w:val="24"/>
          <w:lang w:val="uk-UA" w:eastAsia="ru-RU"/>
        </w:rPr>
        <w:t>174</w:t>
      </w:r>
    </w:p>
    <w:p w14:paraId="7205CB9E" w14:textId="77777777" w:rsidR="001B023D" w:rsidRPr="001B023D" w:rsidRDefault="001B023D" w:rsidP="001B023D">
      <w:pPr>
        <w:widowControl/>
        <w:tabs>
          <w:tab w:val="clear" w:pos="709"/>
        </w:tabs>
        <w:suppressAutoHyphens w:val="0"/>
        <w:spacing w:after="0" w:line="240" w:lineRule="auto"/>
        <w:ind w:firstLine="0"/>
        <w:rPr>
          <w:rFonts w:ascii="Times New Roman" w:eastAsia="Times New Roman" w:hAnsi="Times New Roman" w:cs="Times New Roman"/>
          <w:kern w:val="0"/>
          <w:sz w:val="32"/>
          <w:szCs w:val="24"/>
          <w:lang w:val="uk-UA" w:eastAsia="ru-RU"/>
        </w:rPr>
      </w:pPr>
    </w:p>
    <w:p w14:paraId="63616ED9"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4"/>
          <w:lang w:val="uk-UA" w:eastAsia="ru-RU"/>
        </w:rPr>
      </w:pPr>
    </w:p>
    <w:p w14:paraId="2BE65DD0"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4"/>
          <w:lang w:val="uk-UA" w:eastAsia="ru-RU"/>
        </w:rPr>
      </w:pPr>
    </w:p>
    <w:p w14:paraId="3FA9CC61"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 xml:space="preserve">Актуальність дослідження. </w:t>
      </w:r>
      <w:r w:rsidRPr="001B023D">
        <w:rPr>
          <w:rFonts w:ascii="Times New Roman" w:eastAsia="Times New Roman" w:hAnsi="Times New Roman" w:cs="Times New Roman"/>
          <w:kern w:val="0"/>
          <w:sz w:val="28"/>
          <w:szCs w:val="24"/>
          <w:lang w:val="uk-UA" w:eastAsia="ru-RU"/>
        </w:rPr>
        <w:t>Процес горбачовської “перебудови” соціалізму радянського зразка, крім усього іншого, означав початок послаблення адміністративно-командної ролі держави та пожвавлення недержавних, громадських, громадянських начал в усіх сферах життя, зокрема й у галузі культури. З логічним його завершенням  - розпад СРСР і виникнення  співдружності незалежних держав – настав період інтенсивної трансформації суспільства. Розпочався перехід від тоталітаризму до демократії, від суворо регламентованої плановості в народному господарстві – до ринкових відносин, від державної монополії на власність – до функціонування й конкуренції різних форм  власності (державної, комунальної, приватної) на засоби виробництва та споживання, від єдиновладдя комуністичної ідеології – до свободи слова, думки, совісті, волевиявлення, становлення громадянського суспільства.</w:t>
      </w:r>
    </w:p>
    <w:p w14:paraId="70127A94"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Різка переміна обстановки спричинила появу кризових явищ в економіці та  культурі,  сум</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ятя в ідеології, гострі дискусії на мітингах, у пресі,  полеміку у наукових виданнях щодо політики, стану справ, проблем та перспектив, зокрема й культурного розвитку. Нові умови  покликали до життя нові явища і в практиці культурного будівництва. Поряд з державними в Україні </w:t>
      </w:r>
      <w:r w:rsidRPr="001B023D">
        <w:rPr>
          <w:rFonts w:ascii="Times New Roman" w:eastAsia="Times New Roman" w:hAnsi="Times New Roman" w:cs="Times New Roman"/>
          <w:kern w:val="0"/>
          <w:sz w:val="28"/>
          <w:szCs w:val="24"/>
          <w:lang w:val="uk-UA" w:eastAsia="ru-RU"/>
        </w:rPr>
        <w:lastRenderedPageBreak/>
        <w:t>з’являються недержавні організації, установи та заклади культури (приватні, комунальні), а серед останніх – як комерційні (розраховані на одержання фінансового прибутку), так і ті, що не переслідують  комерційного зиску. Останні відомі на Заході як “третій сектор”  культурного виробництва.</w:t>
      </w:r>
    </w:p>
    <w:p w14:paraId="0FF57BB3"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Все це й зумовило актуальність теми дослідження –  “Тенденції культурного будівництва в Україні: становлення недержавних некомерційних організацій ( 90-ті роки ХХ ст.)”</w:t>
      </w:r>
    </w:p>
    <w:p w14:paraId="57974649"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 xml:space="preserve">Зв’язок роботи з науковими програмами, планами, темами. </w:t>
      </w:r>
      <w:r w:rsidRPr="001B023D">
        <w:rPr>
          <w:rFonts w:ascii="Times New Roman" w:eastAsia="Times New Roman" w:hAnsi="Times New Roman" w:cs="Times New Roman"/>
          <w:kern w:val="0"/>
          <w:sz w:val="28"/>
          <w:szCs w:val="24"/>
          <w:lang w:val="uk-UA" w:eastAsia="ru-RU"/>
        </w:rPr>
        <w:t>Дисертацію виконано відповідно до плану наукових досліджень Київського національного університету культури і мистецтв за напрямом “Актуальні проблеми трансформаційних процесів в українській культурі”, цільової комплексної програми “Культурологія”.</w:t>
      </w:r>
    </w:p>
    <w:p w14:paraId="61704A90"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Об’єкт дослідження</w:t>
      </w:r>
      <w:r w:rsidRPr="001B023D">
        <w:rPr>
          <w:rFonts w:ascii="Times New Roman" w:eastAsia="Times New Roman" w:hAnsi="Times New Roman" w:cs="Times New Roman"/>
          <w:kern w:val="0"/>
          <w:sz w:val="28"/>
          <w:szCs w:val="24"/>
          <w:lang w:val="uk-UA" w:eastAsia="ru-RU"/>
        </w:rPr>
        <w:t xml:space="preserve"> – трансформаційні процеси в сфері української культури пострадянського періоду (90-ті роки ХХ ст.).</w:t>
      </w:r>
    </w:p>
    <w:p w14:paraId="2BE973AB"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Предмет дослідження</w:t>
      </w:r>
      <w:r w:rsidRPr="001B023D">
        <w:rPr>
          <w:rFonts w:ascii="Times New Roman" w:eastAsia="Times New Roman" w:hAnsi="Times New Roman" w:cs="Times New Roman"/>
          <w:kern w:val="0"/>
          <w:sz w:val="28"/>
          <w:szCs w:val="24"/>
          <w:lang w:val="uk-UA" w:eastAsia="ru-RU"/>
        </w:rPr>
        <w:t xml:space="preserve"> – становлення недержавних некомерційних організацій та установ (“третій сектор”) у сфері української  культури. </w:t>
      </w:r>
    </w:p>
    <w:p w14:paraId="36073C8A"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Хронологічні межі дослідження</w:t>
      </w:r>
      <w:r w:rsidRPr="001B023D">
        <w:rPr>
          <w:rFonts w:ascii="Times New Roman" w:eastAsia="Times New Roman" w:hAnsi="Times New Roman" w:cs="Times New Roman"/>
          <w:kern w:val="0"/>
          <w:sz w:val="28"/>
          <w:szCs w:val="24"/>
          <w:lang w:val="uk-UA" w:eastAsia="ru-RU"/>
        </w:rPr>
        <w:t xml:space="preserve"> – 90-ті роки ХХ століття – визначаються часом початку інтенсивних трансформаційних процесів в українському суспільстві, появою у сфері культури недержавних організацій та закладів, виникненням поряд з приватними комерційними також і недержавних некомерційних організацій та установ.</w:t>
      </w:r>
    </w:p>
    <w:p w14:paraId="4EAA56AB"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Джерельну базу дослідження</w:t>
      </w:r>
      <w:r w:rsidRPr="001B023D">
        <w:rPr>
          <w:rFonts w:ascii="Times New Roman" w:eastAsia="Times New Roman" w:hAnsi="Times New Roman" w:cs="Times New Roman"/>
          <w:kern w:val="0"/>
          <w:sz w:val="28"/>
          <w:szCs w:val="24"/>
          <w:lang w:val="uk-UA" w:eastAsia="ru-RU"/>
        </w:rPr>
        <w:t xml:space="preserve"> становлять документи поточних архівів зазначених громадських організацій (статути, матеріали конференцій, програмні заяви, інформаційно-методичні дайджести, звіти), довідники й статистичні збірники, матеріали, оприлюднені в  Інтернеті, публікації українських культурологів з даної тематики, законодавчі та інші нормативні акти, покликані регулювати культурно-творчий процес, філософські, культурологічні, історичні матеріали з книжкових фондів Національної парламентської бібліотеки України, Національної бібліотеки України ім. </w:t>
      </w:r>
      <w:r w:rsidRPr="001B023D">
        <w:rPr>
          <w:rFonts w:ascii="Times New Roman" w:eastAsia="Times New Roman" w:hAnsi="Times New Roman" w:cs="Times New Roman"/>
          <w:kern w:val="0"/>
          <w:sz w:val="28"/>
          <w:szCs w:val="24"/>
          <w:lang w:val="uk-UA" w:eastAsia="ru-RU"/>
        </w:rPr>
        <w:lastRenderedPageBreak/>
        <w:t>В.І.Вернадського, спеціалізовані довідники Інтернет-ресурсів для неприбуткових організацій Києва та України українською, російською та англійською мовами.</w:t>
      </w:r>
    </w:p>
    <w:p w14:paraId="77CBC478"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Особливу цінність для дослідження являють собою  видання Міжнародного Центру Некомерційного Права (Київ), Центру інновацій та розвитку  (Київ), Інституту громадянського суспільства (Київ), Українського центру культурних досліджень (Київ), Творчого центру "Каунтерпарт"(Київ), Товариства Лева (Львів) та Центру підтримки творчих ініціатив (Кіровоград).</w:t>
      </w:r>
    </w:p>
    <w:p w14:paraId="5F3D3471"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Мета дослідження</w:t>
      </w:r>
      <w:r w:rsidRPr="001B023D">
        <w:rPr>
          <w:rFonts w:ascii="Times New Roman" w:eastAsia="Times New Roman" w:hAnsi="Times New Roman" w:cs="Times New Roman"/>
          <w:kern w:val="0"/>
          <w:sz w:val="28"/>
          <w:szCs w:val="24"/>
          <w:lang w:val="uk-UA" w:eastAsia="ru-RU"/>
        </w:rPr>
        <w:t xml:space="preserve"> - наукове осмислення та теоретичне узагальнення процесу виникнення і становлення  в Україні недержавних некомерційних культурно-мистецьких організацій.</w:t>
      </w:r>
    </w:p>
    <w:p w14:paraId="4A11AED6"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Поставлена мета зумовила необхідність вирішення таких</w:t>
      </w:r>
      <w:r w:rsidRPr="001B023D">
        <w:rPr>
          <w:rFonts w:ascii="Times New Roman" w:eastAsia="Times New Roman" w:hAnsi="Times New Roman" w:cs="Times New Roman"/>
          <w:b/>
          <w:bCs/>
          <w:kern w:val="0"/>
          <w:sz w:val="28"/>
          <w:szCs w:val="24"/>
          <w:lang w:val="uk-UA" w:eastAsia="ru-RU"/>
        </w:rPr>
        <w:t xml:space="preserve">                        завдань </w:t>
      </w:r>
      <w:r w:rsidRPr="001B023D">
        <w:rPr>
          <w:rFonts w:ascii="Times New Roman" w:eastAsia="Times New Roman" w:hAnsi="Times New Roman" w:cs="Times New Roman"/>
          <w:kern w:val="0"/>
          <w:sz w:val="28"/>
          <w:szCs w:val="24"/>
          <w:lang w:val="uk-UA" w:eastAsia="ru-RU"/>
        </w:rPr>
        <w:t xml:space="preserve">: </w:t>
      </w:r>
    </w:p>
    <w:p w14:paraId="236D3524"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проаналізувати історично відомі концепції державної політики в галузі культури;</w:t>
      </w:r>
    </w:p>
    <w:p w14:paraId="2F9C610C"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узагальнити зарубіжний досвід діяльності недержавних, зокрема некомерційних, організацій у соціокультурній сфері, їх місце та роль у культурному будівництві;</w:t>
      </w:r>
    </w:p>
    <w:p w14:paraId="1D43E154"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вивчити теоретико-методологічні підходи вітчизняних культурологів до визначення принципів культурної політики в Україні;</w:t>
      </w:r>
    </w:p>
    <w:p w14:paraId="5028106F"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з</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ясувати фактичний стан культурного будівництва в  Україні (90-ті роки ХХ ст..);</w:t>
      </w:r>
    </w:p>
    <w:p w14:paraId="2C0B3FA7"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дослідити законодавчу базу новітніх для України недержавних некомерційних організацій;</w:t>
      </w:r>
    </w:p>
    <w:p w14:paraId="4695AE87"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з урахуванням зарубіжного досвіду та за результатами дослідження вітчизняного визначити шляхи подальшого вдосконалення діяльності недержавних неприбуткових культурно-мистецьких організацій в Україні, піднесення їх ролі в культурному виробництві.</w:t>
      </w:r>
    </w:p>
    <w:p w14:paraId="7755481B"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 xml:space="preserve">   </w:t>
      </w:r>
      <w:r w:rsidRPr="001B023D">
        <w:rPr>
          <w:rFonts w:ascii="Times New Roman" w:eastAsia="Times New Roman" w:hAnsi="Times New Roman" w:cs="Times New Roman"/>
          <w:b/>
          <w:bCs/>
          <w:kern w:val="0"/>
          <w:sz w:val="28"/>
          <w:szCs w:val="24"/>
          <w:lang w:val="uk-UA" w:eastAsia="ru-RU"/>
        </w:rPr>
        <w:t xml:space="preserve">Методи дослідження. </w:t>
      </w:r>
      <w:r w:rsidRPr="001B023D">
        <w:rPr>
          <w:rFonts w:ascii="Times New Roman" w:eastAsia="Times New Roman" w:hAnsi="Times New Roman" w:cs="Times New Roman"/>
          <w:kern w:val="0"/>
          <w:sz w:val="28"/>
          <w:szCs w:val="24"/>
          <w:lang w:val="uk-UA" w:eastAsia="ru-RU"/>
        </w:rPr>
        <w:t>Для  вирішення зазначених  завдань використовувались теоретичний, логічний, класифікаційний, історичний  методи дослідження.</w:t>
      </w:r>
    </w:p>
    <w:p w14:paraId="1DBC3690" w14:textId="77777777" w:rsidR="001B023D" w:rsidRPr="001B023D" w:rsidRDefault="001B023D" w:rsidP="001B023D">
      <w:pPr>
        <w:widowControl/>
        <w:tabs>
          <w:tab w:val="clear" w:pos="709"/>
          <w:tab w:val="left" w:pos="896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 xml:space="preserve">       Наукова новизна дослідження </w:t>
      </w:r>
      <w:r w:rsidRPr="001B023D">
        <w:rPr>
          <w:rFonts w:ascii="Times New Roman" w:eastAsia="Times New Roman" w:hAnsi="Times New Roman" w:cs="Times New Roman"/>
          <w:kern w:val="0"/>
          <w:sz w:val="28"/>
          <w:szCs w:val="24"/>
          <w:lang w:val="uk-UA" w:eastAsia="ru-RU"/>
        </w:rPr>
        <w:t>полягає в тому, що вперше:</w:t>
      </w:r>
      <w:r w:rsidRPr="001B023D">
        <w:rPr>
          <w:rFonts w:ascii="Times New Roman" w:eastAsia="Times New Roman" w:hAnsi="Times New Roman" w:cs="Times New Roman"/>
          <w:kern w:val="0"/>
          <w:sz w:val="28"/>
          <w:szCs w:val="24"/>
          <w:lang w:val="uk-UA" w:eastAsia="ru-RU"/>
        </w:rPr>
        <w:tab/>
      </w:r>
    </w:p>
    <w:p w14:paraId="5885E470" w14:textId="77777777" w:rsidR="001B023D" w:rsidRPr="001B023D" w:rsidRDefault="001B023D" w:rsidP="001B023D">
      <w:pPr>
        <w:widowControl/>
        <w:numPr>
          <w:ilvl w:val="0"/>
          <w:numId w:val="8"/>
        </w:numPr>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логічно прояснено  поняття “недержавні некомерційні організації” та здійснено необхідні визначення;</w:t>
      </w:r>
    </w:p>
    <w:p w14:paraId="23998A62" w14:textId="77777777" w:rsidR="001B023D" w:rsidRPr="001B023D" w:rsidRDefault="001B023D" w:rsidP="001B023D">
      <w:pPr>
        <w:widowControl/>
        <w:numPr>
          <w:ilvl w:val="0"/>
          <w:numId w:val="8"/>
        </w:numPr>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виявлено структуру, види та напрямки діяльності культурно-мистецьких</w:t>
      </w:r>
      <w:r w:rsidRPr="001B023D">
        <w:rPr>
          <w:rFonts w:ascii="Times New Roman" w:eastAsia="Times New Roman" w:hAnsi="Times New Roman" w:cs="Times New Roman"/>
          <w:b/>
          <w:bCs/>
          <w:kern w:val="0"/>
          <w:sz w:val="28"/>
          <w:szCs w:val="24"/>
          <w:lang w:val="uk-UA" w:eastAsia="ru-RU"/>
        </w:rPr>
        <w:t xml:space="preserve"> </w:t>
      </w:r>
      <w:r w:rsidRPr="001B023D">
        <w:rPr>
          <w:rFonts w:ascii="Times New Roman" w:eastAsia="Times New Roman" w:hAnsi="Times New Roman" w:cs="Times New Roman"/>
          <w:kern w:val="0"/>
          <w:sz w:val="28"/>
          <w:szCs w:val="24"/>
          <w:lang w:val="uk-UA" w:eastAsia="ru-RU"/>
        </w:rPr>
        <w:t>недержавних некомерційних організацій (установ “третього сектора”);</w:t>
      </w:r>
    </w:p>
    <w:p w14:paraId="545EA871" w14:textId="77777777" w:rsidR="001B023D" w:rsidRPr="001B023D" w:rsidRDefault="001B023D" w:rsidP="001B023D">
      <w:pPr>
        <w:widowControl/>
        <w:numPr>
          <w:ilvl w:val="0"/>
          <w:numId w:val="8"/>
        </w:numPr>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здійснена  аналітична характеристика аспектів професійної діяльності організацій “третього сектора” культурного виробництва;</w:t>
      </w:r>
    </w:p>
    <w:p w14:paraId="4E70E4E5" w14:textId="77777777" w:rsidR="001B023D" w:rsidRPr="001B023D" w:rsidRDefault="001B023D" w:rsidP="001B023D">
      <w:pPr>
        <w:widowControl/>
        <w:numPr>
          <w:ilvl w:val="0"/>
          <w:numId w:val="8"/>
        </w:numPr>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зроблено комплексний аналіз законодавчої бази діяльності організацій “третього сектора” в культурі Україні.   </w:t>
      </w:r>
    </w:p>
    <w:p w14:paraId="5C0A09F8"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b/>
          <w:bCs/>
          <w:kern w:val="0"/>
          <w:sz w:val="28"/>
          <w:szCs w:val="24"/>
          <w:lang w:val="uk-UA" w:eastAsia="ru-RU"/>
        </w:rPr>
        <w:t>Практичне значення дисертації.</w:t>
      </w:r>
      <w:r w:rsidRPr="001B023D">
        <w:rPr>
          <w:rFonts w:ascii="Times New Roman" w:eastAsia="Times New Roman" w:hAnsi="Times New Roman" w:cs="Times New Roman"/>
          <w:kern w:val="0"/>
          <w:sz w:val="28"/>
          <w:szCs w:val="24"/>
          <w:lang w:val="uk-UA" w:eastAsia="ru-RU"/>
        </w:rPr>
        <w:t xml:space="preserve">  Матеріали  дослідження можуть бути використані  політологами,  державними діячами, зокрема законодавцями, в роботі над удосконаленням нормативної бази культурного виробництва, організаторами та ентузіастами “третього сектора” культури в їхній  діяльності. </w:t>
      </w:r>
    </w:p>
    <w:p w14:paraId="082D54B3"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Дисертаційне дослідження також може придатися у навчальному процесі у вищих навчальних закладах гуманітарного профілю як матеріал для побудови спецкурсів з теорії та історії культури, культурології, менеджменту та зв’язків з громадськістю, організації, управління,  економіки та менеджменту у сфері культури.</w:t>
      </w:r>
    </w:p>
    <w:p w14:paraId="4E171631"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 xml:space="preserve">         Апробація результатів дисертації.  </w:t>
      </w:r>
      <w:r w:rsidRPr="001B023D">
        <w:rPr>
          <w:rFonts w:ascii="Times New Roman" w:eastAsia="Times New Roman" w:hAnsi="Times New Roman" w:cs="Times New Roman"/>
          <w:kern w:val="0"/>
          <w:sz w:val="28"/>
          <w:szCs w:val="24"/>
          <w:lang w:val="uk-UA" w:eastAsia="ru-RU"/>
        </w:rPr>
        <w:t>Матеріали дослідження  оприлюднювалися на Міжнародній науковій  конференції “Україна і Польща в ХХ ст.: проблеми історії і політології (м. Київ, 2002р.), Міжнародній науковій конференції “Україна на межі тисячоліть: етнос, нація, культура” (м. Київ, 2002р.), на  науково-практичній конференції професорсько-викладацького складу, докторантів, аспірантів та студентів КНУКіМ “Сучасні проблеми культури та освіти “ (м. Київ, 2003р.).</w:t>
      </w:r>
    </w:p>
    <w:p w14:paraId="66BB345C"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lastRenderedPageBreak/>
        <w:t xml:space="preserve">Публікації </w:t>
      </w:r>
      <w:r w:rsidRPr="001B023D">
        <w:rPr>
          <w:rFonts w:ascii="Times New Roman" w:eastAsia="Times New Roman" w:hAnsi="Times New Roman" w:cs="Times New Roman"/>
          <w:kern w:val="0"/>
          <w:sz w:val="28"/>
          <w:szCs w:val="24"/>
          <w:lang w:val="uk-UA" w:eastAsia="ru-RU"/>
        </w:rPr>
        <w:t xml:space="preserve"> Основні теоретичні положення і висновки дисертації знайшли  відображення в 6 одноосібних  публікаціях, з них 3 – у фахових виданнях.</w:t>
      </w:r>
    </w:p>
    <w:p w14:paraId="36D4901A"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b/>
          <w:bCs/>
          <w:kern w:val="0"/>
          <w:sz w:val="28"/>
          <w:szCs w:val="24"/>
          <w:lang w:val="uk-UA" w:eastAsia="ru-RU"/>
        </w:rPr>
        <w:t xml:space="preserve">         Структура дисертації</w:t>
      </w:r>
      <w:r w:rsidRPr="001B023D">
        <w:rPr>
          <w:rFonts w:ascii="Times New Roman" w:eastAsia="Times New Roman" w:hAnsi="Times New Roman" w:cs="Times New Roman"/>
          <w:kern w:val="0"/>
          <w:sz w:val="28"/>
          <w:szCs w:val="24"/>
          <w:lang w:val="uk-UA" w:eastAsia="ru-RU"/>
        </w:rPr>
        <w:t xml:space="preserve">  зумовлена   метою та основними завданнями дослідження, логікою викладу його результатів і складається із вступу, двох розділів, висновків, списку використаних джерел (з переліком законів та нормативних актів регулюючих діяльність організацій “третього сектора” культурного виробництва) та 2-х додатків.</w:t>
      </w:r>
    </w:p>
    <w:p w14:paraId="13A917C1"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Загальний обсяг роботи -  188 сторінок, в тому числі основний текст – 152 стр., бібліографія - 20 стр. (241 найменування, з них 10 - іноземними мовами та 9 – з Інтернет-ресурсів),16 сторінок додатків та  одна таблиця.</w:t>
      </w:r>
    </w:p>
    <w:p w14:paraId="3B96376A" w14:textId="77777777" w:rsidR="00F25F88" w:rsidRDefault="00F25F88" w:rsidP="001B023D">
      <w:pPr>
        <w:rPr>
          <w:lang w:val="uk-UA"/>
        </w:rPr>
      </w:pPr>
    </w:p>
    <w:p w14:paraId="59010694" w14:textId="77777777" w:rsidR="001B023D" w:rsidRDefault="001B023D" w:rsidP="001B023D">
      <w:pPr>
        <w:rPr>
          <w:lang w:val="uk-UA"/>
        </w:rPr>
      </w:pPr>
    </w:p>
    <w:p w14:paraId="17662FD7" w14:textId="77777777" w:rsidR="001B023D" w:rsidRDefault="001B023D" w:rsidP="001B023D">
      <w:pPr>
        <w:rPr>
          <w:lang w:val="uk-UA"/>
        </w:rPr>
      </w:pPr>
    </w:p>
    <w:p w14:paraId="33A29DF3" w14:textId="77777777" w:rsidR="001B023D" w:rsidRPr="001B023D" w:rsidRDefault="001B023D" w:rsidP="001B023D">
      <w:pPr>
        <w:keepNext/>
        <w:widowControl/>
        <w:numPr>
          <w:ilvl w:val="0"/>
          <w:numId w:val="9"/>
        </w:numPr>
        <w:tabs>
          <w:tab w:val="clear" w:pos="709"/>
        </w:tabs>
        <w:suppressAutoHyphens w:val="0"/>
        <w:spacing w:after="0" w:line="240" w:lineRule="auto"/>
        <w:ind w:left="0" w:firstLine="0"/>
        <w:jc w:val="left"/>
        <w:outlineLvl w:val="0"/>
        <w:rPr>
          <w:rFonts w:ascii="Times New Roman" w:eastAsia="Arial Unicode MS" w:hAnsi="Times New Roman" w:cs="Times New Roman"/>
          <w:b/>
          <w:bCs/>
          <w:kern w:val="0"/>
          <w:sz w:val="32"/>
          <w:szCs w:val="24"/>
          <w:lang w:val="uk-UA" w:eastAsia="ru-RU"/>
        </w:rPr>
      </w:pPr>
      <w:r w:rsidRPr="001B023D">
        <w:rPr>
          <w:rFonts w:ascii="Times New Roman" w:eastAsia="Arial Unicode MS" w:hAnsi="Times New Roman" w:cs="Times New Roman"/>
          <w:b/>
          <w:bCs/>
          <w:kern w:val="0"/>
          <w:sz w:val="32"/>
          <w:szCs w:val="24"/>
          <w:lang w:val="uk-UA" w:eastAsia="ru-RU"/>
        </w:rPr>
        <w:t>ЗАГАЛЬНІ ВИСНОВКИ</w:t>
      </w:r>
    </w:p>
    <w:p w14:paraId="00925118" w14:textId="77777777" w:rsidR="001B023D" w:rsidRPr="001B023D" w:rsidRDefault="001B023D" w:rsidP="001B023D">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4"/>
          <w:szCs w:val="24"/>
          <w:lang w:val="uk-UA" w:eastAsia="ru-RU"/>
        </w:rPr>
      </w:pPr>
    </w:p>
    <w:p w14:paraId="083DB9B9"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Проведене дослідження дає можливість  зробити висновок, що з початку                     90-х років ХХ століття в Україні утвердилися й пройшли періоди  становлення недержавні неприбуткові культурно-мистецькі організації. Науково обґрунтовуючи необхідність реструктуризації сфери культури і створення системи громадських, творчих організацій, адекватної ринковим умовам, автор доводить не тільки актуальність даного дослідження, але й важливість переходу теоретичних розробок в площину практичної реалізації.</w:t>
      </w:r>
    </w:p>
    <w:p w14:paraId="430AA3EF" w14:textId="77777777" w:rsidR="001B023D" w:rsidRPr="001B023D" w:rsidRDefault="001B023D" w:rsidP="001B023D">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Аналіз філософської, соціологічної, політологічної, юридичної літератури та публіцистики, матеріалів наукових конференцій, показує наскільки вагомою може бути роль культурно-мистецьких організацій “третього сектора” для досягнення найвищих стандартів відкритого суспільства. Таким чином:</w:t>
      </w:r>
    </w:p>
    <w:p w14:paraId="0A3FCFDF" w14:textId="77777777" w:rsidR="001B023D" w:rsidRPr="001B023D" w:rsidRDefault="001B023D" w:rsidP="001B023D">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 аналіз історично відомих політичних концепцій культури і мистецтва (Платона, Арістотеля, Шіллера,  Гегеля, Леніна та ін.) засвідчує існування в Європейських країнах  тривкої, від найдавніших часів до початку ХХ ст. </w:t>
      </w:r>
      <w:r w:rsidRPr="001B023D">
        <w:rPr>
          <w:rFonts w:ascii="Times New Roman" w:eastAsia="Times New Roman" w:hAnsi="Times New Roman" w:cs="Times New Roman"/>
          <w:kern w:val="0"/>
          <w:sz w:val="28"/>
          <w:szCs w:val="24"/>
          <w:lang w:val="uk-UA" w:eastAsia="ru-RU"/>
        </w:rPr>
        <w:lastRenderedPageBreak/>
        <w:t>включно - автократичної, сказати б “пандержавницької” традиції  в теорії та культурній практиці;</w:t>
      </w:r>
    </w:p>
    <w:p w14:paraId="4D16571B"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 в процесі становлення громадянського суспільства, за зразком і під впливом американської демократії,  в державах європейського континенту відбувається істотна зміна акцентів у теорії та практиці та здійснення культурної політики. При переважанні традиційної опори на прерогативи держави дедалі більшу роль у культурному житті взагалі і культурному будівництві зокрема починають відігравати механізми саморегулювання. Поряд з характерною для капіталізму приватною ініціативою, комерційним підприємництвом (театр, кіно, телебачення, індустрія розваг) у цій галузі з’являється так званий “третій сектор” – недержавні і водночас некомерційні організації та установи: творчі та освітні культурно-виховні об’єднання, благодійні фонди й асоціації тощо.  Ознайомлення з досвідом роботи зарубіжних недержавних некомерційних організацій засвідчує його важливість та можливість за належної адаптації,  застосування в культурному будівництві сучасної України;</w:t>
      </w:r>
    </w:p>
    <w:p w14:paraId="6D189061"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аналіз вітчизняної літератури з питань культурної політики в незалежній Україні виявив глибоку зацікавленість сучасної української культурологічної та політологічної думки в проблемах відродження та подальшого розвитку національної культури. Серед широкого кола питань, пов</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язаних з трансформаційними процесами в українській культурі (узаконення культурних прав та свобод, вдосконалення системи державних видатків на культуру тощо), значну увагу привертають і проблеми розвитку нових форм самоорганізації культурного життя, зокрема створення легітимних засад для функціонування недержавних, в тому числі й некомерційних, організацій та установ. Проте систематизованих досліджень виникнення, становлення та функціонування “третього сектора” в культурному виробництві України все ще бракує;</w:t>
      </w:r>
    </w:p>
    <w:p w14:paraId="6267D6D1"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вивчення реального стану культурного будівництва в сучасній Україні дає підстави визначити, що попри наявність кризових явищ, які все ще </w:t>
      </w:r>
      <w:r w:rsidRPr="001B023D">
        <w:rPr>
          <w:rFonts w:ascii="Times New Roman" w:eastAsia="Times New Roman" w:hAnsi="Times New Roman" w:cs="Times New Roman"/>
          <w:kern w:val="0"/>
          <w:sz w:val="28"/>
          <w:szCs w:val="24"/>
          <w:lang w:val="uk-UA" w:eastAsia="ru-RU"/>
        </w:rPr>
        <w:lastRenderedPageBreak/>
        <w:t>продовжують мати місце в українській культурі, триває і набирає снаги процес відродження. Державна політика в галузі культури набуває ліберального характеру, що сприяє виникненню та становленню інших, крім державного, секторів культурного виробництва: комерційного приватнопідприємницького та недержавного некомерційного. В ході дослідження виявлена помітна тенденція до розширення масштабів та піднесення ролі “третього сектора” в культурному житті України, що свідчить про формування в незалежній Україні громадянського суспільства як вищого вияву демократії;</w:t>
      </w:r>
    </w:p>
    <w:p w14:paraId="44A8FA40"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  водночас вивчення реального стану в культурному будівництві засвідчує наявність ряду істотних недоліків у цій сфері, зокрема в організації діяльності недержавних некомерційних інституцій, що стримує зростання їх ролі як важливого чинника державотворчого (національного) процесу. Йдеться насамперед про потребу подальшого вдосконалення законодавчої бази та економічного стимулювання. Попри наявність цілого ряду різного роду нормативних актів, єдиного Закону про організації, діяльність яких не орієнтована на одержання комерційного прибутку, все ще не існує;</w:t>
      </w:r>
    </w:p>
    <w:p w14:paraId="2195396D"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проведене дослідження далеко не вичерпує всіх наукових проблем, пов</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язаних з діяльністю недержавних некомерційних організацій в культурному виробництві України. Зокрема потребують окремого дослідження питання вдосконалення організаційної структури “третього сектору”, фінансування та самофінансування, менеджменту та професіоналізму, використання кращого вітчизняного та зарубіжного досвіду, інформаційної підтримки діяльності недержавних некомерційних інституцій.</w:t>
      </w:r>
    </w:p>
    <w:p w14:paraId="74C8CBB5" w14:textId="77777777" w:rsidR="001B023D" w:rsidRPr="001B023D" w:rsidRDefault="001B023D" w:rsidP="001B023D">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4"/>
          <w:szCs w:val="24"/>
          <w:lang w:val="uk-UA" w:eastAsia="ru-RU"/>
        </w:rPr>
        <w:t xml:space="preserve">         </w:t>
      </w:r>
      <w:r w:rsidRPr="001B023D">
        <w:rPr>
          <w:rFonts w:ascii="Times New Roman" w:eastAsia="Times New Roman" w:hAnsi="Times New Roman" w:cs="Times New Roman"/>
          <w:kern w:val="0"/>
          <w:sz w:val="28"/>
          <w:szCs w:val="24"/>
          <w:lang w:val="uk-UA" w:eastAsia="ru-RU"/>
        </w:rPr>
        <w:t>Отже наявність недержавного некомерційного сектору стає показником успіху демократії, особливо в тих країнах, де демократичні засади врядування ще не зміцніли. Сильний, життєздатний “третій сектор” допомагає встановленню громадської довіри до державних інститутів, громадської єдності та стабільності, свободи, духовних, культурних, національних характеристик кожного окремого індивіда, необхідних для успіху демократії в перспективі.</w:t>
      </w:r>
    </w:p>
    <w:p w14:paraId="563BD909"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510218E4"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5881CEE0"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06EA3E5F"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63677191"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127CA437"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52B491F8"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7450B593"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5752CA7A"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1E2E90C0"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7B73D4D6"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25B913B3"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48357A8A"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46AAE908"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25BABD23"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07F6AA68"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1CF3FE39" w14:textId="77777777" w:rsidR="001B023D" w:rsidRPr="001B023D" w:rsidRDefault="001B023D" w:rsidP="001B023D">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p>
    <w:p w14:paraId="576C8B26" w14:textId="77777777" w:rsidR="001B023D" w:rsidRPr="001B023D" w:rsidRDefault="001B023D" w:rsidP="001B023D">
      <w:pPr>
        <w:keepNext/>
        <w:widowControl/>
        <w:numPr>
          <w:ilvl w:val="0"/>
          <w:numId w:val="9"/>
        </w:numPr>
        <w:tabs>
          <w:tab w:val="clear" w:pos="709"/>
          <w:tab w:val="left" w:pos="0"/>
        </w:tabs>
        <w:suppressAutoHyphens w:val="0"/>
        <w:autoSpaceDE w:val="0"/>
        <w:autoSpaceDN w:val="0"/>
        <w:adjustRightInd w:val="0"/>
        <w:spacing w:after="0" w:line="360" w:lineRule="auto"/>
        <w:ind w:left="0" w:right="200" w:firstLine="0"/>
        <w:jc w:val="left"/>
        <w:outlineLvl w:val="7"/>
        <w:rPr>
          <w:rFonts w:ascii="Times New Roman" w:eastAsia="Times New Roman" w:hAnsi="Times New Roman" w:cs="Times New Roman"/>
          <w:b/>
          <w:bCs/>
          <w:kern w:val="0"/>
          <w:sz w:val="28"/>
          <w:szCs w:val="18"/>
          <w:lang w:val="uk-UA" w:eastAsia="ru-RU"/>
        </w:rPr>
      </w:pPr>
      <w:r w:rsidRPr="001B023D">
        <w:rPr>
          <w:rFonts w:ascii="Times New Roman" w:eastAsia="Times New Roman" w:hAnsi="Times New Roman" w:cs="Times New Roman"/>
          <w:b/>
          <w:bCs/>
          <w:kern w:val="0"/>
          <w:sz w:val="28"/>
          <w:szCs w:val="18"/>
          <w:lang w:val="uk-UA" w:eastAsia="ru-RU"/>
        </w:rPr>
        <w:t>СПИСОК ВИКОРИСТАНИХ ДЖЕРЕЛ</w:t>
      </w:r>
    </w:p>
    <w:p w14:paraId="7A2324B7" w14:textId="77777777" w:rsidR="001B023D" w:rsidRPr="001B023D" w:rsidRDefault="001B023D" w:rsidP="001B023D">
      <w:pPr>
        <w:widowControl/>
        <w:tabs>
          <w:tab w:val="clear" w:pos="709"/>
          <w:tab w:val="left" w:pos="360"/>
        </w:tabs>
        <w:suppressAutoHyphens w:val="0"/>
        <w:spacing w:after="0" w:line="240" w:lineRule="auto"/>
        <w:ind w:left="1120" w:firstLine="0"/>
        <w:rPr>
          <w:rFonts w:ascii="Times New Roman" w:eastAsia="Times New Roman" w:hAnsi="Times New Roman" w:cs="Times New Roman"/>
          <w:kern w:val="0"/>
          <w:sz w:val="28"/>
          <w:szCs w:val="24"/>
          <w:lang w:eastAsia="ru-RU"/>
        </w:rPr>
      </w:pPr>
    </w:p>
    <w:p w14:paraId="3144809C"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Актуальні філософські та культурологічні проблеми  сучасності: альманах.: Зб. наук.ст.-К.: Тов.”Міжнародна фінансова агенція”, 1998.-172с.</w:t>
      </w:r>
    </w:p>
    <w:p w14:paraId="2C06AB87"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bCs/>
          <w:kern w:val="0"/>
          <w:sz w:val="28"/>
          <w:szCs w:val="24"/>
          <w:lang w:eastAsia="ru-RU"/>
        </w:rPr>
        <w:t>Алеексеев С., Мельниченко Н. Основы  некомерческого маркетинга.-</w:t>
      </w:r>
      <w:r w:rsidRPr="001B023D">
        <w:rPr>
          <w:rFonts w:ascii="Times New Roman" w:eastAsia="Times New Roman" w:hAnsi="Times New Roman" w:cs="Times New Roman"/>
          <w:bCs/>
          <w:kern w:val="0"/>
          <w:sz w:val="28"/>
          <w:szCs w:val="24"/>
          <w:lang w:val="uk-UA" w:eastAsia="ru-RU"/>
        </w:rPr>
        <w:t xml:space="preserve"> </w:t>
      </w:r>
      <w:r w:rsidRPr="001B023D">
        <w:rPr>
          <w:rFonts w:ascii="Times New Roman" w:eastAsia="Times New Roman" w:hAnsi="Times New Roman" w:cs="Times New Roman"/>
          <w:bCs/>
          <w:kern w:val="0"/>
          <w:sz w:val="28"/>
          <w:szCs w:val="24"/>
          <w:lang w:eastAsia="ru-RU"/>
        </w:rPr>
        <w:t>М.:</w:t>
      </w:r>
      <w:r w:rsidRPr="001B023D">
        <w:rPr>
          <w:rFonts w:ascii="Times New Roman" w:eastAsia="Times New Roman" w:hAnsi="Times New Roman" w:cs="Times New Roman"/>
          <w:bCs/>
          <w:kern w:val="0"/>
          <w:sz w:val="28"/>
          <w:szCs w:val="24"/>
          <w:lang w:val="uk-UA" w:eastAsia="ru-RU"/>
        </w:rPr>
        <w:t xml:space="preserve"> </w:t>
      </w:r>
      <w:r w:rsidRPr="001B023D">
        <w:rPr>
          <w:rFonts w:ascii="Times New Roman" w:eastAsia="Times New Roman" w:hAnsi="Times New Roman" w:cs="Times New Roman"/>
          <w:bCs/>
          <w:kern w:val="0"/>
          <w:sz w:val="28"/>
          <w:szCs w:val="24"/>
          <w:lang w:eastAsia="ru-RU"/>
        </w:rPr>
        <w:t>Прогресс-традиция,</w:t>
      </w:r>
      <w:r w:rsidRPr="001B023D">
        <w:rPr>
          <w:rFonts w:ascii="Times New Roman" w:eastAsia="Times New Roman" w:hAnsi="Times New Roman" w:cs="Times New Roman"/>
          <w:kern w:val="0"/>
          <w:sz w:val="28"/>
          <w:szCs w:val="24"/>
          <w:lang w:eastAsia="ru-RU"/>
        </w:rPr>
        <w:t xml:space="preserve"> 2000.</w:t>
      </w:r>
      <w:r w:rsidRPr="001B023D">
        <w:rPr>
          <w:rFonts w:ascii="Times New Roman" w:eastAsia="Times New Roman" w:hAnsi="Times New Roman" w:cs="Times New Roman"/>
          <w:kern w:val="0"/>
          <w:sz w:val="28"/>
          <w:szCs w:val="24"/>
          <w:lang w:val="uk-UA" w:eastAsia="ru-RU"/>
        </w:rPr>
        <w:t>-204с.</w:t>
      </w:r>
    </w:p>
    <w:p w14:paraId="16EF1F21"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Алексєєв</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Ю.</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М.</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Україна на зламі історичних епох.(Державотворчий процес 1985-1999р.р.)-К.,2000.</w:t>
      </w:r>
      <w:r w:rsidRPr="001B023D">
        <w:rPr>
          <w:rFonts w:ascii="Times New Roman" w:eastAsia="Times New Roman" w:hAnsi="Times New Roman" w:cs="Times New Roman"/>
          <w:kern w:val="0"/>
          <w:sz w:val="28"/>
          <w:szCs w:val="24"/>
          <w:lang w:val="uk-UA" w:eastAsia="ru-RU"/>
        </w:rPr>
        <w:t>-194с.</w:t>
      </w:r>
    </w:p>
    <w:p w14:paraId="6E89FA98"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Аналіз і моделювання суспільного розвитку в Україні.-К.,2000</w:t>
      </w:r>
      <w:r w:rsidRPr="001B023D">
        <w:rPr>
          <w:rFonts w:ascii="Times New Roman" w:eastAsia="Times New Roman" w:hAnsi="Times New Roman" w:cs="Times New Roman"/>
          <w:kern w:val="0"/>
          <w:sz w:val="28"/>
          <w:szCs w:val="24"/>
          <w:lang w:val="uk-UA" w:eastAsia="ru-RU"/>
        </w:rPr>
        <w:t>.-53с.</w:t>
      </w:r>
    </w:p>
    <w:p w14:paraId="3E5F8F9B"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Антология исс</w:t>
      </w:r>
      <w:r w:rsidRPr="001B023D">
        <w:rPr>
          <w:rFonts w:ascii="Times New Roman" w:eastAsia="Times New Roman" w:hAnsi="Times New Roman" w:cs="Times New Roman"/>
          <w:kern w:val="0"/>
          <w:sz w:val="28"/>
          <w:szCs w:val="24"/>
          <w:lang w:val="uk-UA" w:eastAsia="ru-RU"/>
        </w:rPr>
        <w:t>ле</w:t>
      </w:r>
      <w:r w:rsidRPr="001B023D">
        <w:rPr>
          <w:rFonts w:ascii="Times New Roman" w:eastAsia="Times New Roman" w:hAnsi="Times New Roman" w:cs="Times New Roman"/>
          <w:kern w:val="0"/>
          <w:sz w:val="28"/>
          <w:szCs w:val="24"/>
          <w:lang w:eastAsia="ru-RU"/>
        </w:rPr>
        <w:t>дований  культуры</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eastAsia="ru-RU"/>
        </w:rPr>
        <w:t>СПб Университетская книга,1997.</w:t>
      </w:r>
      <w:r w:rsidRPr="001B023D">
        <w:rPr>
          <w:rFonts w:ascii="Times New Roman" w:eastAsia="Times New Roman" w:hAnsi="Times New Roman" w:cs="Times New Roman"/>
          <w:kern w:val="0"/>
          <w:sz w:val="28"/>
          <w:szCs w:val="24"/>
          <w:lang w:val="uk-UA" w:eastAsia="ru-RU"/>
        </w:rPr>
        <w:t>-Т.1.-728с.</w:t>
      </w:r>
    </w:p>
    <w:p w14:paraId="731506D8"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lastRenderedPageBreak/>
        <w:t>Антонович Мирослава Україна в міжнародній системі захисту прав людини.-К.,2000.</w:t>
      </w:r>
      <w:r w:rsidRPr="001B023D">
        <w:rPr>
          <w:rFonts w:ascii="Times New Roman" w:eastAsia="Times New Roman" w:hAnsi="Times New Roman" w:cs="Times New Roman"/>
          <w:kern w:val="0"/>
          <w:sz w:val="28"/>
          <w:szCs w:val="24"/>
          <w:lang w:val="uk-UA" w:eastAsia="ru-RU"/>
        </w:rPr>
        <w:t>-342с.</w:t>
      </w:r>
    </w:p>
    <w:p w14:paraId="08B48EFF"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Аристотель. Политика // Соч. М.,1983.-т.4.</w:t>
      </w:r>
      <w:r w:rsidRPr="001B023D">
        <w:rPr>
          <w:rFonts w:ascii="Times New Roman" w:eastAsia="Times New Roman" w:hAnsi="Times New Roman" w:cs="Times New Roman"/>
          <w:kern w:val="0"/>
          <w:sz w:val="28"/>
          <w:szCs w:val="24"/>
          <w:lang w:val="uk-UA" w:eastAsia="ru-RU"/>
        </w:rPr>
        <w:t>-830с.</w:t>
      </w:r>
    </w:p>
    <w:p w14:paraId="11DE904D"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Асмус В.Ф. Антична філософія –К.,1998.-400с.</w:t>
      </w:r>
    </w:p>
    <w:p w14:paraId="22528E46"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Бабій Л., Діалектика розвитку історичних типів культури:(філос.-соціолог.проблеми).-Львів,1991.</w:t>
      </w:r>
      <w:r w:rsidRPr="001B023D">
        <w:rPr>
          <w:rFonts w:ascii="Times New Roman" w:eastAsia="Times New Roman" w:hAnsi="Times New Roman" w:cs="Times New Roman"/>
          <w:kern w:val="0"/>
          <w:sz w:val="28"/>
          <w:szCs w:val="24"/>
          <w:lang w:val="uk-UA" w:eastAsia="ru-RU"/>
        </w:rPr>
        <w:t>-160с.</w:t>
      </w:r>
    </w:p>
    <w:p w14:paraId="5428E507"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Бадзьо Ю.</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Право жити:</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Україна в складі СРСР,  людина в системі тоталітарного соціалізму.-К.:</w:t>
      </w:r>
      <w:r w:rsidRPr="001B023D">
        <w:rPr>
          <w:rFonts w:ascii="Times New Roman" w:eastAsia="Times New Roman" w:hAnsi="Times New Roman" w:cs="Times New Roman"/>
          <w:kern w:val="0"/>
          <w:sz w:val="28"/>
          <w:szCs w:val="24"/>
          <w:lang w:val="uk-UA" w:eastAsia="ru-RU"/>
        </w:rPr>
        <w:t xml:space="preserve"> Таксон,</w:t>
      </w:r>
      <w:r w:rsidRPr="001B023D">
        <w:rPr>
          <w:rFonts w:ascii="Times New Roman" w:eastAsia="Times New Roman" w:hAnsi="Times New Roman" w:cs="Times New Roman"/>
          <w:kern w:val="0"/>
          <w:sz w:val="28"/>
          <w:szCs w:val="24"/>
          <w:lang w:eastAsia="ru-RU"/>
        </w:rPr>
        <w:t>1996</w:t>
      </w:r>
      <w:r w:rsidRPr="001B023D">
        <w:rPr>
          <w:rFonts w:ascii="Times New Roman" w:eastAsia="Times New Roman" w:hAnsi="Times New Roman" w:cs="Times New Roman"/>
          <w:kern w:val="0"/>
          <w:sz w:val="28"/>
          <w:szCs w:val="24"/>
          <w:lang w:val="uk-UA" w:eastAsia="ru-RU"/>
        </w:rPr>
        <w:t>.-400с.</w:t>
      </w:r>
    </w:p>
    <w:p w14:paraId="3FE70FF7"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Бакай І.Власність- запорука  реальної свободи.-К.,1997.</w:t>
      </w:r>
      <w:r w:rsidRPr="001B023D">
        <w:rPr>
          <w:rFonts w:ascii="Times New Roman" w:eastAsia="Times New Roman" w:hAnsi="Times New Roman" w:cs="Times New Roman"/>
          <w:kern w:val="0"/>
          <w:sz w:val="28"/>
          <w:szCs w:val="24"/>
          <w:lang w:val="uk-UA" w:eastAsia="ru-RU"/>
        </w:rPr>
        <w:t>-76с.</w:t>
      </w:r>
    </w:p>
    <w:p w14:paraId="1E5C4914"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Безгін І.Форми фінансування неприбуткових мистецьких організацій</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Пошуки в законодавчому напрямку.К.,1998.-161с.</w:t>
      </w:r>
    </w:p>
    <w:p w14:paraId="556C4FA4"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Безклубенко С. Суспільна природа мистецтва –К., 1972.- 134с.</w:t>
      </w:r>
    </w:p>
    <w:p w14:paraId="37383C71"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Безклубенко С. Кіно-мистецтво та політика –К., 1991-1995.-430с.</w:t>
      </w:r>
    </w:p>
    <w:p w14:paraId="03738A2E"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Безклубенко С.Д. Теорія культури. Учбовий посібник.-К.: КНУКіМ,2002.-324с.</w:t>
      </w:r>
    </w:p>
    <w:p w14:paraId="0288B2FF"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Безродний Є.Ф. Світова класична думка про державу і </w:t>
      </w:r>
      <w:r w:rsidRPr="001B023D">
        <w:rPr>
          <w:rFonts w:ascii="Times New Roman" w:eastAsia="Times New Roman" w:hAnsi="Times New Roman" w:cs="Times New Roman"/>
          <w:kern w:val="0"/>
          <w:sz w:val="28"/>
          <w:szCs w:val="24"/>
          <w:lang w:eastAsia="ru-RU"/>
        </w:rPr>
        <w:t>право.</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Навч. пос.-К.:</w:t>
      </w:r>
      <w:r w:rsidRPr="001B023D">
        <w:rPr>
          <w:rFonts w:ascii="Times New Roman" w:eastAsia="Times New Roman" w:hAnsi="Times New Roman" w:cs="Times New Roman"/>
          <w:kern w:val="0"/>
          <w:sz w:val="28"/>
          <w:szCs w:val="24"/>
          <w:lang w:val="uk-UA" w:eastAsia="ru-RU"/>
        </w:rPr>
        <w:t xml:space="preserve"> Юрінком Інтер,</w:t>
      </w:r>
      <w:r w:rsidRPr="001B023D">
        <w:rPr>
          <w:rFonts w:ascii="Times New Roman" w:eastAsia="Times New Roman" w:hAnsi="Times New Roman" w:cs="Times New Roman"/>
          <w:kern w:val="0"/>
          <w:sz w:val="28"/>
          <w:szCs w:val="24"/>
          <w:lang w:eastAsia="ru-RU"/>
        </w:rPr>
        <w:t>1999.</w:t>
      </w:r>
      <w:r w:rsidRPr="001B023D">
        <w:rPr>
          <w:rFonts w:ascii="Times New Roman" w:eastAsia="Times New Roman" w:hAnsi="Times New Roman" w:cs="Times New Roman"/>
          <w:kern w:val="0"/>
          <w:sz w:val="28"/>
          <w:szCs w:val="24"/>
          <w:lang w:val="uk-UA" w:eastAsia="ru-RU"/>
        </w:rPr>
        <w:t>-397с.</w:t>
      </w:r>
    </w:p>
    <w:p w14:paraId="5147A186"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Белик А.А. Культурология. Антропологические теории культур </w:t>
      </w:r>
      <w:r w:rsidRPr="001B023D">
        <w:rPr>
          <w:rFonts w:ascii="Times New Roman" w:eastAsia="Times New Roman" w:hAnsi="Times New Roman" w:cs="Times New Roman"/>
          <w:kern w:val="0"/>
          <w:sz w:val="28"/>
          <w:szCs w:val="24"/>
          <w:lang w:eastAsia="ru-RU"/>
        </w:rPr>
        <w:t xml:space="preserve">: </w:t>
      </w:r>
      <w:r w:rsidRPr="001B023D">
        <w:rPr>
          <w:rFonts w:ascii="Times New Roman" w:eastAsia="Times New Roman" w:hAnsi="Times New Roman" w:cs="Times New Roman"/>
          <w:kern w:val="0"/>
          <w:sz w:val="28"/>
          <w:szCs w:val="24"/>
          <w:lang w:val="uk-UA" w:eastAsia="ru-RU"/>
        </w:rPr>
        <w:t>Учеб. пос.-М.,1999.-241с.</w:t>
      </w:r>
    </w:p>
    <w:p w14:paraId="440C770F"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Бембеха І.Українська еліта.-Х.,1999.-208с.</w:t>
      </w:r>
    </w:p>
    <w:p w14:paraId="2D406214"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Бичко А., Бичко І. Феномен української інтелігенції</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Спроба екзистенціального дослідження.-Дрогобич,1997.-115с.</w:t>
      </w:r>
    </w:p>
    <w:p w14:paraId="19FF54C3" w14:textId="77777777" w:rsidR="001B023D" w:rsidRPr="001B023D" w:rsidRDefault="001B023D" w:rsidP="001B023D">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Білоус А. Політико-правові системи</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 світ і Україна</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Навч. пос.-К.,2000.-198с.</w:t>
      </w:r>
    </w:p>
    <w:p w14:paraId="736378DB" w14:textId="77777777" w:rsidR="001B023D" w:rsidRPr="001B023D" w:rsidRDefault="001B023D" w:rsidP="001B023D">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Борджелі Н. Міжнародний Центр Некомерційного Права.// Перехрестя.-2000.-№2(7).-С.14-15.</w:t>
      </w:r>
    </w:p>
    <w:p w14:paraId="4A20565B" w14:textId="77777777" w:rsidR="001B023D" w:rsidRPr="001B023D" w:rsidRDefault="001B023D" w:rsidP="001B023D">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Булавін О. Друге століття натовпу // Дзеркало тижня.-2001.-№44.-С.15.</w:t>
      </w:r>
    </w:p>
    <w:p w14:paraId="559DB102" w14:textId="77777777" w:rsidR="001B023D" w:rsidRPr="001B023D" w:rsidRDefault="001B023D" w:rsidP="001B023D">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Валевський О.Л.Україна на шляху до ідеологічної ідентифікації.-К.: Препринт,1994.-36с.</w:t>
      </w:r>
    </w:p>
    <w:p w14:paraId="1D9C6C4D" w14:textId="77777777" w:rsidR="001B023D" w:rsidRPr="001B023D" w:rsidRDefault="001B023D" w:rsidP="001B023D">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Варнеке Ханс-Юрген. Революція в предпринимательской культуре. Фрактальное предприятие.-М.,1996.-280с.</w:t>
      </w:r>
    </w:p>
    <w:p w14:paraId="14F37FE5" w14:textId="77777777" w:rsidR="001B023D" w:rsidRPr="001B023D" w:rsidRDefault="001B023D" w:rsidP="001B023D">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Василенко И.А. Административно-государственное управление в странах Запада</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США,</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Великобритания,Франция,Германия:Учеб.пос.,-М.</w:t>
      </w:r>
      <w:r w:rsidRPr="001B023D">
        <w:rPr>
          <w:rFonts w:ascii="Times New Roman" w:eastAsia="Times New Roman" w:hAnsi="Times New Roman" w:cs="Times New Roman"/>
          <w:kern w:val="0"/>
          <w:sz w:val="28"/>
          <w:szCs w:val="24"/>
          <w:lang w:val="uk-UA" w:eastAsia="ru-RU"/>
        </w:rPr>
        <w:t>: “Логос”</w:t>
      </w:r>
      <w:r w:rsidRPr="001B023D">
        <w:rPr>
          <w:rFonts w:ascii="Times New Roman" w:eastAsia="Times New Roman" w:hAnsi="Times New Roman" w:cs="Times New Roman"/>
          <w:kern w:val="0"/>
          <w:sz w:val="28"/>
          <w:szCs w:val="24"/>
          <w:lang w:eastAsia="ru-RU"/>
        </w:rPr>
        <w:t>,2000.-</w:t>
      </w:r>
      <w:r w:rsidRPr="001B023D">
        <w:rPr>
          <w:rFonts w:ascii="Times New Roman" w:eastAsia="Times New Roman" w:hAnsi="Times New Roman" w:cs="Times New Roman"/>
          <w:kern w:val="0"/>
          <w:sz w:val="28"/>
          <w:szCs w:val="24"/>
          <w:lang w:val="uk-UA" w:eastAsia="ru-RU"/>
        </w:rPr>
        <w:t>200с.</w:t>
      </w:r>
    </w:p>
    <w:p w14:paraId="5C7E375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eastAsia="ru-RU"/>
        </w:rPr>
        <w:t>Василенко</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И.</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А.</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Диалог цивилизаций:</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социо-культурные проблемы политического партнерства.-М.,1999.</w:t>
      </w:r>
      <w:r w:rsidRPr="001B023D">
        <w:rPr>
          <w:rFonts w:ascii="Times New Roman" w:eastAsia="Times New Roman" w:hAnsi="Times New Roman" w:cs="Times New Roman"/>
          <w:kern w:val="0"/>
          <w:sz w:val="28"/>
          <w:szCs w:val="24"/>
          <w:lang w:val="uk-UA" w:eastAsia="ru-RU"/>
        </w:rPr>
        <w:t>-272с.</w:t>
      </w:r>
    </w:p>
    <w:p w14:paraId="711D61C3"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Василенко С. Д. Україна: Геополітичні виміри в загальноєвропейському процесі. -Одеса: ОДМА,2000.-206с.</w:t>
      </w:r>
    </w:p>
    <w:p w14:paraId="0F3C644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Вервес Г.Українці на рандеву з Європою.-К.,1996.-120с.</w:t>
      </w:r>
    </w:p>
    <w:p w14:paraId="1AE0147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Висвітлення діяльності громадських організацій, благодійних фондів та корпоративного спонсорства засобами масової інформації України: результати експертного опитування журналістів та керівників загальнонаціональних та регіональних засобів масової інформації.-К.: Центр інновацій та розвитку,2000.-14с.</w:t>
      </w:r>
    </w:p>
    <w:p w14:paraId="217E122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Виндельбанд В. От Канта до Ницше. –М.,1998.-494с.</w:t>
      </w:r>
    </w:p>
    <w:p w14:paraId="7C8BB58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Виткалов В.Г.Українська культура</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Сторінки історії 20-го століття.-Рівне,1997.-433с.</w:t>
      </w:r>
    </w:p>
    <w:p w14:paraId="16C058A2"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Вінніков О. Дезорієнтація на податковій місцевості, або Деякі проблеми оподаткування доходів від основної діяльності неприбуткових організацій // Перехрестя.-2002.-№2(13).-С.25-26.</w:t>
      </w:r>
    </w:p>
    <w:p w14:paraId="6C150F1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“Вінніков О. Оподаткування дивідендів українських НПО // Бухгалтер НПО.-2002.-№3(7).-С.4-5.</w:t>
      </w:r>
    </w:p>
    <w:p w14:paraId="7EF12086"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Вінніков О. Законодавче забезпечення меценатства і спонсорства.// Перехрестя.-2000.-№6(11).-С.40-41.</w:t>
      </w:r>
    </w:p>
    <w:p w14:paraId="0379AAFF"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Вінніков О.Оподаткування діяльності неприбуткових організацій вУкраїні.-К.,2000.-87с.</w:t>
      </w:r>
    </w:p>
    <w:p w14:paraId="6DA1A4E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Вінніков О.Оподаткування діяльності неприбуткових організацій та їхніх виплат фізичним особам.-К.,2001.-40с.</w:t>
      </w:r>
    </w:p>
    <w:p w14:paraId="6D40B29F"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Войнович С. Д. Світ соціальних відносин в українській культурі: історико-соціологічне дослідження.К.,1994.-167с.</w:t>
      </w:r>
    </w:p>
    <w:p w14:paraId="6611634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eastAsia="ru-RU"/>
        </w:rPr>
        <w:t>Выживает ли культура в условиях рынка:</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Зб.ст.(Междунар.фонд</w:t>
      </w:r>
      <w:r w:rsidRPr="001B023D">
        <w:rPr>
          <w:rFonts w:ascii="Times New Roman" w:eastAsia="Times New Roman" w:hAnsi="Times New Roman" w:cs="Times New Roman"/>
          <w:kern w:val="0"/>
          <w:sz w:val="28"/>
          <w:szCs w:val="24"/>
          <w:lang w:val="uk-UA" w:eastAsia="ru-RU"/>
        </w:rPr>
        <w:t>” Культурная инициатива”) – К.,1999.-45с.</w:t>
      </w:r>
    </w:p>
    <w:p w14:paraId="441AEC8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Гаврилишин Б. Дороговкази в майбутнє: до ефективніших суспільств.-К.: Основи,1993.-207с.</w:t>
      </w:r>
    </w:p>
    <w:p w14:paraId="57F06D9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Гаджиев К. Политическая философия. –М., 1999.-606с.</w:t>
      </w:r>
    </w:p>
    <w:p w14:paraId="3DA98B21"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Головаха Е.И. Трансформирующееся общество. Оп</w:t>
      </w:r>
      <w:r w:rsidRPr="001B023D">
        <w:rPr>
          <w:rFonts w:ascii="Times New Roman" w:eastAsia="Times New Roman" w:hAnsi="Times New Roman" w:cs="Times New Roman"/>
          <w:kern w:val="0"/>
          <w:sz w:val="28"/>
          <w:szCs w:val="24"/>
          <w:lang w:eastAsia="ru-RU"/>
        </w:rPr>
        <w:t>ыт социологического мониторинга в Украине .-К.,1997.</w:t>
      </w:r>
      <w:r w:rsidRPr="001B023D">
        <w:rPr>
          <w:rFonts w:ascii="Times New Roman" w:eastAsia="Times New Roman" w:hAnsi="Times New Roman" w:cs="Times New Roman"/>
          <w:kern w:val="0"/>
          <w:sz w:val="28"/>
          <w:szCs w:val="24"/>
          <w:lang w:val="uk-UA" w:eastAsia="ru-RU"/>
        </w:rPr>
        <w:t>-112с.</w:t>
      </w:r>
    </w:p>
    <w:p w14:paraId="2C4B5731"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Головаха Е.И. и др.Демократизацияя общества и развитие личности. От тоталитаризма к демократии. -К.</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 Наук. думка,1992.-126с.</w:t>
      </w:r>
    </w:p>
    <w:p w14:paraId="615CC35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Горбачов Д. Парадокси росту. Вплив донорської допомоги на розвиток третього сектора в Україні.// Перехрестя.-2000.-№6.-С.12.</w:t>
      </w:r>
    </w:p>
    <w:p w14:paraId="3EBF1149" w14:textId="77777777" w:rsidR="001B023D" w:rsidRPr="001B023D" w:rsidRDefault="001B023D" w:rsidP="001B023D">
      <w:pPr>
        <w:widowControl/>
        <w:numPr>
          <w:ilvl w:val="0"/>
          <w:numId w:val="9"/>
        </w:numPr>
        <w:tabs>
          <w:tab w:val="clear" w:pos="709"/>
        </w:tabs>
        <w:suppressAutoHyphens w:val="0"/>
        <w:spacing w:after="0" w:line="360" w:lineRule="auto"/>
        <w:ind w:left="180" w:hanging="180"/>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Государство и </w:t>
      </w:r>
      <w:r w:rsidRPr="001B023D">
        <w:rPr>
          <w:rFonts w:ascii="Times New Roman" w:eastAsia="Times New Roman" w:hAnsi="Times New Roman" w:cs="Times New Roman"/>
          <w:kern w:val="0"/>
          <w:sz w:val="28"/>
          <w:szCs w:val="24"/>
          <w:lang w:eastAsia="ru-RU"/>
        </w:rPr>
        <w:t>рынок:</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американская модель .-М:</w:t>
      </w:r>
      <w:r w:rsidRPr="001B023D">
        <w:rPr>
          <w:rFonts w:ascii="Times New Roman" w:eastAsia="Times New Roman" w:hAnsi="Times New Roman" w:cs="Times New Roman"/>
          <w:kern w:val="0"/>
          <w:sz w:val="28"/>
          <w:szCs w:val="24"/>
          <w:lang w:val="uk-UA" w:eastAsia="ru-RU"/>
        </w:rPr>
        <w:t>АНКИА,1999.-435с.</w:t>
      </w:r>
    </w:p>
    <w:p w14:paraId="43070333" w14:textId="77777777" w:rsidR="001B023D" w:rsidRPr="001B023D" w:rsidRDefault="001B023D" w:rsidP="001B023D">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Гриценко О. Культура і влада. Теорія і практика культурної політики в сучасному світі. –К.: УЦКД, 2000.-228с.</w:t>
      </w:r>
    </w:p>
    <w:p w14:paraId="7F1281A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Гриценко О.Культурна політика</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 концепції і досвід</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 Навч.пос.,1994.-60 с.</w:t>
      </w:r>
    </w:p>
    <w:p w14:paraId="04050AD6"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Гром</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як Р. Культура, політика, інтелігенція.-Терн.,1996.-109с.</w:t>
      </w:r>
    </w:p>
    <w:p w14:paraId="507D7082"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eastAsia="ru-RU"/>
        </w:rPr>
        <w:t>Гулыга А. Немецкая классическая философия. -М.</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eastAsia="ru-RU"/>
        </w:rPr>
        <w:t>Мысль, 1986.</w:t>
      </w:r>
      <w:r w:rsidRPr="001B023D">
        <w:rPr>
          <w:rFonts w:ascii="Times New Roman" w:eastAsia="Times New Roman" w:hAnsi="Times New Roman" w:cs="Times New Roman"/>
          <w:kern w:val="0"/>
          <w:sz w:val="28"/>
          <w:szCs w:val="24"/>
          <w:lang w:val="uk-UA" w:eastAsia="ru-RU"/>
        </w:rPr>
        <w:t>-334с.</w:t>
      </w:r>
    </w:p>
    <w:p w14:paraId="775210F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Гуманізм і духовність у контексті культури.-Дрогобич,1995.-Кн.2: Духовність національної культури. Духовність і генеза  особистості. –Дрогобич, 1996.-262с.</w:t>
      </w:r>
    </w:p>
    <w:p w14:paraId="22623A4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Державна ідеологія в сучасній Україні.: Матеріали наук.-практ. Конференції 20 травня 1994.-К.: Просвіта,1995.-88с.</w:t>
      </w:r>
    </w:p>
    <w:p w14:paraId="2D62D8E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Державна самостійність  України .Програмові документи та довідкові матеріали.-К.,1994.-40с.</w:t>
      </w:r>
    </w:p>
    <w:p w14:paraId="44284D0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Дзюба І. Між культурою і політикою.-К.:Сфера,1998.-372с.</w:t>
      </w:r>
    </w:p>
    <w:p w14:paraId="5920762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Дзюба І. Проблеми культури в незалежній Україні // Пам</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ятки України: історія і культура.-1997.-№2.-С.18-30.</w:t>
      </w:r>
    </w:p>
    <w:p w14:paraId="4D610012"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Дзюба І. Україна перед  Сфінксом майбутнього // Сучасність.-2001.-№12.-С.70-85.</w:t>
      </w:r>
    </w:p>
    <w:p w14:paraId="1D4C86D6"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Дискин И.Є.Культура : Стратегия социо-економического развития.-М.,1990.-109с.</w:t>
      </w:r>
    </w:p>
    <w:p w14:paraId="1BDD807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Дімітров Ю. Правове забезпечення корпоративного спонсорства.// Перехрестя.-2000.-№5(10).-С.17-20.</w:t>
      </w:r>
    </w:p>
    <w:p w14:paraId="1B96C621"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Дімітров Ю. Правове регулювання легалізації (офіційного визнання) неприбуткових організацій в Україні: Процес реєстрації громадської чи благодійної організації у запитаннях і відповідях.-К.: Центр інновацій та розвитку,2000.-28с.</w:t>
      </w:r>
    </w:p>
    <w:p w14:paraId="023B927E"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Дімітров Ю. Публічне оприлюднення звітів про фінансову діяльність благодійними організаціями // Перехрестя.-2002.-№4(15).-С.29-31.</w:t>
      </w:r>
    </w:p>
    <w:p w14:paraId="426FAF95"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Довідник організацій  сприяння демократичному розвитку та парламентській допомозі в Україні.-К.,2001.-68с.</w:t>
      </w:r>
    </w:p>
    <w:p w14:paraId="51AFCFB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Довідник українських неурядових організацій захисту прав та інтересів громадян.-К.: Центр інновацій та розвитку,1999.-176с.</w:t>
      </w:r>
    </w:p>
    <w:p w14:paraId="60C1194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Довідник фондів та організацій, що надають технічну допомогу в Україні.-К.,1997.</w:t>
      </w:r>
    </w:p>
    <w:p w14:paraId="6AF41C5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Долженков О.О.Тоталітаризм в Україні: проблеми формування та трансформації.-О.,2000.-194с.</w:t>
      </w:r>
    </w:p>
    <w:p w14:paraId="31F074D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Драч І .Політика: Статті, доповіді,виступи,інтерв’ю.-К.,1997.-389с.</w:t>
      </w:r>
    </w:p>
    <w:p w14:paraId="70BE8B1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Жулинський М. Україна: перспективи ліберальної демократії.// Дзеркало тижня.-2001.№37.-С.19.</w:t>
      </w:r>
    </w:p>
    <w:p w14:paraId="58EB7D7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Заєць А.П.Правова держава в контексті новітнього українського досвіду.-К.: Парламентське вид.-во.,1999.-246с.</w:t>
      </w:r>
    </w:p>
    <w:p w14:paraId="5D387B51"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Законодавча і нормативна база для створення і діяльності громадських організацій в Україні.-К.: Центр інновацій та розвитку,2000.-68с.</w:t>
      </w:r>
    </w:p>
    <w:p w14:paraId="5ADFCAC2"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eastAsia="ru-RU"/>
        </w:rPr>
        <w:lastRenderedPageBreak/>
        <w:t xml:space="preserve">Законодательство для неприбыльных организаций: теоретические основы и практическая реализация: Материалы междунар. конф., Киев, 10 ноября1999.-К.: </w:t>
      </w:r>
      <w:r w:rsidRPr="001B023D">
        <w:rPr>
          <w:rFonts w:ascii="Times New Roman" w:eastAsia="Times New Roman" w:hAnsi="Times New Roman" w:cs="Times New Roman"/>
          <w:kern w:val="0"/>
          <w:sz w:val="28"/>
          <w:szCs w:val="24"/>
          <w:lang w:val="uk-UA" w:eastAsia="ru-RU"/>
        </w:rPr>
        <w:t>“МП Леся”,2001.-96с.</w:t>
      </w:r>
    </w:p>
    <w:p w14:paraId="567269BD"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Здіорук В.Стратегічні аспекти національно-культурної політики в Україні.-К.,1995.-77с.</w:t>
      </w:r>
    </w:p>
    <w:p w14:paraId="7E4F5BC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Зимовенко Г. Творчі спілки: між державою і громадським суспільством // Сучасність.- 1998.-№6.-С.42-57.</w:t>
      </w:r>
    </w:p>
    <w:p w14:paraId="45803B7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Зміни у свідомості українського суспільства на зламі тисячоліть.-К.: Видавничий дім “КМ </w:t>
      </w:r>
      <w:r w:rsidRPr="001B023D">
        <w:rPr>
          <w:rFonts w:ascii="Times New Roman" w:eastAsia="Times New Roman" w:hAnsi="Times New Roman" w:cs="Times New Roman"/>
          <w:kern w:val="0"/>
          <w:sz w:val="28"/>
          <w:szCs w:val="24"/>
          <w:lang w:val="en-US" w:eastAsia="ru-RU"/>
        </w:rPr>
        <w:t>Academia</w:t>
      </w:r>
      <w:r w:rsidRPr="001B023D">
        <w:rPr>
          <w:rFonts w:ascii="Times New Roman" w:eastAsia="Times New Roman" w:hAnsi="Times New Roman" w:cs="Times New Roman"/>
          <w:kern w:val="0"/>
          <w:sz w:val="28"/>
          <w:szCs w:val="24"/>
          <w:lang w:val="uk-UA" w:eastAsia="ru-RU"/>
        </w:rPr>
        <w:t xml:space="preserve">”,2001.-266с. </w:t>
      </w:r>
    </w:p>
    <w:p w14:paraId="6375B57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Интеллигенция в условиях общественной нестабильности.-М.,1996.-303с.</w:t>
      </w:r>
    </w:p>
    <w:p w14:paraId="35BF9EC0"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.Інтелектуальна власність в Україні: правові засади та практика: Наук.-практ. вид.: у 4т., Т.1.-К.:ВД”ІнЮре”,1999.-498с.</w:t>
      </w:r>
    </w:p>
    <w:p w14:paraId="133A03A5"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Інтелектуальний шлях  України. Зб. офіц. матеріалів.-К.,1998.-29с.</w:t>
      </w:r>
    </w:p>
    <w:p w14:paraId="33AA86E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Ініціатива співпраці. Україна-Польща-Великобританія.-Львів: Товариство Лева, 1999.-204с.</w:t>
      </w:r>
    </w:p>
    <w:p w14:paraId="3005AA47"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Іщук В. Україна: проблеми престижності та ідентичності.-К.:Смолоскип,2000.-88с.</w:t>
      </w:r>
    </w:p>
    <w:p w14:paraId="64622A47"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Канак Ф. Міф про прекрасний світ. Теорії і життя, вожді і народ // Сучасність.-2001.-№1.-С.75-87.</w:t>
      </w:r>
    </w:p>
    <w:p w14:paraId="24FCC062"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Канигін Ю.М., Ткачук З.Українська мрія.-К.:Лексикон,1996.-152с.</w:t>
      </w:r>
    </w:p>
    <w:p w14:paraId="0F6D3A3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Каніщенко Г. Стратегічний менеджмент.-К.:СЕИТЕ,2000.- 235с.                                    </w:t>
      </w:r>
    </w:p>
    <w:p w14:paraId="6C5FBFF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Кара И.10 лет, котор</w:t>
      </w:r>
      <w:r w:rsidRPr="001B023D">
        <w:rPr>
          <w:rFonts w:ascii="Times New Roman" w:eastAsia="Times New Roman" w:hAnsi="Times New Roman" w:cs="Times New Roman"/>
          <w:kern w:val="0"/>
          <w:sz w:val="28"/>
          <w:szCs w:val="24"/>
          <w:lang w:eastAsia="ru-RU"/>
        </w:rPr>
        <w:t>ые не потрясли мир // Киевские новости.-2001.-№1.-С.6</w:t>
      </w:r>
    </w:p>
    <w:p w14:paraId="3054ABC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Карасев В.И. Общество, государство, цивилизация : к теории становлення социумов.-Воронеж,2000.-223с.</w:t>
      </w:r>
    </w:p>
    <w:p w14:paraId="3B4F59C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Карпова Л.О.Сутність і особливості культури як соціального явища // Посвіт.-1995.-№1(18).-С.1-4.</w:t>
      </w:r>
    </w:p>
    <w:p w14:paraId="6E34B2C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eastAsia="ru-RU"/>
        </w:rPr>
        <w:t>Катаев С.Л. Модернизация общества и социокультурные процессы. Монография.-Запорожье,1994.-261с.</w:t>
      </w:r>
    </w:p>
    <w:p w14:paraId="76BBB46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Катаєв С.Л. Соціокультурна трансформація сучасного українського суспільства: Автореф.дис. ... д-ра соціолог. наук.-К.,1989.-32с.</w:t>
      </w:r>
    </w:p>
    <w:p w14:paraId="1A04456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Кірсанова Ю. Настала епоха роялті, або Нові перспективи самофінансування неприбуткових організацій // Бухгалтер НПО.-2002.-№2(6).-С.11-13.</w:t>
      </w:r>
    </w:p>
    <w:p w14:paraId="30E781F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Кірсанова Ю. Бюджетування як елемент стратегічного планування для НПО // Бухгалтер НПО.-2002.-№2(6).-С.24-26. </w:t>
      </w:r>
    </w:p>
    <w:p w14:paraId="3C71E31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Київ: політичні партії, громадські організації, благодійні фонди. Інформаційні матеріали, практичні поради недержавним організаціям.-К.: Центр інновацій та розвитку, 2000.-111с.</w:t>
      </w:r>
    </w:p>
    <w:p w14:paraId="78225EBE"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Київ: політичні партії, громадські організації, благодійні фонди. Вип.2.Довідник україномовних Інтернет-ресурсів для неприбуткових організацій.-К.:  Центр інновацій та розвитку,2001.-96с.</w:t>
      </w:r>
    </w:p>
    <w:p w14:paraId="59999A5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Київ: політичні партії, громадські організації, благодійні фонди.Вип.3.Інформаційно-методичні  матеріали на допомогу неприбутковим організаціям.-К.: Центр інновацій та розвитку,2001.-96с.</w:t>
      </w:r>
    </w:p>
    <w:p w14:paraId="74C36E4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Клим Р. Скільки проблем – стільки й громадських організацій.// Перехрестя.-2000.-№6.-С.16-17.</w:t>
      </w:r>
    </w:p>
    <w:p w14:paraId="086B404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Кононенко С. Україна і Центральна Європа або час вибирати // Розбудова держ.-1998.-№8.-С.72.</w:t>
      </w:r>
    </w:p>
    <w:p w14:paraId="158D1E7D"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Кормич Л.І., Багацький В.В.Історія України від найдавніших часів і до 2000 року: Навч. Пос.-Х.:Одісей,2000.-479с.</w:t>
      </w:r>
    </w:p>
    <w:p w14:paraId="61D75436"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Кравченко П.А. Вітчизняний культурно-історичний досвід у системі сучасного державотворення.(Соціально-філософські аспекти) .-К.:Генеза,2001.-332с.</w:t>
      </w:r>
    </w:p>
    <w:p w14:paraId="1CC67B4E"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Крапивенский С.Э. Общий курс философии –Волгоград: Либрис,1999.-472с.</w:t>
      </w:r>
    </w:p>
    <w:p w14:paraId="0575111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Краснодембський Здзіслав. На постмодерністських роздоріжжях культури.-К.:Основи,2000.-196с.</w:t>
      </w:r>
    </w:p>
    <w:p w14:paraId="771D6A35"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Кремень В.Г. та ін. Україна: альтернативи поступу: Критика історичного досвіду.-К.:</w:t>
      </w:r>
      <w:r w:rsidRPr="001B023D">
        <w:rPr>
          <w:rFonts w:ascii="Times New Roman" w:eastAsia="Times New Roman" w:hAnsi="Times New Roman" w:cs="Times New Roman"/>
          <w:kern w:val="0"/>
          <w:sz w:val="28"/>
          <w:szCs w:val="24"/>
          <w:lang w:val="en-US" w:eastAsia="ru-RU"/>
        </w:rPr>
        <w:t>ARC</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en-US" w:eastAsia="ru-RU"/>
        </w:rPr>
        <w:t>Ukraine</w:t>
      </w:r>
      <w:r w:rsidRPr="001B023D">
        <w:rPr>
          <w:rFonts w:ascii="Times New Roman" w:eastAsia="Times New Roman" w:hAnsi="Times New Roman" w:cs="Times New Roman"/>
          <w:kern w:val="0"/>
          <w:sz w:val="28"/>
          <w:szCs w:val="24"/>
          <w:lang w:val="uk-UA" w:eastAsia="ru-RU"/>
        </w:rPr>
        <w:t>, 1996.-793с.</w:t>
      </w:r>
    </w:p>
    <w:p w14:paraId="3E805EB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.Кремень В.Г. Ткаченко В.М. Україна: шлях до себе. Проблеми суспільної трансформації.-К.: Друк,1999.-446с.</w:t>
      </w:r>
    </w:p>
    <w:p w14:paraId="5DBDE526"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Ксенз Л. Справа для душі.// Перехрестя.-2000.-№2(7).-С.33-35.</w:t>
      </w:r>
    </w:p>
    <w:p w14:paraId="590CC0C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Кузьменко В.Л., Романчук О.К. На порозі  надцивілізацій : системний аналіз актуальних проблем сучасності. Соціальне прогнозування та футурологія.-Львів:Універсум,1998.-161с.</w:t>
      </w:r>
    </w:p>
    <w:p w14:paraId="594BF080"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Кулик В. Новий український націоналізм: три поверхи вертепу // Сучасність.-1993.-№3.-С.150-167.</w:t>
      </w:r>
    </w:p>
    <w:p w14:paraId="51563B6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Кулик Н.А.Культурні процеси в Україні 90-х років </w:t>
      </w:r>
      <w:r w:rsidRPr="001B023D">
        <w:rPr>
          <w:rFonts w:ascii="Times New Roman" w:eastAsia="Times New Roman" w:hAnsi="Times New Roman" w:cs="Times New Roman"/>
          <w:kern w:val="0"/>
          <w:sz w:val="28"/>
          <w:szCs w:val="24"/>
          <w:lang w:val="uk-UA" w:eastAsia="ru-RU"/>
        </w:rPr>
        <w:sym w:font="Symbol" w:char="F043"/>
      </w:r>
      <w:r w:rsidRPr="001B023D">
        <w:rPr>
          <w:rFonts w:ascii="Times New Roman" w:eastAsia="Times New Roman" w:hAnsi="Times New Roman" w:cs="Times New Roman"/>
          <w:kern w:val="0"/>
          <w:sz w:val="28"/>
          <w:szCs w:val="24"/>
          <w:lang w:val="uk-UA" w:eastAsia="ru-RU"/>
        </w:rPr>
        <w:sym w:font="Symbol" w:char="F043"/>
      </w:r>
      <w:r w:rsidRPr="001B023D">
        <w:rPr>
          <w:rFonts w:ascii="Times New Roman" w:eastAsia="Times New Roman" w:hAnsi="Times New Roman" w:cs="Times New Roman"/>
          <w:kern w:val="0"/>
          <w:sz w:val="28"/>
          <w:szCs w:val="24"/>
          <w:lang w:val="uk-UA" w:eastAsia="ru-RU"/>
        </w:rPr>
        <w:t xml:space="preserve"> століття (на прикладі державних закладів культури): Дис. ... к.іст.наук,-К.,1999.-176с.</w:t>
      </w:r>
    </w:p>
    <w:p w14:paraId="74320DF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Культура в законі: стан та проблеми правового регулювання культури в Україні.-К.: УЦКД,1998.-100с.</w:t>
      </w:r>
    </w:p>
    <w:p w14:paraId="3F4EF9B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Культура мира: сводн</w:t>
      </w:r>
      <w:r w:rsidRPr="001B023D">
        <w:rPr>
          <w:rFonts w:ascii="Times New Roman" w:eastAsia="Times New Roman" w:hAnsi="Times New Roman" w:cs="Times New Roman"/>
          <w:kern w:val="0"/>
          <w:sz w:val="28"/>
          <w:szCs w:val="24"/>
          <w:lang w:eastAsia="ru-RU"/>
        </w:rPr>
        <w:t>ый доклад: Записка Генерального секретаря ООН;</w:t>
      </w:r>
      <w:r w:rsidRPr="001B023D">
        <w:rPr>
          <w:rFonts w:ascii="Times New Roman" w:eastAsia="Times New Roman" w:hAnsi="Times New Roman" w:cs="Times New Roman"/>
          <w:kern w:val="0"/>
          <w:sz w:val="28"/>
          <w:szCs w:val="24"/>
          <w:lang w:val="uk-UA" w:eastAsia="ru-RU"/>
        </w:rPr>
        <w:t xml:space="preserve"> Генеральная Асамблея.</w:t>
      </w:r>
      <w:r w:rsidRPr="001B023D">
        <w:rPr>
          <w:rFonts w:ascii="Times New Roman" w:eastAsia="Times New Roman" w:hAnsi="Times New Roman" w:cs="Times New Roman"/>
          <w:kern w:val="0"/>
          <w:sz w:val="28"/>
          <w:szCs w:val="24"/>
          <w:lang w:eastAsia="ru-RU"/>
        </w:rPr>
        <w:t xml:space="preserve"> 53 сессия</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eastAsia="ru-RU"/>
        </w:rPr>
        <w:t xml:space="preserve"> 1998.</w:t>
      </w:r>
      <w:r w:rsidRPr="001B023D">
        <w:rPr>
          <w:rFonts w:ascii="Times New Roman" w:eastAsia="Times New Roman" w:hAnsi="Times New Roman" w:cs="Times New Roman"/>
          <w:kern w:val="0"/>
          <w:sz w:val="28"/>
          <w:szCs w:val="24"/>
          <w:lang w:val="uk-UA" w:eastAsia="ru-RU"/>
        </w:rPr>
        <w:t>-72с.</w:t>
      </w:r>
    </w:p>
    <w:p w14:paraId="53CE25C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Культурна політика в Україні у контексті світових трансформаційних процесів. Матеріали Міжнародної науково-практичної конференції 12-13 грудня 2000 року - К.,2001.-392с.</w:t>
      </w:r>
    </w:p>
    <w:p w14:paraId="268B8C9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Культурна політика України. Науково-практична конференція.(Київ,11-13кв.1995р.).Зб. матеріалів.-К: УЦКД,1995.-40с.</w:t>
      </w:r>
    </w:p>
    <w:p w14:paraId="529D8C7E"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.Культурне відродження в Україні.-Львів:Астериск,1993.-172с.</w:t>
      </w:r>
    </w:p>
    <w:p w14:paraId="01239F7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Культурне відродження в Україні: історія і сучасність.-Терн.,1993.-221с.</w:t>
      </w:r>
    </w:p>
    <w:p w14:paraId="4EAA0621"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Куц</w:t>
      </w:r>
      <w:r w:rsidRPr="001B023D">
        <w:rPr>
          <w:rFonts w:ascii="Times New Roman" w:eastAsia="Times New Roman" w:hAnsi="Times New Roman" w:cs="Times New Roman"/>
          <w:kern w:val="0"/>
          <w:sz w:val="28"/>
          <w:szCs w:val="24"/>
          <w:lang w:eastAsia="ru-RU"/>
        </w:rPr>
        <w:t>ын Н.А. Путь к процветанию Украины: размышления неравнодушного к  судьбе Родины гражданина.-Х.: Прапор,1996.</w:t>
      </w:r>
      <w:r w:rsidRPr="001B023D">
        <w:rPr>
          <w:rFonts w:ascii="Times New Roman" w:eastAsia="Times New Roman" w:hAnsi="Times New Roman" w:cs="Times New Roman"/>
          <w:kern w:val="0"/>
          <w:sz w:val="28"/>
          <w:szCs w:val="24"/>
          <w:lang w:val="uk-UA" w:eastAsia="ru-RU"/>
        </w:rPr>
        <w:t>-207с.</w:t>
      </w:r>
    </w:p>
    <w:p w14:paraId="6BB9EEA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Кьоніг Девід. НДО: корпоративна підтримка.// Перехрестя.-2000.-№6.-С.41-43.</w:t>
      </w:r>
    </w:p>
    <w:p w14:paraId="5705CA6C" w14:textId="77777777" w:rsidR="001B023D" w:rsidRPr="001B023D" w:rsidRDefault="001B023D" w:rsidP="001B023D">
      <w:pPr>
        <w:widowControl/>
        <w:numPr>
          <w:ilvl w:val="0"/>
          <w:numId w:val="9"/>
        </w:numPr>
        <w:tabs>
          <w:tab w:val="clear" w:pos="709"/>
          <w:tab w:val="left" w:pos="180"/>
          <w:tab w:val="left" w:pos="360"/>
          <w:tab w:val="left" w:pos="144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Лазарев Ф., Трифонова М. Философия.-Симф.: Сонат,.1999.-352с.</w:t>
      </w:r>
    </w:p>
    <w:p w14:paraId="143362F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Леон И. Айріш. Роль і призначення некомерційного сектора.// Перехрестя.-2000.-№3(8).-С.48-51.</w:t>
      </w:r>
    </w:p>
    <w:p w14:paraId="1269178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Лісовий В. Культура – ідеологія -  політика.-К.,1997.-352с.</w:t>
      </w:r>
    </w:p>
    <w:p w14:paraId="64B8F999"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Маринович М. Спокутування комунізму.-Дрогобич,1993.- 44с.</w:t>
      </w:r>
    </w:p>
    <w:p w14:paraId="274C5513" w14:textId="77777777" w:rsidR="001B023D" w:rsidRPr="001B023D" w:rsidRDefault="001B023D" w:rsidP="001B023D">
      <w:pPr>
        <w:widowControl/>
        <w:numPr>
          <w:ilvl w:val="0"/>
          <w:numId w:val="9"/>
        </w:numPr>
        <w:tabs>
          <w:tab w:val="clear" w:pos="709"/>
          <w:tab w:val="num" w:pos="148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Маслич Б. ГО-шники: довічні аматори чи професіонали? // Перехрестя.-2000.-№2(7).-С.52-53.</w:t>
      </w:r>
    </w:p>
    <w:p w14:paraId="3668825C" w14:textId="77777777" w:rsidR="001B023D" w:rsidRPr="001B023D" w:rsidRDefault="001B023D" w:rsidP="001B023D">
      <w:pPr>
        <w:widowControl/>
        <w:numPr>
          <w:ilvl w:val="0"/>
          <w:numId w:val="9"/>
        </w:numPr>
        <w:tabs>
          <w:tab w:val="clear" w:pos="709"/>
          <w:tab w:val="left" w:pos="360"/>
          <w:tab w:val="num" w:pos="148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Менеджмент НДО.-Кіровоград: Центр підтримки творчих ініціатив,1999.-83с.</w:t>
      </w:r>
    </w:p>
    <w:p w14:paraId="625DCFB2"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Миндра Л.В. Взаємовідносини держави і культури (з історії політичних відносин) // Культура і мистецтво у сучасному світі: Наук. записки КНУКіМ .-Вип.3.-К.,2002.-С.71-76.</w:t>
      </w:r>
    </w:p>
    <w:p w14:paraId="43F5DC6B"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Миндра Л.В. Правова база організацій “третього сектора” // Питання культурології.-Вип.18.-К.: КНУКіМ,-2002.-С.30-40.</w:t>
      </w:r>
    </w:p>
    <w:p w14:paraId="4A15DF45"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Миндра (Мартиненко) Л.В.  Джерела фінансування недержавних неприбуткових культурно-мистецьких організацій: проблеми та перспективи // Матеріали  до українського мистецтвознавства. Збірник наукових праць.-Вип.3.-К.: Інститут мистецтвознавства, фольклористики та етнології ім. М.Т.Рильського НАН України, -2003.-С.169-173.</w:t>
      </w:r>
    </w:p>
    <w:p w14:paraId="44233135"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Миндра Л.В. “Третій сектор” культурного виробництва: проблеми термінології.</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 Питання культурології.-Вип.17.-К.: КНУКіМ,-2001.-С.92-96.</w:t>
      </w:r>
    </w:p>
    <w:p w14:paraId="1523A19D" w14:textId="77777777" w:rsidR="001B023D" w:rsidRPr="001B023D" w:rsidRDefault="001B023D" w:rsidP="001B023D">
      <w:pPr>
        <w:widowControl/>
        <w:numPr>
          <w:ilvl w:val="0"/>
          <w:numId w:val="9"/>
        </w:numPr>
        <w:tabs>
          <w:tab w:val="clear" w:pos="709"/>
          <w:tab w:val="left" w:pos="360"/>
          <w:tab w:val="num" w:pos="180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Миндра Л.В. Культурна інтеграція України: Схід чи Захід?</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uk-UA" w:eastAsia="ru-RU"/>
        </w:rPr>
        <w:t xml:space="preserve"> Вісник КНУКіМ.-Серія “Історія, теорія культури”.-Вип.3.-К.: КНУКіМ,-2001.-С.56-63.</w:t>
      </w:r>
    </w:p>
    <w:p w14:paraId="12FBB1F8"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Миндра Л.В. Недержавні некомерційні організації України і Польщі як чинник демократичного суспільства // Україна і Польща в </w:t>
      </w:r>
      <w:r w:rsidRPr="001B023D">
        <w:rPr>
          <w:rFonts w:ascii="Times New Roman" w:eastAsia="Times New Roman" w:hAnsi="Times New Roman" w:cs="Times New Roman"/>
          <w:kern w:val="0"/>
          <w:sz w:val="28"/>
          <w:szCs w:val="24"/>
          <w:lang w:val="uk-UA" w:eastAsia="ru-RU"/>
        </w:rPr>
        <w:sym w:font="Symbol" w:char="F043"/>
      </w:r>
      <w:r w:rsidRPr="001B023D">
        <w:rPr>
          <w:rFonts w:ascii="Times New Roman" w:eastAsia="Times New Roman" w:hAnsi="Times New Roman" w:cs="Times New Roman"/>
          <w:kern w:val="0"/>
          <w:sz w:val="28"/>
          <w:szCs w:val="24"/>
          <w:lang w:val="uk-UA" w:eastAsia="ru-RU"/>
        </w:rPr>
        <w:sym w:font="Symbol" w:char="F043"/>
      </w:r>
      <w:r w:rsidRPr="001B023D">
        <w:rPr>
          <w:rFonts w:ascii="Times New Roman" w:eastAsia="Times New Roman" w:hAnsi="Times New Roman" w:cs="Times New Roman"/>
          <w:kern w:val="0"/>
          <w:sz w:val="28"/>
          <w:szCs w:val="24"/>
          <w:lang w:val="uk-UA" w:eastAsia="ru-RU"/>
        </w:rPr>
        <w:t xml:space="preserve"> столітті: проблеми і перспективи взаємовідносин. Збірник наукових праць .- Київ - Краків: НПУ ім. М.П.Драгоманова,2002.-С.289-291.</w:t>
      </w:r>
    </w:p>
    <w:p w14:paraId="5CE737D5"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Мильнер Б.З. Теория организаций. Курс лекций.-М.: Инфра-М.,1998.-336с.</w:t>
      </w:r>
    </w:p>
    <w:p w14:paraId="2D55BDD2"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Михальченко Н.И.</w:t>
      </w:r>
      <w:r w:rsidRPr="001B023D">
        <w:rPr>
          <w:rFonts w:ascii="Times New Roman" w:eastAsia="Times New Roman" w:hAnsi="Times New Roman" w:cs="Times New Roman"/>
          <w:kern w:val="0"/>
          <w:sz w:val="28"/>
          <w:szCs w:val="24"/>
          <w:lang w:eastAsia="ru-RU"/>
        </w:rPr>
        <w:t xml:space="preserve"> Украинское общество: трансформация или лимитроф Европы? –К.,2001.</w:t>
      </w:r>
      <w:r w:rsidRPr="001B023D">
        <w:rPr>
          <w:rFonts w:ascii="Times New Roman" w:eastAsia="Times New Roman" w:hAnsi="Times New Roman" w:cs="Times New Roman"/>
          <w:kern w:val="0"/>
          <w:sz w:val="28"/>
          <w:szCs w:val="24"/>
          <w:lang w:val="uk-UA" w:eastAsia="ru-RU"/>
        </w:rPr>
        <w:t>-440с.</w:t>
      </w:r>
    </w:p>
    <w:p w14:paraId="4D5FFA27" w14:textId="77777777" w:rsidR="001B023D" w:rsidRPr="001B023D" w:rsidRDefault="001B023D" w:rsidP="001B023D">
      <w:pPr>
        <w:widowControl/>
        <w:numPr>
          <w:ilvl w:val="0"/>
          <w:numId w:val="9"/>
        </w:numPr>
        <w:tabs>
          <w:tab w:val="clear" w:pos="709"/>
          <w:tab w:val="left" w:pos="360"/>
          <w:tab w:val="num" w:pos="180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Моделі та прогнози економічного розвитку України на довгострокову перспективу: Зб. наук.праць.-К.,2000.-150с.</w:t>
      </w:r>
    </w:p>
    <w:p w14:paraId="760C9457"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Моніторинг ЗМІ: НДП, Київська міська організація.-К.,2000.-11с.</w:t>
      </w:r>
    </w:p>
    <w:p w14:paraId="5BA3B634"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Назарук В. Волонтерський рух в Україні: від історії до реалій.// Перехрестя.-2000.-№2(7).-С.22-23.</w:t>
      </w:r>
    </w:p>
    <w:p w14:paraId="3291D89C"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Напередодні. Україна на рубежі тисячоліть. Експерті оцінки.-К.: Український  вимір,2000.-175с.</w:t>
      </w:r>
    </w:p>
    <w:p w14:paraId="202FABD8"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Настільна книга для неприбуткових організацій.-К.: Інститут громадянського суспільства,2000.-274с.</w:t>
      </w:r>
    </w:p>
    <w:p w14:paraId="5FE048C5"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Наукова  та інноваційна  діяльність в Україні : Стат. Збірник.К.,1999.-87с.</w:t>
      </w:r>
    </w:p>
    <w:p w14:paraId="3A549C76"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Науменко В.І. Панасюк Б.Я.Впровадження методів прогнозування і планування в умовах ринкової економіки. К.: Глобус,1995.-198с.</w:t>
      </w:r>
    </w:p>
    <w:p w14:paraId="5B032E1C"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Національна культура в сучасній Україні.  К.: Асоціація “Україно”, 1995.-336с.</w:t>
      </w:r>
    </w:p>
    <w:p w14:paraId="240CE0CF"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Національні процеси  в Україні: історія і сучасність. Документи і матеріали. Довідник у 2-х ч., Ч.1.-583с., Ч.2.-704с. К.: Вища школа,1997.</w:t>
      </w:r>
    </w:p>
    <w:p w14:paraId="1D19299C"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НДО: фінансування державою.// Перехрестя.-2000.-№6.-С.21.</w:t>
      </w:r>
    </w:p>
    <w:p w14:paraId="695E194A"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Незалежні парламентські дослідження: Матеріали семінару Європейського центру парламентських досліджень та документації ( </w:t>
      </w:r>
      <w:r w:rsidRPr="001B023D">
        <w:rPr>
          <w:rFonts w:ascii="Times New Roman" w:eastAsia="Times New Roman" w:hAnsi="Times New Roman" w:cs="Times New Roman"/>
          <w:kern w:val="0"/>
          <w:sz w:val="28"/>
          <w:szCs w:val="24"/>
          <w:lang w:val="en-US" w:eastAsia="ru-RU"/>
        </w:rPr>
        <w:t>ECPRD</w:t>
      </w:r>
      <w:r w:rsidRPr="001B023D">
        <w:rPr>
          <w:rFonts w:ascii="Times New Roman" w:eastAsia="Times New Roman" w:hAnsi="Times New Roman" w:cs="Times New Roman"/>
          <w:kern w:val="0"/>
          <w:sz w:val="28"/>
          <w:szCs w:val="24"/>
          <w:lang w:val="uk-UA" w:eastAsia="ru-RU"/>
        </w:rPr>
        <w:t>), Київ, 25-26 травня 2000 року.-К.: Парламентське видавництво,2000.-326с.</w:t>
      </w:r>
    </w:p>
    <w:p w14:paraId="59FD20FF"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Некоммерческий сектор. </w:t>
      </w:r>
      <w:r w:rsidRPr="001B023D">
        <w:rPr>
          <w:rFonts w:ascii="Times New Roman" w:eastAsia="Times New Roman" w:hAnsi="Times New Roman" w:cs="Times New Roman"/>
          <w:kern w:val="0"/>
          <w:sz w:val="28"/>
          <w:szCs w:val="24"/>
          <w:lang w:eastAsia="ru-RU"/>
        </w:rPr>
        <w:t>Экономическая деятельность</w:t>
      </w:r>
      <w:r w:rsidRPr="001B023D">
        <w:rPr>
          <w:rFonts w:ascii="Times New Roman" w:eastAsia="Times New Roman" w:hAnsi="Times New Roman" w:cs="Times New Roman"/>
          <w:kern w:val="0"/>
          <w:sz w:val="28"/>
          <w:szCs w:val="24"/>
          <w:lang w:val="uk-UA" w:eastAsia="ru-RU"/>
        </w:rPr>
        <w:t xml:space="preserve"> некоммерческих организаций.-К.:МЦНП, 2000.-36с.</w:t>
      </w:r>
    </w:p>
    <w:p w14:paraId="5EE7ACCD"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Непроизводственная сфера в условиях перехода к р</w:t>
      </w:r>
      <w:r w:rsidRPr="001B023D">
        <w:rPr>
          <w:rFonts w:ascii="Times New Roman" w:eastAsia="Times New Roman" w:hAnsi="Times New Roman" w:cs="Times New Roman"/>
          <w:kern w:val="0"/>
          <w:sz w:val="28"/>
          <w:szCs w:val="24"/>
          <w:lang w:eastAsia="ru-RU"/>
        </w:rPr>
        <w:t>ыночной экономике .-К.</w:t>
      </w:r>
      <w:r w:rsidRPr="001B023D">
        <w:rPr>
          <w:rFonts w:ascii="Times New Roman" w:eastAsia="Times New Roman" w:hAnsi="Times New Roman" w:cs="Times New Roman"/>
          <w:kern w:val="0"/>
          <w:sz w:val="28"/>
          <w:szCs w:val="24"/>
          <w:lang w:val="uk-UA" w:eastAsia="ru-RU"/>
        </w:rPr>
        <w:t>: Наук. думка</w:t>
      </w:r>
      <w:r w:rsidRPr="001B023D">
        <w:rPr>
          <w:rFonts w:ascii="Times New Roman" w:eastAsia="Times New Roman" w:hAnsi="Times New Roman" w:cs="Times New Roman"/>
          <w:kern w:val="0"/>
          <w:sz w:val="28"/>
          <w:szCs w:val="24"/>
          <w:lang w:eastAsia="ru-RU"/>
        </w:rPr>
        <w:t>,1993.</w:t>
      </w:r>
      <w:r w:rsidRPr="001B023D">
        <w:rPr>
          <w:rFonts w:ascii="Times New Roman" w:eastAsia="Times New Roman" w:hAnsi="Times New Roman" w:cs="Times New Roman"/>
          <w:kern w:val="0"/>
          <w:sz w:val="28"/>
          <w:szCs w:val="24"/>
          <w:lang w:val="uk-UA" w:eastAsia="ru-RU"/>
        </w:rPr>
        <w:t>-200с.</w:t>
      </w:r>
    </w:p>
    <w:p w14:paraId="78DD3053"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Нерсесянц В.С. Гегель.-М.: Юрид. лит.,1979.-111с.</w:t>
      </w:r>
    </w:p>
    <w:p w14:paraId="5893EA05"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Нечай А.А. Правові основи фінансування витрат на культуру в Україні: Дис. ... к.юрид.н.-К.,1993.-163с.</w:t>
      </w:r>
    </w:p>
    <w:p w14:paraId="3D85A40C"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 xml:space="preserve"> Нечай А. Гриценко О. Цілі та  основні  риси законодавства про організації, діяльність  яких не спрямована на одержання прибутку</w:t>
      </w:r>
      <w:r w:rsidRPr="001B023D">
        <w:rPr>
          <w:rFonts w:ascii="Times New Roman" w:eastAsia="Times New Roman" w:hAnsi="Times New Roman" w:cs="Times New Roman"/>
          <w:kern w:val="0"/>
          <w:sz w:val="28"/>
          <w:szCs w:val="24"/>
          <w:lang w:val="uk-UA" w:eastAsia="ru-RU"/>
        </w:rPr>
        <w:t>.  К.: УЦКД , 1995.- С.35-42.</w:t>
      </w:r>
    </w:p>
    <w:p w14:paraId="4AF33F38"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Нечай Г. Цілі та основні риси законодавства про організації, діяльність яких не спрямована на одержання прибутку // Посвіт.-1997.-№1(січень-березень)-С.3-7.</w:t>
      </w:r>
    </w:p>
    <w:p w14:paraId="70CD1F88"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Нечай Г., Гриценко О. Доброчинні  фундації як механізм підтримки культури . / Культурна політика: методологічні , правові , економічні проблеми. Збірник  наукових    праць. К.:УЦКД , 1995.- С. 43-50</w:t>
      </w:r>
    </w:p>
    <w:p w14:paraId="083F9C98"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 Новаторов </w:t>
      </w:r>
      <w:r w:rsidRPr="001B023D">
        <w:rPr>
          <w:rFonts w:ascii="Times New Roman" w:eastAsia="Times New Roman" w:hAnsi="Times New Roman" w:cs="Times New Roman"/>
          <w:kern w:val="0"/>
          <w:sz w:val="28"/>
          <w:szCs w:val="24"/>
          <w:lang w:eastAsia="ru-RU"/>
        </w:rPr>
        <w:t>. В. Е. Маркетинг культурных  услуг. Омск, 1992</w:t>
      </w:r>
      <w:r w:rsidRPr="001B023D">
        <w:rPr>
          <w:rFonts w:ascii="Times New Roman" w:eastAsia="Times New Roman" w:hAnsi="Times New Roman" w:cs="Times New Roman"/>
          <w:kern w:val="0"/>
          <w:sz w:val="28"/>
          <w:szCs w:val="24"/>
          <w:lang w:val="uk-UA" w:eastAsia="ru-RU"/>
        </w:rPr>
        <w:t>.-126с.</w:t>
      </w:r>
      <w:r w:rsidRPr="001B023D">
        <w:rPr>
          <w:rFonts w:ascii="Times New Roman" w:eastAsia="Times New Roman" w:hAnsi="Times New Roman" w:cs="Times New Roman"/>
          <w:kern w:val="0"/>
          <w:sz w:val="28"/>
          <w:szCs w:val="24"/>
          <w:lang w:eastAsia="ru-RU"/>
        </w:rPr>
        <w:t>.</w:t>
      </w:r>
    </w:p>
    <w:p w14:paraId="0B67342F"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Общественно -деловые отношения НГО.-К</w:t>
      </w:r>
      <w:r w:rsidRPr="001B023D">
        <w:rPr>
          <w:rFonts w:ascii="Times New Roman" w:eastAsia="Times New Roman" w:hAnsi="Times New Roman" w:cs="Times New Roman"/>
          <w:kern w:val="0"/>
          <w:sz w:val="28"/>
          <w:szCs w:val="24"/>
          <w:lang w:val="uk-UA" w:eastAsia="ru-RU"/>
        </w:rPr>
        <w:t>іровоград: Центр підтримки творчих ініціатив,1999.-77с.</w:t>
      </w:r>
    </w:p>
    <w:p w14:paraId="1149B50F"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 Огнев”юк В. О. Кравченко П.А. Людина – культура – історія.-К.: Генеза,1999.-156с.</w:t>
      </w:r>
    </w:p>
    <w:p w14:paraId="53B3CCF3"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Парахонський Б.О. Національні інтереси України (духовно-інтелектуальний аспект).-К,1993.-43с.</w:t>
      </w:r>
    </w:p>
    <w:p w14:paraId="33CA7193"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Пахомов Ю. Н. и др.</w:t>
      </w:r>
      <w:r w:rsidRPr="001B023D">
        <w:rPr>
          <w:rFonts w:ascii="Times New Roman" w:eastAsia="Times New Roman" w:hAnsi="Times New Roman" w:cs="Times New Roman"/>
          <w:kern w:val="0"/>
          <w:sz w:val="28"/>
          <w:szCs w:val="24"/>
          <w:lang w:eastAsia="ru-RU"/>
        </w:rPr>
        <w:t xml:space="preserve"> Пути и перепутья современной цивилизации.-К.,1998.</w:t>
      </w:r>
      <w:r w:rsidRPr="001B023D">
        <w:rPr>
          <w:rFonts w:ascii="Times New Roman" w:eastAsia="Times New Roman" w:hAnsi="Times New Roman" w:cs="Times New Roman"/>
          <w:kern w:val="0"/>
          <w:sz w:val="28"/>
          <w:szCs w:val="24"/>
          <w:lang w:val="uk-UA" w:eastAsia="ru-RU"/>
        </w:rPr>
        <w:t>-432с.</w:t>
      </w:r>
    </w:p>
    <w:p w14:paraId="7873F26F"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Перчикова О. Імідж третього сектора: погляд  журналістів.// Перехрестя.-2000.-№3(8).-С.13-15.</w:t>
      </w:r>
    </w:p>
    <w:p w14:paraId="13288AF5"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Перчикова О. Імідж третього сектора України в дзеркалі преси. // Перехрестя.-2000.-№6.-С.50-52.</w:t>
      </w:r>
    </w:p>
    <w:p w14:paraId="15678B95"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Підопригора О.О.Проблеми правового регулювання інтелектуальної власності за законодавством України: Автореф. дис. ...д-ра юрид. н. –Х.,1999.-34с.</w:t>
      </w:r>
    </w:p>
    <w:p w14:paraId="40629DE8"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Підпригорщук Я. Проблеми ресурсного забезпечення галузей культури в умовах ринкових трансформацій . Зб.наук.праць.-К.: КДІК,1997. –С.43-46.</w:t>
      </w:r>
    </w:p>
    <w:p w14:paraId="2250B1C3" w14:textId="77777777" w:rsidR="001B023D" w:rsidRPr="001B023D" w:rsidRDefault="001B023D" w:rsidP="001B023D">
      <w:pPr>
        <w:widowControl/>
        <w:numPr>
          <w:ilvl w:val="0"/>
          <w:numId w:val="9"/>
        </w:numPr>
        <w:tabs>
          <w:tab w:val="clear" w:pos="709"/>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Платон. Государство // Соч.: в 4 т.-М.,1990.-т.3.-287с.</w:t>
      </w:r>
    </w:p>
    <w:p w14:paraId="0CC04F93"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Подкопаєв В. Маємо те що...//Посвіт.-1999.-№1.-С.3-4.</w:t>
      </w:r>
    </w:p>
    <w:p w14:paraId="48B963B0"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Поповкін В. Сучасна катастрофа української економіки (Витоки і шляхи подолання) // Сучасність.-1993.-№9.-С.94-106.</w:t>
      </w:r>
    </w:p>
    <w:p w14:paraId="0B323401"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Порадник для неурядових організацій.-Львів:</w:t>
      </w:r>
      <w:r w:rsidRPr="001B023D">
        <w:rPr>
          <w:rFonts w:ascii="Times New Roman" w:eastAsia="Times New Roman" w:hAnsi="Times New Roman" w:cs="Times New Roman"/>
          <w:kern w:val="0"/>
          <w:sz w:val="28"/>
          <w:szCs w:val="24"/>
          <w:lang w:val="en-US" w:eastAsia="ru-RU"/>
        </w:rPr>
        <w:t>Institute</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For</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Democracy</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in</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Eastern</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Europe</w:t>
      </w:r>
      <w:r w:rsidRPr="001B023D">
        <w:rPr>
          <w:rFonts w:ascii="Times New Roman" w:eastAsia="Times New Roman" w:hAnsi="Times New Roman" w:cs="Times New Roman"/>
          <w:kern w:val="0"/>
          <w:sz w:val="28"/>
          <w:szCs w:val="24"/>
          <w:lang w:val="uk-UA" w:eastAsia="ru-RU"/>
        </w:rPr>
        <w:t>, Товариство Лева, Вид.”Сполом”,1999.-Т.1.-216с.</w:t>
      </w:r>
    </w:p>
    <w:p w14:paraId="2001AE68" w14:textId="77777777" w:rsidR="001B023D" w:rsidRPr="001B023D" w:rsidRDefault="001B023D" w:rsidP="001B023D">
      <w:pPr>
        <w:widowControl/>
        <w:numPr>
          <w:ilvl w:val="0"/>
          <w:numId w:val="9"/>
        </w:numPr>
        <w:tabs>
          <w:tab w:val="clear" w:pos="709"/>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Порадник для неурядових організацій.-Львів: </w:t>
      </w:r>
      <w:r w:rsidRPr="001B023D">
        <w:rPr>
          <w:rFonts w:ascii="Times New Roman" w:eastAsia="Times New Roman" w:hAnsi="Times New Roman" w:cs="Times New Roman"/>
          <w:kern w:val="0"/>
          <w:sz w:val="28"/>
          <w:szCs w:val="24"/>
          <w:lang w:val="en-US" w:eastAsia="ru-RU"/>
        </w:rPr>
        <w:t>Institute</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For</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Democracy</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in</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Eastern</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Europe</w:t>
      </w:r>
      <w:r w:rsidRPr="001B023D">
        <w:rPr>
          <w:rFonts w:ascii="Times New Roman" w:eastAsia="Times New Roman" w:hAnsi="Times New Roman" w:cs="Times New Roman"/>
          <w:kern w:val="0"/>
          <w:sz w:val="28"/>
          <w:szCs w:val="24"/>
          <w:lang w:val="uk-UA" w:eastAsia="ru-RU"/>
        </w:rPr>
        <w:t>,  Товариство Лева,Вид.”Сполом”,1999.-Т.2.-192с.</w:t>
      </w:r>
    </w:p>
    <w:p w14:paraId="7B8C8D6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Пошук джерел фінансування і написання проектів. Програма недільних семінарів СЕИТЕ. Укладачі С.Бетсенгер, В. Мікелоніс, К.Кампф, І.Бакушевич, С.Шмельова.-К.,2000.-54с.</w:t>
      </w:r>
    </w:p>
    <w:p w14:paraId="5A1A203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Право та культура: теорія і практика. Матеріали науково-практичної конференції, м. Київ 15-16 травня 1997.-К.: “Леся”, 1997.-287с.</w:t>
      </w:r>
    </w:p>
    <w:p w14:paraId="37525F1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Права людини в Україні: Щорічник. Українська правнича Фундація.-К.: Право,1996.-331с. </w:t>
      </w:r>
    </w:p>
    <w:p w14:paraId="6E175E15"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Проблеми впровадження правових реформ в Україні. Зб. наук.праць.-Х.,1996.-174с.</w:t>
      </w:r>
    </w:p>
    <w:p w14:paraId="11812C37"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Проблеми вдосконалення економіко-правових механізмів діяльності недержавних культурно-мистецьких організацій. Матеріали науково-практичного семінару (м. Київ, 3-4 грудня 1999 р.)-К.,2000.-67с.</w:t>
      </w:r>
    </w:p>
    <w:p w14:paraId="2389F2B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Проблеми державно-правової реформи  в Україні: Зб. наук. праць. Вип.3.-К.,1997.-284с. </w:t>
      </w:r>
    </w:p>
    <w:p w14:paraId="7E30AA1F"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 Програма “ Україна – 2010 “: Консолідація українського суспільства: реалії, перспективи : Науково-метод.-К.: Видавництво УАДУ,1999.-200с.</w:t>
      </w:r>
    </w:p>
    <w:p w14:paraId="2BFB5316"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Прокофьев Ф.И. Интеллигенция: сущностные черты и современность.- Д.,1996.</w:t>
      </w:r>
      <w:r w:rsidRPr="001B023D">
        <w:rPr>
          <w:rFonts w:ascii="Times New Roman" w:eastAsia="Times New Roman" w:hAnsi="Times New Roman" w:cs="Times New Roman"/>
          <w:kern w:val="0"/>
          <w:sz w:val="28"/>
          <w:szCs w:val="24"/>
          <w:lang w:val="uk-UA" w:eastAsia="ru-RU"/>
        </w:rPr>
        <w:t>-44с.</w:t>
      </w:r>
    </w:p>
    <w:p w14:paraId="63AF3527"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Профсп</w:t>
      </w:r>
      <w:r w:rsidRPr="001B023D">
        <w:rPr>
          <w:rFonts w:ascii="Times New Roman" w:eastAsia="Times New Roman" w:hAnsi="Times New Roman" w:cs="Times New Roman"/>
          <w:kern w:val="0"/>
          <w:sz w:val="28"/>
          <w:szCs w:val="24"/>
          <w:lang w:val="uk-UA" w:eastAsia="ru-RU"/>
        </w:rPr>
        <w:t>ілки і сучасність: Матеріали наук.-практ. конф. 15 червня 2000р.- Хмел.,2000.-32с.</w:t>
      </w:r>
    </w:p>
    <w:p w14:paraId="539701EB"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 xml:space="preserve"> Профспілка працівників культури України. Матеріали третього з”їзду.-К.,2000.-41с.</w:t>
      </w:r>
    </w:p>
    <w:p w14:paraId="63316BA9"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Рассел Б. Мудрость Запада –М.: Республика,1998.-479с.</w:t>
      </w:r>
    </w:p>
    <w:p w14:paraId="79FC23AF"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lastRenderedPageBreak/>
        <w:t>Регулирование правового статуса некоммерческих организаций в гражданських кодексах государств мира. Сборник материалов.-К.:МЦНП, 2001.-157с.</w:t>
      </w:r>
    </w:p>
    <w:p w14:paraId="58F1E2FD"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Речицький В. “Українська весна” – вперед і назад.// Дзеркало тижня.-2001.-№19.-С.14.</w:t>
      </w:r>
    </w:p>
    <w:p w14:paraId="529DEBD6"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Римаренко Ю.І. Національний розвій України. Проблеми і перспективи.-К.: Юринком,1995.-272с.</w:t>
      </w:r>
    </w:p>
    <w:p w14:paraId="0F6D481D"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Рогалін Я. “Можливість, доведена справою”: анатомія успіху і невдач відродження регіональної філантропії в Україні.// Перехрестя.-2000.-№5(10).-С.34-38.</w:t>
      </w:r>
    </w:p>
    <w:p w14:paraId="6E742C11"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Рогалін Я. Особливості національної філантропії.// Перехрестя.-2000.-№6(11).-С.37-38.</w:t>
      </w:r>
    </w:p>
    <w:p w14:paraId="79CB767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Роздержавлення в культурній сфері : світовий досвід та українські реалії.Зб. матеріалів науково-практич. семінару за ред. О.Гриценка.-К.: УЦКД,2001.-51с.</w:t>
      </w:r>
    </w:p>
    <w:p w14:paraId="0D8CC1D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Рябчук М. “Європа – не лише географія // Сучасність.-1992.-№7.-С.102.</w:t>
      </w:r>
    </w:p>
    <w:p w14:paraId="6BF4623D"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.Рябчук М. Дилеми українського фауста : громадянське суспільство і “розбудова держави”-К.: Критика,2000</w:t>
      </w:r>
      <w:r w:rsidRPr="001B023D">
        <w:rPr>
          <w:rFonts w:ascii="Times New Roman" w:eastAsia="Times New Roman" w:hAnsi="Times New Roman" w:cs="Times New Roman"/>
          <w:kern w:val="0"/>
          <w:sz w:val="28"/>
          <w:szCs w:val="24"/>
          <w:lang w:val="uk-UA" w:eastAsia="ru-RU"/>
        </w:rPr>
        <w:t>.-272с.</w:t>
      </w:r>
    </w:p>
    <w:p w14:paraId="1969ACE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Самчук З. Безпринципність “принципу ситуативності” в політиці// Сучасність.-2000.-№2.-С.67-72.</w:t>
      </w:r>
    </w:p>
    <w:p w14:paraId="061B05BE"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Свідзинський А. Роздуми з приводу програм розвитку української культури // Сучасність.-1993.-№9.-С.107-120.</w:t>
      </w:r>
    </w:p>
    <w:p w14:paraId="55B80C1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Словник іншомовних слів.-К.,1974.-775с.</w:t>
      </w:r>
    </w:p>
    <w:p w14:paraId="10B56FF5"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 xml:space="preserve"> </w:t>
      </w:r>
      <w:r w:rsidRPr="001B023D">
        <w:rPr>
          <w:rFonts w:ascii="Times New Roman" w:eastAsia="Times New Roman" w:hAnsi="Times New Roman" w:cs="Times New Roman"/>
          <w:kern w:val="0"/>
          <w:sz w:val="28"/>
          <w:szCs w:val="24"/>
          <w:lang w:val="uk-UA" w:eastAsia="ru-RU"/>
        </w:rPr>
        <w:t>Сидоренко О. Громадські і благодійні організації України. // Перехрестя.-2000.-№2(7).-С.20-21.</w:t>
      </w:r>
    </w:p>
    <w:p w14:paraId="1B94BF0E"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Сидоренко О. Чи знаємо ми, що таке насправді український “третій сектор”?// Перехрестя.-2000.-№4(9).-С.4-7.</w:t>
      </w:r>
    </w:p>
    <w:p w14:paraId="347246A4"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Сидоренко О. Громадські організації в Україні: мовою офіційної статистики.// Перехрестя.-2000.-№5(10).-С.4-7.</w:t>
      </w:r>
    </w:p>
    <w:p w14:paraId="1F0CD128"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Соціальні технології. Міжвузівський зб. наук.праць.Вип.10.-Київ-Запор.-Одеса,2001.-126с.</w:t>
      </w:r>
    </w:p>
    <w:p w14:paraId="49C09B43"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Соціально-політичні орієнтації  населення України(вер.2000р.)-К.,2000.-81с.</w:t>
      </w:r>
      <w:r w:rsidRPr="001B023D">
        <w:rPr>
          <w:rFonts w:ascii="Times New Roman" w:eastAsia="Times New Roman" w:hAnsi="Times New Roman" w:cs="Times New Roman"/>
          <w:kern w:val="0"/>
          <w:sz w:val="28"/>
          <w:szCs w:val="24"/>
          <w:lang w:eastAsia="ru-RU"/>
        </w:rPr>
        <w:t xml:space="preserve"> </w:t>
      </w:r>
    </w:p>
    <w:p w14:paraId="7D1127DC"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Соціальна політика в Україні та сучасні адаптації населення: Зб. наук.ст..-К.: НВФ “Студцентр”: Ніка-Центр, 1998.-204с..</w:t>
      </w:r>
    </w:p>
    <w:p w14:paraId="163330EA" w14:textId="77777777" w:rsidR="001B023D" w:rsidRPr="001B023D" w:rsidRDefault="001B023D" w:rsidP="001B023D">
      <w:pPr>
        <w:widowControl/>
        <w:numPr>
          <w:ilvl w:val="0"/>
          <w:numId w:val="9"/>
        </w:numPr>
        <w:tabs>
          <w:tab w:val="clear" w:pos="709"/>
          <w:tab w:val="left" w:pos="180"/>
          <w:tab w:val="left" w:pos="36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val="uk-UA" w:eastAsia="ru-RU"/>
        </w:rPr>
        <w:t>Ставлення населення України до діяльності громадських і благодійних організацій // Перехрестя.-2000.-№6.-С.25.</w:t>
      </w:r>
    </w:p>
    <w:p w14:paraId="44E83C93"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eastAsia="ru-RU"/>
        </w:rPr>
      </w:pPr>
      <w:r w:rsidRPr="001B023D">
        <w:rPr>
          <w:rFonts w:ascii="Times New Roman" w:eastAsia="Times New Roman" w:hAnsi="Times New Roman" w:cs="Times New Roman"/>
          <w:kern w:val="0"/>
          <w:sz w:val="28"/>
          <w:szCs w:val="24"/>
          <w:lang w:eastAsia="ru-RU"/>
        </w:rPr>
        <w:t>Стріха М. Українська держава і культура: спроба пошуків взаємодії на тлі держави // Розбудова держави.-1996.-№11.-С.50-53.</w:t>
      </w:r>
    </w:p>
    <w:p w14:paraId="1C68BCC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Сугоняко О. Україна: повернення  до себе.-К.: Юніверс,2000.-136с.</w:t>
      </w:r>
    </w:p>
    <w:p w14:paraId="791DFA6C"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Сурмін  Ю. Спочатку була проблема, а потім  - шляхи її вирішення // Перехрестя.-2002.-№3(14).-С.16-19.</w:t>
      </w:r>
    </w:p>
    <w:p w14:paraId="0E1CF7ED"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Теличенко В. Три погляди в одному напрямку.// Перехрестя.-2000.-№6.-С.35-36.</w:t>
      </w:r>
    </w:p>
    <w:p w14:paraId="085FE7C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Ткачук А. Український “третій сектор”: деякі думки з приводу юридичної  природи та термінології. // Перехрестя.-2000.-№4(9).-С.30-33.</w:t>
      </w:r>
    </w:p>
    <w:p w14:paraId="624BD5B2"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Ткачук А. Неприбуткові, недержавні організації в Україні. Проблеми законодавчого забезпечення.// Перехрестя.-№6.-С.-26-29.</w:t>
      </w:r>
    </w:p>
    <w:p w14:paraId="1251F90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Тормасов Б. Ф</w:t>
      </w:r>
      <w:r w:rsidRPr="001B023D">
        <w:rPr>
          <w:rFonts w:ascii="Times New Roman" w:eastAsia="Times New Roman" w:hAnsi="Times New Roman" w:cs="Times New Roman"/>
          <w:kern w:val="0"/>
          <w:sz w:val="28"/>
          <w:szCs w:val="24"/>
          <w:lang w:eastAsia="ru-RU"/>
        </w:rPr>
        <w:t>илософы и философия: жизнь, судьба, учение.-М., 1998.</w:t>
      </w:r>
      <w:r w:rsidRPr="001B023D">
        <w:rPr>
          <w:rFonts w:ascii="Times New Roman" w:eastAsia="Times New Roman" w:hAnsi="Times New Roman" w:cs="Times New Roman"/>
          <w:kern w:val="0"/>
          <w:sz w:val="28"/>
          <w:szCs w:val="24"/>
          <w:lang w:val="uk-UA" w:eastAsia="ru-RU"/>
        </w:rPr>
        <w:t>-541с.</w:t>
      </w:r>
    </w:p>
    <w:p w14:paraId="6DCBB345"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Туркін С. Корпоративна філантропія в Америці.// Перехрестя.-2000.-№5(10).-С.25-28.</w:t>
      </w:r>
    </w:p>
    <w:p w14:paraId="3AA95893"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Удод О. А. Історія: осягнення духовності.-К.: Генеза,2001.-342с.</w:t>
      </w:r>
    </w:p>
    <w:p w14:paraId="0DB7D8A5"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Україна. Звіт про людський розвиток.-К.: Представництво Програми розвитку ООН в Україні,2000.-96с.</w:t>
      </w:r>
    </w:p>
    <w:p w14:paraId="60FEF23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Україна на зламі тисячоліть: Історичний екскурс, проблеми,  тенденції та перспективи.-К.: МАУП,2000.-383с.</w:t>
      </w:r>
    </w:p>
    <w:p w14:paraId="2F9F956E"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Україна: альтернативи поступу. Критика історичного досвіду.-К.: “</w:t>
      </w:r>
      <w:r w:rsidRPr="001B023D">
        <w:rPr>
          <w:rFonts w:ascii="Times New Roman" w:eastAsia="Times New Roman" w:hAnsi="Times New Roman" w:cs="Times New Roman"/>
          <w:kern w:val="0"/>
          <w:sz w:val="28"/>
          <w:szCs w:val="24"/>
          <w:lang w:val="en-US" w:eastAsia="ru-RU"/>
        </w:rPr>
        <w:t>ARC</w:t>
      </w:r>
      <w:r w:rsidRPr="001B023D">
        <w:rPr>
          <w:rFonts w:ascii="Times New Roman" w:eastAsia="Times New Roman" w:hAnsi="Times New Roman" w:cs="Times New Roman"/>
          <w:kern w:val="0"/>
          <w:sz w:val="28"/>
          <w:szCs w:val="24"/>
          <w:lang w:eastAsia="ru-RU"/>
        </w:rPr>
        <w:t>-</w:t>
      </w:r>
      <w:r w:rsidRPr="001B023D">
        <w:rPr>
          <w:rFonts w:ascii="Times New Roman" w:eastAsia="Times New Roman" w:hAnsi="Times New Roman" w:cs="Times New Roman"/>
          <w:kern w:val="0"/>
          <w:sz w:val="28"/>
          <w:szCs w:val="24"/>
          <w:lang w:val="en-US" w:eastAsia="ru-RU"/>
        </w:rPr>
        <w:t>Ukraine</w:t>
      </w:r>
      <w:r w:rsidRPr="001B023D">
        <w:rPr>
          <w:rFonts w:ascii="Times New Roman" w:eastAsia="Times New Roman" w:hAnsi="Times New Roman" w:cs="Times New Roman"/>
          <w:kern w:val="0"/>
          <w:sz w:val="28"/>
          <w:szCs w:val="24"/>
          <w:lang w:val="uk-UA" w:eastAsia="ru-RU"/>
        </w:rPr>
        <w:t>”,1996.-210с.</w:t>
      </w:r>
    </w:p>
    <w:p w14:paraId="1834683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Усе починається з реєстрації. Правове регулювання легалізації громадських і благодійних організацій в Україні // Перехрестя.-2002.-№2(13).-С.2-6.</w:t>
      </w:r>
    </w:p>
    <w:p w14:paraId="2D8DE15D"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Фандрейзинг для НГО.-Кіровоград: Центр підтримки творчих ініціатив,2000.-81с.</w:t>
      </w:r>
    </w:p>
    <w:p w14:paraId="370B8427"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Феномен популізму в пострадянському просторі. Матеріали українсько-білоруського семінару Київ, січень 1999р.-К.: УЦКД,1999.-80с.</w:t>
      </w:r>
    </w:p>
    <w:p w14:paraId="4FD99E10"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Філософія./ред .Зайченко –К.,1998.-367с.</w:t>
      </w:r>
    </w:p>
    <w:p w14:paraId="6A91BA1B"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Філософія відродження. Про концепцію національної  програми відродження України та заходи щодо організації її здійснення. Доповідь Голови Верховної Ради України, кандидата в Президенти України О.М. Ткаченка.-К., 1999.-48с.</w:t>
      </w:r>
    </w:p>
    <w:p w14:paraId="739D8608"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 xml:space="preserve"> Фонд “Євразія”: шукайте прості виходи зі складних ситуацій // Перехрестя.-2002.-№4(15).-С.10-14.</w:t>
      </w:r>
    </w:p>
    <w:p w14:paraId="7D2BD424"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Формування бюджету України та бюджетно-податкова політика у 1999-2001р.р.: Наук. доп.-К.,2000.-32с.</w:t>
      </w:r>
    </w:p>
    <w:p w14:paraId="1576775F"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Френсіс Морін. Погляд на фандрейзинг з різних боків: отримувачі та спонсори.// Перехрестя.-2000.-№6(11).-С.39-40.</w:t>
      </w:r>
    </w:p>
    <w:p w14:paraId="7CCE2896"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Хвороба під назвою “фондозалежність” // Перехрестя.-2002.-№1(12).-С.42-45.</w:t>
      </w:r>
    </w:p>
    <w:p w14:paraId="0BF801B9"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Цехмістро І. Україна: шлях у майбутнє через повернення до себе// Сучасність.-2000.-№10.-С.69-75.</w:t>
      </w:r>
    </w:p>
    <w:p w14:paraId="4466DA2B"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Циганкова Т.М.Міжнародні організації.: Навч. пос.-К.,1998.-124с.</w:t>
      </w:r>
    </w:p>
    <w:p w14:paraId="38CC73CC"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Цимбалюк Н. Стан та перспективи модернізації культурно-дозвіллєвої діяльності в Україні.// Посвіт.-1999.-№1.-С.48-50.</w:t>
      </w:r>
    </w:p>
    <w:p w14:paraId="16831A3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Чистякова Л. Який шлях до дивідендів найкоротший ? Від вдалого тлумачення законодавства залежить фінансовий успіх неприбуткових організацій // Бухгалтер НПО.-2002.-№2(6).-С.13-15.</w:t>
      </w:r>
    </w:p>
    <w:p w14:paraId="3E91D0A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Чого нам варто чекати?// Перехрестя.-2000.-№6(11).-С.29.</w:t>
      </w:r>
    </w:p>
    <w:p w14:paraId="7AFD74BF"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lastRenderedPageBreak/>
        <w:t>Чорній Л. Як “третьому” не стати зайвим ? Перспектива розвитку “третього сектора” – у рівноправній співпраці з бізнесом // Перехрестя.-2002.-№4(15).-С.6-10.</w:t>
      </w:r>
    </w:p>
    <w:p w14:paraId="6874AF6E"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Чорновіл В.М. Пульс української незалежності: колонка редактора.-К.: Либідь,2000.-624с.</w:t>
      </w:r>
    </w:p>
    <w:p w14:paraId="5F7B0C77"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Чуба В. Стратегия – залог успеха неприб</w:t>
      </w:r>
      <w:r w:rsidRPr="001B023D">
        <w:rPr>
          <w:rFonts w:ascii="Times New Roman" w:eastAsia="Times New Roman" w:hAnsi="Times New Roman" w:cs="Times New Roman"/>
          <w:kern w:val="0"/>
          <w:sz w:val="28"/>
          <w:szCs w:val="24"/>
          <w:lang w:eastAsia="ru-RU"/>
        </w:rPr>
        <w:t>ыльной организации</w:t>
      </w:r>
      <w:r w:rsidRPr="001B023D">
        <w:rPr>
          <w:rFonts w:ascii="Times New Roman" w:eastAsia="Times New Roman" w:hAnsi="Times New Roman" w:cs="Times New Roman"/>
          <w:kern w:val="0"/>
          <w:sz w:val="28"/>
          <w:szCs w:val="24"/>
          <w:lang w:val="uk-UA" w:eastAsia="ru-RU"/>
        </w:rPr>
        <w:t>.-К.: Центр инноваций и развития,2000.-36с.</w:t>
      </w:r>
    </w:p>
    <w:p w14:paraId="0E9A1497"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Чуба В. Час озирнутися навколо ! Роль аналізу зовнішнього середовища для успішної діяльності громадської  організації // Перехрестя.-2002.-№3(14).-С.22-28.</w:t>
      </w:r>
    </w:p>
    <w:p w14:paraId="481492C9"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Шморгун О.О. Україна: шлях відродження: Економіка, політика,культура.-К.,1994.-207с.</w:t>
      </w:r>
    </w:p>
    <w:p w14:paraId="5850101F"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Шреплер Х.А. Международн</w:t>
      </w:r>
      <w:r w:rsidRPr="001B023D">
        <w:rPr>
          <w:rFonts w:ascii="Times New Roman" w:eastAsia="Times New Roman" w:hAnsi="Times New Roman" w:cs="Times New Roman"/>
          <w:kern w:val="0"/>
          <w:sz w:val="28"/>
          <w:szCs w:val="24"/>
          <w:lang w:eastAsia="ru-RU"/>
        </w:rPr>
        <w:t>ые организации: Справочник.-М.,1995.</w:t>
      </w:r>
      <w:r w:rsidRPr="001B023D">
        <w:rPr>
          <w:rFonts w:ascii="Times New Roman" w:eastAsia="Times New Roman" w:hAnsi="Times New Roman" w:cs="Times New Roman"/>
          <w:kern w:val="0"/>
          <w:sz w:val="28"/>
          <w:szCs w:val="24"/>
          <w:lang w:val="uk-UA" w:eastAsia="ru-RU"/>
        </w:rPr>
        <w:t>-320с.</w:t>
      </w:r>
    </w:p>
    <w:p w14:paraId="12874CB5"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Шумилов О. “Третій сектор” у контексті української історії, сьогодення і майбуття.// Перехрестя.-2000.-№6.-С.22-24.</w:t>
      </w:r>
    </w:p>
    <w:p w14:paraId="6B966E4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Шумилов О. Економічні закони суспільства: проблеми та перспективи майбутньої трансформації // Сучасність.-2001.-№1.-С.62-75.</w:t>
      </w:r>
    </w:p>
    <w:p w14:paraId="05109DC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eastAsia="ru-RU"/>
        </w:rPr>
        <w:t>Экономика, организация и планирование непроизводственной сферы.- М.,1987.</w:t>
      </w:r>
      <w:r w:rsidRPr="001B023D">
        <w:rPr>
          <w:rFonts w:ascii="Times New Roman" w:eastAsia="Times New Roman" w:hAnsi="Times New Roman" w:cs="Times New Roman"/>
          <w:kern w:val="0"/>
          <w:sz w:val="28"/>
          <w:szCs w:val="24"/>
          <w:lang w:val="uk-UA" w:eastAsia="ru-RU"/>
        </w:rPr>
        <w:t>-205с.</w:t>
      </w:r>
    </w:p>
    <w:p w14:paraId="698210B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eastAsia="ru-RU"/>
        </w:rPr>
        <w:t>Энциклопедический словарь бизнесмена: менеджмент, маркетинг, информатика.-К.: Техника,1993.-855с.</w:t>
      </w:r>
    </w:p>
    <w:p w14:paraId="3DC74CFD"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Юридические механизм</w:t>
      </w:r>
      <w:r w:rsidRPr="001B023D">
        <w:rPr>
          <w:rFonts w:ascii="Times New Roman" w:eastAsia="Times New Roman" w:hAnsi="Times New Roman" w:cs="Times New Roman"/>
          <w:kern w:val="0"/>
          <w:sz w:val="28"/>
          <w:szCs w:val="24"/>
          <w:lang w:eastAsia="ru-RU"/>
        </w:rPr>
        <w:t>ы государственного финансирования некоммерческих организаций. Сборник материалов.-К.: МЦНП,2001.-241с.</w:t>
      </w:r>
    </w:p>
    <w:p w14:paraId="21E154F6"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Якобсон Л.И. Экономические методы управления в социо-культурной сфере..-М.,1991.-176с.</w:t>
      </w:r>
    </w:p>
    <w:p w14:paraId="5C852D0B"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uk-UA" w:eastAsia="ru-RU"/>
        </w:rPr>
        <w:t>Яремченко В.Д. Тенденції функціонування соціально-культурної сфери в Україні (1985-1995рр.): Дис. ... к.іст.н.-К.,1997.-165с.</w:t>
      </w:r>
    </w:p>
    <w:p w14:paraId="7C1DEA5D"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Culture and management</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selected readings / Ed.by T.D.Weinshall. N.Y.etc</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Penguin books,</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1977.</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147p.</w:t>
      </w:r>
    </w:p>
    <w:p w14:paraId="22B4FD27"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lastRenderedPageBreak/>
        <w:t>Culture Counts</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Financing, Resources and the Economics of culture in Sustainable Development</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Proceedings of the Conference, held in Florence, Italy, October, 4-7,1999. Washington,D.C.</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World Bank,2000.-315p.</w:t>
      </w:r>
    </w:p>
    <w:p w14:paraId="1460955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 xml:space="preserve">Carla Simon. A Review of Eastern European Laws For Non-Profit Organizations. –A Report to Salzburg Seminar </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Economics of the Arts,</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December 1993.-31p.</w:t>
      </w:r>
    </w:p>
    <w:p w14:paraId="584CF73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Dyezok Marta Ukraine</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Movement without change, change without movement</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Amsterdam</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Harwood academic  publishees</w:t>
      </w:r>
      <w:r w:rsidRPr="001B023D">
        <w:rPr>
          <w:rFonts w:ascii="Times New Roman" w:eastAsia="Times New Roman" w:hAnsi="Times New Roman" w:cs="Times New Roman"/>
          <w:kern w:val="0"/>
          <w:sz w:val="28"/>
          <w:szCs w:val="24"/>
          <w:lang w:val="uk-UA" w:eastAsia="ru-RU"/>
        </w:rPr>
        <w:t>,2000.-164р.</w:t>
      </w:r>
    </w:p>
    <w:p w14:paraId="1BB54BC2"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Guide to Foreign Funding  Sources Available for Ukrainian non-profits.-Kyiv Innovation and  Development Centre,2000.-158p.</w:t>
      </w:r>
    </w:p>
    <w:p w14:paraId="1528033B"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Girard Augustin, Gentil  G. Culturel development: Experiences and policies – Paris: Unesco,1983.-P.170-186.</w:t>
      </w:r>
    </w:p>
    <w:p w14:paraId="3B10B94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Ramanathan K.V. Management control in nonprofit organizations. N.Y.etc.</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Waley,1982.-P.36-41, 67-68.</w:t>
      </w:r>
    </w:p>
    <w:p w14:paraId="0BA110F8"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The economics of nonprofit institutions</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Studies in Structure and policy. N.Y.-Oxford</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Oxford Univ. press,</w:t>
      </w:r>
      <w:r w:rsidRPr="001B023D">
        <w:rPr>
          <w:rFonts w:ascii="Times New Roman" w:eastAsia="Times New Roman" w:hAnsi="Times New Roman" w:cs="Times New Roman"/>
          <w:kern w:val="0"/>
          <w:sz w:val="28"/>
          <w:szCs w:val="24"/>
          <w:lang w:val="uk-UA" w:eastAsia="ru-RU"/>
        </w:rPr>
        <w:t xml:space="preserve"> </w:t>
      </w:r>
      <w:r w:rsidRPr="001B023D">
        <w:rPr>
          <w:rFonts w:ascii="Times New Roman" w:eastAsia="Times New Roman" w:hAnsi="Times New Roman" w:cs="Times New Roman"/>
          <w:kern w:val="0"/>
          <w:sz w:val="28"/>
          <w:szCs w:val="24"/>
          <w:lang w:val="en-US" w:eastAsia="ru-RU"/>
        </w:rPr>
        <w:t>1986.-179p.</w:t>
      </w:r>
    </w:p>
    <w:p w14:paraId="3D14BFB4"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The  futures of cultures, Paris: Unesco, 1994.-P.86.</w:t>
      </w:r>
    </w:p>
    <w:p w14:paraId="600B2C6A"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kern w:val="0"/>
          <w:sz w:val="28"/>
          <w:szCs w:val="24"/>
          <w:lang w:val="en-US" w:eastAsia="ru-RU"/>
        </w:rPr>
        <w:t>Wolf T. Managing a nonprofit organization.- N.Y.</w:t>
      </w:r>
      <w:r w:rsidRPr="001B023D">
        <w:rPr>
          <w:rFonts w:ascii="Times New Roman" w:eastAsia="Times New Roman" w:hAnsi="Times New Roman" w:cs="Times New Roman"/>
          <w:kern w:val="0"/>
          <w:sz w:val="28"/>
          <w:szCs w:val="24"/>
          <w:lang w:val="uk-UA" w:eastAsia="ru-RU"/>
        </w:rPr>
        <w:t>:</w:t>
      </w:r>
      <w:r w:rsidRPr="001B023D">
        <w:rPr>
          <w:rFonts w:ascii="Times New Roman" w:eastAsia="Times New Roman" w:hAnsi="Times New Roman" w:cs="Times New Roman"/>
          <w:kern w:val="0"/>
          <w:sz w:val="28"/>
          <w:szCs w:val="24"/>
          <w:lang w:val="en-US" w:eastAsia="ru-RU"/>
        </w:rPr>
        <w:t xml:space="preserve"> Prentice – Hall press,1990.-201p.</w:t>
      </w:r>
    </w:p>
    <w:p w14:paraId="27B3B80D"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hyperlink r:id="rId7"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www</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irf</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kiev</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ua</w:t>
        </w:r>
      </w:hyperlink>
      <w:r w:rsidRPr="001B023D">
        <w:rPr>
          <w:rFonts w:ascii="Times New Roman" w:eastAsia="Times New Roman" w:hAnsi="Times New Roman" w:cs="Times New Roman"/>
          <w:kern w:val="0"/>
          <w:sz w:val="28"/>
          <w:szCs w:val="24"/>
          <w:lang w:val="uk-UA" w:eastAsia="ru-RU"/>
        </w:rPr>
        <w:t xml:space="preserve"> (Міжнародний фонд “Відродження”)</w:t>
      </w:r>
    </w:p>
    <w:p w14:paraId="34A88086" w14:textId="77777777" w:rsidR="001B023D" w:rsidRPr="001B023D" w:rsidRDefault="001B023D" w:rsidP="001B023D">
      <w:pPr>
        <w:widowControl/>
        <w:tabs>
          <w:tab w:val="clear" w:pos="709"/>
          <w:tab w:val="left" w:pos="180"/>
          <w:tab w:val="left" w:pos="360"/>
          <w:tab w:val="num" w:pos="540"/>
        </w:tabs>
        <w:suppressAutoHyphens w:val="0"/>
        <w:spacing w:after="0" w:line="240" w:lineRule="auto"/>
        <w:ind w:firstLine="0"/>
        <w:jc w:val="left"/>
        <w:rPr>
          <w:rFonts w:ascii="Times New Roman" w:eastAsia="Times New Roman" w:hAnsi="Times New Roman" w:cs="Times New Roman"/>
          <w:color w:val="0000FF"/>
          <w:kern w:val="0"/>
          <w:sz w:val="28"/>
          <w:szCs w:val="24"/>
          <w:lang w:val="uk-UA" w:eastAsia="ru-RU"/>
        </w:rPr>
      </w:pPr>
    </w:p>
    <w:p w14:paraId="3F57583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r w:rsidRPr="001B023D">
        <w:rPr>
          <w:rFonts w:ascii="Times New Roman" w:eastAsia="Times New Roman" w:hAnsi="Times New Roman" w:cs="Times New Roman"/>
          <w:color w:val="0000FF"/>
          <w:kern w:val="0"/>
          <w:sz w:val="28"/>
          <w:szCs w:val="24"/>
          <w:lang w:val="en-US" w:eastAsia="ru-RU"/>
        </w:rPr>
        <w:t>http</w:t>
      </w:r>
      <w:r w:rsidRPr="001B023D">
        <w:rPr>
          <w:rFonts w:ascii="Times New Roman" w:eastAsia="Times New Roman" w:hAnsi="Times New Roman" w:cs="Times New Roman"/>
          <w:color w:val="0000FF"/>
          <w:kern w:val="0"/>
          <w:sz w:val="28"/>
          <w:szCs w:val="24"/>
          <w:lang w:val="uk-UA" w:eastAsia="ru-RU"/>
        </w:rPr>
        <w:t xml:space="preserve">:// </w:t>
      </w:r>
      <w:hyperlink r:id="rId8" w:history="1">
        <w:r w:rsidRPr="001B023D">
          <w:rPr>
            <w:rFonts w:ascii="Times New Roman" w:eastAsia="Arial Unicode MS" w:hAnsi="Times New Roman" w:cs="Times New Roman"/>
            <w:color w:val="0000FF"/>
            <w:kern w:val="0"/>
            <w:sz w:val="28"/>
            <w:szCs w:val="24"/>
            <w:u w:val="single"/>
            <w:lang w:val="en-US" w:eastAsia="ru-RU"/>
          </w:rPr>
          <w:t>www</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ngo</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org</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ru</w:t>
        </w:r>
        <w:r w:rsidRPr="001B023D">
          <w:rPr>
            <w:rFonts w:ascii="Times New Roman" w:eastAsia="Arial Unicode MS" w:hAnsi="Times New Roman" w:cs="Times New Roman"/>
            <w:color w:val="0000FF"/>
            <w:kern w:val="0"/>
            <w:sz w:val="28"/>
            <w:szCs w:val="24"/>
            <w:u w:val="single"/>
            <w:lang w:eastAsia="ru-RU"/>
          </w:rPr>
          <w:t>/</w:t>
        </w:r>
      </w:hyperlink>
      <w:r w:rsidRPr="001B023D">
        <w:rPr>
          <w:rFonts w:ascii="Times New Roman" w:eastAsia="Times New Roman" w:hAnsi="Times New Roman" w:cs="Times New Roman"/>
          <w:color w:val="0000FF"/>
          <w:kern w:val="0"/>
          <w:sz w:val="28"/>
          <w:szCs w:val="24"/>
          <w:lang w:val="uk-UA" w:eastAsia="ru-RU"/>
        </w:rPr>
        <w:t xml:space="preserve"> </w:t>
      </w:r>
      <w:r w:rsidRPr="001B023D">
        <w:rPr>
          <w:rFonts w:ascii="Times New Roman" w:eastAsia="Times New Roman" w:hAnsi="Times New Roman" w:cs="Times New Roman"/>
          <w:color w:val="0000FF"/>
          <w:kern w:val="0"/>
          <w:sz w:val="28"/>
          <w:szCs w:val="24"/>
          <w:lang w:val="en-US" w:eastAsia="ru-RU"/>
        </w:rPr>
        <w:t>ngoss</w:t>
      </w:r>
      <w:r w:rsidRPr="001B023D">
        <w:rPr>
          <w:rFonts w:ascii="Times New Roman" w:eastAsia="Times New Roman" w:hAnsi="Times New Roman" w:cs="Times New Roman"/>
          <w:kern w:val="0"/>
          <w:sz w:val="28"/>
          <w:szCs w:val="24"/>
          <w:lang w:val="uk-UA" w:eastAsia="ru-RU"/>
        </w:rPr>
        <w:t>. (Центр підтримки некомерційних організацій )</w:t>
      </w:r>
    </w:p>
    <w:p w14:paraId="14DF1C88" w14:textId="77777777" w:rsidR="001B023D" w:rsidRPr="001B023D" w:rsidRDefault="001B023D" w:rsidP="001B023D">
      <w:pPr>
        <w:widowControl/>
        <w:tabs>
          <w:tab w:val="clear" w:pos="709"/>
          <w:tab w:val="left" w:pos="180"/>
          <w:tab w:val="left" w:pos="360"/>
          <w:tab w:val="num" w:pos="54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4E5640E2"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hyperlink r:id="rId9"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www</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soskin</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kiev</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ua</w:t>
        </w:r>
      </w:hyperlink>
      <w:r w:rsidRPr="001B023D">
        <w:rPr>
          <w:rFonts w:ascii="Times New Roman" w:eastAsia="Times New Roman" w:hAnsi="Times New Roman" w:cs="Times New Roman"/>
          <w:kern w:val="0"/>
          <w:sz w:val="28"/>
          <w:szCs w:val="24"/>
          <w:lang w:val="uk-UA" w:eastAsia="ru-RU"/>
        </w:rPr>
        <w:t xml:space="preserve"> (Інститут трансформації суспільства)</w:t>
      </w:r>
    </w:p>
    <w:p w14:paraId="5E03EFC6" w14:textId="77777777" w:rsidR="001B023D" w:rsidRPr="001B023D" w:rsidRDefault="001B023D" w:rsidP="001B023D">
      <w:pPr>
        <w:widowControl/>
        <w:tabs>
          <w:tab w:val="clear" w:pos="709"/>
          <w:tab w:val="left" w:pos="180"/>
          <w:tab w:val="left" w:pos="360"/>
          <w:tab w:val="num" w:pos="54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812585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hyperlink r:id="rId10"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www</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ngoukraine</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kiev</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ua</w:t>
        </w:r>
      </w:hyperlink>
      <w:r w:rsidRPr="001B023D">
        <w:rPr>
          <w:rFonts w:ascii="Times New Roman" w:eastAsia="Times New Roman" w:hAnsi="Times New Roman" w:cs="Times New Roman"/>
          <w:kern w:val="0"/>
          <w:sz w:val="28"/>
          <w:szCs w:val="24"/>
          <w:lang w:val="uk-UA" w:eastAsia="ru-RU"/>
        </w:rPr>
        <w:t xml:space="preserve"> (Інформаційний портал “Третій сектор”)</w:t>
      </w:r>
    </w:p>
    <w:p w14:paraId="52D31003" w14:textId="77777777" w:rsidR="001B023D" w:rsidRPr="001B023D" w:rsidRDefault="001B023D" w:rsidP="001B023D">
      <w:pPr>
        <w:widowControl/>
        <w:tabs>
          <w:tab w:val="clear" w:pos="709"/>
          <w:tab w:val="left" w:pos="180"/>
          <w:tab w:val="left" w:pos="360"/>
          <w:tab w:val="num" w:pos="54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61A3536"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hyperlink r:id="rId11"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www</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iptelecom</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net</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ua</w:t>
        </w:r>
        <w:r w:rsidRPr="001B023D">
          <w:rPr>
            <w:rFonts w:ascii="Times New Roman" w:eastAsia="Arial Unicode MS" w:hAnsi="Times New Roman" w:cs="Times New Roman"/>
            <w:color w:val="0000FF"/>
            <w:kern w:val="0"/>
            <w:sz w:val="28"/>
            <w:szCs w:val="24"/>
            <w:u w:val="single"/>
            <w:lang w:eastAsia="ru-RU"/>
          </w:rPr>
          <w:t>/~3</w:t>
        </w:r>
        <w:r w:rsidRPr="001B023D">
          <w:rPr>
            <w:rFonts w:ascii="Times New Roman" w:eastAsia="Arial Unicode MS" w:hAnsi="Times New Roman" w:cs="Times New Roman"/>
            <w:color w:val="0000FF"/>
            <w:kern w:val="0"/>
            <w:sz w:val="28"/>
            <w:szCs w:val="24"/>
            <w:u w:val="single"/>
            <w:lang w:val="en-US" w:eastAsia="ru-RU"/>
          </w:rPr>
          <w:t>sector</w:t>
        </w:r>
      </w:hyperlink>
      <w:r w:rsidRPr="001B023D">
        <w:rPr>
          <w:rFonts w:ascii="Times New Roman" w:eastAsia="Times New Roman" w:hAnsi="Times New Roman" w:cs="Times New Roman"/>
          <w:kern w:val="0"/>
          <w:sz w:val="28"/>
          <w:szCs w:val="24"/>
          <w:lang w:val="uk-UA" w:eastAsia="ru-RU"/>
        </w:rPr>
        <w:t xml:space="preserve"> (Третій сектор України)</w:t>
      </w:r>
    </w:p>
    <w:p w14:paraId="3677FE3B" w14:textId="77777777" w:rsidR="001B023D" w:rsidRPr="001B023D" w:rsidRDefault="001B023D" w:rsidP="001B023D">
      <w:pPr>
        <w:widowControl/>
        <w:tabs>
          <w:tab w:val="clear" w:pos="709"/>
          <w:tab w:val="left" w:pos="180"/>
          <w:tab w:val="left" w:pos="360"/>
          <w:tab w:val="num" w:pos="54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460FE51"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hyperlink r:id="rId12"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idc</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org</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ua</w:t>
        </w:r>
      </w:hyperlink>
      <w:r w:rsidRPr="001B023D">
        <w:rPr>
          <w:rFonts w:ascii="Times New Roman" w:eastAsia="Times New Roman" w:hAnsi="Times New Roman" w:cs="Times New Roman"/>
          <w:kern w:val="0"/>
          <w:sz w:val="28"/>
          <w:szCs w:val="24"/>
          <w:lang w:val="uk-UA" w:eastAsia="ru-RU"/>
        </w:rPr>
        <w:t xml:space="preserve"> (Центр інновацій та розвитку)</w:t>
      </w:r>
    </w:p>
    <w:p w14:paraId="08093DF3" w14:textId="77777777" w:rsidR="001B023D" w:rsidRPr="001B023D" w:rsidRDefault="001B023D" w:rsidP="001B023D">
      <w:pPr>
        <w:widowControl/>
        <w:tabs>
          <w:tab w:val="clear" w:pos="709"/>
          <w:tab w:val="left" w:pos="180"/>
          <w:tab w:val="left" w:pos="36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659A428E"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hyperlink r:id="rId13"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www</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britishcouncil</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org</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ua</w:t>
        </w:r>
        <w:r w:rsidRPr="001B023D">
          <w:rPr>
            <w:rFonts w:ascii="Times New Roman" w:eastAsia="Arial Unicode MS" w:hAnsi="Times New Roman" w:cs="Times New Roman"/>
            <w:color w:val="0000FF"/>
            <w:kern w:val="0"/>
            <w:sz w:val="28"/>
            <w:szCs w:val="24"/>
            <w:u w:val="single"/>
            <w:lang w:eastAsia="ru-RU"/>
          </w:rPr>
          <w:t>/</w:t>
        </w:r>
      </w:hyperlink>
      <w:r w:rsidRPr="001B023D">
        <w:rPr>
          <w:rFonts w:ascii="Times New Roman" w:eastAsia="Times New Roman" w:hAnsi="Times New Roman" w:cs="Times New Roman"/>
          <w:kern w:val="0"/>
          <w:sz w:val="28"/>
          <w:szCs w:val="24"/>
          <w:lang w:val="uk-UA" w:eastAsia="ru-RU"/>
        </w:rPr>
        <w:t xml:space="preserve"> (Британська Рада)</w:t>
      </w:r>
    </w:p>
    <w:p w14:paraId="69F83306" w14:textId="77777777" w:rsidR="001B023D" w:rsidRPr="001B023D" w:rsidRDefault="001B023D" w:rsidP="001B023D">
      <w:pPr>
        <w:widowControl/>
        <w:tabs>
          <w:tab w:val="clear" w:pos="709"/>
          <w:tab w:val="left" w:pos="180"/>
          <w:tab w:val="left" w:pos="360"/>
          <w:tab w:val="num" w:pos="54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1CA6D87"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240" w:lineRule="auto"/>
        <w:jc w:val="left"/>
        <w:rPr>
          <w:rFonts w:ascii="Times New Roman" w:eastAsia="Times New Roman" w:hAnsi="Times New Roman" w:cs="Times New Roman"/>
          <w:kern w:val="0"/>
          <w:sz w:val="28"/>
          <w:szCs w:val="24"/>
          <w:lang w:val="uk-UA" w:eastAsia="ru-RU"/>
        </w:rPr>
      </w:pPr>
      <w:hyperlink r:id="rId14"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viaduk</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net</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cp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cpart</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nsf</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pages</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Counterpart</w:t>
        </w:r>
      </w:hyperlink>
      <w:r w:rsidRPr="001B023D">
        <w:rPr>
          <w:rFonts w:ascii="Times New Roman" w:eastAsia="Times New Roman" w:hAnsi="Times New Roman" w:cs="Times New Roman"/>
          <w:kern w:val="0"/>
          <w:sz w:val="28"/>
          <w:szCs w:val="24"/>
          <w:lang w:val="uk-UA" w:eastAsia="ru-RU"/>
        </w:rPr>
        <w:t xml:space="preserve"> (Творчий центр Каунтерпарт)</w:t>
      </w:r>
    </w:p>
    <w:p w14:paraId="7DD8DA03" w14:textId="77777777" w:rsidR="001B023D" w:rsidRPr="001B023D" w:rsidRDefault="001B023D" w:rsidP="001B023D">
      <w:pPr>
        <w:widowControl/>
        <w:tabs>
          <w:tab w:val="clear" w:pos="709"/>
          <w:tab w:val="left" w:pos="180"/>
          <w:tab w:val="left" w:pos="360"/>
          <w:tab w:val="num" w:pos="540"/>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03309C9B" w14:textId="77777777" w:rsidR="001B023D" w:rsidRPr="001B023D" w:rsidRDefault="001B023D" w:rsidP="001B023D">
      <w:pPr>
        <w:widowControl/>
        <w:numPr>
          <w:ilvl w:val="0"/>
          <w:numId w:val="9"/>
        </w:numPr>
        <w:tabs>
          <w:tab w:val="clear" w:pos="709"/>
          <w:tab w:val="left" w:pos="180"/>
          <w:tab w:val="left" w:pos="360"/>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hyperlink r:id="rId15" w:history="1">
        <w:r w:rsidRPr="001B023D">
          <w:rPr>
            <w:rFonts w:ascii="Times New Roman" w:eastAsia="Arial Unicode MS" w:hAnsi="Times New Roman" w:cs="Times New Roman"/>
            <w:color w:val="0000FF"/>
            <w:kern w:val="0"/>
            <w:sz w:val="28"/>
            <w:szCs w:val="24"/>
            <w:u w:val="single"/>
            <w:lang w:val="en-US" w:eastAsia="ru-RU"/>
          </w:rPr>
          <w:t>http</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www</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eurasia</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kiev</w:t>
        </w:r>
        <w:r w:rsidRPr="001B023D">
          <w:rPr>
            <w:rFonts w:ascii="Times New Roman" w:eastAsia="Arial Unicode MS" w:hAnsi="Times New Roman" w:cs="Times New Roman"/>
            <w:color w:val="0000FF"/>
            <w:kern w:val="0"/>
            <w:sz w:val="28"/>
            <w:szCs w:val="24"/>
            <w:u w:val="single"/>
            <w:lang w:eastAsia="ru-RU"/>
          </w:rPr>
          <w:t>.</w:t>
        </w:r>
        <w:r w:rsidRPr="001B023D">
          <w:rPr>
            <w:rFonts w:ascii="Times New Roman" w:eastAsia="Arial Unicode MS" w:hAnsi="Times New Roman" w:cs="Times New Roman"/>
            <w:color w:val="0000FF"/>
            <w:kern w:val="0"/>
            <w:sz w:val="28"/>
            <w:szCs w:val="24"/>
            <w:u w:val="single"/>
            <w:lang w:val="en-US" w:eastAsia="ru-RU"/>
          </w:rPr>
          <w:t>ua</w:t>
        </w:r>
      </w:hyperlink>
      <w:r w:rsidRPr="001B023D">
        <w:rPr>
          <w:rFonts w:ascii="Times New Roman" w:eastAsia="Times New Roman" w:hAnsi="Times New Roman" w:cs="Times New Roman"/>
          <w:kern w:val="0"/>
          <w:sz w:val="28"/>
          <w:szCs w:val="24"/>
          <w:lang w:val="uk-UA" w:eastAsia="ru-RU"/>
        </w:rPr>
        <w:t xml:space="preserve"> (Фонд Євразія, Київське регіональне відділення)</w:t>
      </w:r>
    </w:p>
    <w:p w14:paraId="4645F6F0" w14:textId="77777777" w:rsidR="001B023D" w:rsidRPr="001B023D" w:rsidRDefault="001B023D" w:rsidP="001B023D">
      <w:pPr>
        <w:rPr>
          <w:lang w:val="uk-UA"/>
        </w:rPr>
      </w:pPr>
      <w:bookmarkStart w:id="0" w:name="_GoBack"/>
      <w:bookmarkEnd w:id="0"/>
    </w:p>
    <w:sectPr w:rsidR="001B023D" w:rsidRPr="001B023D" w:rsidSect="006E463D">
      <w:headerReference w:type="default" r:id="rId16"/>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9220" w14:textId="77777777" w:rsidR="00C320A6" w:rsidRDefault="00C320A6">
      <w:pPr>
        <w:spacing w:after="0" w:line="240" w:lineRule="auto"/>
      </w:pPr>
      <w:r>
        <w:separator/>
      </w:r>
    </w:p>
  </w:endnote>
  <w:endnote w:type="continuationSeparator" w:id="0">
    <w:p w14:paraId="15E31DEA" w14:textId="77777777" w:rsidR="00C320A6" w:rsidRDefault="00C3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D6449" w14:textId="77777777" w:rsidR="00C320A6" w:rsidRDefault="00C320A6">
      <w:pPr>
        <w:spacing w:after="0" w:line="240" w:lineRule="auto"/>
      </w:pPr>
      <w:r>
        <w:separator/>
      </w:r>
    </w:p>
  </w:footnote>
  <w:footnote w:type="continuationSeparator" w:id="0">
    <w:p w14:paraId="52380085" w14:textId="77777777" w:rsidR="00C320A6" w:rsidRDefault="00C3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F6A0984"/>
    <w:multiLevelType w:val="hybridMultilevel"/>
    <w:tmpl w:val="5BF2EF70"/>
    <w:lvl w:ilvl="0" w:tplc="84CE7790">
      <w:start w:val="1"/>
      <w:numFmt w:val="decimal"/>
      <w:lvlText w:val="%1"/>
      <w:lvlJc w:val="right"/>
      <w:pPr>
        <w:tabs>
          <w:tab w:val="num" w:pos="397"/>
        </w:tabs>
        <w:ind w:left="397"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3D9374F"/>
    <w:multiLevelType w:val="multilevel"/>
    <w:tmpl w:val="F8881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BA0343F"/>
    <w:multiLevelType w:val="hybridMultilevel"/>
    <w:tmpl w:val="56A45204"/>
    <w:lvl w:ilvl="0" w:tplc="EABA602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E7C3EBE"/>
    <w:multiLevelType w:val="singleLevel"/>
    <w:tmpl w:val="B2501D2A"/>
    <w:lvl w:ilvl="0">
      <w:start w:val="1"/>
      <w:numFmt w:val="bullet"/>
      <w:lvlText w:val="−"/>
      <w:lvlJc w:val="left"/>
      <w:pPr>
        <w:tabs>
          <w:tab w:val="num" w:pos="360"/>
        </w:tabs>
        <w:ind w:left="360" w:hanging="360"/>
      </w:pPr>
      <w:rPr>
        <w:rFonts w:ascii="Times New Roman" w:hAnsi="Times New Roman" w:cs="Times New Roman" w:hint="default"/>
        <w:b w:val="0"/>
        <w:i w:val="0"/>
        <w:strike w:val="0"/>
        <w:dstrike w:val="0"/>
        <w:color w:val="auto"/>
        <w:u w:val="none"/>
        <w:effect w:val="none"/>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lvlOverride w:ilv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610"/>
    <w:rsid w:val="00C21F00"/>
    <w:rsid w:val="00C2215B"/>
    <w:rsid w:val="00C23544"/>
    <w:rsid w:val="00C24F02"/>
    <w:rsid w:val="00C268F6"/>
    <w:rsid w:val="00C276B6"/>
    <w:rsid w:val="00C3179F"/>
    <w:rsid w:val="00C320A6"/>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org.ru/" TargetMode="External"/><Relationship Id="rId13" Type="http://schemas.openxmlformats.org/officeDocument/2006/relationships/hyperlink" Target="http://www.britishcouncil.org.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f.kiev.ua/" TargetMode="External"/><Relationship Id="rId12" Type="http://schemas.openxmlformats.org/officeDocument/2006/relationships/hyperlink" Target="http://idc.org.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telecom.net.ua/~3sector" TargetMode="External"/><Relationship Id="rId5" Type="http://schemas.openxmlformats.org/officeDocument/2006/relationships/footnotes" Target="footnotes.xml"/><Relationship Id="rId15" Type="http://schemas.openxmlformats.org/officeDocument/2006/relationships/hyperlink" Target="http://www.eurasia.kiev.ua/" TargetMode="External"/><Relationship Id="rId10" Type="http://schemas.openxmlformats.org/officeDocument/2006/relationships/hyperlink" Target="http://www.ngoukraine.kiev.ua/" TargetMode="External"/><Relationship Id="rId4" Type="http://schemas.openxmlformats.org/officeDocument/2006/relationships/webSettings" Target="webSettings.xml"/><Relationship Id="rId9" Type="http://schemas.openxmlformats.org/officeDocument/2006/relationships/hyperlink" Target="http://www.soskin.kiev.ua/" TargetMode="External"/><Relationship Id="rId14" Type="http://schemas.openxmlformats.org/officeDocument/2006/relationships/hyperlink" Target="http://viaduk.net/cp/cpart.nsf/pages/Counterpar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2614</TotalTime>
  <Pages>27</Pages>
  <Words>6141</Words>
  <Characters>35009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2009-02-06T05:36:00Z</cp:lastPrinted>
  <dcterms:created xsi:type="dcterms:W3CDTF">2016-05-04T14:28:00Z</dcterms:created>
  <dcterms:modified xsi:type="dcterms:W3CDTF">2016-05-24T20:51:00Z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