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58C9186" w:rsidR="00670968" w:rsidRPr="008F71A7" w:rsidRDefault="008F71A7" w:rsidP="008F71A7">
      <w:r>
        <w:rPr>
          <w:rFonts w:ascii="Verdana" w:hAnsi="Verdana"/>
          <w:b/>
          <w:bCs/>
          <w:color w:val="000000"/>
          <w:shd w:val="clear" w:color="auto" w:fill="FFFFFF"/>
        </w:rPr>
        <w:t>Герула Олег Михайлович. Ураження правого шлуночку у хворих на інфаркт міокарда задньої стінки лівого шлуночку: клінічний перебіг, зміни морфо функціонального стану серця, ефективність реперфузійної терапії : Дис... канд. наук: 14.01.11 - 2011.</w:t>
      </w:r>
    </w:p>
    <w:sectPr w:rsidR="00670968" w:rsidRPr="008F71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8FD" w14:textId="77777777" w:rsidR="0059740C" w:rsidRDefault="0059740C">
      <w:pPr>
        <w:spacing w:after="0" w:line="240" w:lineRule="auto"/>
      </w:pPr>
      <w:r>
        <w:separator/>
      </w:r>
    </w:p>
  </w:endnote>
  <w:endnote w:type="continuationSeparator" w:id="0">
    <w:p w14:paraId="28C479F4" w14:textId="77777777" w:rsidR="0059740C" w:rsidRDefault="0059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79AC" w14:textId="77777777" w:rsidR="0059740C" w:rsidRDefault="0059740C">
      <w:pPr>
        <w:spacing w:after="0" w:line="240" w:lineRule="auto"/>
      </w:pPr>
      <w:r>
        <w:separator/>
      </w:r>
    </w:p>
  </w:footnote>
  <w:footnote w:type="continuationSeparator" w:id="0">
    <w:p w14:paraId="7C517A9E" w14:textId="77777777" w:rsidR="0059740C" w:rsidRDefault="0059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4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40C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120997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4277</cp:revision>
  <dcterms:created xsi:type="dcterms:W3CDTF">2024-06-20T08:51:00Z</dcterms:created>
  <dcterms:modified xsi:type="dcterms:W3CDTF">2025-01-18T12:22:00Z</dcterms:modified>
  <cp:category/>
</cp:coreProperties>
</file>