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0B0D"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Климкова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Ксения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Олеговна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Бедность</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экономическая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категория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институциональный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подход</w:t>
      </w:r>
      <w:r w:rsidRPr="0052278F">
        <w:rPr>
          <w:rFonts w:ascii="Times New Roman" w:eastAsia="Times New Roman" w:hAnsi="Times New Roman" w:cs="Times New Roman"/>
          <w:b/>
          <w:bCs/>
          <w:color w:val="000000"/>
          <w:kern w:val="0"/>
          <w:sz w:val="30"/>
          <w:szCs w:val="30"/>
          <w:shd w:val="clear" w:color="auto" w:fill="FFFFFF"/>
          <w:lang w:eastAsia="ru-RU"/>
        </w:rPr>
        <w:t>;[</w:t>
      </w:r>
      <w:r w:rsidRPr="0052278F">
        <w:rPr>
          <w:rFonts w:ascii="Times New Roman" w:eastAsia="Times New Roman" w:hAnsi="Times New Roman" w:cs="Times New Roman" w:hint="eastAsia"/>
          <w:b/>
          <w:bCs/>
          <w:color w:val="000000"/>
          <w:kern w:val="0"/>
          <w:sz w:val="30"/>
          <w:szCs w:val="30"/>
          <w:shd w:val="clear" w:color="auto" w:fill="FFFFFF"/>
          <w:lang w:eastAsia="ru-RU"/>
        </w:rPr>
        <w:t>Место</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защиты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ФГАОУ</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ВО</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«Волгоградский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университет»</w:t>
      </w:r>
      <w:r w:rsidRPr="0052278F">
        <w:rPr>
          <w:rFonts w:ascii="Times New Roman" w:eastAsia="Times New Roman" w:hAnsi="Times New Roman" w:cs="Times New Roman"/>
          <w:b/>
          <w:bCs/>
          <w:color w:val="000000"/>
          <w:kern w:val="0"/>
          <w:sz w:val="30"/>
          <w:szCs w:val="30"/>
          <w:shd w:val="clear" w:color="auto" w:fill="FFFFFF"/>
          <w:lang w:eastAsia="ru-RU"/>
        </w:rPr>
        <w:t>], 2021</w:t>
      </w:r>
    </w:p>
    <w:p w14:paraId="2E87B2B0"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p>
    <w:p w14:paraId="26DECFEC"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Федеральное</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государственное</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образовательное</w:t>
      </w:r>
    </w:p>
    <w:p w14:paraId="4CDB5D3C"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учреждение</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высшего</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образования</w:t>
      </w:r>
    </w:p>
    <w:p w14:paraId="1694B219"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«Волгоградский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государственный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технический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университет»</w:t>
      </w:r>
    </w:p>
    <w:p w14:paraId="618120C1"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 xml:space="preserve"> </w:t>
      </w:r>
    </w:p>
    <w:p w14:paraId="31D26461"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p>
    <w:p w14:paraId="6F61B607"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На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правах</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рукописи</w:t>
      </w:r>
    </w:p>
    <w:p w14:paraId="12910DC0"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КЛИМКОВА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КСЕНИЯ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ОЛЕГОВНА</w:t>
      </w:r>
    </w:p>
    <w:p w14:paraId="61C9451B"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БЕДНОСТЬ</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ЭКОНОМИЧЕСКАЯ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КАТЕГОРИЯ</w:t>
      </w:r>
      <w:r w:rsidRPr="0052278F">
        <w:rPr>
          <w:rFonts w:ascii="Times New Roman" w:eastAsia="Times New Roman" w:hAnsi="Times New Roman" w:cs="Times New Roman"/>
          <w:b/>
          <w:bCs/>
          <w:color w:val="000000"/>
          <w:kern w:val="0"/>
          <w:sz w:val="30"/>
          <w:szCs w:val="30"/>
          <w:shd w:val="clear" w:color="auto" w:fill="FFFFFF"/>
          <w:lang w:eastAsia="ru-RU"/>
        </w:rPr>
        <w:t>:</w:t>
      </w:r>
    </w:p>
    <w:p w14:paraId="016D0C28"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ИНСТИТУЦИОНАЛЬНЫЙ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ПОДХОД</w:t>
      </w:r>
    </w:p>
    <w:p w14:paraId="4F780ADC"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 xml:space="preserve">08.00.01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Экономическая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теория</w:t>
      </w:r>
    </w:p>
    <w:p w14:paraId="4B4579D5"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на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соискание</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ученой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степени</w:t>
      </w:r>
    </w:p>
    <w:p w14:paraId="435FB280"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экономических</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наук</w:t>
      </w:r>
    </w:p>
    <w:p w14:paraId="494FB556"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Научный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руководитель</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доктор</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экономических</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наук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профессор</w:t>
      </w:r>
    </w:p>
    <w:p w14:paraId="11EC801B"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Л</w:t>
      </w:r>
      <w:r w:rsidRPr="0052278F">
        <w:rPr>
          <w:rFonts w:ascii="Times New Roman" w:eastAsia="Times New Roman" w:hAnsi="Times New Roman" w:cs="Times New Roman"/>
          <w:b/>
          <w:bCs/>
          <w:color w:val="000000"/>
          <w:kern w:val="0"/>
          <w:sz w:val="30"/>
          <w:szCs w:val="30"/>
          <w:shd w:val="clear" w:color="auto" w:fill="FFFFFF"/>
          <w:lang w:eastAsia="ru-RU"/>
        </w:rPr>
        <w:t>.</w:t>
      </w:r>
      <w:r w:rsidRPr="0052278F">
        <w:rPr>
          <w:rFonts w:ascii="Times New Roman" w:eastAsia="Times New Roman" w:hAnsi="Times New Roman" w:cs="Times New Roman" w:hint="eastAsia"/>
          <w:b/>
          <w:bCs/>
          <w:color w:val="000000"/>
          <w:kern w:val="0"/>
          <w:sz w:val="30"/>
          <w:szCs w:val="30"/>
          <w:shd w:val="clear" w:color="auto" w:fill="FFFFFF"/>
          <w:lang w:eastAsia="ru-RU"/>
        </w:rPr>
        <w:t>С</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Шаховская</w:t>
      </w:r>
    </w:p>
    <w:p w14:paraId="38FB59CF"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Волгоград</w:t>
      </w:r>
      <w:r w:rsidRPr="0052278F">
        <w:rPr>
          <w:rFonts w:ascii="Times New Roman" w:eastAsia="Times New Roman" w:hAnsi="Times New Roman" w:cs="Times New Roman"/>
          <w:b/>
          <w:bCs/>
          <w:color w:val="000000"/>
          <w:kern w:val="0"/>
          <w:sz w:val="30"/>
          <w:szCs w:val="30"/>
          <w:shd w:val="clear" w:color="auto" w:fill="FFFFFF"/>
          <w:lang w:eastAsia="ru-RU"/>
        </w:rPr>
        <w:t xml:space="preserve"> - 2021 </w:t>
      </w:r>
    </w:p>
    <w:p w14:paraId="1DB1376A"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Содержание</w:t>
      </w:r>
    </w:p>
    <w:p w14:paraId="32A78F7C"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Введение</w:t>
      </w:r>
      <w:r w:rsidRPr="0052278F">
        <w:rPr>
          <w:rFonts w:ascii="Times New Roman" w:eastAsia="Times New Roman" w:hAnsi="Times New Roman" w:cs="Times New Roman"/>
          <w:b/>
          <w:bCs/>
          <w:color w:val="000000"/>
          <w:kern w:val="0"/>
          <w:sz w:val="30"/>
          <w:szCs w:val="30"/>
          <w:shd w:val="clear" w:color="auto" w:fill="FFFFFF"/>
          <w:lang w:eastAsia="ru-RU"/>
        </w:rPr>
        <w:tab/>
        <w:t>3</w:t>
      </w:r>
    </w:p>
    <w:p w14:paraId="613867CE"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Глава</w:t>
      </w:r>
      <w:r w:rsidRPr="0052278F">
        <w:rPr>
          <w:rFonts w:ascii="Times New Roman" w:eastAsia="Times New Roman" w:hAnsi="Times New Roman" w:cs="Times New Roman"/>
          <w:b/>
          <w:bCs/>
          <w:color w:val="000000"/>
          <w:kern w:val="0"/>
          <w:sz w:val="30"/>
          <w:szCs w:val="30"/>
          <w:shd w:val="clear" w:color="auto" w:fill="FFFFFF"/>
          <w:lang w:eastAsia="ru-RU"/>
        </w:rPr>
        <w:t xml:space="preserve"> 1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Бедность</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экономический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институт</w:t>
      </w:r>
      <w:r w:rsidRPr="0052278F">
        <w:rPr>
          <w:rFonts w:ascii="Times New Roman" w:eastAsia="Times New Roman" w:hAnsi="Times New Roman" w:cs="Times New Roman"/>
          <w:b/>
          <w:bCs/>
          <w:color w:val="000000"/>
          <w:kern w:val="0"/>
          <w:sz w:val="30"/>
          <w:szCs w:val="30"/>
          <w:shd w:val="clear" w:color="auto" w:fill="FFFFFF"/>
          <w:lang w:eastAsia="ru-RU"/>
        </w:rPr>
        <w:tab/>
        <w:t>15</w:t>
      </w:r>
    </w:p>
    <w:p w14:paraId="4BF328EB"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1.1</w:t>
      </w:r>
      <w:r w:rsidRPr="0052278F">
        <w:rPr>
          <w:rFonts w:ascii="Times New Roman" w:eastAsia="Times New Roman" w:hAnsi="Times New Roman" w:cs="Times New Roman"/>
          <w:b/>
          <w:bCs/>
          <w:color w:val="000000"/>
          <w:kern w:val="0"/>
          <w:sz w:val="30"/>
          <w:szCs w:val="30"/>
          <w:shd w:val="clear" w:color="auto" w:fill="FFFFFF"/>
          <w:lang w:eastAsia="ru-RU"/>
        </w:rPr>
        <w:tab/>
      </w:r>
      <w:r w:rsidRPr="0052278F">
        <w:rPr>
          <w:rFonts w:ascii="Times New Roman" w:eastAsia="Times New Roman" w:hAnsi="Times New Roman" w:cs="Times New Roman" w:hint="eastAsia"/>
          <w:b/>
          <w:bCs/>
          <w:color w:val="000000"/>
          <w:kern w:val="0"/>
          <w:sz w:val="30"/>
          <w:szCs w:val="30"/>
          <w:shd w:val="clear" w:color="auto" w:fill="FFFFFF"/>
          <w:lang w:eastAsia="ru-RU"/>
        </w:rPr>
        <w:t>Основы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сущность</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формы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проявления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экономического</w:t>
      </w:r>
    </w:p>
    <w:p w14:paraId="4A75AC77"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института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Федерации</w:t>
      </w:r>
      <w:r w:rsidRPr="0052278F">
        <w:rPr>
          <w:rFonts w:ascii="Times New Roman" w:eastAsia="Times New Roman" w:hAnsi="Times New Roman" w:cs="Times New Roman"/>
          <w:b/>
          <w:bCs/>
          <w:color w:val="000000"/>
          <w:kern w:val="0"/>
          <w:sz w:val="30"/>
          <w:szCs w:val="30"/>
          <w:shd w:val="clear" w:color="auto" w:fill="FFFFFF"/>
          <w:lang w:eastAsia="ru-RU"/>
        </w:rPr>
        <w:tab/>
        <w:t>15</w:t>
      </w:r>
    </w:p>
    <w:p w14:paraId="1F663D0E"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1.2</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Экономические</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основы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формирования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правовых</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институтов</w:t>
      </w:r>
    </w:p>
    <w:p w14:paraId="3041042D"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регулирования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России</w:t>
      </w:r>
      <w:r w:rsidRPr="0052278F">
        <w:rPr>
          <w:rFonts w:ascii="Times New Roman" w:eastAsia="Times New Roman" w:hAnsi="Times New Roman" w:cs="Times New Roman"/>
          <w:b/>
          <w:bCs/>
          <w:color w:val="000000"/>
          <w:kern w:val="0"/>
          <w:sz w:val="30"/>
          <w:szCs w:val="30"/>
          <w:shd w:val="clear" w:color="auto" w:fill="FFFFFF"/>
          <w:lang w:eastAsia="ru-RU"/>
        </w:rPr>
        <w:tab/>
        <w:t>38</w:t>
      </w:r>
    </w:p>
    <w:p w14:paraId="4949EDC4"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 xml:space="preserve">1.3 </w:t>
      </w:r>
      <w:r w:rsidRPr="0052278F">
        <w:rPr>
          <w:rFonts w:ascii="Times New Roman" w:eastAsia="Times New Roman" w:hAnsi="Times New Roman" w:cs="Times New Roman" w:hint="eastAsia"/>
          <w:b/>
          <w:bCs/>
          <w:color w:val="000000"/>
          <w:kern w:val="0"/>
          <w:sz w:val="30"/>
          <w:szCs w:val="30"/>
          <w:shd w:val="clear" w:color="auto" w:fill="FFFFFF"/>
          <w:lang w:eastAsia="ru-RU"/>
        </w:rPr>
        <w:t>Современные</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институты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борьбы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бедностью</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Российской</w:t>
      </w:r>
    </w:p>
    <w:p w14:paraId="3433539E"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lastRenderedPageBreak/>
        <w:t>Федерации</w:t>
      </w:r>
      <w:r w:rsidRPr="0052278F">
        <w:rPr>
          <w:rFonts w:ascii="Times New Roman" w:eastAsia="Times New Roman" w:hAnsi="Times New Roman" w:cs="Times New Roman"/>
          <w:b/>
          <w:bCs/>
          <w:color w:val="000000"/>
          <w:kern w:val="0"/>
          <w:sz w:val="30"/>
          <w:szCs w:val="30"/>
          <w:shd w:val="clear" w:color="auto" w:fill="FFFFFF"/>
          <w:lang w:eastAsia="ru-RU"/>
        </w:rPr>
        <w:tab/>
        <w:t>57</w:t>
      </w:r>
    </w:p>
    <w:p w14:paraId="301B9EF4"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Глава</w:t>
      </w:r>
      <w:r w:rsidRPr="0052278F">
        <w:rPr>
          <w:rFonts w:ascii="Times New Roman" w:eastAsia="Times New Roman" w:hAnsi="Times New Roman" w:cs="Times New Roman"/>
          <w:b/>
          <w:bCs/>
          <w:color w:val="000000"/>
          <w:kern w:val="0"/>
          <w:sz w:val="30"/>
          <w:szCs w:val="30"/>
          <w:shd w:val="clear" w:color="auto" w:fill="FFFFFF"/>
          <w:lang w:eastAsia="ru-RU"/>
        </w:rPr>
        <w:t xml:space="preserve"> 2 </w:t>
      </w:r>
      <w:r w:rsidRPr="0052278F">
        <w:rPr>
          <w:rFonts w:ascii="Times New Roman" w:eastAsia="Times New Roman" w:hAnsi="Times New Roman" w:cs="Times New Roman" w:hint="eastAsia"/>
          <w:b/>
          <w:bCs/>
          <w:color w:val="000000"/>
          <w:kern w:val="0"/>
          <w:sz w:val="30"/>
          <w:szCs w:val="30"/>
          <w:shd w:val="clear" w:color="auto" w:fill="FFFFFF"/>
          <w:lang w:eastAsia="ru-RU"/>
        </w:rPr>
        <w:t>Компаративный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анализ</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проблем</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институционализации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России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зарубежных</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странах</w:t>
      </w:r>
      <w:r w:rsidRPr="0052278F">
        <w:rPr>
          <w:rFonts w:ascii="Times New Roman" w:eastAsia="Times New Roman" w:hAnsi="Times New Roman" w:cs="Times New Roman"/>
          <w:b/>
          <w:bCs/>
          <w:color w:val="000000"/>
          <w:kern w:val="0"/>
          <w:sz w:val="30"/>
          <w:szCs w:val="30"/>
          <w:shd w:val="clear" w:color="auto" w:fill="FFFFFF"/>
          <w:lang w:eastAsia="ru-RU"/>
        </w:rPr>
        <w:tab/>
        <w:t>69</w:t>
      </w:r>
    </w:p>
    <w:p w14:paraId="2EADC637"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2.1</w:t>
      </w:r>
      <w:r w:rsidRPr="0052278F">
        <w:rPr>
          <w:rFonts w:ascii="Times New Roman" w:eastAsia="Times New Roman" w:hAnsi="Times New Roman" w:cs="Times New Roman"/>
          <w:b/>
          <w:bCs/>
          <w:color w:val="000000"/>
          <w:kern w:val="0"/>
          <w:sz w:val="30"/>
          <w:szCs w:val="30"/>
          <w:shd w:val="clear" w:color="auto" w:fill="FFFFFF"/>
          <w:lang w:eastAsia="ru-RU"/>
        </w:rPr>
        <w:tab/>
      </w:r>
      <w:r w:rsidRPr="0052278F">
        <w:rPr>
          <w:rFonts w:ascii="Times New Roman" w:eastAsia="Times New Roman" w:hAnsi="Times New Roman" w:cs="Times New Roman" w:hint="eastAsia"/>
          <w:b/>
          <w:bCs/>
          <w:color w:val="000000"/>
          <w:kern w:val="0"/>
          <w:sz w:val="30"/>
          <w:szCs w:val="30"/>
          <w:shd w:val="clear" w:color="auto" w:fill="FFFFFF"/>
          <w:lang w:eastAsia="ru-RU"/>
        </w:rPr>
        <w:t>Мировой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опыт</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борьбы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бедностью</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различных</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странах</w:t>
      </w:r>
      <w:r w:rsidRPr="0052278F">
        <w:rPr>
          <w:rFonts w:ascii="Times New Roman" w:eastAsia="Times New Roman" w:hAnsi="Times New Roman" w:cs="Times New Roman"/>
          <w:b/>
          <w:bCs/>
          <w:color w:val="000000"/>
          <w:kern w:val="0"/>
          <w:sz w:val="30"/>
          <w:szCs w:val="30"/>
          <w:shd w:val="clear" w:color="auto" w:fill="FFFFFF"/>
          <w:lang w:eastAsia="ru-RU"/>
        </w:rPr>
        <w:tab/>
        <w:t>71</w:t>
      </w:r>
    </w:p>
    <w:p w14:paraId="5B9A0212"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2.2</w:t>
      </w:r>
      <w:r w:rsidRPr="0052278F">
        <w:rPr>
          <w:rFonts w:ascii="Times New Roman" w:eastAsia="Times New Roman" w:hAnsi="Times New Roman" w:cs="Times New Roman"/>
          <w:b/>
          <w:bCs/>
          <w:color w:val="000000"/>
          <w:kern w:val="0"/>
          <w:sz w:val="30"/>
          <w:szCs w:val="30"/>
          <w:shd w:val="clear" w:color="auto" w:fill="FFFFFF"/>
          <w:lang w:eastAsia="ru-RU"/>
        </w:rPr>
        <w:tab/>
      </w:r>
      <w:r w:rsidRPr="0052278F">
        <w:rPr>
          <w:rFonts w:ascii="Times New Roman" w:eastAsia="Times New Roman" w:hAnsi="Times New Roman" w:cs="Times New Roman" w:hint="eastAsia"/>
          <w:b/>
          <w:bCs/>
          <w:color w:val="000000"/>
          <w:kern w:val="0"/>
          <w:sz w:val="30"/>
          <w:szCs w:val="30"/>
          <w:shd w:val="clear" w:color="auto" w:fill="FFFFFF"/>
          <w:lang w:eastAsia="ru-RU"/>
        </w:rPr>
        <w:t>Высокая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дифференциация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доходов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ключевой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фактор</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продуцирования</w:t>
      </w:r>
    </w:p>
    <w:p w14:paraId="3E4E616D"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бедности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населения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современной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России</w:t>
      </w:r>
      <w:r w:rsidRPr="0052278F">
        <w:rPr>
          <w:rFonts w:ascii="Times New Roman" w:eastAsia="Times New Roman" w:hAnsi="Times New Roman" w:cs="Times New Roman"/>
          <w:b/>
          <w:bCs/>
          <w:color w:val="000000"/>
          <w:kern w:val="0"/>
          <w:sz w:val="30"/>
          <w:szCs w:val="30"/>
          <w:shd w:val="clear" w:color="auto" w:fill="FFFFFF"/>
          <w:lang w:eastAsia="ru-RU"/>
        </w:rPr>
        <w:tab/>
        <w:t>81</w:t>
      </w:r>
    </w:p>
    <w:p w14:paraId="5FFC7A39"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2.3</w:t>
      </w:r>
      <w:r w:rsidRPr="0052278F">
        <w:rPr>
          <w:rFonts w:ascii="Times New Roman" w:eastAsia="Times New Roman" w:hAnsi="Times New Roman" w:cs="Times New Roman"/>
          <w:b/>
          <w:bCs/>
          <w:color w:val="000000"/>
          <w:kern w:val="0"/>
          <w:sz w:val="30"/>
          <w:szCs w:val="30"/>
          <w:shd w:val="clear" w:color="auto" w:fill="FFFFFF"/>
          <w:lang w:eastAsia="ru-RU"/>
        </w:rPr>
        <w:tab/>
      </w:r>
      <w:r w:rsidRPr="0052278F">
        <w:rPr>
          <w:rFonts w:ascii="Times New Roman" w:eastAsia="Times New Roman" w:hAnsi="Times New Roman" w:cs="Times New Roman" w:hint="eastAsia"/>
          <w:b/>
          <w:bCs/>
          <w:color w:val="000000"/>
          <w:kern w:val="0"/>
          <w:sz w:val="30"/>
          <w:szCs w:val="30"/>
          <w:shd w:val="clear" w:color="auto" w:fill="FFFFFF"/>
          <w:lang w:eastAsia="ru-RU"/>
        </w:rPr>
        <w:t>Российский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опыт</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борьбы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бедностью</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Федерации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на</w:t>
      </w:r>
    </w:p>
    <w:p w14:paraId="73E9BE8F"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мезоуровне</w:t>
      </w:r>
      <w:r w:rsidRPr="0052278F">
        <w:rPr>
          <w:rFonts w:ascii="Times New Roman" w:eastAsia="Times New Roman" w:hAnsi="Times New Roman" w:cs="Times New Roman"/>
          <w:b/>
          <w:bCs/>
          <w:color w:val="000000"/>
          <w:kern w:val="0"/>
          <w:sz w:val="30"/>
          <w:szCs w:val="30"/>
          <w:shd w:val="clear" w:color="auto" w:fill="FFFFFF"/>
          <w:lang w:eastAsia="ru-RU"/>
        </w:rPr>
        <w:tab/>
        <w:t>97</w:t>
      </w:r>
    </w:p>
    <w:p w14:paraId="69407CB1"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Глава</w:t>
      </w:r>
      <w:r w:rsidRPr="0052278F">
        <w:rPr>
          <w:rFonts w:ascii="Times New Roman" w:eastAsia="Times New Roman" w:hAnsi="Times New Roman" w:cs="Times New Roman"/>
          <w:b/>
          <w:bCs/>
          <w:color w:val="000000"/>
          <w:kern w:val="0"/>
          <w:sz w:val="30"/>
          <w:szCs w:val="30"/>
          <w:shd w:val="clear" w:color="auto" w:fill="FFFFFF"/>
          <w:lang w:eastAsia="ru-RU"/>
        </w:rPr>
        <w:t xml:space="preserve"> 3 </w:t>
      </w:r>
      <w:r w:rsidRPr="0052278F">
        <w:rPr>
          <w:rFonts w:ascii="Times New Roman" w:eastAsia="Times New Roman" w:hAnsi="Times New Roman" w:cs="Times New Roman" w:hint="eastAsia"/>
          <w:b/>
          <w:bCs/>
          <w:color w:val="000000"/>
          <w:kern w:val="0"/>
          <w:sz w:val="30"/>
          <w:szCs w:val="30"/>
          <w:shd w:val="clear" w:color="auto" w:fill="FFFFFF"/>
          <w:lang w:eastAsia="ru-RU"/>
        </w:rPr>
        <w:t>Перспективы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сокращения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России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экономического</w:t>
      </w:r>
    </w:p>
    <w:p w14:paraId="69FC7F2B"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института</w:t>
      </w:r>
      <w:r w:rsidRPr="0052278F">
        <w:rPr>
          <w:rFonts w:ascii="Times New Roman" w:eastAsia="Times New Roman" w:hAnsi="Times New Roman" w:cs="Times New Roman"/>
          <w:b/>
          <w:bCs/>
          <w:color w:val="000000"/>
          <w:kern w:val="0"/>
          <w:sz w:val="30"/>
          <w:szCs w:val="30"/>
          <w:shd w:val="clear" w:color="auto" w:fill="FFFFFF"/>
          <w:lang w:eastAsia="ru-RU"/>
        </w:rPr>
        <w:tab/>
        <w:t xml:space="preserve"> 108</w:t>
      </w:r>
    </w:p>
    <w:p w14:paraId="16A791E7"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3.1</w:t>
      </w:r>
      <w:r w:rsidRPr="0052278F">
        <w:rPr>
          <w:rFonts w:ascii="Times New Roman" w:eastAsia="Times New Roman" w:hAnsi="Times New Roman" w:cs="Times New Roman"/>
          <w:b/>
          <w:bCs/>
          <w:color w:val="000000"/>
          <w:kern w:val="0"/>
          <w:sz w:val="30"/>
          <w:szCs w:val="30"/>
          <w:shd w:val="clear" w:color="auto" w:fill="FFFFFF"/>
          <w:lang w:eastAsia="ru-RU"/>
        </w:rPr>
        <w:tab/>
      </w:r>
      <w:r w:rsidRPr="0052278F">
        <w:rPr>
          <w:rFonts w:ascii="Times New Roman" w:eastAsia="Times New Roman" w:hAnsi="Times New Roman" w:cs="Times New Roman" w:hint="eastAsia"/>
          <w:b/>
          <w:bCs/>
          <w:color w:val="000000"/>
          <w:kern w:val="0"/>
          <w:sz w:val="30"/>
          <w:szCs w:val="30"/>
          <w:shd w:val="clear" w:color="auto" w:fill="FFFFFF"/>
          <w:lang w:eastAsia="ru-RU"/>
        </w:rPr>
        <w:t>Формы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проявления</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как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экономического</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института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на</w:t>
      </w:r>
    </w:p>
    <w:p w14:paraId="3595195E"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мезоуровне</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экономического</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развития</w:t>
      </w:r>
      <w:r w:rsidRPr="0052278F">
        <w:rPr>
          <w:rFonts w:ascii="Times New Roman" w:eastAsia="Times New Roman" w:hAnsi="Times New Roman" w:cs="Times New Roman"/>
          <w:b/>
          <w:bCs/>
          <w:color w:val="000000"/>
          <w:kern w:val="0"/>
          <w:sz w:val="30"/>
          <w:szCs w:val="30"/>
          <w:shd w:val="clear" w:color="auto" w:fill="FFFFFF"/>
          <w:lang w:eastAsia="ru-RU"/>
        </w:rPr>
        <w:tab/>
        <w:t>108</w:t>
      </w:r>
    </w:p>
    <w:p w14:paraId="33FB0BCF"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3.2</w:t>
      </w:r>
      <w:r w:rsidRPr="0052278F">
        <w:rPr>
          <w:rFonts w:ascii="Times New Roman" w:eastAsia="Times New Roman" w:hAnsi="Times New Roman" w:cs="Times New Roman"/>
          <w:b/>
          <w:bCs/>
          <w:color w:val="000000"/>
          <w:kern w:val="0"/>
          <w:sz w:val="30"/>
          <w:szCs w:val="30"/>
          <w:shd w:val="clear" w:color="auto" w:fill="FFFFFF"/>
          <w:lang w:eastAsia="ru-RU"/>
        </w:rPr>
        <w:tab/>
      </w:r>
      <w:r w:rsidRPr="0052278F">
        <w:rPr>
          <w:rFonts w:ascii="Times New Roman" w:eastAsia="Times New Roman" w:hAnsi="Times New Roman" w:cs="Times New Roman" w:hint="eastAsia"/>
          <w:b/>
          <w:bCs/>
          <w:color w:val="000000"/>
          <w:kern w:val="0"/>
          <w:sz w:val="30"/>
          <w:szCs w:val="30"/>
          <w:shd w:val="clear" w:color="auto" w:fill="FFFFFF"/>
          <w:lang w:eastAsia="ru-RU"/>
        </w:rPr>
        <w:t>Инструменты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способы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борьбы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бедностью</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препятствующие</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ее</w:t>
      </w:r>
    </w:p>
    <w:p w14:paraId="4100C3D0"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институционализации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на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мезоуровне</w:t>
      </w:r>
      <w:r w:rsidRPr="0052278F">
        <w:rPr>
          <w:rFonts w:ascii="Times New Roman" w:eastAsia="Times New Roman" w:hAnsi="Times New Roman" w:cs="Times New Roman"/>
          <w:b/>
          <w:bCs/>
          <w:color w:val="000000"/>
          <w:kern w:val="0"/>
          <w:sz w:val="30"/>
          <w:szCs w:val="30"/>
          <w:shd w:val="clear" w:color="auto" w:fill="FFFFFF"/>
          <w:lang w:eastAsia="ru-RU"/>
        </w:rPr>
        <w:tab/>
        <w:t>119</w:t>
      </w:r>
    </w:p>
    <w:p w14:paraId="5564E491"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З</w:t>
      </w:r>
      <w:r w:rsidRPr="0052278F">
        <w:rPr>
          <w:rFonts w:ascii="Times New Roman" w:eastAsia="Times New Roman" w:hAnsi="Times New Roman" w:cs="Times New Roman"/>
          <w:b/>
          <w:bCs/>
          <w:color w:val="000000"/>
          <w:kern w:val="0"/>
          <w:sz w:val="30"/>
          <w:szCs w:val="30"/>
          <w:shd w:val="clear" w:color="auto" w:fill="FFFFFF"/>
          <w:lang w:eastAsia="ru-RU"/>
        </w:rPr>
        <w:t>.</w:t>
      </w:r>
      <w:r w:rsidRPr="0052278F">
        <w:rPr>
          <w:rFonts w:ascii="Times New Roman" w:eastAsia="Times New Roman" w:hAnsi="Times New Roman" w:cs="Times New Roman" w:hint="eastAsia"/>
          <w:b/>
          <w:bCs/>
          <w:color w:val="000000"/>
          <w:kern w:val="0"/>
          <w:sz w:val="30"/>
          <w:szCs w:val="30"/>
          <w:shd w:val="clear" w:color="auto" w:fill="FFFFFF"/>
          <w:lang w:eastAsia="ru-RU"/>
        </w:rPr>
        <w:t>ЗВариативность</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политики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борьбы</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с</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бедностью</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в</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России</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на</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мезоуровне</w:t>
      </w:r>
    </w:p>
    <w:p w14:paraId="1AA17EFF"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b/>
          <w:bCs/>
          <w:color w:val="000000"/>
          <w:kern w:val="0"/>
          <w:sz w:val="30"/>
          <w:szCs w:val="30"/>
          <w:shd w:val="clear" w:color="auto" w:fill="FFFFFF"/>
          <w:lang w:eastAsia="ru-RU"/>
        </w:rPr>
        <w:tab/>
        <w:t>133</w:t>
      </w:r>
    </w:p>
    <w:p w14:paraId="4091BAD4"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52278F">
        <w:rPr>
          <w:rFonts w:ascii="Times New Roman" w:eastAsia="Times New Roman" w:hAnsi="Times New Roman" w:cs="Times New Roman"/>
          <w:b/>
          <w:bCs/>
          <w:color w:val="000000"/>
          <w:kern w:val="0"/>
          <w:sz w:val="30"/>
          <w:szCs w:val="30"/>
          <w:shd w:val="clear" w:color="auto" w:fill="FFFFFF"/>
          <w:lang w:eastAsia="ru-RU"/>
        </w:rPr>
        <w:tab/>
        <w:t>153</w:t>
      </w:r>
    </w:p>
    <w:p w14:paraId="31B927B7" w14:textId="77777777" w:rsidR="0052278F" w:rsidRPr="0052278F" w:rsidRDefault="0052278F" w:rsidP="0052278F">
      <w:pPr>
        <w:rPr>
          <w:rFonts w:ascii="Times New Roman" w:eastAsia="Times New Roman" w:hAnsi="Times New Roman" w:cs="Times New Roman"/>
          <w:b/>
          <w:bCs/>
          <w:color w:val="000000"/>
          <w:kern w:val="0"/>
          <w:sz w:val="30"/>
          <w:szCs w:val="30"/>
          <w:shd w:val="clear" w:color="auto" w:fill="FFFFFF"/>
          <w:lang w:eastAsia="ru-RU"/>
        </w:rPr>
      </w:pPr>
      <w:r w:rsidRPr="0052278F">
        <w:rPr>
          <w:rFonts w:ascii="Times New Roman" w:eastAsia="Times New Roman" w:hAnsi="Times New Roman" w:cs="Times New Roman" w:hint="eastAsia"/>
          <w:b/>
          <w:bCs/>
          <w:color w:val="000000"/>
          <w:kern w:val="0"/>
          <w:sz w:val="30"/>
          <w:szCs w:val="30"/>
          <w:shd w:val="clear" w:color="auto" w:fill="FFFFFF"/>
          <w:lang w:eastAsia="ru-RU"/>
        </w:rPr>
        <w:t>Список</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использованной</w:t>
      </w:r>
      <w:r w:rsidRPr="0052278F">
        <w:rPr>
          <w:rFonts w:ascii="Times New Roman" w:eastAsia="Times New Roman" w:hAnsi="Times New Roman" w:cs="Times New Roman"/>
          <w:b/>
          <w:bCs/>
          <w:color w:val="000000"/>
          <w:kern w:val="0"/>
          <w:sz w:val="30"/>
          <w:szCs w:val="30"/>
          <w:shd w:val="clear" w:color="auto" w:fill="FFFFFF"/>
          <w:lang w:eastAsia="ru-RU"/>
        </w:rPr>
        <w:t xml:space="preserve"> </w:t>
      </w:r>
      <w:r w:rsidRPr="0052278F">
        <w:rPr>
          <w:rFonts w:ascii="Times New Roman" w:eastAsia="Times New Roman" w:hAnsi="Times New Roman" w:cs="Times New Roman" w:hint="eastAsia"/>
          <w:b/>
          <w:bCs/>
          <w:color w:val="000000"/>
          <w:kern w:val="0"/>
          <w:sz w:val="30"/>
          <w:szCs w:val="30"/>
          <w:shd w:val="clear" w:color="auto" w:fill="FFFFFF"/>
          <w:lang w:eastAsia="ru-RU"/>
        </w:rPr>
        <w:t>литературы</w:t>
      </w:r>
      <w:r w:rsidRPr="0052278F">
        <w:rPr>
          <w:rFonts w:ascii="Times New Roman" w:eastAsia="Times New Roman" w:hAnsi="Times New Roman" w:cs="Times New Roman"/>
          <w:b/>
          <w:bCs/>
          <w:color w:val="000000"/>
          <w:kern w:val="0"/>
          <w:sz w:val="30"/>
          <w:szCs w:val="30"/>
          <w:shd w:val="clear" w:color="auto" w:fill="FFFFFF"/>
          <w:lang w:eastAsia="ru-RU"/>
        </w:rPr>
        <w:tab/>
        <w:t>167</w:t>
      </w:r>
    </w:p>
    <w:p w14:paraId="1B11CD3E" w14:textId="391E3E35" w:rsidR="00F1576F" w:rsidRDefault="00F1576F" w:rsidP="0052278F"/>
    <w:p w14:paraId="58454015" w14:textId="40FF7331" w:rsidR="0052278F" w:rsidRDefault="0052278F" w:rsidP="0052278F"/>
    <w:p w14:paraId="22F2F246" w14:textId="5D4533B5" w:rsidR="0052278F" w:rsidRDefault="0052278F" w:rsidP="0052278F"/>
    <w:p w14:paraId="44EDE50C" w14:textId="77777777" w:rsidR="0052278F" w:rsidRPr="0052278F" w:rsidRDefault="0052278F" w:rsidP="0052278F">
      <w:pPr>
        <w:keepNext/>
        <w:keepLines/>
        <w:tabs>
          <w:tab w:val="clear" w:pos="709"/>
        </w:tabs>
        <w:suppressAutoHyphens w:val="0"/>
        <w:spacing w:after="475" w:line="240" w:lineRule="exact"/>
        <w:ind w:firstLine="740"/>
        <w:outlineLvl w:val="0"/>
        <w:rPr>
          <w:rFonts w:ascii="Times New Roman" w:eastAsia="Times New Roman" w:hAnsi="Times New Roman" w:cs="Times New Roman"/>
          <w:kern w:val="0"/>
          <w:sz w:val="24"/>
          <w:szCs w:val="24"/>
          <w:lang w:eastAsia="ru-RU"/>
        </w:rPr>
      </w:pPr>
      <w:bookmarkStart w:id="0" w:name="bookmark4"/>
      <w:r w:rsidRPr="0052278F">
        <w:rPr>
          <w:rFonts w:ascii="Times New Roman" w:eastAsia="Times New Roman" w:hAnsi="Times New Roman" w:cs="Times New Roman"/>
          <w:color w:val="000000"/>
          <w:kern w:val="0"/>
          <w:sz w:val="24"/>
          <w:szCs w:val="24"/>
          <w:shd w:val="clear" w:color="auto" w:fill="FFFFFF"/>
          <w:lang w:eastAsia="ru-RU"/>
        </w:rPr>
        <w:t>Заключение</w:t>
      </w:r>
      <w:bookmarkEnd w:id="0"/>
    </w:p>
    <w:p w14:paraId="7578DC5E" w14:textId="77777777" w:rsidR="0052278F" w:rsidRPr="0052278F" w:rsidRDefault="0052278F" w:rsidP="0052278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 xml:space="preserve">При исследовании институциональных оснований существования бедности, </w:t>
      </w:r>
      <w:r w:rsidRPr="0052278F">
        <w:rPr>
          <w:rFonts w:ascii="Times New Roman" w:eastAsia="Times New Roman" w:hAnsi="Times New Roman" w:cs="Times New Roman"/>
          <w:color w:val="000000"/>
          <w:kern w:val="0"/>
          <w:sz w:val="28"/>
          <w:szCs w:val="28"/>
          <w:shd w:val="clear" w:color="auto" w:fill="FFFFFF"/>
          <w:lang w:eastAsia="ru-RU"/>
        </w:rPr>
        <w:lastRenderedPageBreak/>
        <w:t>ее сущности и форм проявления как экономического института в Российской Федерации были сделаны следующие заключения.</w:t>
      </w:r>
    </w:p>
    <w:p w14:paraId="38AAE847" w14:textId="77777777" w:rsidR="0052278F" w:rsidRPr="0052278F" w:rsidRDefault="0052278F" w:rsidP="0052278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При рассмотрении различных теоретико-методологических подходов к определению бедности, были выявлены недостатки каждой концепции (абсолютной, относительной, субъективной). В связи с этим, рассматривать и искать решение проблем бедности в России следует как экономического института. Таким образом, главная концепция институциональной теории заключается в исследовании проблем бедности, исходя из того, что решение проблем кроется в оценивании институтов, которые их создали, а также на рассмотрении самих социальных групп населения, которые подвергаются воздействию этих институтов.</w:t>
      </w:r>
    </w:p>
    <w:p w14:paraId="0F9DB573" w14:textId="77777777" w:rsidR="0052278F" w:rsidRPr="0052278F" w:rsidRDefault="0052278F" w:rsidP="0052278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Согласно институциональной теории, бедность - это экономический институт, порожденный двумя факторами. Во-первых, нерациональностью социального и экономического поведения домашних хозяйств и индивидов. Во-вторых, несовершенством механизмов распределения возможностей для удовлетворения потребностей. Как институт, бедность имеет формальные границы, которые закреплены нормативными критериями (черта бедности, прожиточный минимум), а также неформальные, именуемые институциональными границами бедности. Неформальные границы шире и включают те домашние хозяйства, чей уровень жизни разительно отличается от принятого стандарта потребления в данном обществе.</w:t>
      </w:r>
    </w:p>
    <w:p w14:paraId="3046C576" w14:textId="77777777" w:rsidR="0052278F" w:rsidRPr="0052278F" w:rsidRDefault="0052278F" w:rsidP="0052278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Субкультура бедного населения - определяющая роль в процессе воспроизводства бедности. Анализируя проблемы бедности, российскими исследователями, был произведен вывод об эндогенных институциональных основаниях, присущих России: крушение командно-бартерных институтов, медленное формирование новых рыночных, несовершенство института социального страхования; несовершенство рынка труда.</w:t>
      </w:r>
    </w:p>
    <w:p w14:paraId="2611FAB0" w14:textId="77777777" w:rsidR="0052278F" w:rsidRPr="0052278F" w:rsidRDefault="0052278F" w:rsidP="0052278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В Российской Федерации количество бедного населения с каждым годом увеличивается в соответствии с абсолютной концепцией бедности. Так, на протяжении исследуемого периода 2012-2019 гг. количество бедного населения возрастало, достигнув наибольшего значения - 19,6 млн. человек в 2015 году.</w:t>
      </w:r>
    </w:p>
    <w:p w14:paraId="1ACAFBF8" w14:textId="77777777" w:rsidR="0052278F" w:rsidRPr="0052278F" w:rsidRDefault="0052278F" w:rsidP="0052278F">
      <w:pPr>
        <w:tabs>
          <w:tab w:val="clear" w:pos="709"/>
          <w:tab w:val="left" w:pos="2645"/>
          <w:tab w:val="left" w:pos="4795"/>
          <w:tab w:val="left" w:pos="6485"/>
          <w:tab w:val="left" w:pos="8429"/>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lastRenderedPageBreak/>
        <w:t>Существуют и институциональные основания существования бедности в рамках проблематики мезоэкономических систем Российской Федерации. Важной проблемой является значительная дифференциация населения по уровню доходов. Различие на мезоуровневызвано целым перечнем причин:</w:t>
      </w:r>
    </w:p>
    <w:p w14:paraId="78311E40" w14:textId="77777777" w:rsidR="0052278F" w:rsidRPr="0052278F" w:rsidRDefault="0052278F" w:rsidP="00091159">
      <w:pPr>
        <w:numPr>
          <w:ilvl w:val="0"/>
          <w:numId w:val="5"/>
        </w:numPr>
        <w:tabs>
          <w:tab w:val="clear" w:pos="720"/>
          <w:tab w:val="left" w:pos="2645"/>
          <w:tab w:val="left" w:pos="4795"/>
          <w:tab w:val="left" w:pos="6485"/>
          <w:tab w:val="left" w:pos="8429"/>
        </w:tabs>
        <w:suppressAutoHyphens w:val="0"/>
        <w:spacing w:after="0" w:line="480" w:lineRule="exact"/>
        <w:ind w:left="0" w:firstLine="0"/>
        <w:jc w:val="left"/>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различный прогресс социального и экономического развития; 2) отличие в стоимости жизни, а также в объеме потребления товаров, услуг; 3) степень развития рыночной инфраструктуры и бизнес-средына соответствующей территории;4)</w:t>
      </w:r>
      <w:r w:rsidRPr="0052278F">
        <w:rPr>
          <w:rFonts w:ascii="Times New Roman" w:eastAsia="Times New Roman" w:hAnsi="Times New Roman" w:cs="Times New Roman"/>
          <w:color w:val="000000"/>
          <w:kern w:val="0"/>
          <w:sz w:val="28"/>
          <w:szCs w:val="28"/>
          <w:shd w:val="clear" w:color="auto" w:fill="FFFFFF"/>
          <w:lang w:eastAsia="ru-RU"/>
        </w:rPr>
        <w:tab/>
        <w:t>состояние</w:t>
      </w:r>
      <w:r w:rsidRPr="0052278F">
        <w:rPr>
          <w:rFonts w:ascii="Times New Roman" w:eastAsia="Times New Roman" w:hAnsi="Times New Roman" w:cs="Times New Roman"/>
          <w:color w:val="000000"/>
          <w:kern w:val="0"/>
          <w:sz w:val="28"/>
          <w:szCs w:val="28"/>
          <w:shd w:val="clear" w:color="auto" w:fill="FFFFFF"/>
          <w:lang w:eastAsia="ru-RU"/>
        </w:rPr>
        <w:tab/>
        <w:t>рынка</w:t>
      </w:r>
      <w:r w:rsidRPr="0052278F">
        <w:rPr>
          <w:rFonts w:ascii="Times New Roman" w:eastAsia="Times New Roman" w:hAnsi="Times New Roman" w:cs="Times New Roman"/>
          <w:color w:val="000000"/>
          <w:kern w:val="0"/>
          <w:sz w:val="28"/>
          <w:szCs w:val="28"/>
          <w:shd w:val="clear" w:color="auto" w:fill="FFFFFF"/>
          <w:lang w:eastAsia="ru-RU"/>
        </w:rPr>
        <w:tab/>
        <w:t>труда;5)</w:t>
      </w:r>
      <w:r w:rsidRPr="0052278F">
        <w:rPr>
          <w:rFonts w:ascii="Times New Roman" w:eastAsia="Times New Roman" w:hAnsi="Times New Roman" w:cs="Times New Roman"/>
          <w:color w:val="000000"/>
          <w:kern w:val="0"/>
          <w:sz w:val="28"/>
          <w:szCs w:val="28"/>
          <w:shd w:val="clear" w:color="auto" w:fill="FFFFFF"/>
          <w:lang w:eastAsia="ru-RU"/>
        </w:rPr>
        <w:tab/>
        <w:t>степень</w:t>
      </w:r>
    </w:p>
    <w:p w14:paraId="0F627031" w14:textId="77777777" w:rsidR="0052278F" w:rsidRPr="0052278F" w:rsidRDefault="0052278F" w:rsidP="0052278F">
      <w:pPr>
        <w:tabs>
          <w:tab w:val="clear" w:pos="709"/>
          <w:tab w:val="left" w:pos="6850"/>
          <w:tab w:val="left" w:pos="9115"/>
        </w:tabs>
        <w:suppressAutoHyphens w:val="0"/>
        <w:spacing w:after="0" w:line="480" w:lineRule="exact"/>
        <w:ind w:firstLine="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диверсификацииэкономикимезоэкономической</w:t>
      </w:r>
      <w:r w:rsidRPr="0052278F">
        <w:rPr>
          <w:rFonts w:ascii="Times New Roman" w:eastAsia="Times New Roman" w:hAnsi="Times New Roman" w:cs="Times New Roman"/>
          <w:color w:val="000000"/>
          <w:kern w:val="0"/>
          <w:sz w:val="28"/>
          <w:szCs w:val="28"/>
          <w:shd w:val="clear" w:color="auto" w:fill="FFFFFF"/>
          <w:lang w:eastAsia="ru-RU"/>
        </w:rPr>
        <w:tab/>
        <w:t>системы;</w:t>
      </w:r>
      <w:r w:rsidRPr="0052278F">
        <w:rPr>
          <w:rFonts w:ascii="Times New Roman" w:eastAsia="Times New Roman" w:hAnsi="Times New Roman" w:cs="Times New Roman"/>
          <w:color w:val="000000"/>
          <w:kern w:val="0"/>
          <w:sz w:val="28"/>
          <w:szCs w:val="28"/>
          <w:shd w:val="clear" w:color="auto" w:fill="FFFFFF"/>
          <w:lang w:eastAsia="ru-RU"/>
        </w:rPr>
        <w:tab/>
        <w:t>6)</w:t>
      </w:r>
    </w:p>
    <w:p w14:paraId="4E76D3DA" w14:textId="77777777" w:rsidR="0052278F" w:rsidRPr="0052278F" w:rsidRDefault="0052278F" w:rsidP="0052278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конкурентоспособность и инвестиционная привлекательность мезоэкономической системы.</w:t>
      </w:r>
    </w:p>
    <w:p w14:paraId="3FAA3A0C" w14:textId="77777777" w:rsidR="0052278F" w:rsidRPr="0052278F" w:rsidRDefault="0052278F" w:rsidP="0052278F">
      <w:pPr>
        <w:tabs>
          <w:tab w:val="clear" w:pos="709"/>
          <w:tab w:val="left" w:pos="3168"/>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Рассматривая экономические основания формирования правовых институтов регулирования бедности в России была выявлена необходимость выполнения следующих положений: тождественность минимальной оплаты труда и прожиточного минимума; совершенствование Федерального закона от 26.10.2002 г. №</w:t>
      </w:r>
      <w:r w:rsidRPr="0052278F">
        <w:rPr>
          <w:rFonts w:ascii="Times New Roman" w:eastAsia="Times New Roman" w:hAnsi="Times New Roman" w:cs="Times New Roman"/>
          <w:color w:val="000000"/>
          <w:kern w:val="0"/>
          <w:sz w:val="28"/>
          <w:szCs w:val="28"/>
          <w:shd w:val="clear" w:color="auto" w:fill="FFFFFF"/>
          <w:lang w:eastAsia="ru-RU"/>
        </w:rPr>
        <w:tab/>
        <w:t>127-ФЗ «О несостоятельности (банкротстве)»;</w:t>
      </w:r>
    </w:p>
    <w:p w14:paraId="0081AEC3" w14:textId="77777777" w:rsidR="0052278F" w:rsidRPr="0052278F" w:rsidRDefault="0052278F" w:rsidP="0052278F">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необходимость в создании правовых институтов по легализации самозанятости.</w:t>
      </w:r>
    </w:p>
    <w:p w14:paraId="0A1A1E7F" w14:textId="77777777" w:rsidR="0052278F" w:rsidRPr="0052278F" w:rsidRDefault="0052278F" w:rsidP="0052278F">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Бедность - это социальная проблема современности, имеющая институциональные основания существования. Соответственно, существуют и институциональные основания для решения сложившейся проблемы: необходимо создавать и совершенствовать государственные, частные, общественные, смешанные институты в России:</w:t>
      </w:r>
    </w:p>
    <w:p w14:paraId="2710B5B2" w14:textId="77777777" w:rsidR="0052278F" w:rsidRPr="0052278F" w:rsidRDefault="0052278F" w:rsidP="00091159">
      <w:pPr>
        <w:numPr>
          <w:ilvl w:val="0"/>
          <w:numId w:val="6"/>
        </w:numPr>
        <w:tabs>
          <w:tab w:val="clear" w:pos="0"/>
          <w:tab w:val="clear" w:pos="709"/>
          <w:tab w:val="left" w:pos="1112"/>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lastRenderedPageBreak/>
        <w:t>Модернизация государственных институтов</w:t>
      </w:r>
      <w:r w:rsidRPr="0052278F">
        <w:rPr>
          <w:rFonts w:ascii="Times New Roman" w:eastAsia="Times New Roman" w:hAnsi="Times New Roman" w:cs="Times New Roman"/>
          <w:color w:val="000000"/>
          <w:kern w:val="0"/>
          <w:sz w:val="28"/>
          <w:szCs w:val="28"/>
          <w:shd w:val="clear" w:color="auto" w:fill="FFFFFF"/>
          <w:vertAlign w:val="superscript"/>
          <w:lang w:eastAsia="ru-RU"/>
        </w:rPr>
        <w:footnoteReference w:id="1"/>
      </w:r>
      <w:r w:rsidRPr="0052278F">
        <w:rPr>
          <w:rFonts w:ascii="Times New Roman" w:eastAsia="Times New Roman" w:hAnsi="Times New Roman" w:cs="Times New Roman"/>
          <w:color w:val="000000"/>
          <w:kern w:val="0"/>
          <w:sz w:val="28"/>
          <w:szCs w:val="28"/>
          <w:shd w:val="clear" w:color="auto" w:fill="FFFFFF"/>
          <w:lang w:eastAsia="ru-RU"/>
        </w:rPr>
        <w:t>.</w:t>
      </w:r>
    </w:p>
    <w:p w14:paraId="47173E8D" w14:textId="77777777" w:rsidR="0052278F" w:rsidRPr="0052278F" w:rsidRDefault="0052278F" w:rsidP="0052278F">
      <w:pPr>
        <w:tabs>
          <w:tab w:val="clear" w:pos="709"/>
          <w:tab w:val="left" w:pos="1282"/>
        </w:tabs>
        <w:suppressAutoHyphens w:val="0"/>
        <w:spacing w:after="0" w:line="480" w:lineRule="exact"/>
        <w:ind w:firstLine="740"/>
        <w:rPr>
          <w:rFonts w:ascii="Times New Roman" w:eastAsia="Times New Roman" w:hAnsi="Times New Roman" w:cs="Times New Roman"/>
          <w:kern w:val="0"/>
          <w:sz w:val="28"/>
          <w:szCs w:val="28"/>
          <w:lang w:eastAsia="ru-RU"/>
        </w:rPr>
      </w:pPr>
      <w:r w:rsidRPr="0052278F">
        <w:rPr>
          <w:rFonts w:ascii="Times New Roman" w:eastAsia="Times New Roman" w:hAnsi="Times New Roman" w:cs="Times New Roman"/>
          <w:color w:val="000000"/>
          <w:kern w:val="0"/>
          <w:sz w:val="28"/>
          <w:szCs w:val="28"/>
          <w:shd w:val="clear" w:color="auto" w:fill="FFFFFF"/>
          <w:lang w:eastAsia="ru-RU"/>
        </w:rPr>
        <w:t>а)</w:t>
      </w:r>
      <w:r w:rsidRPr="0052278F">
        <w:rPr>
          <w:rFonts w:ascii="Times New Roman" w:eastAsia="Times New Roman" w:hAnsi="Times New Roman" w:cs="Times New Roman"/>
          <w:color w:val="000000"/>
          <w:kern w:val="0"/>
          <w:sz w:val="28"/>
          <w:szCs w:val="28"/>
          <w:shd w:val="clear" w:color="auto" w:fill="FFFFFF"/>
          <w:lang w:eastAsia="ru-RU"/>
        </w:rPr>
        <w:tab/>
        <w:t>Совершенствовать старые и создавать новые государственные институты в сфере образования</w:t>
      </w:r>
      <w:r w:rsidRPr="0052278F">
        <w:rPr>
          <w:rFonts w:ascii="Times New Roman" w:eastAsia="Times New Roman" w:hAnsi="Times New Roman" w:cs="Times New Roman"/>
          <w:color w:val="000000"/>
          <w:kern w:val="0"/>
          <w:sz w:val="28"/>
          <w:szCs w:val="28"/>
          <w:shd w:val="clear" w:color="auto" w:fill="FFFFFF"/>
          <w:vertAlign w:val="superscript"/>
          <w:lang w:eastAsia="ru-RU"/>
        </w:rPr>
        <w:footnoteReference w:id="2"/>
      </w:r>
      <w:r w:rsidRPr="0052278F">
        <w:rPr>
          <w:rFonts w:ascii="Times New Roman" w:eastAsia="Times New Roman" w:hAnsi="Times New Roman" w:cs="Times New Roman"/>
          <w:color w:val="000000"/>
          <w:kern w:val="0"/>
          <w:sz w:val="28"/>
          <w:szCs w:val="28"/>
          <w:shd w:val="clear" w:color="auto" w:fill="FFFFFF"/>
          <w:lang w:eastAsia="ru-RU"/>
        </w:rPr>
        <w:t>.</w:t>
      </w:r>
    </w:p>
    <w:p w14:paraId="42DD7D25" w14:textId="77777777" w:rsidR="0052278F" w:rsidRPr="0052278F" w:rsidRDefault="0052278F" w:rsidP="0052278F"/>
    <w:sectPr w:rsidR="0052278F" w:rsidRPr="0052278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DD48" w14:textId="77777777" w:rsidR="00091159" w:rsidRDefault="00091159">
      <w:pPr>
        <w:spacing w:after="0" w:line="240" w:lineRule="auto"/>
      </w:pPr>
      <w:r>
        <w:separator/>
      </w:r>
    </w:p>
  </w:endnote>
  <w:endnote w:type="continuationSeparator" w:id="0">
    <w:p w14:paraId="7E9595D3" w14:textId="77777777" w:rsidR="00091159" w:rsidRDefault="0009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BB77" w14:textId="77777777" w:rsidR="00091159" w:rsidRDefault="00091159"/>
    <w:p w14:paraId="225E9023" w14:textId="77777777" w:rsidR="00091159" w:rsidRDefault="00091159"/>
    <w:p w14:paraId="20CC4245" w14:textId="77777777" w:rsidR="00091159" w:rsidRDefault="00091159"/>
    <w:p w14:paraId="57170358" w14:textId="77777777" w:rsidR="00091159" w:rsidRDefault="00091159"/>
    <w:p w14:paraId="28E81C3D" w14:textId="77777777" w:rsidR="00091159" w:rsidRDefault="00091159"/>
    <w:p w14:paraId="6B901EC2" w14:textId="77777777" w:rsidR="00091159" w:rsidRDefault="00091159"/>
    <w:p w14:paraId="12F8E713" w14:textId="77777777" w:rsidR="00091159" w:rsidRDefault="000911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BF712" wp14:editId="44022E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B11" w14:textId="77777777" w:rsidR="00091159" w:rsidRDefault="000911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BF7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BF0B11" w14:textId="77777777" w:rsidR="00091159" w:rsidRDefault="000911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C57B46" w14:textId="77777777" w:rsidR="00091159" w:rsidRDefault="00091159"/>
    <w:p w14:paraId="40170F2F" w14:textId="77777777" w:rsidR="00091159" w:rsidRDefault="00091159"/>
    <w:p w14:paraId="4FAE677F" w14:textId="77777777" w:rsidR="00091159" w:rsidRDefault="000911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BBF0FA" wp14:editId="1F1877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D9BE" w14:textId="77777777" w:rsidR="00091159" w:rsidRDefault="00091159"/>
                          <w:p w14:paraId="178F180E" w14:textId="77777777" w:rsidR="00091159" w:rsidRDefault="000911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BF0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55D9BE" w14:textId="77777777" w:rsidR="00091159" w:rsidRDefault="00091159"/>
                    <w:p w14:paraId="178F180E" w14:textId="77777777" w:rsidR="00091159" w:rsidRDefault="000911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C562C7" w14:textId="77777777" w:rsidR="00091159" w:rsidRDefault="00091159"/>
    <w:p w14:paraId="5F6B5EDB" w14:textId="77777777" w:rsidR="00091159" w:rsidRDefault="00091159">
      <w:pPr>
        <w:rPr>
          <w:sz w:val="2"/>
          <w:szCs w:val="2"/>
        </w:rPr>
      </w:pPr>
    </w:p>
    <w:p w14:paraId="3522ED6C" w14:textId="77777777" w:rsidR="00091159" w:rsidRDefault="00091159"/>
    <w:p w14:paraId="17FB175D" w14:textId="77777777" w:rsidR="00091159" w:rsidRDefault="00091159">
      <w:pPr>
        <w:spacing w:after="0" w:line="240" w:lineRule="auto"/>
      </w:pPr>
    </w:p>
  </w:footnote>
  <w:footnote w:type="continuationSeparator" w:id="0">
    <w:p w14:paraId="26507604" w14:textId="77777777" w:rsidR="00091159" w:rsidRDefault="00091159">
      <w:pPr>
        <w:spacing w:after="0" w:line="240" w:lineRule="auto"/>
      </w:pPr>
      <w:r>
        <w:continuationSeparator/>
      </w:r>
    </w:p>
  </w:footnote>
  <w:footnote w:id="1">
    <w:p w14:paraId="61C770FD" w14:textId="77777777" w:rsidR="0052278F" w:rsidRDefault="0052278F" w:rsidP="0052278F">
      <w:pPr>
        <w:pStyle w:val="1fffffffff1"/>
        <w:shd w:val="clear" w:color="auto" w:fill="auto"/>
        <w:tabs>
          <w:tab w:val="left" w:pos="379"/>
        </w:tabs>
        <w:spacing w:line="230" w:lineRule="exact"/>
      </w:pPr>
      <w:r>
        <w:rPr>
          <w:rStyle w:val="afffff6"/>
          <w:b/>
          <w:bCs/>
          <w:vertAlign w:val="superscript"/>
        </w:rPr>
        <w:footnoteRef/>
      </w:r>
      <w:r>
        <w:rPr>
          <w:rStyle w:val="afffff6"/>
          <w:b/>
          <w:bCs/>
        </w:rPr>
        <w:tab/>
        <w:t xml:space="preserve">Шаховская, Л.С. Перспективные институты борьбы с бедностью в Российской Федерации </w:t>
      </w:r>
      <w:r>
        <w:rPr>
          <w:rStyle w:val="afffff6"/>
          <w:b/>
          <w:bCs/>
          <w:lang w:val="en-US" w:eastAsia="en-US"/>
        </w:rPr>
        <w:t xml:space="preserve">(PerspectiveinstitutesofpovertystruggleintneRussianFederation) </w:t>
      </w:r>
      <w:r>
        <w:rPr>
          <w:rStyle w:val="afffff6"/>
          <w:b/>
          <w:bCs/>
        </w:rPr>
        <w:t xml:space="preserve">/ Л.С. Шаховская, К.О. Климкова // </w:t>
      </w:r>
      <w:r>
        <w:rPr>
          <w:rStyle w:val="afffff6"/>
          <w:b/>
          <w:bCs/>
          <w:lang w:val="en-US" w:eastAsia="en-US"/>
        </w:rPr>
        <w:t xml:space="preserve">WschodnioeuropejskieCzasopismoNaukowe (EastEuropeanScientificJournal) (Poland). </w:t>
      </w:r>
      <w:r>
        <w:rPr>
          <w:rStyle w:val="afffff6"/>
          <w:b/>
          <w:bCs/>
        </w:rPr>
        <w:t xml:space="preserve">- 2018. - № 3 (31), </w:t>
      </w:r>
      <w:r>
        <w:rPr>
          <w:rStyle w:val="afffff6"/>
          <w:b/>
          <w:bCs/>
          <w:lang w:val="en-US" w:eastAsia="en-US"/>
        </w:rPr>
        <w:t>part4. - C. 34-38.</w:t>
      </w:r>
    </w:p>
  </w:footnote>
  <w:footnote w:id="2">
    <w:p w14:paraId="3B468043" w14:textId="77777777" w:rsidR="0052278F" w:rsidRDefault="0052278F" w:rsidP="0052278F">
      <w:pPr>
        <w:pStyle w:val="1fffffffff1"/>
        <w:shd w:val="clear" w:color="auto" w:fill="auto"/>
        <w:tabs>
          <w:tab w:val="left" w:pos="360"/>
        </w:tabs>
        <w:spacing w:line="230" w:lineRule="exact"/>
      </w:pPr>
      <w:r>
        <w:rPr>
          <w:rStyle w:val="afffff6"/>
          <w:b/>
          <w:bCs/>
          <w:vertAlign w:val="superscript"/>
          <w:lang w:val="en-US" w:eastAsia="en-US"/>
        </w:rPr>
        <w:footnoteRef/>
      </w:r>
      <w:r>
        <w:rPr>
          <w:rStyle w:val="afffff6"/>
          <w:b/>
          <w:bCs/>
          <w:lang w:val="en-US" w:eastAsia="en-US"/>
        </w:rPr>
        <w:tab/>
      </w:r>
      <w:r>
        <w:rPr>
          <w:rStyle w:val="afffff6"/>
          <w:b/>
          <w:bCs/>
        </w:rPr>
        <w:t xml:space="preserve">Шаховская, Л.С. Перспективные институты борьбы с бедностью в Российской Федерации </w:t>
      </w:r>
      <w:r>
        <w:rPr>
          <w:rStyle w:val="afffff6"/>
          <w:b/>
          <w:bCs/>
          <w:lang w:val="en-US" w:eastAsia="en-US"/>
        </w:rPr>
        <w:t xml:space="preserve">(PerspectiveinstitutesofpovertystruggleintneRussianFederation) </w:t>
      </w:r>
      <w:r>
        <w:rPr>
          <w:rStyle w:val="afffff6"/>
          <w:b/>
          <w:bCs/>
        </w:rPr>
        <w:t xml:space="preserve">/ Л.С. Шаховская, К.О. Климкова // </w:t>
      </w:r>
      <w:r>
        <w:rPr>
          <w:rStyle w:val="afffff6"/>
          <w:b/>
          <w:bCs/>
          <w:lang w:val="en-US" w:eastAsia="en-US"/>
        </w:rPr>
        <w:t xml:space="preserve">WschodnioeuropejskieCzasopismoNaukowe (EastEuropeanScientificJournal) (Poland). </w:t>
      </w:r>
      <w:r>
        <w:rPr>
          <w:rStyle w:val="afffff6"/>
          <w:b/>
          <w:bCs/>
        </w:rPr>
        <w:t xml:space="preserve">- 2018. - № 3 (31), </w:t>
      </w:r>
      <w:r>
        <w:rPr>
          <w:rStyle w:val="afffff6"/>
          <w:b/>
          <w:bCs/>
          <w:lang w:val="en-US" w:eastAsia="en-US"/>
        </w:rPr>
        <w:t>part4. - C. 34-38.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1"/>
  </w:num>
  <w:num w:numId="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59"/>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60828</TotalTime>
  <Pages>5</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1359</cp:revision>
  <cp:lastPrinted>2009-02-06T05:36:00Z</cp:lastPrinted>
  <dcterms:created xsi:type="dcterms:W3CDTF">2024-01-07T13:43:00Z</dcterms:created>
  <dcterms:modified xsi:type="dcterms:W3CDTF">2025-04-02T11:41:00Z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