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477E4B" w:rsidRDefault="00477E4B" w:rsidP="00477E4B">
      <w:r w:rsidRPr="00611983">
        <w:rPr>
          <w:rFonts w:ascii="Times New Roman" w:hAnsi="Times New Roman" w:cs="Times New Roman"/>
          <w:b/>
          <w:sz w:val="24"/>
          <w:szCs w:val="24"/>
        </w:rPr>
        <w:t>Гомонай Василь Васильович</w:t>
      </w:r>
      <w:r w:rsidRPr="00611983">
        <w:rPr>
          <w:rFonts w:ascii="Times New Roman" w:hAnsi="Times New Roman" w:cs="Times New Roman"/>
          <w:sz w:val="24"/>
          <w:szCs w:val="24"/>
        </w:rPr>
        <w:t xml:space="preserve">, </w:t>
      </w:r>
      <w:r w:rsidRPr="00611983">
        <w:rPr>
          <w:rFonts w:ascii="Times New Roman" w:eastAsia="Times New Roman" w:hAnsi="Times New Roman" w:cs="Times New Roman"/>
          <w:sz w:val="24"/>
          <w:szCs w:val="24"/>
          <w:lang w:eastAsia="ru-RU"/>
        </w:rPr>
        <w:t xml:space="preserve"> заступник міського голови Ужгородської міської ради. Назва дисертації: </w:t>
      </w:r>
      <w:r w:rsidRPr="00611983">
        <w:rPr>
          <w:rFonts w:ascii="Times New Roman" w:eastAsia="Times New Roman" w:hAnsi="Times New Roman" w:cs="Times New Roman"/>
          <w:bCs/>
          <w:sz w:val="24"/>
          <w:szCs w:val="24"/>
          <w:lang w:eastAsia="ru-RU"/>
        </w:rPr>
        <w:t>«</w:t>
      </w:r>
      <w:r w:rsidRPr="00611983">
        <w:rPr>
          <w:rFonts w:ascii="Times New Roman" w:hAnsi="Times New Roman" w:cs="Times New Roman"/>
          <w:sz w:val="24"/>
          <w:szCs w:val="24"/>
        </w:rPr>
        <w:t>Конституційно-правове забезпечення набуття повноправного членства України в Європейському Союзі та Організації Північноатлантичного договору</w:t>
      </w:r>
      <w:r w:rsidRPr="00611983">
        <w:rPr>
          <w:rFonts w:ascii="Times New Roman" w:eastAsia="Times New Roman" w:hAnsi="Times New Roman" w:cs="Times New Roman"/>
          <w:bCs/>
          <w:sz w:val="24"/>
          <w:szCs w:val="24"/>
          <w:lang w:eastAsia="ru-RU"/>
        </w:rPr>
        <w:t>»</w:t>
      </w:r>
      <w:r w:rsidRPr="00611983">
        <w:rPr>
          <w:rFonts w:ascii="Times New Roman" w:hAnsi="Times New Roman" w:cs="Times New Roman"/>
          <w:sz w:val="24"/>
          <w:szCs w:val="24"/>
        </w:rPr>
        <w:t>. Шифр та назва спеціальності – 12.00.02 – конституційне право; муніципальне право. Спецрада  Д 61.051.07 Державного вищого навчального закладу «Ужгородський національний університет»</w:t>
      </w:r>
    </w:p>
    <w:sectPr w:rsidR="001953D7" w:rsidRPr="00477E4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477E4B" w:rsidRPr="00477E4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7B447-A88F-4643-95D1-BB1555DE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2020-07-23T19:05:00Z</dcterms:created>
  <dcterms:modified xsi:type="dcterms:W3CDTF">2020-08-01T18:41:00Z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