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EFFDE" w14:textId="77777777" w:rsidR="000E017B" w:rsidRDefault="000E017B" w:rsidP="000E017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Воспитание межнациональной толерантности старшеклассников в общеобразовательной школе</w:t>
      </w:r>
    </w:p>
    <w:bookmarkEnd w:id="0"/>
    <w:p w14:paraId="4EA4C5F2" w14:textId="430AD0D9" w:rsidR="003716DE" w:rsidRDefault="000E017B" w:rsidP="000E017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Смирнова, Юлия Владимировна</w:t>
      </w:r>
      <w:r>
        <w:rPr>
          <w:rFonts w:ascii="Verdana" w:hAnsi="Verdana"/>
          <w:color w:val="000000"/>
          <w:sz w:val="18"/>
          <w:szCs w:val="18"/>
        </w:rPr>
        <w:br/>
      </w:r>
      <w:r>
        <w:rPr>
          <w:rFonts w:ascii="Verdana" w:hAnsi="Verdana"/>
          <w:color w:val="000000"/>
          <w:sz w:val="18"/>
          <w:szCs w:val="18"/>
        </w:rPr>
        <w:br/>
      </w:r>
    </w:p>
    <w:p w14:paraId="0D23BF4E" w14:textId="77777777" w:rsidR="000E017B" w:rsidRDefault="000E017B" w:rsidP="000E017B">
      <w:pPr>
        <w:rPr>
          <w:rFonts w:ascii="Verdana" w:hAnsi="Verdana"/>
          <w:color w:val="000000"/>
          <w:sz w:val="18"/>
          <w:szCs w:val="18"/>
        </w:rPr>
      </w:pPr>
    </w:p>
    <w:p w14:paraId="6EBE3C35" w14:textId="77777777" w:rsidR="000E017B" w:rsidRDefault="000E017B" w:rsidP="000E017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318B285" w14:textId="77777777" w:rsidR="000E017B" w:rsidRDefault="000E017B" w:rsidP="000E017B">
      <w:pPr>
        <w:rPr>
          <w:rFonts w:ascii="Verdana" w:hAnsi="Verdana"/>
          <w:color w:val="000000"/>
          <w:sz w:val="18"/>
          <w:szCs w:val="18"/>
        </w:rPr>
      </w:pPr>
      <w:r>
        <w:rPr>
          <w:rFonts w:ascii="Verdana" w:hAnsi="Verdana"/>
          <w:color w:val="000000"/>
          <w:sz w:val="18"/>
          <w:szCs w:val="18"/>
        </w:rPr>
        <w:t>2012</w:t>
      </w:r>
    </w:p>
    <w:p w14:paraId="35855622" w14:textId="77777777" w:rsidR="000E017B" w:rsidRDefault="000E017B" w:rsidP="000E017B">
      <w:pPr>
        <w:rPr>
          <w:rFonts w:ascii="Verdana" w:hAnsi="Verdana"/>
          <w:b/>
          <w:bCs/>
          <w:color w:val="000000"/>
          <w:sz w:val="18"/>
          <w:szCs w:val="18"/>
        </w:rPr>
      </w:pPr>
      <w:r>
        <w:rPr>
          <w:rFonts w:ascii="Verdana" w:hAnsi="Verdana"/>
          <w:b/>
          <w:bCs/>
          <w:color w:val="000000"/>
          <w:sz w:val="18"/>
          <w:szCs w:val="18"/>
        </w:rPr>
        <w:t>Автор научной работы: </w:t>
      </w:r>
    </w:p>
    <w:p w14:paraId="57462A92" w14:textId="77777777" w:rsidR="000E017B" w:rsidRDefault="000E017B" w:rsidP="000E017B">
      <w:pPr>
        <w:rPr>
          <w:rFonts w:ascii="Verdana" w:hAnsi="Verdana"/>
          <w:color w:val="000000"/>
          <w:sz w:val="18"/>
          <w:szCs w:val="18"/>
        </w:rPr>
      </w:pPr>
      <w:r>
        <w:rPr>
          <w:rFonts w:ascii="Verdana" w:hAnsi="Verdana"/>
          <w:color w:val="000000"/>
          <w:sz w:val="18"/>
          <w:szCs w:val="18"/>
        </w:rPr>
        <w:t>Смирнова, Юлия Владимировна</w:t>
      </w:r>
    </w:p>
    <w:p w14:paraId="39DC032C" w14:textId="77777777" w:rsidR="000E017B" w:rsidRDefault="000E017B" w:rsidP="000E017B">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48728A8C" w14:textId="77777777" w:rsidR="000E017B" w:rsidRDefault="000E017B" w:rsidP="000E017B">
      <w:pPr>
        <w:rPr>
          <w:rFonts w:ascii="Verdana" w:hAnsi="Verdana"/>
          <w:color w:val="000000"/>
          <w:sz w:val="18"/>
          <w:szCs w:val="18"/>
        </w:rPr>
      </w:pPr>
      <w:r>
        <w:rPr>
          <w:rFonts w:ascii="Verdana" w:hAnsi="Verdana"/>
          <w:color w:val="000000"/>
          <w:sz w:val="18"/>
          <w:szCs w:val="18"/>
        </w:rPr>
        <w:t>кандидат педагогических наук</w:t>
      </w:r>
    </w:p>
    <w:p w14:paraId="6D39F559" w14:textId="77777777" w:rsidR="000E017B" w:rsidRDefault="000E017B" w:rsidP="000E017B">
      <w:pPr>
        <w:rPr>
          <w:rFonts w:ascii="Verdana" w:hAnsi="Verdana"/>
          <w:b/>
          <w:bCs/>
          <w:color w:val="000000"/>
          <w:sz w:val="18"/>
          <w:szCs w:val="18"/>
        </w:rPr>
      </w:pPr>
      <w:r>
        <w:rPr>
          <w:rFonts w:ascii="Verdana" w:hAnsi="Verdana"/>
          <w:b/>
          <w:bCs/>
          <w:color w:val="000000"/>
          <w:sz w:val="18"/>
          <w:szCs w:val="18"/>
        </w:rPr>
        <w:t>Место защиты диссертации: </w:t>
      </w:r>
    </w:p>
    <w:p w14:paraId="63864506" w14:textId="77777777" w:rsidR="000E017B" w:rsidRDefault="000E017B" w:rsidP="000E017B">
      <w:pPr>
        <w:rPr>
          <w:rFonts w:ascii="Verdana" w:hAnsi="Verdana"/>
          <w:color w:val="000000"/>
          <w:sz w:val="18"/>
          <w:szCs w:val="18"/>
        </w:rPr>
      </w:pPr>
      <w:r>
        <w:rPr>
          <w:rFonts w:ascii="Verdana" w:hAnsi="Verdana"/>
          <w:color w:val="000000"/>
          <w:sz w:val="18"/>
          <w:szCs w:val="18"/>
        </w:rPr>
        <w:t>Санкт-Петербург</w:t>
      </w:r>
    </w:p>
    <w:p w14:paraId="3112F463" w14:textId="77777777" w:rsidR="000E017B" w:rsidRDefault="000E017B" w:rsidP="000E017B">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3F364172" w14:textId="77777777" w:rsidR="000E017B" w:rsidRDefault="000E017B" w:rsidP="000E017B">
      <w:pPr>
        <w:rPr>
          <w:rFonts w:ascii="Verdana" w:hAnsi="Verdana"/>
          <w:color w:val="000000"/>
          <w:sz w:val="18"/>
          <w:szCs w:val="18"/>
        </w:rPr>
      </w:pPr>
      <w:r>
        <w:rPr>
          <w:rFonts w:ascii="Verdana" w:hAnsi="Verdana"/>
          <w:color w:val="000000"/>
          <w:sz w:val="18"/>
          <w:szCs w:val="18"/>
        </w:rPr>
        <w:t>13.00.01</w:t>
      </w:r>
    </w:p>
    <w:p w14:paraId="1F799732" w14:textId="77777777" w:rsidR="000E017B" w:rsidRDefault="000E017B" w:rsidP="000E017B">
      <w:pPr>
        <w:rPr>
          <w:rFonts w:ascii="Verdana" w:hAnsi="Verdana"/>
          <w:b/>
          <w:bCs/>
          <w:color w:val="000000"/>
          <w:sz w:val="18"/>
          <w:szCs w:val="18"/>
        </w:rPr>
      </w:pPr>
      <w:r>
        <w:rPr>
          <w:rFonts w:ascii="Verdana" w:hAnsi="Verdana"/>
          <w:b/>
          <w:bCs/>
          <w:color w:val="000000"/>
          <w:sz w:val="18"/>
          <w:szCs w:val="18"/>
        </w:rPr>
        <w:t>Специальность: </w:t>
      </w:r>
    </w:p>
    <w:p w14:paraId="16AA1868" w14:textId="77777777" w:rsidR="000E017B" w:rsidRDefault="000E017B" w:rsidP="000E017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6770CF3" w14:textId="77777777" w:rsidR="000E017B" w:rsidRDefault="000E017B" w:rsidP="000E017B">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0387E79" w14:textId="77777777" w:rsidR="000E017B" w:rsidRDefault="000E017B" w:rsidP="000E017B">
      <w:pPr>
        <w:rPr>
          <w:rFonts w:ascii="Verdana" w:hAnsi="Verdana"/>
          <w:color w:val="000000"/>
          <w:sz w:val="18"/>
          <w:szCs w:val="18"/>
        </w:rPr>
      </w:pPr>
      <w:r>
        <w:rPr>
          <w:rFonts w:ascii="Verdana" w:hAnsi="Verdana"/>
          <w:color w:val="000000"/>
          <w:sz w:val="18"/>
          <w:szCs w:val="18"/>
        </w:rPr>
        <w:t>212</w:t>
      </w:r>
    </w:p>
    <w:p w14:paraId="4258CAA3" w14:textId="77777777" w:rsidR="000E017B" w:rsidRDefault="000E017B" w:rsidP="000E017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Смирнова, Юлия Владимировна</w:t>
      </w:r>
    </w:p>
    <w:p w14:paraId="6362B198" w14:textId="77777777" w:rsidR="000E017B" w:rsidRDefault="000E017B" w:rsidP="000E017B">
      <w:pPr>
        <w:pStyle w:val="WW8Num1z2"/>
        <w:shd w:val="clear" w:color="auto" w:fill="F7F7F7"/>
        <w:spacing w:after="0"/>
        <w:rPr>
          <w:rFonts w:ascii="Verdana" w:hAnsi="Verdana"/>
          <w:color w:val="000000"/>
          <w:sz w:val="18"/>
          <w:szCs w:val="18"/>
        </w:rPr>
      </w:pPr>
      <w:r>
        <w:rPr>
          <w:rFonts w:ascii="Verdana" w:hAnsi="Verdana"/>
          <w:color w:val="000000"/>
          <w:sz w:val="18"/>
          <w:szCs w:val="18"/>
        </w:rPr>
        <w:t>о :&gt;</w:t>
      </w:r>
    </w:p>
    <w:p w14:paraId="5C440103" w14:textId="77777777" w:rsidR="000E017B" w:rsidRDefault="000E017B" w:rsidP="000E017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Теоретико-методологические основы воспитания</w:t>
      </w:r>
      <w:r>
        <w:rPr>
          <w:rStyle w:val="WW8Num2z0"/>
          <w:rFonts w:ascii="Verdana" w:hAnsi="Verdana"/>
          <w:color w:val="000000"/>
          <w:sz w:val="18"/>
          <w:szCs w:val="18"/>
        </w:rPr>
        <w:t> </w:t>
      </w:r>
      <w:r>
        <w:rPr>
          <w:rStyle w:val="WW8Num3z0"/>
          <w:rFonts w:ascii="Verdana" w:hAnsi="Verdana"/>
          <w:color w:val="4682B4"/>
          <w:sz w:val="18"/>
          <w:szCs w:val="18"/>
        </w:rPr>
        <w:t>межнациональной</w:t>
      </w:r>
      <w:r>
        <w:rPr>
          <w:rStyle w:val="WW8Num2z0"/>
          <w:rFonts w:ascii="Verdana" w:hAnsi="Verdana"/>
          <w:color w:val="000000"/>
          <w:sz w:val="18"/>
          <w:szCs w:val="18"/>
        </w:rPr>
        <w:t> </w:t>
      </w:r>
      <w:r>
        <w:rPr>
          <w:rFonts w:ascii="Verdana" w:hAnsi="Verdana"/>
          <w:color w:val="000000"/>
          <w:sz w:val="18"/>
          <w:szCs w:val="18"/>
        </w:rPr>
        <w:t>толерантности старшеклассников в общеобразовательной</w:t>
      </w:r>
      <w:r>
        <w:rPr>
          <w:rStyle w:val="WW8Num2z0"/>
          <w:rFonts w:ascii="Verdana" w:hAnsi="Verdana"/>
          <w:color w:val="000000"/>
          <w:sz w:val="18"/>
          <w:szCs w:val="18"/>
        </w:rPr>
        <w:t> </w:t>
      </w:r>
      <w:r>
        <w:rPr>
          <w:rStyle w:val="WW8Num3z0"/>
          <w:rFonts w:ascii="Verdana" w:hAnsi="Verdana"/>
          <w:color w:val="4682B4"/>
          <w:sz w:val="18"/>
          <w:szCs w:val="18"/>
        </w:rPr>
        <w:t>школе</w:t>
      </w:r>
    </w:p>
    <w:p w14:paraId="37E7C667" w14:textId="77777777" w:rsidR="000E017B" w:rsidRDefault="000E017B" w:rsidP="000E017B">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процесса воспитания в современной школе.</w:t>
      </w:r>
    </w:p>
    <w:p w14:paraId="51B32FFD" w14:textId="77777777" w:rsidR="000E017B" w:rsidRDefault="000E017B" w:rsidP="000E017B">
      <w:pPr>
        <w:pStyle w:val="WW8Num1z2"/>
        <w:shd w:val="clear" w:color="auto" w:fill="F7F7F7"/>
        <w:spacing w:after="0"/>
        <w:rPr>
          <w:rFonts w:ascii="Verdana" w:hAnsi="Verdana"/>
          <w:color w:val="000000"/>
          <w:sz w:val="18"/>
          <w:szCs w:val="18"/>
        </w:rPr>
      </w:pPr>
      <w:r>
        <w:rPr>
          <w:rFonts w:ascii="Verdana" w:hAnsi="Verdana"/>
          <w:color w:val="000000"/>
          <w:sz w:val="18"/>
          <w:szCs w:val="18"/>
        </w:rPr>
        <w:t>1.2. Становление понятия межнациональной</w:t>
      </w:r>
      <w:r>
        <w:rPr>
          <w:rStyle w:val="WW8Num2z0"/>
          <w:rFonts w:ascii="Verdana" w:hAnsi="Verdana"/>
          <w:color w:val="000000"/>
          <w:sz w:val="18"/>
          <w:szCs w:val="18"/>
        </w:rPr>
        <w:t> </w:t>
      </w:r>
      <w:r>
        <w:rPr>
          <w:rStyle w:val="WW8Num3z0"/>
          <w:rFonts w:ascii="Verdana" w:hAnsi="Verdana"/>
          <w:color w:val="4682B4"/>
          <w:sz w:val="18"/>
          <w:szCs w:val="18"/>
        </w:rPr>
        <w:t>толерантности</w:t>
      </w:r>
      <w:r>
        <w:rPr>
          <w:rStyle w:val="WW8Num2z0"/>
          <w:rFonts w:ascii="Verdana" w:hAnsi="Verdana"/>
          <w:color w:val="000000"/>
          <w:sz w:val="18"/>
          <w:szCs w:val="18"/>
        </w:rPr>
        <w:t> </w:t>
      </w:r>
      <w:r>
        <w:rPr>
          <w:rFonts w:ascii="Verdana" w:hAnsi="Verdana"/>
          <w:color w:val="000000"/>
          <w:sz w:val="18"/>
          <w:szCs w:val="18"/>
        </w:rPr>
        <w:t>в отечественной педагогической науке.</w:t>
      </w:r>
    </w:p>
    <w:p w14:paraId="6244DD31" w14:textId="77777777" w:rsidR="000E017B" w:rsidRDefault="000E017B" w:rsidP="000E017B">
      <w:pPr>
        <w:pStyle w:val="WW8Num1z2"/>
        <w:shd w:val="clear" w:color="auto" w:fill="F7F7F7"/>
        <w:spacing w:after="0"/>
        <w:rPr>
          <w:rFonts w:ascii="Verdana" w:hAnsi="Verdana"/>
          <w:color w:val="000000"/>
          <w:sz w:val="18"/>
          <w:szCs w:val="18"/>
        </w:rPr>
      </w:pPr>
      <w:r>
        <w:rPr>
          <w:rFonts w:ascii="Verdana" w:hAnsi="Verdana"/>
          <w:color w:val="000000"/>
          <w:sz w:val="18"/>
          <w:szCs w:val="18"/>
        </w:rPr>
        <w:t>1.3 Проблема воспитания межнациональной толерантности в условиях растущей национальной неоднородности.</w:t>
      </w:r>
    </w:p>
    <w:p w14:paraId="06E68A4E" w14:textId="77777777" w:rsidR="000E017B" w:rsidRDefault="000E017B" w:rsidP="000E017B">
      <w:pPr>
        <w:pStyle w:val="WW8Num1z2"/>
        <w:shd w:val="clear" w:color="auto" w:fill="F7F7F7"/>
        <w:spacing w:after="0"/>
        <w:rPr>
          <w:rFonts w:ascii="Verdana" w:hAnsi="Verdana"/>
          <w:color w:val="000000"/>
          <w:sz w:val="18"/>
          <w:szCs w:val="18"/>
        </w:rPr>
      </w:pPr>
      <w:r>
        <w:rPr>
          <w:rFonts w:ascii="Verdana" w:hAnsi="Verdana"/>
          <w:color w:val="000000"/>
          <w:sz w:val="18"/>
          <w:szCs w:val="18"/>
        </w:rPr>
        <w:t>1.4 Характеристика проявлений межнациональной толерантности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общеобразовательной школе.</w:t>
      </w:r>
    </w:p>
    <w:p w14:paraId="55547C38" w14:textId="77777777" w:rsidR="000E017B" w:rsidRDefault="000E017B" w:rsidP="000E017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252E5ECA" w14:textId="77777777" w:rsidR="000E017B" w:rsidRDefault="000E017B" w:rsidP="000E017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Опытно-экспериментальная работа по воспитанию межнациональной толерантности старшеклассников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w:t>
      </w:r>
    </w:p>
    <w:p w14:paraId="7EF73B2E" w14:textId="77777777" w:rsidR="000E017B" w:rsidRDefault="000E017B" w:rsidP="000E017B">
      <w:pPr>
        <w:pStyle w:val="WW8Num1z2"/>
        <w:shd w:val="clear" w:color="auto" w:fill="F7F7F7"/>
        <w:spacing w:after="0"/>
        <w:rPr>
          <w:rFonts w:ascii="Verdana" w:hAnsi="Verdana"/>
          <w:color w:val="000000"/>
          <w:sz w:val="18"/>
          <w:szCs w:val="18"/>
        </w:rPr>
      </w:pPr>
      <w:r>
        <w:rPr>
          <w:rFonts w:ascii="Verdana" w:hAnsi="Verdana"/>
          <w:color w:val="000000"/>
          <w:sz w:val="18"/>
          <w:szCs w:val="18"/>
        </w:rPr>
        <w:t>2.1 Содержание опытно-экспериментальной работы по воспитанию межнациональной толерантности старшеклассников.</w:t>
      </w:r>
    </w:p>
    <w:p w14:paraId="6DA63EB5" w14:textId="77777777" w:rsidR="000E017B" w:rsidRDefault="000E017B" w:rsidP="000E017B">
      <w:pPr>
        <w:pStyle w:val="WW8Num1z2"/>
        <w:shd w:val="clear" w:color="auto" w:fill="F7F7F7"/>
        <w:spacing w:after="0"/>
        <w:rPr>
          <w:rFonts w:ascii="Verdana" w:hAnsi="Verdana"/>
          <w:color w:val="000000"/>
          <w:sz w:val="18"/>
          <w:szCs w:val="18"/>
        </w:rPr>
      </w:pPr>
      <w:r>
        <w:rPr>
          <w:rFonts w:ascii="Verdana" w:hAnsi="Verdana"/>
          <w:color w:val="000000"/>
          <w:sz w:val="18"/>
          <w:szCs w:val="18"/>
        </w:rPr>
        <w:t>2.2 Обоснование и разработка педагогического обеспечения процесса воспитания межнациональной толерантности старшеклассников в общеобразовательной школе.</w:t>
      </w:r>
    </w:p>
    <w:p w14:paraId="1DC08E48" w14:textId="77777777" w:rsidR="000E017B" w:rsidRDefault="000E017B" w:rsidP="000E017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 Анализ результатов опытно-экспериментальной работы.</w:t>
      </w:r>
    </w:p>
    <w:p w14:paraId="7F1F229D" w14:textId="77777777" w:rsidR="000E017B" w:rsidRDefault="000E017B" w:rsidP="000E017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687FE5A8" w14:textId="77777777" w:rsidR="000E017B" w:rsidRDefault="000E017B" w:rsidP="000E017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"Воспитание межнациональной толерантности старшеклассников в общеобразовательной школе"</w:t>
      </w:r>
    </w:p>
    <w:p w14:paraId="0D9A4B5B" w14:textId="77777777" w:rsidR="000E017B" w:rsidRDefault="000E017B" w:rsidP="000E01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Важный аспект развития современного общества состоит в постепенном росте национального самосознания, повышенном внимании к сохранению и развитию национальных культур и языков, в неуклонном расширении межнациональных контактов. Развитие коммуникаций, рост мобильности населения, процессы миграции усиливают взаимодействие и взаимозависимость представителей различных национальностей и вместе с тем нередко являются причиной межнациональных конфликтов. Сохранить мир в многонациональной России необходимо и возможно на основе воспитания стремления к пониманию людьми друг друга и уважительного отношения к иной культуре.</w:t>
      </w:r>
    </w:p>
    <w:p w14:paraId="7349960E" w14:textId="77777777" w:rsidR="000E017B" w:rsidRDefault="000E017B" w:rsidP="000E01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своем обращении к</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1 сентября 2009 года Президент РФ Д.А. Медведев предложил начать с</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толерантности и, призывая к единству и сплоченности народов, проживающих на территории России, отметил, что современный человек - образованный, с уважением и интересом относящийся к взглядам и убеждениям других людей, т.е.</w:t>
      </w:r>
      <w:r>
        <w:rPr>
          <w:rStyle w:val="WW8Num2z0"/>
          <w:rFonts w:ascii="Verdana" w:hAnsi="Verdana"/>
          <w:color w:val="000000"/>
          <w:sz w:val="18"/>
          <w:szCs w:val="18"/>
        </w:rPr>
        <w:t> </w:t>
      </w:r>
      <w:r>
        <w:rPr>
          <w:rStyle w:val="WW8Num3z0"/>
          <w:rFonts w:ascii="Verdana" w:hAnsi="Verdana"/>
          <w:color w:val="4682B4"/>
          <w:sz w:val="18"/>
          <w:szCs w:val="18"/>
        </w:rPr>
        <w:t>толерантный</w:t>
      </w:r>
      <w:r>
        <w:rPr>
          <w:rStyle w:val="WW8Num2z0"/>
          <w:rFonts w:ascii="Verdana" w:hAnsi="Verdana"/>
          <w:color w:val="000000"/>
          <w:sz w:val="18"/>
          <w:szCs w:val="18"/>
        </w:rPr>
        <w:t> </w:t>
      </w:r>
      <w:r>
        <w:rPr>
          <w:rFonts w:ascii="Verdana" w:hAnsi="Verdana"/>
          <w:color w:val="000000"/>
          <w:sz w:val="18"/>
          <w:szCs w:val="18"/>
        </w:rPr>
        <w:t>человек.</w:t>
      </w:r>
    </w:p>
    <w:p w14:paraId="690E9989" w14:textId="77777777" w:rsidR="000E017B" w:rsidRDefault="000E017B" w:rsidP="000E01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России возникают очаги опасных межэтнических конфликтов, в результате которых погибают тысячи и страдают миллионы людей. Практически в каждой республике, области, крае живут беженцы и вынужденные переселенцы. Их число постоянно растет, а школа не всегда готова реагировать на подобные вызовы реальности. В связи с этим остро встает проблема воспитания межнациональной толерантности и поиска путей мирного сосуществования представителей разных культур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Проблема толерантности связана не только с социально-экономическими, но и социально-педагогическими причинами. Исследования социологов показывают, что молодежь в сравнении с другими группами населения характеризуется более резким проявлением националистических настроений, нетерпимостью в отношении</w:t>
      </w:r>
    </w:p>
    <w:p w14:paraId="7024FFBF" w14:textId="77777777" w:rsidR="000E017B" w:rsidRDefault="000E017B" w:rsidP="000E01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Введение 3</w:t>
      </w:r>
    </w:p>
    <w:p w14:paraId="56744091" w14:textId="77777777" w:rsidR="000E017B" w:rsidRDefault="000E017B" w:rsidP="000E017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Смирнова, Юлия Владимировна, 2012 год</w:t>
      </w:r>
    </w:p>
    <w:p w14:paraId="44DDD005" w14:textId="77777777" w:rsidR="000E017B" w:rsidRDefault="000E017B" w:rsidP="000E017B">
      <w:pPr>
        <w:pStyle w:val="WW8Num1z2"/>
        <w:shd w:val="clear" w:color="auto" w:fill="F7F7F7"/>
        <w:spacing w:after="0"/>
        <w:rPr>
          <w:rFonts w:ascii="Verdana" w:hAnsi="Verdana"/>
          <w:color w:val="000000"/>
          <w:sz w:val="18"/>
          <w:szCs w:val="18"/>
        </w:rPr>
      </w:pPr>
      <w:r>
        <w:rPr>
          <w:rFonts w:ascii="Verdana" w:hAnsi="Verdana"/>
          <w:color w:val="000000"/>
          <w:sz w:val="18"/>
          <w:szCs w:val="18"/>
        </w:rPr>
        <w:t>1. Концепции социального воспитания (В.А.</w:t>
      </w:r>
      <w:r>
        <w:rPr>
          <w:rStyle w:val="WW8Num2z0"/>
          <w:rFonts w:ascii="Verdana" w:hAnsi="Verdana"/>
          <w:color w:val="000000"/>
          <w:sz w:val="18"/>
          <w:szCs w:val="18"/>
        </w:rPr>
        <w:t> </w:t>
      </w:r>
      <w:proofErr w:type="spellStart"/>
      <w:r>
        <w:rPr>
          <w:rStyle w:val="WW8Num3z0"/>
          <w:rFonts w:ascii="Verdana" w:hAnsi="Verdana"/>
          <w:color w:val="4682B4"/>
          <w:sz w:val="18"/>
          <w:szCs w:val="18"/>
        </w:rPr>
        <w:t>Бочарова</w:t>
      </w:r>
      <w:proofErr w:type="spellEnd"/>
      <w:r>
        <w:rPr>
          <w:rFonts w:ascii="Verdana" w:hAnsi="Verdana"/>
          <w:color w:val="000000"/>
          <w:sz w:val="18"/>
          <w:szCs w:val="18"/>
        </w:rPr>
        <w:t>, A.B. Мудрик, М.И. Шилова и др.), основанные на идеях системно-социального проектирования и направленные на общественное «</w:t>
      </w:r>
      <w:r>
        <w:rPr>
          <w:rStyle w:val="WW8Num3z0"/>
          <w:rFonts w:ascii="Verdana" w:hAnsi="Verdana"/>
          <w:color w:val="4682B4"/>
          <w:sz w:val="18"/>
          <w:szCs w:val="18"/>
        </w:rPr>
        <w:t>становление</w:t>
      </w:r>
      <w:r>
        <w:rPr>
          <w:rFonts w:ascii="Verdana" w:hAnsi="Verdana"/>
          <w:color w:val="000000"/>
          <w:sz w:val="18"/>
          <w:szCs w:val="18"/>
        </w:rPr>
        <w:t>» человека.</w:t>
      </w:r>
    </w:p>
    <w:p w14:paraId="0C822563" w14:textId="77777777" w:rsidR="000E017B" w:rsidRDefault="000E017B" w:rsidP="000E017B">
      <w:pPr>
        <w:pStyle w:val="WW8Num1z2"/>
        <w:shd w:val="clear" w:color="auto" w:fill="F7F7F7"/>
        <w:spacing w:after="0"/>
        <w:rPr>
          <w:rFonts w:ascii="Verdana" w:hAnsi="Verdana"/>
          <w:color w:val="000000"/>
          <w:sz w:val="18"/>
          <w:szCs w:val="18"/>
        </w:rPr>
      </w:pPr>
      <w:r>
        <w:rPr>
          <w:rFonts w:ascii="Verdana" w:hAnsi="Verdana"/>
          <w:color w:val="000000"/>
          <w:sz w:val="18"/>
          <w:szCs w:val="18"/>
        </w:rPr>
        <w:t>2. Религиозные концепции воспитания, связанные с пониманием мира как самоорганизующейся,</w:t>
      </w:r>
      <w:r>
        <w:rPr>
          <w:rStyle w:val="WW8Num2z0"/>
          <w:rFonts w:ascii="Verdana" w:hAnsi="Verdana"/>
          <w:color w:val="000000"/>
          <w:sz w:val="18"/>
          <w:szCs w:val="18"/>
        </w:rPr>
        <w:t> </w:t>
      </w:r>
      <w:r>
        <w:rPr>
          <w:rStyle w:val="WW8Num3z0"/>
          <w:rFonts w:ascii="Verdana" w:hAnsi="Verdana"/>
          <w:color w:val="4682B4"/>
          <w:sz w:val="18"/>
          <w:szCs w:val="18"/>
        </w:rPr>
        <w:t>саморазвивающейся</w:t>
      </w:r>
      <w:r>
        <w:rPr>
          <w:rStyle w:val="WW8Num2z0"/>
          <w:rFonts w:ascii="Verdana" w:hAnsi="Verdana"/>
          <w:color w:val="000000"/>
          <w:sz w:val="18"/>
          <w:szCs w:val="18"/>
        </w:rPr>
        <w:t> </w:t>
      </w:r>
      <w:r>
        <w:rPr>
          <w:rFonts w:ascii="Verdana" w:hAnsi="Verdana"/>
          <w:color w:val="000000"/>
          <w:sz w:val="18"/>
          <w:szCs w:val="18"/>
        </w:rPr>
        <w:t>системы, живущей по особым законам, и имеющей особые пути развития (С.С.</w:t>
      </w:r>
      <w:r>
        <w:rPr>
          <w:rStyle w:val="WW8Num2z0"/>
          <w:rFonts w:ascii="Verdana" w:hAnsi="Verdana"/>
          <w:color w:val="000000"/>
          <w:sz w:val="18"/>
          <w:szCs w:val="18"/>
        </w:rPr>
        <w:t> </w:t>
      </w:r>
      <w:r>
        <w:rPr>
          <w:rStyle w:val="WW8Num3z0"/>
          <w:rFonts w:ascii="Verdana" w:hAnsi="Verdana"/>
          <w:color w:val="4682B4"/>
          <w:sz w:val="18"/>
          <w:szCs w:val="18"/>
        </w:rPr>
        <w:t>Аверинцев</w:t>
      </w:r>
      <w:r>
        <w:rPr>
          <w:rFonts w:ascii="Verdana" w:hAnsi="Verdana"/>
          <w:color w:val="000000"/>
          <w:sz w:val="18"/>
          <w:szCs w:val="18"/>
        </w:rPr>
        <w:t>, С.С. Куломзина, Т.В. Склярова, Е.В.</w:t>
      </w:r>
      <w:r>
        <w:rPr>
          <w:rStyle w:val="WW8Num2z0"/>
          <w:rFonts w:ascii="Verdana" w:hAnsi="Verdana"/>
          <w:color w:val="000000"/>
          <w:sz w:val="18"/>
          <w:szCs w:val="18"/>
        </w:rPr>
        <w:t> </w:t>
      </w:r>
      <w:proofErr w:type="spellStart"/>
      <w:r>
        <w:rPr>
          <w:rStyle w:val="WW8Num3z0"/>
          <w:rFonts w:ascii="Verdana" w:hAnsi="Verdana"/>
          <w:color w:val="4682B4"/>
          <w:sz w:val="18"/>
          <w:szCs w:val="18"/>
        </w:rPr>
        <w:t>Шестун</w:t>
      </w:r>
      <w:proofErr w:type="spellEnd"/>
      <w:r>
        <w:rPr>
          <w:rFonts w:ascii="Verdana" w:hAnsi="Verdana"/>
          <w:color w:val="000000"/>
          <w:sz w:val="18"/>
          <w:szCs w:val="18"/>
        </w:rPr>
        <w:t>).</w:t>
      </w:r>
    </w:p>
    <w:p w14:paraId="77E10B12" w14:textId="77777777" w:rsidR="000E017B" w:rsidRDefault="000E017B" w:rsidP="000E017B">
      <w:pPr>
        <w:pStyle w:val="WW8Num1z2"/>
        <w:shd w:val="clear" w:color="auto" w:fill="F7F7F7"/>
        <w:spacing w:after="0"/>
        <w:rPr>
          <w:rFonts w:ascii="Verdana" w:hAnsi="Verdana"/>
          <w:color w:val="000000"/>
          <w:sz w:val="18"/>
          <w:szCs w:val="18"/>
        </w:rPr>
      </w:pPr>
      <w:r>
        <w:rPr>
          <w:rFonts w:ascii="Verdana" w:hAnsi="Verdana"/>
          <w:color w:val="000000"/>
          <w:sz w:val="18"/>
          <w:szCs w:val="18"/>
        </w:rPr>
        <w:t>3. Концепции педагогической поддержки, направленные на поддержание</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трудные, кризисные моменты жизни (Т.В.</w:t>
      </w:r>
      <w:r>
        <w:rPr>
          <w:rStyle w:val="WW8Num2z0"/>
          <w:rFonts w:ascii="Verdana" w:hAnsi="Verdana"/>
          <w:color w:val="000000"/>
          <w:sz w:val="18"/>
          <w:szCs w:val="18"/>
        </w:rPr>
        <w:t> </w:t>
      </w:r>
      <w:r>
        <w:rPr>
          <w:rStyle w:val="WW8Num3z0"/>
          <w:rFonts w:ascii="Verdana" w:hAnsi="Verdana"/>
          <w:color w:val="4682B4"/>
          <w:sz w:val="18"/>
          <w:szCs w:val="18"/>
        </w:rPr>
        <w:t>Анохина</w:t>
      </w:r>
      <w:r>
        <w:rPr>
          <w:rFonts w:ascii="Verdana" w:hAnsi="Verdana"/>
          <w:color w:val="000000"/>
          <w:sz w:val="18"/>
          <w:szCs w:val="18"/>
        </w:rPr>
        <w:t xml:space="preserve">, О.С. </w:t>
      </w:r>
      <w:proofErr w:type="spellStart"/>
      <w:r>
        <w:rPr>
          <w:rFonts w:ascii="Verdana" w:hAnsi="Verdana"/>
          <w:color w:val="000000"/>
          <w:sz w:val="18"/>
          <w:szCs w:val="18"/>
        </w:rPr>
        <w:t>Газмап</w:t>
      </w:r>
      <w:proofErr w:type="spellEnd"/>
      <w:r>
        <w:rPr>
          <w:rFonts w:ascii="Verdana" w:hAnsi="Verdana"/>
          <w:color w:val="000000"/>
          <w:sz w:val="18"/>
          <w:szCs w:val="18"/>
        </w:rPr>
        <w:t>, И.Б. Котова, H.H.</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и др.).</w:t>
      </w:r>
    </w:p>
    <w:p w14:paraId="2F6ED832" w14:textId="3EBD7053" w:rsidR="000E017B" w:rsidRPr="000E017B" w:rsidRDefault="000E017B" w:rsidP="000E017B">
      <w:r>
        <w:rPr>
          <w:rFonts w:ascii="Verdana" w:hAnsi="Verdana"/>
          <w:color w:val="000000"/>
          <w:sz w:val="18"/>
          <w:szCs w:val="18"/>
        </w:rPr>
        <w:br/>
      </w:r>
      <w:r>
        <w:rPr>
          <w:rFonts w:ascii="Verdana" w:hAnsi="Verdana"/>
          <w:color w:val="000000"/>
          <w:sz w:val="18"/>
          <w:szCs w:val="18"/>
        </w:rPr>
        <w:br/>
      </w:r>
    </w:p>
    <w:sectPr w:rsidR="000E017B" w:rsidRPr="000E017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D517A" w14:textId="77777777" w:rsidR="009514E8" w:rsidRDefault="009514E8">
      <w:pPr>
        <w:spacing w:after="0" w:line="240" w:lineRule="auto"/>
      </w:pPr>
      <w:r>
        <w:separator/>
      </w:r>
    </w:p>
  </w:endnote>
  <w:endnote w:type="continuationSeparator" w:id="0">
    <w:p w14:paraId="4D2F8825" w14:textId="77777777" w:rsidR="009514E8" w:rsidRDefault="0095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2C42C" w14:textId="77777777" w:rsidR="009514E8" w:rsidRDefault="009514E8">
      <w:pPr>
        <w:spacing w:after="0" w:line="240" w:lineRule="auto"/>
      </w:pPr>
      <w:r>
        <w:separator/>
      </w:r>
    </w:p>
  </w:footnote>
  <w:footnote w:type="continuationSeparator" w:id="0">
    <w:p w14:paraId="04A49F76" w14:textId="77777777" w:rsidR="009514E8" w:rsidRDefault="00951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4E8"/>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2788</TotalTime>
  <Pages>2</Pages>
  <Words>621</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397</cp:revision>
  <cp:lastPrinted>2009-02-06T05:36:00Z</cp:lastPrinted>
  <dcterms:created xsi:type="dcterms:W3CDTF">2016-09-19T15:12:00Z</dcterms:created>
  <dcterms:modified xsi:type="dcterms:W3CDTF">2016-10-22T09:57:00Z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