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B9C2" w14:textId="36E3CF6C" w:rsidR="007F5B07" w:rsidRDefault="00072618" w:rsidP="00072618">
      <w:pPr>
        <w:rPr>
          <w:rFonts w:ascii="Verdana" w:hAnsi="Verdana"/>
          <w:b/>
          <w:bCs/>
          <w:color w:val="000000"/>
          <w:shd w:val="clear" w:color="auto" w:fill="FFFFFF"/>
        </w:rPr>
      </w:pPr>
      <w:r>
        <w:rPr>
          <w:rFonts w:ascii="Verdana" w:hAnsi="Verdana"/>
          <w:b/>
          <w:bCs/>
          <w:color w:val="000000"/>
          <w:shd w:val="clear" w:color="auto" w:fill="FFFFFF"/>
        </w:rPr>
        <w:t>Пилипенко Світлана Анатоліївна. Правове забезпечення обов'язкового особистого страхування працівників органів внутрішніх справ: Дис... канд. юрид. наук: 12.00.03 / Національна академія внутрішніх справ України. - К., 2002. - 185арк. - Бібліогр.: арк. 161-185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72618" w:rsidRPr="00072618" w14:paraId="6641D6E1" w14:textId="77777777" w:rsidTr="000726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2618" w:rsidRPr="00072618" w14:paraId="27EB539F" w14:textId="77777777">
              <w:trPr>
                <w:tblCellSpacing w:w="0" w:type="dxa"/>
              </w:trPr>
              <w:tc>
                <w:tcPr>
                  <w:tcW w:w="0" w:type="auto"/>
                  <w:vAlign w:val="center"/>
                  <w:hideMark/>
                </w:tcPr>
                <w:p w14:paraId="48670B81" w14:textId="77777777" w:rsidR="00072618" w:rsidRPr="00072618" w:rsidRDefault="00072618" w:rsidP="00072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618">
                    <w:rPr>
                      <w:rFonts w:ascii="Times New Roman" w:eastAsia="Times New Roman" w:hAnsi="Times New Roman" w:cs="Times New Roman"/>
                      <w:b/>
                      <w:bCs/>
                      <w:sz w:val="24"/>
                      <w:szCs w:val="24"/>
                    </w:rPr>
                    <w:t>Пилипенко С.А. Правове забезпечення обов’язкового особистого страхування працівників органів внутрішніх справ. – Рукопис.</w:t>
                  </w:r>
                </w:p>
                <w:p w14:paraId="343140BC" w14:textId="77777777" w:rsidR="00072618" w:rsidRPr="00072618" w:rsidRDefault="00072618" w:rsidP="00072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618">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12.00.03 – цивільне право і цивільний процес; сімейне право; міжнародне приватне право. – Національний університет внутрішніх справ. – Харків, 2003.</w:t>
                  </w:r>
                </w:p>
                <w:p w14:paraId="608D4336" w14:textId="77777777" w:rsidR="00072618" w:rsidRPr="00072618" w:rsidRDefault="00072618" w:rsidP="00072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618">
                    <w:rPr>
                      <w:rFonts w:ascii="Times New Roman" w:eastAsia="Times New Roman" w:hAnsi="Times New Roman" w:cs="Times New Roman"/>
                      <w:sz w:val="24"/>
                      <w:szCs w:val="24"/>
                    </w:rPr>
                    <w:t>Дисертація присвячена комплексному дослідженню інституту обов’язкового особистого страхування працівників органів внутрішніх справ та визначенню напрямів його правового забезпечення. У дисертаційному дослідженні розглянуто процес становлення та розвитку інституту страхування, співвідношення між формами страхування, досліджена юридична природа страхових правовідносин, сутність особистого страхування, визначений правовий статус учасників особистого страхового правовідношення, проаналізовані основні види добровільного та обов’язкового особистого страхування.</w:t>
                  </w:r>
                </w:p>
                <w:p w14:paraId="2658636F" w14:textId="77777777" w:rsidR="00072618" w:rsidRPr="00072618" w:rsidRDefault="00072618" w:rsidP="00072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618">
                    <w:rPr>
                      <w:rFonts w:ascii="Times New Roman" w:eastAsia="Times New Roman" w:hAnsi="Times New Roman" w:cs="Times New Roman"/>
                      <w:sz w:val="24"/>
                      <w:szCs w:val="24"/>
                    </w:rPr>
                    <w:t>У роботі на підставі встановлення та аналізу особливостей обов’язкового особистого страхування працівників органів внутрішніх справ внесені пропозиції щодо вдосконалення чинного страхового законодавства, у тому числі такого що регламентує страхування працівників органів внутрішніх справ.</w:t>
                  </w:r>
                </w:p>
              </w:tc>
            </w:tr>
          </w:tbl>
          <w:p w14:paraId="09F3BA61" w14:textId="77777777" w:rsidR="00072618" w:rsidRPr="00072618" w:rsidRDefault="00072618" w:rsidP="00072618">
            <w:pPr>
              <w:spacing w:after="0" w:line="240" w:lineRule="auto"/>
              <w:rPr>
                <w:rFonts w:ascii="Times New Roman" w:eastAsia="Times New Roman" w:hAnsi="Times New Roman" w:cs="Times New Roman"/>
                <w:sz w:val="24"/>
                <w:szCs w:val="24"/>
              </w:rPr>
            </w:pPr>
          </w:p>
        </w:tc>
      </w:tr>
      <w:tr w:rsidR="00072618" w:rsidRPr="00072618" w14:paraId="2F6422D8" w14:textId="77777777" w:rsidTr="000726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2618" w:rsidRPr="00072618" w14:paraId="43156665" w14:textId="77777777">
              <w:trPr>
                <w:tblCellSpacing w:w="0" w:type="dxa"/>
              </w:trPr>
              <w:tc>
                <w:tcPr>
                  <w:tcW w:w="0" w:type="auto"/>
                  <w:vAlign w:val="center"/>
                  <w:hideMark/>
                </w:tcPr>
                <w:p w14:paraId="06DD660F" w14:textId="77777777" w:rsidR="00072618" w:rsidRPr="00072618" w:rsidRDefault="00072618" w:rsidP="00072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618">
                    <w:rPr>
                      <w:rFonts w:ascii="Times New Roman" w:eastAsia="Times New Roman" w:hAnsi="Times New Roman" w:cs="Times New Roman"/>
                      <w:sz w:val="24"/>
                      <w:szCs w:val="24"/>
                    </w:rPr>
                    <w:t>У дисертації наведене теоретичне узагальнення і нове вирішення наукової проблеми правового забезпечення обов’язкового особистого страхування працівників ОВС, яке полягає у вперше проведеному комплексному дослідженні обраної теми. У висновках узагальнюються результати дослідження, сформульовано ряд положень науково-теоретичного та практичного характеру.</w:t>
                  </w:r>
                </w:p>
                <w:p w14:paraId="76A10BA3" w14:textId="77777777" w:rsidR="00072618" w:rsidRPr="00072618" w:rsidRDefault="00072618" w:rsidP="00072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618">
                    <w:rPr>
                      <w:rFonts w:ascii="Times New Roman" w:eastAsia="Times New Roman" w:hAnsi="Times New Roman" w:cs="Times New Roman"/>
                      <w:sz w:val="24"/>
                      <w:szCs w:val="24"/>
                    </w:rPr>
                    <w:t>До науково-теоретичних висновків відносяться питання щодо цивільно-правової природи відносин з обов’язкового страхування, місця страхового договору в системі цивільно-правових договорів, юридичної природи страхового договору та його характерних ознак, об’єкта та суб’єктного складу правовідносин з особистого страхування, особливостей правовідносин з обов’язкового особистого страхування працівників ОВС.</w:t>
                  </w:r>
                </w:p>
                <w:p w14:paraId="1B486347" w14:textId="77777777" w:rsidR="00072618" w:rsidRPr="00072618" w:rsidRDefault="00072618" w:rsidP="00072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618">
                    <w:rPr>
                      <w:rFonts w:ascii="Times New Roman" w:eastAsia="Times New Roman" w:hAnsi="Times New Roman" w:cs="Times New Roman"/>
                      <w:sz w:val="24"/>
                      <w:szCs w:val="24"/>
                    </w:rPr>
                    <w:t>Практичні висновки стосуються пропозицій по вдосконаленню законодавства України стосовно механізму правового регулювання системи обов’язкового особистого страхування, у тому числі обов’язкового особистого страхування працівників ОВС.</w:t>
                  </w:r>
                </w:p>
              </w:tc>
            </w:tr>
          </w:tbl>
          <w:p w14:paraId="27061519" w14:textId="77777777" w:rsidR="00072618" w:rsidRPr="00072618" w:rsidRDefault="00072618" w:rsidP="00072618">
            <w:pPr>
              <w:spacing w:after="0" w:line="240" w:lineRule="auto"/>
              <w:rPr>
                <w:rFonts w:ascii="Times New Roman" w:eastAsia="Times New Roman" w:hAnsi="Times New Roman" w:cs="Times New Roman"/>
                <w:sz w:val="24"/>
                <w:szCs w:val="24"/>
              </w:rPr>
            </w:pPr>
          </w:p>
        </w:tc>
      </w:tr>
    </w:tbl>
    <w:p w14:paraId="5C994104" w14:textId="77777777" w:rsidR="00072618" w:rsidRPr="00072618" w:rsidRDefault="00072618" w:rsidP="00072618"/>
    <w:sectPr w:rsidR="00072618" w:rsidRPr="0007261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034A" w14:textId="77777777" w:rsidR="004A64FE" w:rsidRDefault="004A64FE">
      <w:pPr>
        <w:spacing w:after="0" w:line="240" w:lineRule="auto"/>
      </w:pPr>
      <w:r>
        <w:separator/>
      </w:r>
    </w:p>
  </w:endnote>
  <w:endnote w:type="continuationSeparator" w:id="0">
    <w:p w14:paraId="09910A72" w14:textId="77777777" w:rsidR="004A64FE" w:rsidRDefault="004A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98306" w14:textId="77777777" w:rsidR="004A64FE" w:rsidRDefault="004A64FE">
      <w:pPr>
        <w:spacing w:after="0" w:line="240" w:lineRule="auto"/>
      </w:pPr>
      <w:r>
        <w:separator/>
      </w:r>
    </w:p>
  </w:footnote>
  <w:footnote w:type="continuationSeparator" w:id="0">
    <w:p w14:paraId="0BB07A42" w14:textId="77777777" w:rsidR="004A64FE" w:rsidRDefault="004A6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A64F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618"/>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0DD3"/>
    <w:rsid w:val="00081252"/>
    <w:rsid w:val="000812F6"/>
    <w:rsid w:val="000815E4"/>
    <w:rsid w:val="000817EC"/>
    <w:rsid w:val="00081B02"/>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7DF"/>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A57"/>
    <w:rsid w:val="003D7B83"/>
    <w:rsid w:val="003D7BF7"/>
    <w:rsid w:val="003E0100"/>
    <w:rsid w:val="003E024F"/>
    <w:rsid w:val="003E057F"/>
    <w:rsid w:val="003E0937"/>
    <w:rsid w:val="003E094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BDA"/>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4FE"/>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1DE3"/>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76F"/>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AD"/>
    <w:rsid w:val="006F1439"/>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C52"/>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5ACF"/>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C29"/>
    <w:rsid w:val="0081403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892"/>
    <w:rsid w:val="00841CAA"/>
    <w:rsid w:val="00841F64"/>
    <w:rsid w:val="00842208"/>
    <w:rsid w:val="008423A4"/>
    <w:rsid w:val="00842FCB"/>
    <w:rsid w:val="008431FC"/>
    <w:rsid w:val="008435B8"/>
    <w:rsid w:val="00843A37"/>
    <w:rsid w:val="0084406A"/>
    <w:rsid w:val="008441F2"/>
    <w:rsid w:val="00844348"/>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230"/>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DA0"/>
    <w:rsid w:val="00AA2F97"/>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2857"/>
    <w:rsid w:val="00C1300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EA7"/>
    <w:rsid w:val="00C34660"/>
    <w:rsid w:val="00C34D91"/>
    <w:rsid w:val="00C34DC4"/>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A4E"/>
    <w:rsid w:val="00D72C1B"/>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3FFB"/>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45736</TotalTime>
  <Pages>1</Pages>
  <Words>367</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9051</cp:revision>
  <dcterms:created xsi:type="dcterms:W3CDTF">2024-06-20T08:51:00Z</dcterms:created>
  <dcterms:modified xsi:type="dcterms:W3CDTF">2024-08-07T13:36:00Z</dcterms:modified>
  <cp:category/>
</cp:coreProperties>
</file>