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BF75"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Жилин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Александр</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Анатольевич</w:t>
      </w:r>
      <w:r w:rsidRPr="00715EC5">
        <w:rPr>
          <w:rFonts w:ascii="Helvetica" w:hAnsi="Helvetica" w:cs="Helvetica"/>
          <w:b/>
          <w:bCs/>
          <w:color w:val="222222"/>
          <w:sz w:val="21"/>
          <w:szCs w:val="21"/>
        </w:rPr>
        <w:t>.</w:t>
      </w:r>
    </w:p>
    <w:p w14:paraId="2AAE977D"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Структура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двухкомпонентных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смесях</w:t>
      </w:r>
      <w:r w:rsidRPr="00715EC5">
        <w:rPr>
          <w:rFonts w:ascii="Helvetica" w:hAnsi="Helvetica" w:cs="Helvetica"/>
          <w:b/>
          <w:bCs/>
          <w:color w:val="222222"/>
          <w:sz w:val="21"/>
          <w:szCs w:val="21"/>
        </w:rPr>
        <w:t xml:space="preserve"> : </w:t>
      </w:r>
      <w:r w:rsidRPr="00715EC5">
        <w:rPr>
          <w:rFonts w:ascii="Helvetica" w:hAnsi="Helvetica" w:cs="Helvetica" w:hint="eastAsia"/>
          <w:b/>
          <w:bCs/>
          <w:color w:val="222222"/>
          <w:sz w:val="21"/>
          <w:szCs w:val="21"/>
        </w:rPr>
        <w:t>диссертация</w:t>
      </w:r>
      <w:r w:rsidRPr="00715EC5">
        <w:rPr>
          <w:rFonts w:ascii="Helvetica" w:hAnsi="Helvetica" w:cs="Helvetica"/>
          <w:b/>
          <w:bCs/>
          <w:color w:val="222222"/>
          <w:sz w:val="21"/>
          <w:szCs w:val="21"/>
        </w:rPr>
        <w:t xml:space="preserve"> ... </w:t>
      </w:r>
      <w:r w:rsidRPr="00715EC5">
        <w:rPr>
          <w:rFonts w:ascii="Helvetica" w:hAnsi="Helvetica" w:cs="Helvetica" w:hint="eastAsia"/>
          <w:b/>
          <w:bCs/>
          <w:color w:val="222222"/>
          <w:sz w:val="21"/>
          <w:szCs w:val="21"/>
        </w:rPr>
        <w:t>кандидата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физико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математических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наук</w:t>
      </w:r>
      <w:r w:rsidRPr="00715EC5">
        <w:rPr>
          <w:rFonts w:ascii="Helvetica" w:hAnsi="Helvetica" w:cs="Helvetica"/>
          <w:b/>
          <w:bCs/>
          <w:color w:val="222222"/>
          <w:sz w:val="21"/>
          <w:szCs w:val="21"/>
        </w:rPr>
        <w:t xml:space="preserve"> : 01.02.05. - </w:t>
      </w:r>
      <w:r w:rsidRPr="00715EC5">
        <w:rPr>
          <w:rFonts w:ascii="Helvetica" w:hAnsi="Helvetica" w:cs="Helvetica" w:hint="eastAsia"/>
          <w:b/>
          <w:bCs/>
          <w:color w:val="222222"/>
          <w:sz w:val="21"/>
          <w:szCs w:val="21"/>
        </w:rPr>
        <w:t>Новосибирск</w:t>
      </w:r>
      <w:r w:rsidRPr="00715EC5">
        <w:rPr>
          <w:rFonts w:ascii="Helvetica" w:hAnsi="Helvetica" w:cs="Helvetica"/>
          <w:b/>
          <w:bCs/>
          <w:color w:val="222222"/>
          <w:sz w:val="21"/>
          <w:szCs w:val="21"/>
        </w:rPr>
        <w:t xml:space="preserve">, 1999. - 148 </w:t>
      </w:r>
      <w:r w:rsidRPr="00715EC5">
        <w:rPr>
          <w:rFonts w:ascii="Helvetica" w:hAnsi="Helvetica" w:cs="Helvetica" w:hint="eastAsia"/>
          <w:b/>
          <w:bCs/>
          <w:color w:val="222222"/>
          <w:sz w:val="21"/>
          <w:szCs w:val="21"/>
        </w:rPr>
        <w:t>с</w:t>
      </w:r>
      <w:r w:rsidRPr="00715EC5">
        <w:rPr>
          <w:rFonts w:ascii="Helvetica" w:hAnsi="Helvetica" w:cs="Helvetica"/>
          <w:b/>
          <w:bCs/>
          <w:color w:val="222222"/>
          <w:sz w:val="21"/>
          <w:szCs w:val="21"/>
        </w:rPr>
        <w:t xml:space="preserve">. : </w:t>
      </w:r>
      <w:r w:rsidRPr="00715EC5">
        <w:rPr>
          <w:rFonts w:ascii="Helvetica" w:hAnsi="Helvetica" w:cs="Helvetica" w:hint="eastAsia"/>
          <w:b/>
          <w:bCs/>
          <w:color w:val="222222"/>
          <w:sz w:val="21"/>
          <w:szCs w:val="21"/>
        </w:rPr>
        <w:t>ил</w:t>
      </w:r>
      <w:r w:rsidRPr="00715EC5">
        <w:rPr>
          <w:rFonts w:ascii="Helvetica" w:hAnsi="Helvetica" w:cs="Helvetica"/>
          <w:b/>
          <w:bCs/>
          <w:color w:val="222222"/>
          <w:sz w:val="21"/>
          <w:szCs w:val="21"/>
        </w:rPr>
        <w:t>.</w:t>
      </w:r>
    </w:p>
    <w:p w14:paraId="06F661CB"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больше</w:t>
      </w:r>
    </w:p>
    <w:p w14:paraId="351251E2"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Цитаты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из</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текста</w:t>
      </w:r>
      <w:r w:rsidRPr="00715EC5">
        <w:rPr>
          <w:rFonts w:ascii="Helvetica" w:hAnsi="Helvetica" w:cs="Helvetica"/>
          <w:b/>
          <w:bCs/>
          <w:color w:val="222222"/>
          <w:sz w:val="21"/>
          <w:szCs w:val="21"/>
        </w:rPr>
        <w:t>:</w:t>
      </w:r>
    </w:p>
    <w:p w14:paraId="1ADC1A3A"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стр</w:t>
      </w:r>
      <w:r w:rsidRPr="00715EC5">
        <w:rPr>
          <w:rFonts w:ascii="Helvetica" w:hAnsi="Helvetica" w:cs="Helvetica"/>
          <w:b/>
          <w:bCs/>
          <w:color w:val="222222"/>
          <w:sz w:val="21"/>
          <w:szCs w:val="21"/>
        </w:rPr>
        <w:t>. 1</w:t>
      </w:r>
    </w:p>
    <w:p w14:paraId="08E6F5B8"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УНИВЕРСИТЕТ</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правах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рукописи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УДК</w:t>
      </w:r>
      <w:r w:rsidRPr="00715EC5">
        <w:rPr>
          <w:rFonts w:ascii="Helvetica" w:hAnsi="Helvetica" w:cs="Helvetica"/>
          <w:b/>
          <w:bCs/>
          <w:color w:val="222222"/>
          <w:sz w:val="21"/>
          <w:szCs w:val="21"/>
        </w:rPr>
        <w:t xml:space="preserve"> 532.529 </w:t>
      </w:r>
      <w:r w:rsidRPr="00715EC5">
        <w:rPr>
          <w:rFonts w:ascii="Helvetica" w:hAnsi="Helvetica" w:cs="Helvetica" w:hint="eastAsia"/>
          <w:b/>
          <w:bCs/>
          <w:color w:val="222222"/>
          <w:sz w:val="21"/>
          <w:szCs w:val="21"/>
        </w:rPr>
        <w:t>ЖИЛИН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АЛЕКСАНДР</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АНАТОЛЬЕВИЧ</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СТРУКТУРА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ДВУХКОМПОНЕНТНЫХ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СМЕСЯХ</w:t>
      </w:r>
      <w:r w:rsidRPr="00715EC5">
        <w:rPr>
          <w:rFonts w:ascii="Helvetica" w:hAnsi="Helvetica" w:cs="Helvetica"/>
          <w:b/>
          <w:bCs/>
          <w:color w:val="222222"/>
          <w:sz w:val="21"/>
          <w:szCs w:val="21"/>
        </w:rPr>
        <w:t xml:space="preserve"> 01.02.05 - </w:t>
      </w:r>
      <w:r w:rsidRPr="00715EC5">
        <w:rPr>
          <w:rFonts w:ascii="Helvetica" w:hAnsi="Helvetica" w:cs="Helvetica" w:hint="eastAsia"/>
          <w:b/>
          <w:bCs/>
          <w:color w:val="222222"/>
          <w:sz w:val="21"/>
          <w:szCs w:val="21"/>
        </w:rPr>
        <w:t>механика</w:t>
      </w:r>
    </w:p>
    <w:p w14:paraId="1F6D54BC"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стр</w:t>
      </w:r>
      <w:r w:rsidRPr="00715EC5">
        <w:rPr>
          <w:rFonts w:ascii="Helvetica" w:hAnsi="Helvetica" w:cs="Helvetica"/>
          <w:b/>
          <w:bCs/>
          <w:color w:val="222222"/>
          <w:sz w:val="21"/>
          <w:szCs w:val="21"/>
        </w:rPr>
        <w:t>. 10</w:t>
      </w:r>
    </w:p>
    <w:p w14:paraId="40586F50"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нестационарные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процессы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показана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устойчивость</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различных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типов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двухкомпонентных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смесях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конденсированных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сред</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 1 </w:t>
      </w:r>
      <w:r w:rsidRPr="00715EC5">
        <w:rPr>
          <w:rFonts w:ascii="Helvetica" w:hAnsi="Helvetica" w:cs="Helvetica" w:hint="eastAsia"/>
          <w:b/>
          <w:bCs/>
          <w:color w:val="222222"/>
          <w:sz w:val="21"/>
          <w:szCs w:val="21"/>
        </w:rPr>
        <w:t>численно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всех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типов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стационарных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полностью</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дисперсионных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замороженно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дисперсионных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дисперсионно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замороженных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полностью</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замороженных</w:t>
      </w:r>
    </w:p>
    <w:p w14:paraId="1BB320B0"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стр</w:t>
      </w:r>
      <w:r w:rsidRPr="00715EC5">
        <w:rPr>
          <w:rFonts w:ascii="Helvetica" w:hAnsi="Helvetica" w:cs="Helvetica"/>
          <w:b/>
          <w:bCs/>
          <w:color w:val="222222"/>
          <w:sz w:val="21"/>
          <w:szCs w:val="21"/>
        </w:rPr>
        <w:t>. 13</w:t>
      </w:r>
    </w:p>
    <w:p w14:paraId="41F9C47F"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сентября</w:t>
      </w:r>
      <w:r w:rsidRPr="00715EC5">
        <w:rPr>
          <w:rFonts w:ascii="Helvetica" w:hAnsi="Helvetica" w:cs="Helvetica"/>
          <w:b/>
          <w:bCs/>
          <w:color w:val="222222"/>
          <w:sz w:val="21"/>
          <w:szCs w:val="21"/>
        </w:rPr>
        <w:t xml:space="preserve"> 1998). 14 </w:t>
      </w:r>
      <w:r w:rsidRPr="00715EC5">
        <w:rPr>
          <w:rFonts w:ascii="Helvetica" w:hAnsi="Helvetica" w:cs="Helvetica" w:hint="eastAsia"/>
          <w:b/>
          <w:bCs/>
          <w:color w:val="222222"/>
          <w:sz w:val="21"/>
          <w:szCs w:val="21"/>
        </w:rPr>
        <w:t>ГЛАВА</w:t>
      </w:r>
      <w:r w:rsidRPr="00715EC5">
        <w:rPr>
          <w:rFonts w:ascii="Helvetica" w:hAnsi="Helvetica" w:cs="Helvetica"/>
          <w:b/>
          <w:bCs/>
          <w:color w:val="222222"/>
          <w:sz w:val="21"/>
          <w:szCs w:val="21"/>
        </w:rPr>
        <w:t xml:space="preserve"> 1. </w:t>
      </w:r>
      <w:r w:rsidRPr="00715EC5">
        <w:rPr>
          <w:rFonts w:ascii="Helvetica" w:hAnsi="Helvetica" w:cs="Helvetica" w:hint="eastAsia"/>
          <w:b/>
          <w:bCs/>
          <w:color w:val="222222"/>
          <w:sz w:val="21"/>
          <w:szCs w:val="21"/>
        </w:rPr>
        <w:t>ФИЗИКО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МАТЕМАТИЧЕСКАЯ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ПОСТАНОВКА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ЗАДАЧИ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КОНДЕНСИРОВАННЫХ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СРЕД</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Проблемы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построения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математической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модели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двухфазной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нагружении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умеренно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высокими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давлениями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представляет</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теоретический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практический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интерес</w:t>
      </w:r>
      <w:r w:rsidRPr="00715EC5">
        <w:rPr>
          <w:rFonts w:ascii="Helvetica" w:hAnsi="Helvetica" w:cs="Helvetica"/>
          <w:b/>
          <w:bCs/>
          <w:color w:val="222222"/>
          <w:sz w:val="21"/>
          <w:szCs w:val="21"/>
        </w:rPr>
        <w:t>.</w:t>
      </w:r>
    </w:p>
    <w:p w14:paraId="25F41DB2" w14:textId="77777777" w:rsidR="00715EC5" w:rsidRPr="00715EC5" w:rsidRDefault="00715EC5" w:rsidP="00715EC5">
      <w:pPr>
        <w:rPr>
          <w:rFonts w:ascii="Helvetica" w:hAnsi="Helvetica" w:cs="Helvetica"/>
          <w:b/>
          <w:bCs/>
          <w:color w:val="222222"/>
          <w:sz w:val="21"/>
          <w:szCs w:val="21"/>
        </w:rPr>
      </w:pPr>
    </w:p>
    <w:p w14:paraId="2123FC2C"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Оглавление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диссертации</w:t>
      </w:r>
    </w:p>
    <w:p w14:paraId="7C8DFAE6"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кандидат</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физико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математических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наук</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Жилин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Александр</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Анатольевич</w:t>
      </w:r>
    </w:p>
    <w:p w14:paraId="6DDF3E5E"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Введение</w:t>
      </w:r>
      <w:r w:rsidRPr="00715EC5">
        <w:rPr>
          <w:rFonts w:ascii="Helvetica" w:hAnsi="Helvetica" w:cs="Helvetica"/>
          <w:b/>
          <w:bCs/>
          <w:color w:val="222222"/>
          <w:sz w:val="21"/>
          <w:szCs w:val="21"/>
        </w:rPr>
        <w:t>.</w:t>
      </w:r>
    </w:p>
    <w:p w14:paraId="28687CE2" w14:textId="77777777" w:rsidR="00715EC5" w:rsidRPr="00715EC5" w:rsidRDefault="00715EC5" w:rsidP="00715EC5">
      <w:pPr>
        <w:rPr>
          <w:rFonts w:ascii="Helvetica" w:hAnsi="Helvetica" w:cs="Helvetica"/>
          <w:b/>
          <w:bCs/>
          <w:color w:val="222222"/>
          <w:sz w:val="21"/>
          <w:szCs w:val="21"/>
        </w:rPr>
      </w:pPr>
    </w:p>
    <w:p w14:paraId="4B8BB0C2"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lastRenderedPageBreak/>
        <w:t>Глава</w:t>
      </w:r>
      <w:r w:rsidRPr="00715EC5">
        <w:rPr>
          <w:rFonts w:ascii="Helvetica" w:hAnsi="Helvetica" w:cs="Helvetica"/>
          <w:b/>
          <w:bCs/>
          <w:color w:val="222222"/>
          <w:sz w:val="21"/>
          <w:szCs w:val="21"/>
        </w:rPr>
        <w:t xml:space="preserve"> 1. </w:t>
      </w:r>
      <w:r w:rsidRPr="00715EC5">
        <w:rPr>
          <w:rFonts w:ascii="Helvetica" w:hAnsi="Helvetica" w:cs="Helvetica" w:hint="eastAsia"/>
          <w:b/>
          <w:bCs/>
          <w:color w:val="222222"/>
          <w:sz w:val="21"/>
          <w:szCs w:val="21"/>
        </w:rPr>
        <w:t>Физико</w:t>
      </w:r>
      <w:r w:rsidRPr="00715EC5">
        <w:rPr>
          <w:rFonts w:ascii="Helvetica" w:hAnsi="Helvetica" w:cs="Helvetica"/>
          <w:b/>
          <w:bCs/>
          <w:color w:val="222222"/>
          <w:sz w:val="21"/>
          <w:szCs w:val="21"/>
        </w:rPr>
        <w:t>-</w:t>
      </w:r>
      <w:r w:rsidRPr="00715EC5">
        <w:rPr>
          <w:rFonts w:ascii="Helvetica" w:hAnsi="Helvetica" w:cs="Helvetica" w:hint="eastAsia"/>
          <w:b/>
          <w:bCs/>
          <w:color w:val="222222"/>
          <w:sz w:val="21"/>
          <w:szCs w:val="21"/>
        </w:rPr>
        <w:t>математическая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постановка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задачи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конденсированных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сред</w:t>
      </w:r>
      <w:r w:rsidRPr="00715EC5">
        <w:rPr>
          <w:rFonts w:ascii="Helvetica" w:hAnsi="Helvetica" w:cs="Helvetica"/>
          <w:b/>
          <w:bCs/>
          <w:color w:val="222222"/>
          <w:sz w:val="21"/>
          <w:szCs w:val="21"/>
        </w:rPr>
        <w:t>.</w:t>
      </w:r>
    </w:p>
    <w:p w14:paraId="4908E754" w14:textId="77777777" w:rsidR="00715EC5" w:rsidRPr="00715EC5" w:rsidRDefault="00715EC5" w:rsidP="00715EC5">
      <w:pPr>
        <w:rPr>
          <w:rFonts w:ascii="Helvetica" w:hAnsi="Helvetica" w:cs="Helvetica"/>
          <w:b/>
          <w:bCs/>
          <w:color w:val="222222"/>
          <w:sz w:val="21"/>
          <w:szCs w:val="21"/>
        </w:rPr>
      </w:pPr>
    </w:p>
    <w:p w14:paraId="759F6E15"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1. </w:t>
      </w:r>
      <w:r w:rsidRPr="00715EC5">
        <w:rPr>
          <w:rFonts w:ascii="Helvetica" w:hAnsi="Helvetica" w:cs="Helvetica" w:hint="eastAsia"/>
          <w:b/>
          <w:bCs/>
          <w:color w:val="222222"/>
          <w:sz w:val="21"/>
          <w:szCs w:val="21"/>
        </w:rPr>
        <w:t>Основные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уравнения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постановка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задач</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волновых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процессов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двухкомпонентной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различными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давлениями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скоростями</w:t>
      </w:r>
    </w:p>
    <w:p w14:paraId="004F2367" w14:textId="77777777" w:rsidR="00715EC5" w:rsidRPr="00715EC5" w:rsidRDefault="00715EC5" w:rsidP="00715EC5">
      <w:pPr>
        <w:rPr>
          <w:rFonts w:ascii="Helvetica" w:hAnsi="Helvetica" w:cs="Helvetica"/>
          <w:b/>
          <w:bCs/>
          <w:color w:val="222222"/>
          <w:sz w:val="21"/>
          <w:szCs w:val="21"/>
        </w:rPr>
      </w:pPr>
    </w:p>
    <w:p w14:paraId="770DDEFC"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2. </w:t>
      </w:r>
      <w:r w:rsidRPr="00715EC5">
        <w:rPr>
          <w:rFonts w:ascii="Helvetica" w:hAnsi="Helvetica" w:cs="Helvetica" w:hint="eastAsia"/>
          <w:b/>
          <w:bCs/>
          <w:color w:val="222222"/>
          <w:sz w:val="21"/>
          <w:szCs w:val="21"/>
        </w:rPr>
        <w:t>Структура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обсуждение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результатов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расчетов</w:t>
      </w:r>
      <w:r w:rsidRPr="00715EC5">
        <w:rPr>
          <w:rFonts w:ascii="Helvetica" w:hAnsi="Helvetica" w:cs="Helvetica"/>
          <w:b/>
          <w:bCs/>
          <w:color w:val="222222"/>
          <w:sz w:val="21"/>
          <w:szCs w:val="21"/>
        </w:rPr>
        <w:t>.</w:t>
      </w:r>
    </w:p>
    <w:p w14:paraId="6A306F11" w14:textId="77777777" w:rsidR="00715EC5" w:rsidRPr="00715EC5" w:rsidRDefault="00715EC5" w:rsidP="00715EC5">
      <w:pPr>
        <w:rPr>
          <w:rFonts w:ascii="Helvetica" w:hAnsi="Helvetica" w:cs="Helvetica"/>
          <w:b/>
          <w:bCs/>
          <w:color w:val="222222"/>
          <w:sz w:val="21"/>
          <w:szCs w:val="21"/>
        </w:rPr>
      </w:pPr>
    </w:p>
    <w:p w14:paraId="5F21E1A0"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Выводы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первой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главе</w:t>
      </w:r>
      <w:r w:rsidRPr="00715EC5">
        <w:rPr>
          <w:rFonts w:ascii="Helvetica" w:hAnsi="Helvetica" w:cs="Helvetica"/>
          <w:b/>
          <w:bCs/>
          <w:color w:val="222222"/>
          <w:sz w:val="21"/>
          <w:szCs w:val="21"/>
        </w:rPr>
        <w:t>.</w:t>
      </w:r>
    </w:p>
    <w:p w14:paraId="31D99A08" w14:textId="77777777" w:rsidR="00715EC5" w:rsidRPr="00715EC5" w:rsidRDefault="00715EC5" w:rsidP="00715EC5">
      <w:pPr>
        <w:rPr>
          <w:rFonts w:ascii="Helvetica" w:hAnsi="Helvetica" w:cs="Helvetica"/>
          <w:b/>
          <w:bCs/>
          <w:color w:val="222222"/>
          <w:sz w:val="21"/>
          <w:szCs w:val="21"/>
        </w:rPr>
      </w:pPr>
    </w:p>
    <w:p w14:paraId="03F6F5C2"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Глава</w:t>
      </w:r>
      <w:r w:rsidRPr="00715EC5">
        <w:rPr>
          <w:rFonts w:ascii="Helvetica" w:hAnsi="Helvetica" w:cs="Helvetica"/>
          <w:b/>
          <w:bCs/>
          <w:color w:val="222222"/>
          <w:sz w:val="21"/>
          <w:szCs w:val="21"/>
        </w:rPr>
        <w:t xml:space="preserve"> 2. </w:t>
      </w:r>
      <w:r w:rsidRPr="00715EC5">
        <w:rPr>
          <w:rFonts w:ascii="Helvetica" w:hAnsi="Helvetica" w:cs="Helvetica" w:hint="eastAsia"/>
          <w:b/>
          <w:bCs/>
          <w:color w:val="222222"/>
          <w:sz w:val="21"/>
          <w:szCs w:val="21"/>
        </w:rPr>
        <w:t>Численные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методы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решения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нестационарных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задач</w:t>
      </w:r>
      <w:r w:rsidRPr="00715EC5">
        <w:rPr>
          <w:rFonts w:ascii="Helvetica" w:hAnsi="Helvetica" w:cs="Helvetica"/>
          <w:b/>
          <w:bCs/>
          <w:color w:val="222222"/>
          <w:sz w:val="21"/>
          <w:szCs w:val="21"/>
        </w:rPr>
        <w:t>.</w:t>
      </w:r>
    </w:p>
    <w:p w14:paraId="343EC694" w14:textId="77777777" w:rsidR="00715EC5" w:rsidRPr="00715EC5" w:rsidRDefault="00715EC5" w:rsidP="00715EC5">
      <w:pPr>
        <w:rPr>
          <w:rFonts w:ascii="Helvetica" w:hAnsi="Helvetica" w:cs="Helvetica"/>
          <w:b/>
          <w:bCs/>
          <w:color w:val="222222"/>
          <w:sz w:val="21"/>
          <w:szCs w:val="21"/>
        </w:rPr>
      </w:pPr>
    </w:p>
    <w:p w14:paraId="6754F0F5"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 1. </w:t>
      </w:r>
      <w:r w:rsidRPr="00715EC5">
        <w:rPr>
          <w:rFonts w:ascii="Helvetica" w:hAnsi="Helvetica" w:cs="Helvetica" w:hint="eastAsia"/>
          <w:b/>
          <w:bCs/>
          <w:color w:val="222222"/>
          <w:sz w:val="21"/>
          <w:szCs w:val="21"/>
        </w:rPr>
        <w:t>Метод</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w:t>
      </w:r>
      <w:r w:rsidRPr="00715EC5">
        <w:rPr>
          <w:rFonts w:ascii="Helvetica" w:hAnsi="Helvetica" w:cs="Helvetica" w:hint="eastAsia"/>
          <w:b/>
          <w:bCs/>
          <w:color w:val="222222"/>
          <w:sz w:val="21"/>
          <w:szCs w:val="21"/>
        </w:rPr>
        <w:t>крупных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частиц</w:t>
      </w: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w:t>
      </w:r>
    </w:p>
    <w:p w14:paraId="40ACD500" w14:textId="77777777" w:rsidR="00715EC5" w:rsidRPr="00715EC5" w:rsidRDefault="00715EC5" w:rsidP="00715EC5">
      <w:pPr>
        <w:rPr>
          <w:rFonts w:ascii="Helvetica" w:hAnsi="Helvetica" w:cs="Helvetica"/>
          <w:b/>
          <w:bCs/>
          <w:color w:val="222222"/>
          <w:sz w:val="21"/>
          <w:szCs w:val="21"/>
        </w:rPr>
      </w:pPr>
    </w:p>
    <w:p w14:paraId="41742D5A"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2. </w:t>
      </w:r>
      <w:r w:rsidRPr="00715EC5">
        <w:rPr>
          <w:rFonts w:ascii="Helvetica" w:hAnsi="Helvetica" w:cs="Helvetica" w:hint="eastAsia"/>
          <w:b/>
          <w:bCs/>
          <w:color w:val="222222"/>
          <w:sz w:val="21"/>
          <w:szCs w:val="21"/>
        </w:rPr>
        <w:t>Метод</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ТУБ</w:t>
      </w:r>
      <w:r w:rsidRPr="00715EC5">
        <w:rPr>
          <w:rFonts w:ascii="Helvetica" w:hAnsi="Helvetica" w:cs="Helvetica"/>
          <w:b/>
          <w:bCs/>
          <w:color w:val="222222"/>
          <w:sz w:val="21"/>
          <w:szCs w:val="21"/>
        </w:rPr>
        <w:t>.</w:t>
      </w:r>
    </w:p>
    <w:p w14:paraId="20FCB30F" w14:textId="77777777" w:rsidR="00715EC5" w:rsidRPr="00715EC5" w:rsidRDefault="00715EC5" w:rsidP="00715EC5">
      <w:pPr>
        <w:rPr>
          <w:rFonts w:ascii="Helvetica" w:hAnsi="Helvetica" w:cs="Helvetica"/>
          <w:b/>
          <w:bCs/>
          <w:color w:val="222222"/>
          <w:sz w:val="21"/>
          <w:szCs w:val="21"/>
        </w:rPr>
      </w:pPr>
    </w:p>
    <w:p w14:paraId="196E065E"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3. </w:t>
      </w:r>
      <w:r w:rsidRPr="00715EC5">
        <w:rPr>
          <w:rFonts w:ascii="Helvetica" w:hAnsi="Helvetica" w:cs="Helvetica" w:hint="eastAsia"/>
          <w:b/>
          <w:bCs/>
          <w:color w:val="222222"/>
          <w:sz w:val="21"/>
          <w:szCs w:val="21"/>
        </w:rPr>
        <w:t>Тестирование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сравнение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результатов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расчетов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методам</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крупных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частиц</w:t>
      </w: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ТУТ</w:t>
      </w:r>
      <w:r w:rsidRPr="00715EC5">
        <w:rPr>
          <w:rFonts w:ascii="Helvetica" w:hAnsi="Helvetica" w:cs="Helvetica"/>
          <w:b/>
          <w:bCs/>
          <w:color w:val="222222"/>
          <w:sz w:val="21"/>
          <w:szCs w:val="21"/>
        </w:rPr>
        <w:t>).</w:t>
      </w:r>
    </w:p>
    <w:p w14:paraId="2CF6F54E" w14:textId="77777777" w:rsidR="00715EC5" w:rsidRPr="00715EC5" w:rsidRDefault="00715EC5" w:rsidP="00715EC5">
      <w:pPr>
        <w:rPr>
          <w:rFonts w:ascii="Helvetica" w:hAnsi="Helvetica" w:cs="Helvetica"/>
          <w:b/>
          <w:bCs/>
          <w:color w:val="222222"/>
          <w:sz w:val="21"/>
          <w:szCs w:val="21"/>
        </w:rPr>
      </w:pPr>
    </w:p>
    <w:p w14:paraId="192D6ACF"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Выводы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второй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главе</w:t>
      </w:r>
      <w:r w:rsidRPr="00715EC5">
        <w:rPr>
          <w:rFonts w:ascii="Helvetica" w:hAnsi="Helvetica" w:cs="Helvetica"/>
          <w:b/>
          <w:bCs/>
          <w:color w:val="222222"/>
          <w:sz w:val="21"/>
          <w:szCs w:val="21"/>
        </w:rPr>
        <w:t>.</w:t>
      </w:r>
    </w:p>
    <w:p w14:paraId="7E6746E3" w14:textId="77777777" w:rsidR="00715EC5" w:rsidRPr="00715EC5" w:rsidRDefault="00715EC5" w:rsidP="00715EC5">
      <w:pPr>
        <w:rPr>
          <w:rFonts w:ascii="Helvetica" w:hAnsi="Helvetica" w:cs="Helvetica"/>
          <w:b/>
          <w:bCs/>
          <w:color w:val="222222"/>
          <w:sz w:val="21"/>
          <w:szCs w:val="21"/>
        </w:rPr>
      </w:pPr>
    </w:p>
    <w:p w14:paraId="5B175B70"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Глава</w:t>
      </w:r>
      <w:r w:rsidRPr="00715EC5">
        <w:rPr>
          <w:rFonts w:ascii="Helvetica" w:hAnsi="Helvetica" w:cs="Helvetica"/>
          <w:b/>
          <w:bCs/>
          <w:color w:val="222222"/>
          <w:sz w:val="21"/>
          <w:szCs w:val="21"/>
        </w:rPr>
        <w:t xml:space="preserve"> 3. </w:t>
      </w:r>
      <w:r w:rsidRPr="00715EC5">
        <w:rPr>
          <w:rFonts w:ascii="Helvetica" w:hAnsi="Helvetica" w:cs="Helvetica" w:hint="eastAsia"/>
          <w:b/>
          <w:bCs/>
          <w:color w:val="222222"/>
          <w:sz w:val="21"/>
          <w:szCs w:val="21"/>
        </w:rPr>
        <w:t>Распространение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отражение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различных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типов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w:t>
      </w:r>
    </w:p>
    <w:p w14:paraId="2A1BC3F6" w14:textId="77777777" w:rsidR="00715EC5" w:rsidRPr="00715EC5" w:rsidRDefault="00715EC5" w:rsidP="00715EC5">
      <w:pPr>
        <w:rPr>
          <w:rFonts w:ascii="Helvetica" w:hAnsi="Helvetica" w:cs="Helvetica"/>
          <w:b/>
          <w:bCs/>
          <w:color w:val="222222"/>
          <w:sz w:val="21"/>
          <w:szCs w:val="21"/>
        </w:rPr>
      </w:pPr>
    </w:p>
    <w:p w14:paraId="063979E8"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1. </w:t>
      </w:r>
      <w:r w:rsidRPr="00715EC5">
        <w:rPr>
          <w:rFonts w:ascii="Helvetica" w:hAnsi="Helvetica" w:cs="Helvetica" w:hint="eastAsia"/>
          <w:b/>
          <w:bCs/>
          <w:color w:val="222222"/>
          <w:sz w:val="21"/>
          <w:szCs w:val="21"/>
        </w:rPr>
        <w:t>Исследование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устойчивости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распространения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инфинитезимальным</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конечным</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возмущениям</w:t>
      </w:r>
      <w:r w:rsidRPr="00715EC5">
        <w:rPr>
          <w:rFonts w:ascii="Helvetica" w:hAnsi="Helvetica" w:cs="Helvetica"/>
          <w:b/>
          <w:bCs/>
          <w:color w:val="222222"/>
          <w:sz w:val="21"/>
          <w:szCs w:val="21"/>
        </w:rPr>
        <w:t>.</w:t>
      </w:r>
    </w:p>
    <w:p w14:paraId="66065BF9" w14:textId="77777777" w:rsidR="00715EC5" w:rsidRPr="00715EC5" w:rsidRDefault="00715EC5" w:rsidP="00715EC5">
      <w:pPr>
        <w:rPr>
          <w:rFonts w:ascii="Helvetica" w:hAnsi="Helvetica" w:cs="Helvetica"/>
          <w:b/>
          <w:bCs/>
          <w:color w:val="222222"/>
          <w:sz w:val="21"/>
          <w:szCs w:val="21"/>
        </w:rPr>
      </w:pPr>
    </w:p>
    <w:p w14:paraId="1D033D1F"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lastRenderedPageBreak/>
        <w:t>§</w:t>
      </w:r>
      <w:r w:rsidRPr="00715EC5">
        <w:rPr>
          <w:rFonts w:ascii="Helvetica" w:hAnsi="Helvetica" w:cs="Helvetica"/>
          <w:b/>
          <w:bCs/>
          <w:color w:val="222222"/>
          <w:sz w:val="21"/>
          <w:szCs w:val="21"/>
        </w:rPr>
        <w:t xml:space="preserve">2. </w:t>
      </w:r>
      <w:r w:rsidRPr="00715EC5">
        <w:rPr>
          <w:rFonts w:ascii="Helvetica" w:hAnsi="Helvetica" w:cs="Helvetica" w:hint="eastAsia"/>
          <w:b/>
          <w:bCs/>
          <w:color w:val="222222"/>
          <w:sz w:val="21"/>
          <w:szCs w:val="21"/>
        </w:rPr>
        <w:t>Инициирование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стационарной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на</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основе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решения</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задачи</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распаде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разрыва</w:t>
      </w:r>
      <w:r w:rsidRPr="00715EC5">
        <w:rPr>
          <w:rFonts w:ascii="Helvetica" w:hAnsi="Helvetica" w:cs="Helvetica"/>
          <w:b/>
          <w:bCs/>
          <w:color w:val="222222"/>
          <w:sz w:val="21"/>
          <w:szCs w:val="21"/>
        </w:rPr>
        <w:t>.</w:t>
      </w:r>
    </w:p>
    <w:p w14:paraId="204C83B0" w14:textId="77777777" w:rsidR="00715EC5" w:rsidRPr="00715EC5" w:rsidRDefault="00715EC5" w:rsidP="00715EC5">
      <w:pPr>
        <w:rPr>
          <w:rFonts w:ascii="Helvetica" w:hAnsi="Helvetica" w:cs="Helvetica"/>
          <w:b/>
          <w:bCs/>
          <w:color w:val="222222"/>
          <w:sz w:val="21"/>
          <w:szCs w:val="21"/>
        </w:rPr>
      </w:pPr>
    </w:p>
    <w:p w14:paraId="3264BDF8"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3. </w:t>
      </w:r>
      <w:r w:rsidRPr="00715EC5">
        <w:rPr>
          <w:rFonts w:ascii="Helvetica" w:hAnsi="Helvetica" w:cs="Helvetica" w:hint="eastAsia"/>
          <w:b/>
          <w:bCs/>
          <w:color w:val="222222"/>
          <w:sz w:val="21"/>
          <w:szCs w:val="21"/>
        </w:rPr>
        <w:t>Отражение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от</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жесткой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границы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однородной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w:t>
      </w:r>
    </w:p>
    <w:p w14:paraId="5DD8B46D" w14:textId="77777777" w:rsidR="00715EC5" w:rsidRPr="00715EC5" w:rsidRDefault="00715EC5" w:rsidP="00715EC5">
      <w:pPr>
        <w:rPr>
          <w:rFonts w:ascii="Helvetica" w:hAnsi="Helvetica" w:cs="Helvetica"/>
          <w:b/>
          <w:bCs/>
          <w:color w:val="222222"/>
          <w:sz w:val="21"/>
          <w:szCs w:val="21"/>
        </w:rPr>
      </w:pPr>
    </w:p>
    <w:p w14:paraId="5D8E9190" w14:textId="77777777" w:rsidR="00715EC5" w:rsidRPr="00715EC5" w:rsidRDefault="00715EC5" w:rsidP="00715EC5">
      <w:pPr>
        <w:rPr>
          <w:rFonts w:ascii="Helvetica" w:hAnsi="Helvetica" w:cs="Helvetica"/>
          <w:b/>
          <w:bCs/>
          <w:color w:val="222222"/>
          <w:sz w:val="21"/>
          <w:szCs w:val="21"/>
        </w:rPr>
      </w:pPr>
      <w:r w:rsidRPr="00715EC5">
        <w:rPr>
          <w:rFonts w:ascii="Helvetica" w:hAnsi="Helvetica" w:cs="Helvetica" w:hint="eastAsia"/>
          <w:b/>
          <w:bCs/>
          <w:color w:val="222222"/>
          <w:sz w:val="21"/>
          <w:szCs w:val="21"/>
        </w:rPr>
        <w:t>§</w:t>
      </w:r>
      <w:r w:rsidRPr="00715EC5">
        <w:rPr>
          <w:rFonts w:ascii="Helvetica" w:hAnsi="Helvetica" w:cs="Helvetica"/>
          <w:b/>
          <w:bCs/>
          <w:color w:val="222222"/>
          <w:sz w:val="21"/>
          <w:szCs w:val="21"/>
        </w:rPr>
        <w:t xml:space="preserve">4. </w:t>
      </w:r>
      <w:r w:rsidRPr="00715EC5">
        <w:rPr>
          <w:rFonts w:ascii="Helvetica" w:hAnsi="Helvetica" w:cs="Helvetica" w:hint="eastAsia"/>
          <w:b/>
          <w:bCs/>
          <w:color w:val="222222"/>
          <w:sz w:val="21"/>
          <w:szCs w:val="21"/>
        </w:rPr>
        <w:t>Взаимодействие</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ударных</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волн</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комбинированным</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разрывом</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в</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неоднородной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смеси</w:t>
      </w:r>
      <w:r w:rsidRPr="00715EC5">
        <w:rPr>
          <w:rFonts w:ascii="Helvetica" w:hAnsi="Helvetica" w:cs="Helvetica"/>
          <w:b/>
          <w:bCs/>
          <w:color w:val="222222"/>
          <w:sz w:val="21"/>
          <w:szCs w:val="21"/>
        </w:rPr>
        <w:t>.</w:t>
      </w:r>
    </w:p>
    <w:p w14:paraId="41732498" w14:textId="77777777" w:rsidR="00715EC5" w:rsidRPr="00715EC5" w:rsidRDefault="00715EC5" w:rsidP="00715EC5">
      <w:pPr>
        <w:rPr>
          <w:rFonts w:ascii="Helvetica" w:hAnsi="Helvetica" w:cs="Helvetica"/>
          <w:b/>
          <w:bCs/>
          <w:color w:val="222222"/>
          <w:sz w:val="21"/>
          <w:szCs w:val="21"/>
        </w:rPr>
      </w:pPr>
    </w:p>
    <w:p w14:paraId="4CCADE6E" w14:textId="794FA88B" w:rsidR="004F7911" w:rsidRPr="00715EC5" w:rsidRDefault="00715EC5" w:rsidP="00715EC5">
      <w:r w:rsidRPr="00715EC5">
        <w:rPr>
          <w:rFonts w:ascii="Helvetica" w:hAnsi="Helvetica" w:cs="Helvetica" w:hint="eastAsia"/>
          <w:b/>
          <w:bCs/>
          <w:color w:val="222222"/>
          <w:sz w:val="21"/>
          <w:szCs w:val="21"/>
        </w:rPr>
        <w:t>Выводы</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по</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третьей</w:t>
      </w:r>
      <w:r w:rsidRPr="00715EC5">
        <w:rPr>
          <w:rFonts w:ascii="Helvetica" w:hAnsi="Helvetica" w:cs="Helvetica"/>
          <w:b/>
          <w:bCs/>
          <w:color w:val="222222"/>
          <w:sz w:val="21"/>
          <w:szCs w:val="21"/>
        </w:rPr>
        <w:t xml:space="preserve"> </w:t>
      </w:r>
      <w:r w:rsidRPr="00715EC5">
        <w:rPr>
          <w:rFonts w:ascii="Helvetica" w:hAnsi="Helvetica" w:cs="Helvetica" w:hint="eastAsia"/>
          <w:b/>
          <w:bCs/>
          <w:color w:val="222222"/>
          <w:sz w:val="21"/>
          <w:szCs w:val="21"/>
        </w:rPr>
        <w:t>главе</w:t>
      </w:r>
      <w:r w:rsidRPr="00715EC5">
        <w:rPr>
          <w:rFonts w:ascii="Helvetica" w:hAnsi="Helvetica" w:cs="Helvetica"/>
          <w:b/>
          <w:bCs/>
          <w:color w:val="222222"/>
          <w:sz w:val="21"/>
          <w:szCs w:val="21"/>
        </w:rPr>
        <w:t>.</w:t>
      </w:r>
    </w:p>
    <w:sectPr w:rsidR="004F7911" w:rsidRPr="00715E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3C25" w14:textId="77777777" w:rsidR="00361173" w:rsidRDefault="00361173">
      <w:pPr>
        <w:spacing w:after="0" w:line="240" w:lineRule="auto"/>
      </w:pPr>
      <w:r>
        <w:separator/>
      </w:r>
    </w:p>
  </w:endnote>
  <w:endnote w:type="continuationSeparator" w:id="0">
    <w:p w14:paraId="77EF448F" w14:textId="77777777" w:rsidR="00361173" w:rsidRDefault="0036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800F" w14:textId="77777777" w:rsidR="00361173" w:rsidRDefault="00361173"/>
    <w:p w14:paraId="58E59F35" w14:textId="77777777" w:rsidR="00361173" w:rsidRDefault="00361173"/>
    <w:p w14:paraId="7C199356" w14:textId="77777777" w:rsidR="00361173" w:rsidRDefault="00361173"/>
    <w:p w14:paraId="7C363756" w14:textId="77777777" w:rsidR="00361173" w:rsidRDefault="00361173"/>
    <w:p w14:paraId="46F5CA10" w14:textId="77777777" w:rsidR="00361173" w:rsidRDefault="00361173"/>
    <w:p w14:paraId="5E55B056" w14:textId="77777777" w:rsidR="00361173" w:rsidRDefault="00361173"/>
    <w:p w14:paraId="185ABBFF" w14:textId="77777777" w:rsidR="00361173" w:rsidRDefault="003611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9EF866" wp14:editId="35AC42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E2AE" w14:textId="77777777" w:rsidR="00361173" w:rsidRDefault="003611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EF8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A4E2AE" w14:textId="77777777" w:rsidR="00361173" w:rsidRDefault="003611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EAD690" w14:textId="77777777" w:rsidR="00361173" w:rsidRDefault="00361173"/>
    <w:p w14:paraId="2B36439B" w14:textId="77777777" w:rsidR="00361173" w:rsidRDefault="00361173"/>
    <w:p w14:paraId="5BCC5D5C" w14:textId="77777777" w:rsidR="00361173" w:rsidRDefault="003611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167AC" wp14:editId="7B730C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996E6" w14:textId="77777777" w:rsidR="00361173" w:rsidRDefault="00361173"/>
                          <w:p w14:paraId="7BEEB16B" w14:textId="77777777" w:rsidR="00361173" w:rsidRDefault="003611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167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0996E6" w14:textId="77777777" w:rsidR="00361173" w:rsidRDefault="00361173"/>
                    <w:p w14:paraId="7BEEB16B" w14:textId="77777777" w:rsidR="00361173" w:rsidRDefault="003611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267A46" w14:textId="77777777" w:rsidR="00361173" w:rsidRDefault="00361173"/>
    <w:p w14:paraId="412D9FD4" w14:textId="77777777" w:rsidR="00361173" w:rsidRDefault="00361173">
      <w:pPr>
        <w:rPr>
          <w:sz w:val="2"/>
          <w:szCs w:val="2"/>
        </w:rPr>
      </w:pPr>
    </w:p>
    <w:p w14:paraId="0E595E09" w14:textId="77777777" w:rsidR="00361173" w:rsidRDefault="00361173"/>
    <w:p w14:paraId="157946D4" w14:textId="77777777" w:rsidR="00361173" w:rsidRDefault="00361173">
      <w:pPr>
        <w:spacing w:after="0" w:line="240" w:lineRule="auto"/>
      </w:pPr>
    </w:p>
  </w:footnote>
  <w:footnote w:type="continuationSeparator" w:id="0">
    <w:p w14:paraId="28D85672" w14:textId="77777777" w:rsidR="00361173" w:rsidRDefault="0036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7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187848</TotalTime>
  <Pages>3</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cp:revision>
  <cp:lastPrinted>2009-02-06T05:36:00Z</cp:lastPrinted>
  <dcterms:created xsi:type="dcterms:W3CDTF">2024-01-07T13:43:00Z</dcterms:created>
  <dcterms:modified xsi:type="dcterms:W3CDTF">2025-10-18T17:00:00Z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