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A6" w:rsidRDefault="005740A6" w:rsidP="005740A6">
      <w:pPr>
        <w:pStyle w:val="a6"/>
        <w:widowControl w:val="0"/>
        <w:shd w:val="clear" w:color="auto" w:fill="FFFFFF"/>
        <w:spacing w:before="240" w:after="60" w:line="360" w:lineRule="auto"/>
        <w:ind w:firstLine="709"/>
        <w:jc w:val="both"/>
      </w:pPr>
      <w:r>
        <w:rPr>
          <w:rStyle w:val="a5"/>
          <w:color w:val="0070C0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7" w:history="1">
        <w:r>
          <w:rPr>
            <w:rStyle w:val="a5"/>
            <w:color w:val="0070C0"/>
          </w:rPr>
          <w:t>http://www.mydisser.com/search.html</w:t>
        </w:r>
      </w:hyperlink>
    </w:p>
    <w:p w:rsidR="00520558" w:rsidRDefault="00520558" w:rsidP="00520558">
      <w:pPr>
        <w:pStyle w:val="Normal0"/>
        <w:shd w:val="clear" w:color="auto" w:fill="FFFFFF"/>
        <w:suppressAutoHyphens w:val="0"/>
        <w:spacing w:line="360" w:lineRule="auto"/>
        <w:jc w:val="center"/>
        <w:rPr>
          <w:b w:val="0"/>
          <w:color w:val="000000"/>
          <w:sz w:val="28"/>
          <w:lang w:val="uk-UA"/>
        </w:rPr>
      </w:pPr>
      <w:r>
        <w:rPr>
          <w:b w:val="0"/>
          <w:color w:val="000000"/>
          <w:sz w:val="28"/>
          <w:lang w:val="uk-UA"/>
        </w:rPr>
        <w:t>МІНІСТЕРСТВО ОХОРОНИ ЗДОРОВ'Я УКРАЇНИ</w:t>
      </w:r>
    </w:p>
    <w:p w:rsidR="00520558" w:rsidRDefault="00520558" w:rsidP="00520558">
      <w:pPr>
        <w:pStyle w:val="Normal0"/>
        <w:shd w:val="clear" w:color="auto" w:fill="FFFFFF"/>
        <w:suppressAutoHyphens w:val="0"/>
        <w:spacing w:line="360" w:lineRule="auto"/>
        <w:jc w:val="center"/>
        <w:rPr>
          <w:b w:val="0"/>
          <w:color w:val="000000"/>
          <w:sz w:val="28"/>
          <w:lang w:val="uk-UA"/>
        </w:rPr>
      </w:pPr>
      <w:r>
        <w:rPr>
          <w:b w:val="0"/>
          <w:color w:val="000000"/>
          <w:sz w:val="28"/>
          <w:lang w:val="uk-UA"/>
        </w:rPr>
        <w:t>ЛУГАНСЬКИЙ ДЕРЖАВНИЙ МЕДИЧНИЙ УНІВЕРСИТЕТ</w:t>
      </w:r>
    </w:p>
    <w:p w:rsidR="00520558" w:rsidRDefault="00520558" w:rsidP="00520558">
      <w:pPr>
        <w:pStyle w:val="Normal0"/>
        <w:shd w:val="clear" w:color="auto" w:fill="FFFFFF"/>
        <w:suppressAutoHyphens w:val="0"/>
        <w:spacing w:line="360" w:lineRule="auto"/>
        <w:rPr>
          <w:b w:val="0"/>
          <w:color w:val="000000"/>
          <w:sz w:val="28"/>
          <w:lang w:val="uk-UA"/>
        </w:rPr>
      </w:pPr>
    </w:p>
    <w:p w:rsidR="00520558" w:rsidRDefault="00520558" w:rsidP="00520558">
      <w:pPr>
        <w:pStyle w:val="Normal0"/>
        <w:shd w:val="clear" w:color="auto" w:fill="FFFFFF"/>
        <w:suppressAutoHyphens w:val="0"/>
        <w:spacing w:line="360" w:lineRule="auto"/>
        <w:rPr>
          <w:b w:val="0"/>
          <w:color w:val="000000"/>
          <w:sz w:val="28"/>
          <w:lang w:val="uk-UA"/>
        </w:rPr>
      </w:pPr>
    </w:p>
    <w:p w:rsidR="00520558" w:rsidRDefault="00520558" w:rsidP="00520558">
      <w:pPr>
        <w:pStyle w:val="Normal0"/>
        <w:shd w:val="clear" w:color="auto" w:fill="FFFFFF"/>
        <w:suppressAutoHyphens w:val="0"/>
        <w:spacing w:line="360" w:lineRule="auto"/>
        <w:jc w:val="right"/>
        <w:rPr>
          <w:b w:val="0"/>
          <w:color w:val="000000"/>
          <w:sz w:val="28"/>
          <w:lang w:val="uk-UA"/>
        </w:rPr>
      </w:pPr>
      <w:r>
        <w:rPr>
          <w:b w:val="0"/>
          <w:color w:val="000000"/>
          <w:sz w:val="28"/>
          <w:lang w:val="uk-UA"/>
        </w:rPr>
        <w:t>На правах рукопису</w:t>
      </w:r>
    </w:p>
    <w:p w:rsidR="00520558" w:rsidRDefault="00520558" w:rsidP="00520558">
      <w:pPr>
        <w:pStyle w:val="Normal0"/>
        <w:shd w:val="clear" w:color="auto" w:fill="FFFFFF"/>
        <w:suppressAutoHyphens w:val="0"/>
        <w:spacing w:line="360" w:lineRule="auto"/>
        <w:jc w:val="center"/>
        <w:rPr>
          <w:b w:val="0"/>
          <w:color w:val="000000"/>
          <w:sz w:val="28"/>
          <w:lang w:val="uk-UA"/>
        </w:rPr>
      </w:pPr>
    </w:p>
    <w:p w:rsidR="00520558" w:rsidRDefault="00520558" w:rsidP="00520558">
      <w:pPr>
        <w:widowControl w:val="0"/>
        <w:spacing w:line="360" w:lineRule="auto"/>
        <w:jc w:val="center"/>
        <w:rPr>
          <w:sz w:val="28"/>
        </w:rPr>
      </w:pPr>
      <w:r>
        <w:rPr>
          <w:sz w:val="28"/>
        </w:rPr>
        <w:t>ЛЕЩИНСЬКИЙ Тадій Петрович</w:t>
      </w:r>
    </w:p>
    <w:p w:rsidR="00520558" w:rsidRPr="00C8743A" w:rsidRDefault="00520558" w:rsidP="00520558">
      <w:pPr>
        <w:widowControl w:val="0"/>
        <w:spacing w:line="360" w:lineRule="auto"/>
        <w:jc w:val="center"/>
        <w:rPr>
          <w:sz w:val="28"/>
        </w:rPr>
      </w:pPr>
    </w:p>
    <w:p w:rsidR="00520558" w:rsidRDefault="00520558" w:rsidP="00520558">
      <w:pPr>
        <w:widowControl w:val="0"/>
        <w:spacing w:line="360" w:lineRule="auto"/>
        <w:jc w:val="right"/>
        <w:rPr>
          <w:sz w:val="28"/>
        </w:rPr>
      </w:pPr>
      <w:r>
        <w:rPr>
          <w:sz w:val="28"/>
        </w:rPr>
        <w:t>УДК 618.2/.7:[616.36-036.12+616.155.194</w:t>
      </w:r>
    </w:p>
    <w:p w:rsidR="00520558" w:rsidRDefault="00520558" w:rsidP="00520558">
      <w:pPr>
        <w:widowControl w:val="0"/>
        <w:spacing w:line="360" w:lineRule="auto"/>
        <w:jc w:val="center"/>
        <w:rPr>
          <w:sz w:val="28"/>
        </w:rPr>
      </w:pPr>
    </w:p>
    <w:p w:rsidR="00520558" w:rsidRDefault="00520558" w:rsidP="00520558">
      <w:pPr>
        <w:pStyle w:val="aa"/>
        <w:widowControl w:val="0"/>
      </w:pPr>
      <w:bookmarkStart w:id="0" w:name="_GoBack"/>
      <w:r>
        <w:t>ОсобливостІ ВЕДЕННЯ ВАГІТНОСТІ, ПОЛОГІВ,</w:t>
      </w:r>
    </w:p>
    <w:p w:rsidR="00520558" w:rsidRDefault="00520558" w:rsidP="00520558">
      <w:pPr>
        <w:pStyle w:val="aa"/>
        <w:widowControl w:val="0"/>
      </w:pPr>
      <w:r>
        <w:t>ПІСЛЯПОЛОГОВОГО ПЕРІОДУ У ВАГІТНИХ ІЗ АНЕМІЄЮ,</w:t>
      </w:r>
    </w:p>
    <w:p w:rsidR="00520558" w:rsidRDefault="00520558" w:rsidP="00520558">
      <w:pPr>
        <w:pStyle w:val="aa"/>
        <w:widowControl w:val="0"/>
      </w:pPr>
      <w:r>
        <w:t>ПОЄДНАНОЮ ІЗ ХРОНІЧНОЮ ПАТОЛОГІЄЮ</w:t>
      </w:r>
    </w:p>
    <w:p w:rsidR="00520558" w:rsidRPr="00C8743A" w:rsidRDefault="00520558" w:rsidP="00520558">
      <w:pPr>
        <w:pStyle w:val="a6"/>
        <w:widowControl w:val="0"/>
        <w:spacing w:line="360" w:lineRule="auto"/>
        <w:jc w:val="center"/>
        <w:rPr>
          <w:b/>
        </w:rPr>
      </w:pPr>
      <w:r>
        <w:rPr>
          <w:b/>
        </w:rPr>
        <w:t>ГЕПАТОБІЛІАРНОЇ СИСТЕМИ НЕВІРУСНОГО ГЕНЕЗУ</w:t>
      </w:r>
    </w:p>
    <w:bookmarkEnd w:id="0"/>
    <w:p w:rsidR="00520558" w:rsidRDefault="00520558" w:rsidP="00520558">
      <w:pPr>
        <w:widowControl w:val="0"/>
        <w:spacing w:line="360" w:lineRule="auto"/>
        <w:jc w:val="center"/>
        <w:rPr>
          <w:sz w:val="28"/>
        </w:rPr>
      </w:pPr>
    </w:p>
    <w:p w:rsidR="00520558" w:rsidRDefault="00520558" w:rsidP="00520558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14.01.01 – акушерство та гінекологія</w:t>
      </w:r>
    </w:p>
    <w:p w:rsidR="00520558" w:rsidRDefault="00520558" w:rsidP="00520558">
      <w:pPr>
        <w:widowControl w:val="0"/>
        <w:spacing w:line="360" w:lineRule="auto"/>
        <w:jc w:val="center"/>
        <w:rPr>
          <w:b/>
          <w:caps/>
        </w:rPr>
      </w:pPr>
    </w:p>
    <w:p w:rsidR="00520558" w:rsidRDefault="00520558" w:rsidP="00520558">
      <w:pPr>
        <w:widowControl w:val="0"/>
        <w:spacing w:line="360" w:lineRule="auto"/>
        <w:jc w:val="center"/>
        <w:rPr>
          <w:sz w:val="28"/>
        </w:rPr>
      </w:pPr>
    </w:p>
    <w:p w:rsidR="00520558" w:rsidRPr="00C8743A" w:rsidRDefault="00520558" w:rsidP="00520558">
      <w:pPr>
        <w:widowControl w:val="0"/>
        <w:spacing w:line="360" w:lineRule="auto"/>
        <w:jc w:val="center"/>
        <w:rPr>
          <w:sz w:val="28"/>
        </w:rPr>
      </w:pPr>
      <w:r>
        <w:rPr>
          <w:sz w:val="28"/>
        </w:rPr>
        <w:t>Дисертація на здобуття наукового ступеня кандидата</w:t>
      </w:r>
    </w:p>
    <w:p w:rsidR="00520558" w:rsidRDefault="00520558" w:rsidP="00520558">
      <w:pPr>
        <w:widowControl w:val="0"/>
        <w:spacing w:line="360" w:lineRule="auto"/>
        <w:jc w:val="center"/>
        <w:rPr>
          <w:sz w:val="28"/>
        </w:rPr>
      </w:pPr>
      <w:r>
        <w:rPr>
          <w:sz w:val="28"/>
        </w:rPr>
        <w:t>медичних наук</w:t>
      </w:r>
    </w:p>
    <w:p w:rsidR="00520558" w:rsidRDefault="00520558" w:rsidP="00520558">
      <w:pPr>
        <w:widowControl w:val="0"/>
        <w:spacing w:line="360" w:lineRule="auto"/>
        <w:jc w:val="center"/>
        <w:rPr>
          <w:sz w:val="28"/>
        </w:rPr>
      </w:pPr>
    </w:p>
    <w:tbl>
      <w:tblPr>
        <w:tblW w:w="0" w:type="auto"/>
        <w:tblInd w:w="2088" w:type="dxa"/>
        <w:tblLayout w:type="fixed"/>
        <w:tblLook w:val="0000" w:firstRow="0" w:lastRow="0" w:firstColumn="0" w:lastColumn="0" w:noHBand="0" w:noVBand="0"/>
      </w:tblPr>
      <w:tblGrid>
        <w:gridCol w:w="3240"/>
        <w:gridCol w:w="4140"/>
      </w:tblGrid>
      <w:tr w:rsidR="00520558" w:rsidTr="00092A0E">
        <w:tc>
          <w:tcPr>
            <w:tcW w:w="3240" w:type="dxa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Науковий керівник:</w:t>
            </w:r>
          </w:p>
        </w:tc>
        <w:tc>
          <w:tcPr>
            <w:tcW w:w="4140" w:type="dxa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jc w:val="both"/>
              <w:rPr>
                <w:b w:val="0"/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 xml:space="preserve">Грищенко </w:t>
            </w:r>
            <w:r>
              <w:rPr>
                <w:b w:val="0"/>
                <w:color w:val="000000"/>
                <w:sz w:val="28"/>
                <w:lang w:val="uk-UA"/>
              </w:rPr>
              <w:t>Ольга Валентинівна, доктор медичних наук,</w:t>
            </w:r>
          </w:p>
          <w:p w:rsidR="00520558" w:rsidRDefault="00520558" w:rsidP="00092A0E">
            <w:pPr>
              <w:pStyle w:val="Normal0"/>
              <w:suppressAutoHyphens w:val="0"/>
              <w:spacing w:line="360" w:lineRule="auto"/>
              <w:jc w:val="both"/>
              <w:rPr>
                <w:b w:val="0"/>
                <w:color w:val="000000"/>
                <w:sz w:val="28"/>
                <w:lang w:val="uk-UA"/>
              </w:rPr>
            </w:pPr>
            <w:r>
              <w:rPr>
                <w:b w:val="0"/>
                <w:color w:val="000000"/>
                <w:sz w:val="28"/>
                <w:lang w:val="uk-UA"/>
              </w:rPr>
              <w:lastRenderedPageBreak/>
              <w:t>професор</w:t>
            </w:r>
          </w:p>
        </w:tc>
      </w:tr>
    </w:tbl>
    <w:p w:rsidR="00520558" w:rsidRDefault="00520558" w:rsidP="00520558">
      <w:pPr>
        <w:pStyle w:val="Normal0"/>
        <w:shd w:val="clear" w:color="auto" w:fill="FFFFFF"/>
        <w:suppressAutoHyphens w:val="0"/>
        <w:spacing w:line="360" w:lineRule="auto"/>
        <w:jc w:val="center"/>
      </w:pPr>
    </w:p>
    <w:p w:rsidR="00520558" w:rsidRDefault="00520558" w:rsidP="00520558">
      <w:pPr>
        <w:pStyle w:val="Normal0"/>
        <w:shd w:val="clear" w:color="auto" w:fill="FFFFFF"/>
        <w:suppressAutoHyphens w:val="0"/>
        <w:spacing w:line="360" w:lineRule="auto"/>
        <w:jc w:val="center"/>
        <w:rPr>
          <w:b w:val="0"/>
          <w:sz w:val="28"/>
          <w:lang w:val="uk-UA"/>
        </w:rPr>
      </w:pPr>
    </w:p>
    <w:p w:rsidR="00520558" w:rsidRDefault="00520558" w:rsidP="00520558">
      <w:pPr>
        <w:pStyle w:val="Normal0"/>
        <w:shd w:val="clear" w:color="auto" w:fill="FFFFFF"/>
        <w:suppressAutoHyphens w:val="0"/>
        <w:spacing w:line="360" w:lineRule="auto"/>
        <w:jc w:val="center"/>
        <w:rPr>
          <w:b w:val="0"/>
          <w:sz w:val="28"/>
          <w:lang w:val="uk-UA"/>
        </w:rPr>
      </w:pPr>
    </w:p>
    <w:p w:rsidR="00520558" w:rsidRDefault="00520558" w:rsidP="00520558">
      <w:pPr>
        <w:pStyle w:val="Normal0"/>
        <w:shd w:val="clear" w:color="auto" w:fill="FFFFFF"/>
        <w:suppressAutoHyphens w:val="0"/>
        <w:spacing w:line="360" w:lineRule="auto"/>
        <w:jc w:val="center"/>
        <w:rPr>
          <w:b w:val="0"/>
          <w:sz w:val="28"/>
          <w:lang w:val="uk-UA"/>
        </w:rPr>
      </w:pPr>
    </w:p>
    <w:p w:rsidR="00520558" w:rsidRDefault="00520558" w:rsidP="00520558">
      <w:pPr>
        <w:pStyle w:val="Normal0"/>
        <w:shd w:val="clear" w:color="auto" w:fill="FFFFFF"/>
        <w:suppressAutoHyphens w:val="0"/>
        <w:spacing w:line="360" w:lineRule="auto"/>
        <w:jc w:val="center"/>
        <w:rPr>
          <w:b w:val="0"/>
          <w:sz w:val="28"/>
          <w:lang w:val="uk-UA"/>
        </w:rPr>
      </w:pPr>
    </w:p>
    <w:p w:rsidR="00520558" w:rsidRDefault="00520558" w:rsidP="00520558">
      <w:pPr>
        <w:pStyle w:val="Normal0"/>
        <w:shd w:val="clear" w:color="auto" w:fill="FFFFFF"/>
        <w:suppressAutoHyphens w:val="0"/>
        <w:spacing w:line="360" w:lineRule="auto"/>
        <w:jc w:val="center"/>
        <w:rPr>
          <w:b w:val="0"/>
          <w:sz w:val="28"/>
          <w:lang w:val="uk-UA"/>
        </w:rPr>
        <w:sectPr w:rsidR="00520558" w:rsidSect="00DA133C">
          <w:headerReference w:type="even" r:id="rId8"/>
          <w:headerReference w:type="default" r:id="rId9"/>
          <w:headerReference w:type="first" r:id="rId10"/>
          <w:footnotePr>
            <w:pos w:val="beneathText"/>
          </w:footnotePr>
          <w:pgSz w:w="11905" w:h="16837"/>
          <w:pgMar w:top="1418" w:right="851" w:bottom="1134" w:left="1701" w:header="720" w:footer="720" w:gutter="0"/>
          <w:pgNumType w:start="0"/>
          <w:cols w:space="720"/>
          <w:titlePg/>
          <w:docGrid w:linePitch="360"/>
        </w:sectPr>
      </w:pPr>
      <w:r>
        <w:rPr>
          <w:b w:val="0"/>
          <w:sz w:val="28"/>
          <w:lang w:val="uk-UA"/>
        </w:rPr>
        <w:t xml:space="preserve">Луганськ – 2009 </w:t>
      </w:r>
    </w:p>
    <w:p w:rsidR="00520558" w:rsidRPr="00C8743A" w:rsidRDefault="00520558" w:rsidP="00520558">
      <w:pPr>
        <w:widowControl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ЗМІСТ</w:t>
      </w:r>
    </w:p>
    <w:p w:rsidR="00520558" w:rsidRDefault="00520558" w:rsidP="00520558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709"/>
        <w:gridCol w:w="6520"/>
        <w:gridCol w:w="851"/>
      </w:tblGrid>
      <w:tr w:rsidR="00520558" w:rsidTr="00092A0E">
        <w:trPr>
          <w:cantSplit/>
        </w:trPr>
        <w:tc>
          <w:tcPr>
            <w:tcW w:w="8789" w:type="dxa"/>
            <w:gridSpan w:val="3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jc w:val="both"/>
              <w:rPr>
                <w:b w:val="0"/>
                <w:sz w:val="28"/>
                <w:lang w:val="uk-UA"/>
              </w:rPr>
            </w:pPr>
            <w:r>
              <w:rPr>
                <w:b w:val="0"/>
                <w:sz w:val="28"/>
                <w:lang w:val="uk-UA"/>
              </w:rPr>
              <w:t>ПЕРЕЛІК УМОВНИХ СКОРОЧЕНЬ……………………………………...</w:t>
            </w:r>
          </w:p>
        </w:tc>
        <w:tc>
          <w:tcPr>
            <w:tcW w:w="851" w:type="dxa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rPr>
                <w:b w:val="0"/>
                <w:sz w:val="28"/>
                <w:lang w:val="uk-UA"/>
              </w:rPr>
            </w:pPr>
            <w:r>
              <w:rPr>
                <w:b w:val="0"/>
                <w:sz w:val="28"/>
                <w:lang w:val="uk-UA"/>
              </w:rPr>
              <w:t>4</w:t>
            </w:r>
          </w:p>
        </w:tc>
      </w:tr>
      <w:tr w:rsidR="00520558" w:rsidTr="00092A0E">
        <w:trPr>
          <w:cantSplit/>
        </w:trPr>
        <w:tc>
          <w:tcPr>
            <w:tcW w:w="8789" w:type="dxa"/>
            <w:gridSpan w:val="3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jc w:val="both"/>
              <w:rPr>
                <w:b w:val="0"/>
                <w:sz w:val="28"/>
                <w:lang w:val="uk-UA"/>
              </w:rPr>
            </w:pPr>
            <w:r>
              <w:rPr>
                <w:b w:val="0"/>
                <w:sz w:val="28"/>
                <w:lang w:val="uk-UA"/>
              </w:rPr>
              <w:t>ВСТУП……………………………………………………….……………...</w:t>
            </w:r>
          </w:p>
        </w:tc>
        <w:tc>
          <w:tcPr>
            <w:tcW w:w="851" w:type="dxa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rPr>
                <w:b w:val="0"/>
                <w:sz w:val="28"/>
                <w:lang w:val="uk-UA"/>
              </w:rPr>
            </w:pPr>
            <w:r>
              <w:rPr>
                <w:b w:val="0"/>
                <w:sz w:val="28"/>
                <w:lang w:val="uk-UA"/>
              </w:rPr>
              <w:t>6</w:t>
            </w:r>
          </w:p>
        </w:tc>
      </w:tr>
      <w:tr w:rsidR="00520558" w:rsidTr="00092A0E">
        <w:tc>
          <w:tcPr>
            <w:tcW w:w="1560" w:type="dxa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jc w:val="both"/>
              <w:rPr>
                <w:b w:val="0"/>
                <w:sz w:val="28"/>
                <w:lang w:val="uk-UA"/>
              </w:rPr>
            </w:pPr>
            <w:r>
              <w:rPr>
                <w:b w:val="0"/>
                <w:sz w:val="28"/>
                <w:lang w:val="uk-UA"/>
              </w:rPr>
              <w:t xml:space="preserve">РОЗДІЛ 1. </w:t>
            </w:r>
          </w:p>
        </w:tc>
        <w:tc>
          <w:tcPr>
            <w:tcW w:w="7229" w:type="dxa"/>
            <w:gridSpan w:val="2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jc w:val="both"/>
              <w:rPr>
                <w:b w:val="0"/>
                <w:sz w:val="28"/>
                <w:lang w:val="uk-UA"/>
              </w:rPr>
            </w:pPr>
            <w:r>
              <w:rPr>
                <w:b w:val="0"/>
                <w:sz w:val="28"/>
                <w:lang w:val="uk-UA"/>
              </w:rPr>
              <w:t xml:space="preserve">СУЧАСНІ УЯВЛЕННЯ ПРО ПАТОГЕНЕЗ </w:t>
            </w:r>
            <w:r>
              <w:rPr>
                <w:b w:val="0"/>
                <w:caps/>
                <w:sz w:val="28"/>
                <w:lang w:val="uk-UA"/>
              </w:rPr>
              <w:t>і</w:t>
            </w:r>
            <w:r>
              <w:rPr>
                <w:b w:val="0"/>
                <w:sz w:val="28"/>
                <w:lang w:val="uk-UA"/>
              </w:rPr>
              <w:t xml:space="preserve"> ФАРМАК</w:t>
            </w:r>
            <w:r>
              <w:rPr>
                <w:b w:val="0"/>
                <w:sz w:val="28"/>
                <w:lang w:val="uk-UA"/>
              </w:rPr>
              <w:t>О</w:t>
            </w:r>
            <w:r>
              <w:rPr>
                <w:b w:val="0"/>
                <w:sz w:val="28"/>
                <w:lang w:val="uk-UA"/>
              </w:rPr>
              <w:t>ТЕРАПІЮ АНЕМІЇ У ВАГІТНИХ, СПОЛУЧЕНОЇ З ХРОНІЧНОЮ ПАТОЛОГІЄЮ ГЕПАТОБІЛІАРНОЇ С</w:t>
            </w:r>
            <w:r>
              <w:rPr>
                <w:b w:val="0"/>
                <w:sz w:val="28"/>
                <w:lang w:val="uk-UA"/>
              </w:rPr>
              <w:t>И</w:t>
            </w:r>
            <w:r>
              <w:rPr>
                <w:b w:val="0"/>
                <w:sz w:val="28"/>
                <w:lang w:val="uk-UA"/>
              </w:rPr>
              <w:t>СТЕМИ НЕВІРУСНОГО ГЕНЕЗУ (огляд літератури)</w:t>
            </w:r>
          </w:p>
        </w:tc>
        <w:tc>
          <w:tcPr>
            <w:tcW w:w="851" w:type="dxa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rPr>
                <w:b w:val="0"/>
                <w:sz w:val="28"/>
                <w:lang w:val="uk-UA"/>
              </w:rPr>
            </w:pPr>
            <w:r>
              <w:rPr>
                <w:b w:val="0"/>
                <w:sz w:val="28"/>
                <w:lang w:val="uk-UA"/>
              </w:rPr>
              <w:t>15</w:t>
            </w:r>
          </w:p>
        </w:tc>
      </w:tr>
      <w:tr w:rsidR="00520558" w:rsidTr="00092A0E">
        <w:trPr>
          <w:cantSplit/>
        </w:trPr>
        <w:tc>
          <w:tcPr>
            <w:tcW w:w="1560" w:type="dxa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jc w:val="both"/>
              <w:rPr>
                <w:b w:val="0"/>
                <w:sz w:val="28"/>
                <w:lang w:val="uk-UA"/>
              </w:rPr>
            </w:pPr>
          </w:p>
        </w:tc>
        <w:tc>
          <w:tcPr>
            <w:tcW w:w="709" w:type="dxa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jc w:val="both"/>
              <w:rPr>
                <w:b w:val="0"/>
                <w:sz w:val="28"/>
                <w:lang w:val="uk-UA"/>
              </w:rPr>
            </w:pPr>
            <w:r>
              <w:rPr>
                <w:b w:val="0"/>
                <w:sz w:val="28"/>
                <w:lang w:val="uk-UA"/>
              </w:rPr>
              <w:t>1.1.</w:t>
            </w:r>
          </w:p>
        </w:tc>
        <w:tc>
          <w:tcPr>
            <w:tcW w:w="6520" w:type="dxa"/>
          </w:tcPr>
          <w:p w:rsidR="00520558" w:rsidRDefault="00520558" w:rsidP="00092A0E">
            <w:pPr>
              <w:widowControl w:val="0"/>
              <w:tabs>
                <w:tab w:val="right" w:leader="dot" w:pos="9639"/>
              </w:tabs>
              <w:snapToGri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Сучасні уявлення про етіопатогенез анемії при ваг</w:t>
            </w:r>
            <w:r>
              <w:rPr>
                <w:sz w:val="28"/>
              </w:rPr>
              <w:t>і</w:t>
            </w:r>
            <w:r>
              <w:rPr>
                <w:sz w:val="28"/>
              </w:rPr>
              <w:t>тності</w:t>
            </w:r>
          </w:p>
        </w:tc>
        <w:tc>
          <w:tcPr>
            <w:tcW w:w="851" w:type="dxa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rPr>
                <w:b w:val="0"/>
                <w:sz w:val="28"/>
                <w:lang w:val="uk-UA"/>
              </w:rPr>
            </w:pPr>
            <w:r>
              <w:rPr>
                <w:b w:val="0"/>
                <w:sz w:val="28"/>
                <w:lang w:val="uk-UA"/>
              </w:rPr>
              <w:t>15</w:t>
            </w:r>
          </w:p>
        </w:tc>
      </w:tr>
      <w:tr w:rsidR="00520558" w:rsidTr="00092A0E">
        <w:trPr>
          <w:cantSplit/>
        </w:trPr>
        <w:tc>
          <w:tcPr>
            <w:tcW w:w="1560" w:type="dxa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jc w:val="both"/>
              <w:rPr>
                <w:b w:val="0"/>
                <w:sz w:val="28"/>
                <w:lang w:val="uk-UA"/>
              </w:rPr>
            </w:pPr>
          </w:p>
        </w:tc>
        <w:tc>
          <w:tcPr>
            <w:tcW w:w="709" w:type="dxa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jc w:val="both"/>
              <w:rPr>
                <w:b w:val="0"/>
                <w:sz w:val="28"/>
                <w:lang w:val="uk-UA"/>
              </w:rPr>
            </w:pPr>
            <w:r>
              <w:rPr>
                <w:b w:val="0"/>
                <w:sz w:val="28"/>
                <w:lang w:val="uk-UA"/>
              </w:rPr>
              <w:t>1.2.</w:t>
            </w:r>
          </w:p>
        </w:tc>
        <w:tc>
          <w:tcPr>
            <w:tcW w:w="6520" w:type="dxa"/>
          </w:tcPr>
          <w:p w:rsidR="00520558" w:rsidRDefault="00520558" w:rsidP="00092A0E">
            <w:pPr>
              <w:widowControl w:val="0"/>
              <w:tabs>
                <w:tab w:val="right" w:leader="dot" w:pos="9639"/>
              </w:tabs>
              <w:snapToGri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Клініко-патогенетичні особливості хронічних зап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льних захворювань гепатобіліарної системи у вагі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них</w:t>
            </w:r>
          </w:p>
        </w:tc>
        <w:tc>
          <w:tcPr>
            <w:tcW w:w="851" w:type="dxa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rPr>
                <w:b w:val="0"/>
                <w:sz w:val="28"/>
                <w:lang w:val="uk-UA"/>
              </w:rPr>
            </w:pPr>
            <w:r>
              <w:rPr>
                <w:b w:val="0"/>
                <w:sz w:val="28"/>
                <w:lang w:val="uk-UA"/>
              </w:rPr>
              <w:t>28</w:t>
            </w:r>
          </w:p>
        </w:tc>
      </w:tr>
      <w:tr w:rsidR="00520558" w:rsidTr="00092A0E">
        <w:trPr>
          <w:cantSplit/>
        </w:trPr>
        <w:tc>
          <w:tcPr>
            <w:tcW w:w="1560" w:type="dxa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jc w:val="both"/>
              <w:rPr>
                <w:b w:val="0"/>
                <w:sz w:val="28"/>
                <w:lang w:val="uk-UA"/>
              </w:rPr>
            </w:pPr>
          </w:p>
        </w:tc>
        <w:tc>
          <w:tcPr>
            <w:tcW w:w="709" w:type="dxa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jc w:val="both"/>
              <w:rPr>
                <w:b w:val="0"/>
                <w:sz w:val="28"/>
                <w:lang w:val="uk-UA"/>
              </w:rPr>
            </w:pPr>
            <w:r>
              <w:rPr>
                <w:b w:val="0"/>
                <w:sz w:val="28"/>
                <w:lang w:val="uk-UA"/>
              </w:rPr>
              <w:t>1.3.</w:t>
            </w:r>
          </w:p>
        </w:tc>
        <w:tc>
          <w:tcPr>
            <w:tcW w:w="6520" w:type="dxa"/>
          </w:tcPr>
          <w:p w:rsidR="00520558" w:rsidRPr="00520558" w:rsidRDefault="00520558" w:rsidP="00092A0E">
            <w:pPr>
              <w:widowControl w:val="0"/>
              <w:tabs>
                <w:tab w:val="right" w:leader="dot" w:pos="9639"/>
              </w:tabs>
              <w:snapToGrid w:val="0"/>
              <w:spacing w:line="360" w:lineRule="auto"/>
              <w:jc w:val="both"/>
              <w:rPr>
                <w:sz w:val="28"/>
                <w:lang w:val="uk-UA"/>
              </w:rPr>
            </w:pPr>
            <w:r w:rsidRPr="00520558">
              <w:rPr>
                <w:sz w:val="28"/>
                <w:lang w:val="uk-UA"/>
              </w:rPr>
              <w:t>Особливості перебігу вагітності, пологів та післ</w:t>
            </w:r>
            <w:r w:rsidRPr="00520558">
              <w:rPr>
                <w:sz w:val="28"/>
                <w:lang w:val="uk-UA"/>
              </w:rPr>
              <w:t>я</w:t>
            </w:r>
            <w:r w:rsidRPr="00520558">
              <w:rPr>
                <w:sz w:val="28"/>
                <w:lang w:val="uk-UA"/>
              </w:rPr>
              <w:t>пологового періоду у вагітних з анемі</w:t>
            </w:r>
            <w:r w:rsidRPr="00520558">
              <w:rPr>
                <w:sz w:val="28"/>
                <w:szCs w:val="28"/>
                <w:lang w:val="uk-UA"/>
              </w:rPr>
              <w:t>єю на тл</w:t>
            </w:r>
            <w:r w:rsidRPr="00520558">
              <w:rPr>
                <w:sz w:val="28"/>
                <w:lang w:val="uk-UA"/>
              </w:rPr>
              <w:t>і  хронічної патології гепатобіліарної системи</w:t>
            </w:r>
          </w:p>
        </w:tc>
        <w:tc>
          <w:tcPr>
            <w:tcW w:w="851" w:type="dxa"/>
          </w:tcPr>
          <w:p w:rsidR="00520558" w:rsidRPr="00E611EC" w:rsidRDefault="00520558" w:rsidP="00092A0E">
            <w:pPr>
              <w:pStyle w:val="Normal0"/>
              <w:suppressAutoHyphens w:val="0"/>
              <w:snapToGrid w:val="0"/>
              <w:spacing w:line="360" w:lineRule="auto"/>
              <w:rPr>
                <w:b w:val="0"/>
                <w:sz w:val="28"/>
                <w:highlight w:val="green"/>
                <w:lang w:val="uk-UA"/>
              </w:rPr>
            </w:pPr>
            <w:r w:rsidRPr="00EF36E3">
              <w:rPr>
                <w:b w:val="0"/>
                <w:sz w:val="28"/>
                <w:lang w:val="uk-UA"/>
              </w:rPr>
              <w:t>3</w:t>
            </w:r>
            <w:r>
              <w:rPr>
                <w:b w:val="0"/>
                <w:sz w:val="28"/>
                <w:lang w:val="uk-UA"/>
              </w:rPr>
              <w:t>6</w:t>
            </w:r>
          </w:p>
        </w:tc>
      </w:tr>
      <w:tr w:rsidR="00520558" w:rsidTr="00092A0E">
        <w:trPr>
          <w:cantSplit/>
        </w:trPr>
        <w:tc>
          <w:tcPr>
            <w:tcW w:w="1560" w:type="dxa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jc w:val="both"/>
              <w:rPr>
                <w:b w:val="0"/>
                <w:sz w:val="28"/>
                <w:lang w:val="uk-UA"/>
              </w:rPr>
            </w:pPr>
          </w:p>
        </w:tc>
        <w:tc>
          <w:tcPr>
            <w:tcW w:w="709" w:type="dxa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jc w:val="both"/>
              <w:rPr>
                <w:b w:val="0"/>
                <w:sz w:val="28"/>
                <w:lang w:val="uk-UA"/>
              </w:rPr>
            </w:pPr>
            <w:r>
              <w:rPr>
                <w:b w:val="0"/>
                <w:sz w:val="28"/>
                <w:lang w:val="uk-UA"/>
              </w:rPr>
              <w:t>1.4.</w:t>
            </w:r>
          </w:p>
        </w:tc>
        <w:tc>
          <w:tcPr>
            <w:tcW w:w="6520" w:type="dxa"/>
          </w:tcPr>
          <w:p w:rsidR="00520558" w:rsidRDefault="00520558" w:rsidP="00092A0E">
            <w:pPr>
              <w:widowControl w:val="0"/>
              <w:tabs>
                <w:tab w:val="right" w:leader="dot" w:pos="9639"/>
              </w:tabs>
              <w:snapToGri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Сучасні принципи корекції залізодефіцитних станів при вагітності</w:t>
            </w:r>
          </w:p>
        </w:tc>
        <w:tc>
          <w:tcPr>
            <w:tcW w:w="851" w:type="dxa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rPr>
                <w:b w:val="0"/>
                <w:sz w:val="28"/>
                <w:lang w:val="uk-UA"/>
              </w:rPr>
            </w:pPr>
            <w:r w:rsidRPr="008F74E8">
              <w:rPr>
                <w:b w:val="0"/>
                <w:sz w:val="28"/>
                <w:lang w:val="uk-UA"/>
              </w:rPr>
              <w:t>4</w:t>
            </w:r>
            <w:r>
              <w:rPr>
                <w:b w:val="0"/>
                <w:sz w:val="28"/>
                <w:lang w:val="uk-UA"/>
              </w:rPr>
              <w:t>1</w:t>
            </w:r>
          </w:p>
        </w:tc>
      </w:tr>
      <w:tr w:rsidR="00520558" w:rsidTr="00092A0E">
        <w:trPr>
          <w:cantSplit/>
        </w:trPr>
        <w:tc>
          <w:tcPr>
            <w:tcW w:w="1560" w:type="dxa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jc w:val="both"/>
              <w:rPr>
                <w:b w:val="0"/>
                <w:sz w:val="28"/>
                <w:lang w:val="uk-UA"/>
              </w:rPr>
            </w:pPr>
          </w:p>
        </w:tc>
        <w:tc>
          <w:tcPr>
            <w:tcW w:w="709" w:type="dxa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jc w:val="both"/>
              <w:rPr>
                <w:b w:val="0"/>
                <w:sz w:val="28"/>
                <w:lang w:val="uk-UA"/>
              </w:rPr>
            </w:pPr>
            <w:r>
              <w:rPr>
                <w:b w:val="0"/>
                <w:sz w:val="28"/>
                <w:lang w:val="uk-UA"/>
              </w:rPr>
              <w:t>1.5.</w:t>
            </w:r>
          </w:p>
        </w:tc>
        <w:tc>
          <w:tcPr>
            <w:tcW w:w="6520" w:type="dxa"/>
          </w:tcPr>
          <w:p w:rsidR="00520558" w:rsidRDefault="00520558" w:rsidP="00092A0E">
            <w:pPr>
              <w:widowControl w:val="0"/>
              <w:tabs>
                <w:tab w:val="right" w:leader="dot" w:pos="9639"/>
              </w:tabs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Особливості лікування захворювань печінки та ж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вчовивідних шляхів у вагітних</w:t>
            </w:r>
          </w:p>
        </w:tc>
        <w:tc>
          <w:tcPr>
            <w:tcW w:w="851" w:type="dxa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rPr>
                <w:b w:val="0"/>
                <w:sz w:val="28"/>
                <w:lang w:val="uk-UA"/>
              </w:rPr>
            </w:pPr>
            <w:r w:rsidRPr="007512E7">
              <w:rPr>
                <w:b w:val="0"/>
                <w:sz w:val="28"/>
                <w:lang w:val="uk-UA"/>
              </w:rPr>
              <w:t>5</w:t>
            </w:r>
            <w:r>
              <w:rPr>
                <w:b w:val="0"/>
                <w:sz w:val="28"/>
                <w:lang w:val="uk-UA"/>
              </w:rPr>
              <w:t>4</w:t>
            </w:r>
          </w:p>
        </w:tc>
      </w:tr>
      <w:tr w:rsidR="00520558" w:rsidTr="00092A0E">
        <w:tc>
          <w:tcPr>
            <w:tcW w:w="1560" w:type="dxa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jc w:val="both"/>
              <w:rPr>
                <w:b w:val="0"/>
                <w:sz w:val="28"/>
                <w:lang w:val="uk-UA"/>
              </w:rPr>
            </w:pPr>
            <w:r>
              <w:rPr>
                <w:b w:val="0"/>
                <w:sz w:val="28"/>
                <w:lang w:val="uk-UA"/>
              </w:rPr>
              <w:t>РОЗДІЛ 2.</w:t>
            </w:r>
          </w:p>
        </w:tc>
        <w:tc>
          <w:tcPr>
            <w:tcW w:w="7229" w:type="dxa"/>
            <w:gridSpan w:val="2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jc w:val="both"/>
              <w:rPr>
                <w:b w:val="0"/>
                <w:sz w:val="28"/>
                <w:lang w:val="uk-UA"/>
              </w:rPr>
            </w:pPr>
            <w:r>
              <w:rPr>
                <w:b w:val="0"/>
                <w:sz w:val="28"/>
                <w:lang w:val="uk-UA"/>
              </w:rPr>
              <w:t>МАТЕРІАЛИ І МЕТОДИ ДОСЛІДЖЕНЬ…….….………...</w:t>
            </w:r>
          </w:p>
        </w:tc>
        <w:tc>
          <w:tcPr>
            <w:tcW w:w="851" w:type="dxa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rPr>
                <w:b w:val="0"/>
                <w:sz w:val="28"/>
                <w:lang w:val="uk-UA"/>
              </w:rPr>
            </w:pPr>
            <w:r w:rsidRPr="00547419">
              <w:rPr>
                <w:b w:val="0"/>
                <w:sz w:val="28"/>
                <w:lang w:val="uk-UA"/>
              </w:rPr>
              <w:t>5</w:t>
            </w:r>
            <w:r>
              <w:rPr>
                <w:b w:val="0"/>
                <w:sz w:val="28"/>
                <w:lang w:val="uk-UA"/>
              </w:rPr>
              <w:t>7</w:t>
            </w:r>
          </w:p>
        </w:tc>
      </w:tr>
      <w:tr w:rsidR="00520558" w:rsidTr="00092A0E">
        <w:trPr>
          <w:cantSplit/>
        </w:trPr>
        <w:tc>
          <w:tcPr>
            <w:tcW w:w="1560" w:type="dxa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jc w:val="both"/>
              <w:rPr>
                <w:b w:val="0"/>
                <w:sz w:val="28"/>
                <w:lang w:val="uk-UA"/>
              </w:rPr>
            </w:pPr>
          </w:p>
        </w:tc>
        <w:tc>
          <w:tcPr>
            <w:tcW w:w="709" w:type="dxa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jc w:val="both"/>
              <w:rPr>
                <w:b w:val="0"/>
                <w:sz w:val="28"/>
                <w:lang w:val="uk-UA"/>
              </w:rPr>
            </w:pPr>
            <w:r>
              <w:rPr>
                <w:b w:val="0"/>
                <w:sz w:val="28"/>
                <w:lang w:val="uk-UA"/>
              </w:rPr>
              <w:t>2.1.</w:t>
            </w:r>
          </w:p>
        </w:tc>
        <w:tc>
          <w:tcPr>
            <w:tcW w:w="6520" w:type="dxa"/>
          </w:tcPr>
          <w:p w:rsidR="00520558" w:rsidRDefault="00520558" w:rsidP="00092A0E">
            <w:pPr>
              <w:widowControl w:val="0"/>
              <w:tabs>
                <w:tab w:val="right" w:leader="dot" w:pos="9639"/>
              </w:tabs>
              <w:snapToGri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Загальна характеристика обстежених вагітних</w:t>
            </w:r>
          </w:p>
        </w:tc>
        <w:tc>
          <w:tcPr>
            <w:tcW w:w="851" w:type="dxa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rPr>
                <w:b w:val="0"/>
                <w:sz w:val="28"/>
                <w:lang w:val="uk-UA"/>
              </w:rPr>
            </w:pPr>
            <w:r>
              <w:rPr>
                <w:b w:val="0"/>
                <w:sz w:val="28"/>
                <w:lang w:val="uk-UA"/>
              </w:rPr>
              <w:t>57</w:t>
            </w:r>
          </w:p>
        </w:tc>
      </w:tr>
      <w:tr w:rsidR="00520558" w:rsidTr="00092A0E">
        <w:trPr>
          <w:cantSplit/>
        </w:trPr>
        <w:tc>
          <w:tcPr>
            <w:tcW w:w="1560" w:type="dxa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jc w:val="both"/>
              <w:rPr>
                <w:b w:val="0"/>
                <w:sz w:val="28"/>
                <w:lang w:val="uk-UA"/>
              </w:rPr>
            </w:pPr>
          </w:p>
        </w:tc>
        <w:tc>
          <w:tcPr>
            <w:tcW w:w="709" w:type="dxa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jc w:val="both"/>
              <w:rPr>
                <w:b w:val="0"/>
                <w:sz w:val="28"/>
                <w:lang w:val="uk-UA"/>
              </w:rPr>
            </w:pPr>
            <w:r>
              <w:rPr>
                <w:b w:val="0"/>
                <w:sz w:val="28"/>
                <w:lang w:val="uk-UA"/>
              </w:rPr>
              <w:t>2.2.</w:t>
            </w:r>
          </w:p>
        </w:tc>
        <w:tc>
          <w:tcPr>
            <w:tcW w:w="6520" w:type="dxa"/>
          </w:tcPr>
          <w:p w:rsidR="00520558" w:rsidRDefault="00520558" w:rsidP="00092A0E">
            <w:pPr>
              <w:widowControl w:val="0"/>
              <w:tabs>
                <w:tab w:val="right" w:leader="dot" w:pos="9639"/>
              </w:tabs>
              <w:snapToGri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Методи дослідження</w:t>
            </w:r>
          </w:p>
        </w:tc>
        <w:tc>
          <w:tcPr>
            <w:tcW w:w="851" w:type="dxa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rPr>
                <w:b w:val="0"/>
                <w:sz w:val="28"/>
                <w:lang w:val="uk-UA"/>
              </w:rPr>
            </w:pPr>
            <w:r w:rsidRPr="00E22961">
              <w:rPr>
                <w:b w:val="0"/>
                <w:sz w:val="28"/>
                <w:lang w:val="uk-UA"/>
              </w:rPr>
              <w:t>7</w:t>
            </w:r>
            <w:r>
              <w:rPr>
                <w:b w:val="0"/>
                <w:sz w:val="28"/>
                <w:lang w:val="uk-UA"/>
              </w:rPr>
              <w:t>4</w:t>
            </w:r>
          </w:p>
        </w:tc>
      </w:tr>
      <w:tr w:rsidR="00520558" w:rsidTr="00092A0E">
        <w:tc>
          <w:tcPr>
            <w:tcW w:w="1560" w:type="dxa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jc w:val="both"/>
              <w:rPr>
                <w:b w:val="0"/>
                <w:sz w:val="28"/>
                <w:lang w:val="uk-UA"/>
              </w:rPr>
            </w:pPr>
            <w:r>
              <w:rPr>
                <w:b w:val="0"/>
                <w:sz w:val="28"/>
                <w:lang w:val="uk-UA"/>
              </w:rPr>
              <w:t>РОЗДІЛ 3.</w:t>
            </w:r>
          </w:p>
        </w:tc>
        <w:tc>
          <w:tcPr>
            <w:tcW w:w="7229" w:type="dxa"/>
            <w:gridSpan w:val="2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jc w:val="both"/>
              <w:rPr>
                <w:b w:val="0"/>
                <w:sz w:val="28"/>
                <w:lang w:val="uk-UA"/>
              </w:rPr>
            </w:pPr>
            <w:r>
              <w:rPr>
                <w:b w:val="0"/>
                <w:sz w:val="28"/>
                <w:lang w:val="uk-UA"/>
              </w:rPr>
              <w:t xml:space="preserve">КЛІНІЧНІ ОСОБЛИВОСТІ ХРОНІЧНОЇ ПАТОЛОГІЇ ГЕПАТОБІЛІАРНОЇ СИСТЕМИ У ВАГІТНИХ ІЗ </w:t>
            </w:r>
            <w:r>
              <w:rPr>
                <w:b w:val="0"/>
                <w:sz w:val="28"/>
                <w:lang w:val="uk-UA"/>
              </w:rPr>
              <w:lastRenderedPageBreak/>
              <w:t>АН</w:t>
            </w:r>
            <w:r>
              <w:rPr>
                <w:b w:val="0"/>
                <w:sz w:val="28"/>
                <w:lang w:val="uk-UA"/>
              </w:rPr>
              <w:t>Е</w:t>
            </w:r>
            <w:r>
              <w:rPr>
                <w:b w:val="0"/>
                <w:sz w:val="28"/>
                <w:lang w:val="uk-UA"/>
              </w:rPr>
              <w:t>МІЄЮ ПІД ВПЛИВОМ ЛІКУВАННЯ</w:t>
            </w:r>
          </w:p>
        </w:tc>
        <w:tc>
          <w:tcPr>
            <w:tcW w:w="851" w:type="dxa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rPr>
                <w:b w:val="0"/>
                <w:sz w:val="28"/>
                <w:lang w:val="uk-UA"/>
              </w:rPr>
            </w:pPr>
            <w:r>
              <w:rPr>
                <w:b w:val="0"/>
                <w:sz w:val="28"/>
                <w:lang w:val="uk-UA"/>
              </w:rPr>
              <w:lastRenderedPageBreak/>
              <w:t>79</w:t>
            </w:r>
          </w:p>
        </w:tc>
      </w:tr>
      <w:tr w:rsidR="00520558" w:rsidTr="00092A0E">
        <w:trPr>
          <w:cantSplit/>
        </w:trPr>
        <w:tc>
          <w:tcPr>
            <w:tcW w:w="1560" w:type="dxa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jc w:val="both"/>
              <w:rPr>
                <w:b w:val="0"/>
                <w:sz w:val="28"/>
                <w:lang w:val="uk-UA"/>
              </w:rPr>
            </w:pPr>
            <w:r>
              <w:rPr>
                <w:b w:val="0"/>
                <w:sz w:val="28"/>
                <w:lang w:val="uk-UA"/>
              </w:rPr>
              <w:lastRenderedPageBreak/>
              <w:t>РОЗДІЛ 4</w:t>
            </w:r>
          </w:p>
        </w:tc>
        <w:tc>
          <w:tcPr>
            <w:tcW w:w="7229" w:type="dxa"/>
            <w:gridSpan w:val="2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jc w:val="both"/>
              <w:rPr>
                <w:b w:val="0"/>
                <w:sz w:val="28"/>
                <w:lang w:val="uk-UA"/>
              </w:rPr>
            </w:pPr>
            <w:r>
              <w:rPr>
                <w:b w:val="0"/>
                <w:sz w:val="28"/>
                <w:lang w:val="uk-UA"/>
              </w:rPr>
              <w:t>ДИНАМІКА МЕТАБОЛІЧНИХ ПОКАЗНИКІВ У ВАГ</w:t>
            </w:r>
            <w:r>
              <w:rPr>
                <w:b w:val="0"/>
                <w:sz w:val="28"/>
                <w:lang w:val="uk-UA"/>
              </w:rPr>
              <w:t>І</w:t>
            </w:r>
            <w:r>
              <w:rPr>
                <w:b w:val="0"/>
                <w:sz w:val="28"/>
                <w:lang w:val="uk-UA"/>
              </w:rPr>
              <w:t>ТНИХ ІЗ АНЕМІЯМИ, ПОЄДНАНИМИ ІЗ ХРОНІЧНОЮ ПАТОЛОГІЄЮ ГЕПАТОБІЛІАРНОЇ СИСТЕМИ НЕВ</w:t>
            </w:r>
            <w:r>
              <w:rPr>
                <w:b w:val="0"/>
                <w:sz w:val="28"/>
                <w:lang w:val="uk-UA"/>
              </w:rPr>
              <w:t>І</w:t>
            </w:r>
            <w:r>
              <w:rPr>
                <w:b w:val="0"/>
                <w:sz w:val="28"/>
                <w:lang w:val="uk-UA"/>
              </w:rPr>
              <w:t>РУСНОГО ГЕНЕЗУ, В ПРОЦЕСІ ЛІКУВАННЯ</w:t>
            </w:r>
          </w:p>
        </w:tc>
        <w:tc>
          <w:tcPr>
            <w:tcW w:w="851" w:type="dxa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rPr>
                <w:b w:val="0"/>
                <w:sz w:val="28"/>
                <w:lang w:val="uk-UA"/>
              </w:rPr>
            </w:pPr>
            <w:r w:rsidRPr="00A76BF7">
              <w:rPr>
                <w:b w:val="0"/>
                <w:sz w:val="28"/>
                <w:lang w:val="uk-UA"/>
              </w:rPr>
              <w:t>104</w:t>
            </w:r>
          </w:p>
        </w:tc>
      </w:tr>
      <w:tr w:rsidR="00520558" w:rsidTr="00092A0E">
        <w:trPr>
          <w:cantSplit/>
        </w:trPr>
        <w:tc>
          <w:tcPr>
            <w:tcW w:w="1560" w:type="dxa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jc w:val="both"/>
              <w:rPr>
                <w:b w:val="0"/>
                <w:sz w:val="28"/>
                <w:lang w:val="uk-UA"/>
              </w:rPr>
            </w:pPr>
            <w:r>
              <w:rPr>
                <w:b w:val="0"/>
                <w:sz w:val="28"/>
                <w:lang w:val="uk-UA"/>
              </w:rPr>
              <w:t>РОЗДІЛ 5</w:t>
            </w:r>
          </w:p>
        </w:tc>
        <w:tc>
          <w:tcPr>
            <w:tcW w:w="7229" w:type="dxa"/>
            <w:gridSpan w:val="2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jc w:val="both"/>
              <w:rPr>
                <w:b w:val="0"/>
                <w:sz w:val="28"/>
                <w:lang w:val="uk-UA"/>
              </w:rPr>
            </w:pPr>
            <w:r>
              <w:rPr>
                <w:b w:val="0"/>
                <w:sz w:val="28"/>
                <w:lang w:val="uk-UA"/>
              </w:rPr>
              <w:t>ІМУННІ ПОКАЗНИКИ У ВАГІТНИХ ІЗ АНЕМІЄЮ, ПОЄДНАНОЮ ІЗ ХРОНІЧНОЮ ПАТОЛОГІЄЮ ГЕП</w:t>
            </w:r>
            <w:r>
              <w:rPr>
                <w:b w:val="0"/>
                <w:sz w:val="28"/>
                <w:lang w:val="uk-UA"/>
              </w:rPr>
              <w:t>А</w:t>
            </w:r>
            <w:r>
              <w:rPr>
                <w:b w:val="0"/>
                <w:sz w:val="28"/>
                <w:lang w:val="uk-UA"/>
              </w:rPr>
              <w:t>ТОБІЛІАРНОЇ СИСТЕМИ, ПІД ВПЛИВОМ ЛІКУВА</w:t>
            </w:r>
            <w:r>
              <w:rPr>
                <w:b w:val="0"/>
                <w:sz w:val="28"/>
                <w:lang w:val="uk-UA"/>
              </w:rPr>
              <w:t>Н</w:t>
            </w:r>
            <w:r>
              <w:rPr>
                <w:b w:val="0"/>
                <w:sz w:val="28"/>
                <w:lang w:val="uk-UA"/>
              </w:rPr>
              <w:t>НЯ</w:t>
            </w:r>
          </w:p>
        </w:tc>
        <w:tc>
          <w:tcPr>
            <w:tcW w:w="851" w:type="dxa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rPr>
                <w:b w:val="0"/>
                <w:sz w:val="28"/>
                <w:lang w:val="uk-UA"/>
              </w:rPr>
            </w:pPr>
            <w:r w:rsidRPr="00ED72F3">
              <w:rPr>
                <w:b w:val="0"/>
                <w:sz w:val="28"/>
                <w:lang w:val="uk-UA"/>
              </w:rPr>
              <w:t>11</w:t>
            </w:r>
            <w:r>
              <w:rPr>
                <w:b w:val="0"/>
                <w:sz w:val="28"/>
                <w:lang w:val="uk-UA"/>
              </w:rPr>
              <w:t>2</w:t>
            </w:r>
          </w:p>
        </w:tc>
      </w:tr>
      <w:tr w:rsidR="00520558" w:rsidTr="00092A0E">
        <w:trPr>
          <w:cantSplit/>
        </w:trPr>
        <w:tc>
          <w:tcPr>
            <w:tcW w:w="8789" w:type="dxa"/>
            <w:gridSpan w:val="3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jc w:val="both"/>
              <w:rPr>
                <w:b w:val="0"/>
                <w:sz w:val="28"/>
                <w:lang w:val="uk-UA"/>
              </w:rPr>
            </w:pPr>
            <w:r>
              <w:rPr>
                <w:b w:val="0"/>
                <w:sz w:val="28"/>
                <w:lang w:val="uk-UA"/>
              </w:rPr>
              <w:t>АНАЛІЗ ТА УЗАГАЛЬНЕННЯ ОДЕРЖАНИХ РЕЗУЛЬТАТІВ Д</w:t>
            </w:r>
            <w:r>
              <w:rPr>
                <w:b w:val="0"/>
                <w:sz w:val="28"/>
                <w:lang w:val="uk-UA"/>
              </w:rPr>
              <w:t>О</w:t>
            </w:r>
            <w:r>
              <w:rPr>
                <w:b w:val="0"/>
                <w:sz w:val="28"/>
                <w:lang w:val="uk-UA"/>
              </w:rPr>
              <w:t>СЛІДЖНЯ……………………………………………………………......</w:t>
            </w:r>
          </w:p>
        </w:tc>
        <w:tc>
          <w:tcPr>
            <w:tcW w:w="851" w:type="dxa"/>
          </w:tcPr>
          <w:p w:rsidR="00520558" w:rsidRDefault="00520558" w:rsidP="00092A0E">
            <w:pPr>
              <w:pStyle w:val="Normal0"/>
              <w:suppressAutoHyphens w:val="0"/>
              <w:spacing w:line="360" w:lineRule="auto"/>
              <w:rPr>
                <w:b w:val="0"/>
                <w:sz w:val="28"/>
                <w:lang w:val="uk-UA"/>
              </w:rPr>
            </w:pPr>
            <w:r w:rsidRPr="0022464A">
              <w:rPr>
                <w:b w:val="0"/>
                <w:sz w:val="28"/>
                <w:lang w:val="uk-UA"/>
              </w:rPr>
              <w:t>12</w:t>
            </w:r>
            <w:r>
              <w:rPr>
                <w:b w:val="0"/>
                <w:sz w:val="28"/>
                <w:lang w:val="uk-UA"/>
              </w:rPr>
              <w:t>0</w:t>
            </w:r>
          </w:p>
        </w:tc>
      </w:tr>
      <w:tr w:rsidR="00520558" w:rsidTr="00092A0E">
        <w:trPr>
          <w:cantSplit/>
        </w:trPr>
        <w:tc>
          <w:tcPr>
            <w:tcW w:w="8789" w:type="dxa"/>
            <w:gridSpan w:val="3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jc w:val="both"/>
              <w:rPr>
                <w:b w:val="0"/>
                <w:sz w:val="28"/>
                <w:lang w:val="uk-UA"/>
              </w:rPr>
            </w:pPr>
            <w:r>
              <w:rPr>
                <w:b w:val="0"/>
                <w:sz w:val="28"/>
                <w:lang w:val="uk-UA"/>
              </w:rPr>
              <w:t>ВИСНОВКИ……………………………………….………………………...</w:t>
            </w:r>
          </w:p>
        </w:tc>
        <w:tc>
          <w:tcPr>
            <w:tcW w:w="851" w:type="dxa"/>
          </w:tcPr>
          <w:p w:rsidR="00520558" w:rsidRPr="00EA6080" w:rsidRDefault="00520558" w:rsidP="00092A0E">
            <w:pPr>
              <w:pStyle w:val="Normal0"/>
              <w:suppressAutoHyphens w:val="0"/>
              <w:snapToGrid w:val="0"/>
              <w:spacing w:line="360" w:lineRule="auto"/>
              <w:rPr>
                <w:b w:val="0"/>
                <w:sz w:val="28"/>
                <w:highlight w:val="green"/>
                <w:lang w:val="uk-UA"/>
              </w:rPr>
            </w:pPr>
            <w:r w:rsidRPr="009532D6">
              <w:rPr>
                <w:b w:val="0"/>
                <w:sz w:val="28"/>
                <w:lang w:val="uk-UA"/>
              </w:rPr>
              <w:t>131</w:t>
            </w:r>
          </w:p>
        </w:tc>
      </w:tr>
      <w:tr w:rsidR="00520558" w:rsidTr="00092A0E">
        <w:trPr>
          <w:cantSplit/>
        </w:trPr>
        <w:tc>
          <w:tcPr>
            <w:tcW w:w="8789" w:type="dxa"/>
            <w:gridSpan w:val="3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jc w:val="both"/>
              <w:rPr>
                <w:b w:val="0"/>
                <w:sz w:val="28"/>
                <w:lang w:val="uk-UA"/>
              </w:rPr>
            </w:pPr>
            <w:r>
              <w:rPr>
                <w:b w:val="0"/>
                <w:sz w:val="28"/>
                <w:lang w:val="uk-UA"/>
              </w:rPr>
              <w:t>ПРАКТИЧНІ РЕКОМЕНДАЦІЇ……………………………………………</w:t>
            </w:r>
          </w:p>
        </w:tc>
        <w:tc>
          <w:tcPr>
            <w:tcW w:w="851" w:type="dxa"/>
          </w:tcPr>
          <w:p w:rsidR="00520558" w:rsidRPr="00EA6080" w:rsidRDefault="00520558" w:rsidP="00092A0E">
            <w:pPr>
              <w:pStyle w:val="Normal0"/>
              <w:suppressAutoHyphens w:val="0"/>
              <w:snapToGrid w:val="0"/>
              <w:spacing w:line="360" w:lineRule="auto"/>
              <w:rPr>
                <w:b w:val="0"/>
                <w:sz w:val="28"/>
                <w:highlight w:val="green"/>
                <w:lang w:val="uk-UA"/>
              </w:rPr>
            </w:pPr>
            <w:r w:rsidRPr="00F63D2E">
              <w:rPr>
                <w:b w:val="0"/>
                <w:sz w:val="28"/>
                <w:lang w:val="uk-UA"/>
              </w:rPr>
              <w:t>134</w:t>
            </w:r>
          </w:p>
        </w:tc>
      </w:tr>
      <w:tr w:rsidR="00520558" w:rsidTr="00092A0E">
        <w:trPr>
          <w:cantSplit/>
        </w:trPr>
        <w:tc>
          <w:tcPr>
            <w:tcW w:w="8789" w:type="dxa"/>
            <w:gridSpan w:val="3"/>
          </w:tcPr>
          <w:p w:rsidR="00520558" w:rsidRDefault="00520558" w:rsidP="00092A0E">
            <w:pPr>
              <w:pStyle w:val="Normal0"/>
              <w:suppressAutoHyphens w:val="0"/>
              <w:snapToGrid w:val="0"/>
              <w:spacing w:line="360" w:lineRule="auto"/>
              <w:jc w:val="both"/>
              <w:rPr>
                <w:b w:val="0"/>
                <w:sz w:val="28"/>
                <w:lang w:val="uk-UA"/>
              </w:rPr>
            </w:pPr>
            <w:r>
              <w:rPr>
                <w:b w:val="0"/>
                <w:sz w:val="28"/>
                <w:lang w:val="uk-UA"/>
              </w:rPr>
              <w:t>СПИСОК ВИКОРИСТАНИХ ДЖЕРЕЛ………………………………......</w:t>
            </w:r>
          </w:p>
        </w:tc>
        <w:tc>
          <w:tcPr>
            <w:tcW w:w="851" w:type="dxa"/>
          </w:tcPr>
          <w:p w:rsidR="00520558" w:rsidRPr="00EA6080" w:rsidRDefault="00520558" w:rsidP="00092A0E">
            <w:pPr>
              <w:pStyle w:val="Normal0"/>
              <w:suppressAutoHyphens w:val="0"/>
              <w:snapToGrid w:val="0"/>
              <w:spacing w:line="360" w:lineRule="auto"/>
              <w:rPr>
                <w:b w:val="0"/>
                <w:sz w:val="28"/>
                <w:highlight w:val="green"/>
                <w:lang w:val="uk-UA"/>
              </w:rPr>
            </w:pPr>
            <w:r w:rsidRPr="001B5A2C">
              <w:rPr>
                <w:b w:val="0"/>
                <w:sz w:val="28"/>
                <w:lang w:val="uk-UA"/>
              </w:rPr>
              <w:t>135</w:t>
            </w:r>
          </w:p>
        </w:tc>
      </w:tr>
    </w:tbl>
    <w:p w:rsidR="00520558" w:rsidRDefault="00520558" w:rsidP="00520558">
      <w:pPr>
        <w:widowControl w:val="0"/>
        <w:spacing w:line="360" w:lineRule="auto"/>
        <w:ind w:firstLine="709"/>
        <w:jc w:val="center"/>
      </w:pPr>
    </w:p>
    <w:p w:rsidR="00520558" w:rsidRDefault="00520558" w:rsidP="00520558">
      <w:pPr>
        <w:widowControl w:val="0"/>
        <w:spacing w:line="360" w:lineRule="auto"/>
        <w:ind w:firstLine="709"/>
        <w:jc w:val="center"/>
        <w:rPr>
          <w:sz w:val="28"/>
        </w:rPr>
      </w:pPr>
    </w:p>
    <w:p w:rsidR="00520558" w:rsidRDefault="00520558" w:rsidP="00520558">
      <w:pPr>
        <w:pStyle w:val="10"/>
        <w:keepNext w:val="0"/>
        <w:widowControl w:val="0"/>
        <w:spacing w:line="360" w:lineRule="auto"/>
        <w:jc w:val="center"/>
      </w:pPr>
    </w:p>
    <w:p w:rsidR="00520558" w:rsidRDefault="00520558" w:rsidP="00520558">
      <w:pPr>
        <w:widowControl w:val="0"/>
        <w:rPr>
          <w:b/>
          <w:bCs/>
          <w:sz w:val="28"/>
          <w:szCs w:val="28"/>
        </w:rPr>
      </w:pPr>
      <w:r>
        <w:br w:type="page"/>
      </w:r>
      <w:r>
        <w:lastRenderedPageBreak/>
        <w:t>ПЕРЕЛІК УМОВНИХ СКОРОЧЕНЬ</w:t>
      </w:r>
    </w:p>
    <w:p w:rsidR="00520558" w:rsidRPr="006B6249" w:rsidRDefault="00520558" w:rsidP="00520558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82"/>
        <w:gridCol w:w="338"/>
        <w:gridCol w:w="6042"/>
      </w:tblGrid>
      <w:tr w:rsidR="00520558" w:rsidTr="00092A0E">
        <w:trPr>
          <w:trHeight w:val="162"/>
        </w:trPr>
        <w:tc>
          <w:tcPr>
            <w:tcW w:w="3082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АВ</w:t>
            </w:r>
          </w:p>
        </w:tc>
        <w:tc>
          <w:tcPr>
            <w:tcW w:w="338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анемія вагітних</w:t>
            </w:r>
          </w:p>
        </w:tc>
      </w:tr>
      <w:tr w:rsidR="00520558" w:rsidTr="00092A0E">
        <w:tc>
          <w:tcPr>
            <w:tcW w:w="3082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АлАТ</w:t>
            </w:r>
          </w:p>
        </w:tc>
        <w:tc>
          <w:tcPr>
            <w:tcW w:w="338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аланінамінотрансфераза</w:t>
            </w:r>
          </w:p>
        </w:tc>
      </w:tr>
      <w:tr w:rsidR="00520558" w:rsidTr="00092A0E">
        <w:tc>
          <w:tcPr>
            <w:tcW w:w="3082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АМО</w:t>
            </w:r>
          </w:p>
        </w:tc>
        <w:tc>
          <w:tcPr>
            <w:tcW w:w="338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ампдлітуда миттєвої осциляції</w:t>
            </w:r>
          </w:p>
        </w:tc>
      </w:tr>
      <w:tr w:rsidR="00520558" w:rsidTr="00092A0E">
        <w:tc>
          <w:tcPr>
            <w:tcW w:w="3082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АОЗ</w:t>
            </w:r>
          </w:p>
        </w:tc>
        <w:tc>
          <w:tcPr>
            <w:tcW w:w="338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антиоксидантний захист</w:t>
            </w:r>
          </w:p>
        </w:tc>
      </w:tr>
      <w:tr w:rsidR="00520558" w:rsidTr="00092A0E">
        <w:tc>
          <w:tcPr>
            <w:tcW w:w="3082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АсАТ</w:t>
            </w:r>
          </w:p>
        </w:tc>
        <w:tc>
          <w:tcPr>
            <w:tcW w:w="338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аспартатамінотрансфераза</w:t>
            </w:r>
          </w:p>
        </w:tc>
      </w:tr>
      <w:tr w:rsidR="00520558" w:rsidTr="00092A0E">
        <w:tc>
          <w:tcPr>
            <w:tcW w:w="3082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БЧСС</w:t>
            </w:r>
          </w:p>
        </w:tc>
        <w:tc>
          <w:tcPr>
            <w:tcW w:w="338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базальна частота серцевих скорочень</w:t>
            </w:r>
          </w:p>
        </w:tc>
      </w:tr>
      <w:tr w:rsidR="00520558" w:rsidTr="00092A0E">
        <w:tc>
          <w:tcPr>
            <w:tcW w:w="3082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ГБС</w:t>
            </w:r>
          </w:p>
        </w:tc>
        <w:tc>
          <w:tcPr>
            <w:tcW w:w="338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гепатобіліарна система</w:t>
            </w:r>
          </w:p>
        </w:tc>
      </w:tr>
      <w:tr w:rsidR="00520558" w:rsidTr="00092A0E">
        <w:tc>
          <w:tcPr>
            <w:tcW w:w="3082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ДК</w:t>
            </w:r>
          </w:p>
        </w:tc>
        <w:tc>
          <w:tcPr>
            <w:tcW w:w="338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дієнові кон’югати</w:t>
            </w:r>
          </w:p>
        </w:tc>
      </w:tr>
      <w:tr w:rsidR="00520558" w:rsidTr="00092A0E">
        <w:tc>
          <w:tcPr>
            <w:tcW w:w="3082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ЕІІ</w:t>
            </w:r>
          </w:p>
        </w:tc>
        <w:tc>
          <w:tcPr>
            <w:tcW w:w="338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еритроцитарний індекс інтоксикації</w:t>
            </w:r>
          </w:p>
        </w:tc>
      </w:tr>
      <w:tr w:rsidR="00520558" w:rsidTr="00092A0E">
        <w:tc>
          <w:tcPr>
            <w:tcW w:w="3082" w:type="dxa"/>
          </w:tcPr>
          <w:p w:rsidR="00520558" w:rsidRPr="009F5D32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ЖКХ</w:t>
            </w:r>
          </w:p>
        </w:tc>
        <w:tc>
          <w:tcPr>
            <w:tcW w:w="338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жовчнокам’яна хвороба</w:t>
            </w:r>
          </w:p>
        </w:tc>
      </w:tr>
      <w:tr w:rsidR="00520558" w:rsidTr="00092A0E">
        <w:tc>
          <w:tcPr>
            <w:tcW w:w="3082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ЖМ</w:t>
            </w:r>
          </w:p>
        </w:tc>
        <w:tc>
          <w:tcPr>
            <w:tcW w:w="338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жовчний міхур</w:t>
            </w:r>
          </w:p>
        </w:tc>
      </w:tr>
      <w:tr w:rsidR="00520558" w:rsidTr="00092A0E">
        <w:tc>
          <w:tcPr>
            <w:tcW w:w="3082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ЗДА</w:t>
            </w:r>
          </w:p>
        </w:tc>
        <w:tc>
          <w:tcPr>
            <w:tcW w:w="338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залізодефіцитна анемія</w:t>
            </w:r>
          </w:p>
        </w:tc>
      </w:tr>
      <w:tr w:rsidR="00520558" w:rsidTr="00092A0E">
        <w:tc>
          <w:tcPr>
            <w:tcW w:w="3082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ІL</w:t>
            </w:r>
          </w:p>
        </w:tc>
        <w:tc>
          <w:tcPr>
            <w:tcW w:w="338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інтерлейкін</w:t>
            </w:r>
          </w:p>
        </w:tc>
      </w:tr>
      <w:tr w:rsidR="00520558" w:rsidTr="00092A0E">
        <w:tc>
          <w:tcPr>
            <w:tcW w:w="3082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ІФА</w:t>
            </w:r>
          </w:p>
        </w:tc>
        <w:tc>
          <w:tcPr>
            <w:tcW w:w="338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імуноферментний аналіз</w:t>
            </w:r>
          </w:p>
        </w:tc>
      </w:tr>
      <w:tr w:rsidR="00520558" w:rsidTr="00092A0E">
        <w:tc>
          <w:tcPr>
            <w:tcW w:w="3082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ІФН</w:t>
            </w:r>
          </w:p>
        </w:tc>
        <w:tc>
          <w:tcPr>
            <w:tcW w:w="338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інтерферон</w:t>
            </w:r>
          </w:p>
        </w:tc>
      </w:tr>
      <w:tr w:rsidR="00520558" w:rsidTr="00092A0E">
        <w:tc>
          <w:tcPr>
            <w:tcW w:w="3082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КТ</w:t>
            </w:r>
          </w:p>
        </w:tc>
        <w:tc>
          <w:tcPr>
            <w:tcW w:w="338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каталаза</w:t>
            </w:r>
          </w:p>
        </w:tc>
      </w:tr>
      <w:tr w:rsidR="00520558" w:rsidTr="00092A0E">
        <w:tc>
          <w:tcPr>
            <w:tcW w:w="3082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КТГ</w:t>
            </w:r>
          </w:p>
        </w:tc>
        <w:tc>
          <w:tcPr>
            <w:tcW w:w="338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кардіотокограма</w:t>
            </w:r>
          </w:p>
        </w:tc>
      </w:tr>
      <w:tr w:rsidR="00520558" w:rsidRPr="003B62FA" w:rsidTr="00092A0E">
        <w:tc>
          <w:tcPr>
            <w:tcW w:w="308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ЛФ</w:t>
            </w:r>
          </w:p>
        </w:tc>
        <w:tc>
          <w:tcPr>
            <w:tcW w:w="338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лужна фосфатаза</w:t>
            </w:r>
          </w:p>
        </w:tc>
      </w:tr>
      <w:tr w:rsidR="00520558" w:rsidRPr="003B62FA" w:rsidTr="00092A0E">
        <w:tc>
          <w:tcPr>
            <w:tcW w:w="308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МДА</w:t>
            </w:r>
          </w:p>
        </w:tc>
        <w:tc>
          <w:tcPr>
            <w:tcW w:w="338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малоновий диальдегід</w:t>
            </w:r>
          </w:p>
        </w:tc>
      </w:tr>
      <w:tr w:rsidR="00520558" w:rsidRPr="003B62FA" w:rsidTr="00092A0E">
        <w:tc>
          <w:tcPr>
            <w:tcW w:w="308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МКАТ</w:t>
            </w:r>
          </w:p>
        </w:tc>
        <w:tc>
          <w:tcPr>
            <w:tcW w:w="338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моноклональні антитіла</w:t>
            </w:r>
          </w:p>
        </w:tc>
      </w:tr>
      <w:tr w:rsidR="00520558" w:rsidRPr="003B62FA" w:rsidTr="00092A0E">
        <w:tc>
          <w:tcPr>
            <w:tcW w:w="308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lastRenderedPageBreak/>
              <w:t>МФС</w:t>
            </w:r>
          </w:p>
        </w:tc>
        <w:tc>
          <w:tcPr>
            <w:tcW w:w="338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макрофагальна фагоцитуюча система</w:t>
            </w:r>
          </w:p>
        </w:tc>
      </w:tr>
      <w:tr w:rsidR="00520558" w:rsidRPr="003B62FA" w:rsidTr="00092A0E">
        <w:tc>
          <w:tcPr>
            <w:tcW w:w="308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ПГЕ</w:t>
            </w:r>
          </w:p>
        </w:tc>
        <w:tc>
          <w:tcPr>
            <w:tcW w:w="338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jc w:val="both"/>
              <w:rPr>
                <w:sz w:val="28"/>
              </w:rPr>
            </w:pPr>
            <w:r w:rsidRPr="003B62FA">
              <w:rPr>
                <w:sz w:val="28"/>
              </w:rPr>
              <w:t>перекисний гемоліз</w:t>
            </w:r>
          </w:p>
        </w:tc>
      </w:tr>
      <w:tr w:rsidR="00520558" w:rsidRPr="003B62FA" w:rsidTr="00092A0E">
        <w:tc>
          <w:tcPr>
            <w:tcW w:w="308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ПЕГ</w:t>
            </w:r>
          </w:p>
        </w:tc>
        <w:tc>
          <w:tcPr>
            <w:tcW w:w="338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3B62FA">
              <w:rPr>
                <w:sz w:val="28"/>
                <w:szCs w:val="28"/>
              </w:rPr>
              <w:t>поліетиленгліколь</w:t>
            </w:r>
          </w:p>
        </w:tc>
      </w:tr>
      <w:tr w:rsidR="00520558" w:rsidRPr="003B62FA" w:rsidTr="00092A0E">
        <w:tc>
          <w:tcPr>
            <w:tcW w:w="308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ПОЛ</w:t>
            </w:r>
          </w:p>
        </w:tc>
        <w:tc>
          <w:tcPr>
            <w:tcW w:w="338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перекисне окиснення ліпідів</w:t>
            </w:r>
          </w:p>
        </w:tc>
      </w:tr>
      <w:tr w:rsidR="00520558" w:rsidRPr="003B62FA" w:rsidTr="00092A0E">
        <w:tc>
          <w:tcPr>
            <w:tcW w:w="308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РБТЛ</w:t>
            </w:r>
          </w:p>
        </w:tc>
        <w:tc>
          <w:tcPr>
            <w:tcW w:w="338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реакція бластної трансформації лімфоцитів</w:t>
            </w:r>
          </w:p>
        </w:tc>
      </w:tr>
      <w:tr w:rsidR="00520558" w:rsidRPr="003B62FA" w:rsidTr="00092A0E">
        <w:tc>
          <w:tcPr>
            <w:tcW w:w="308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color w:val="000000"/>
                <w:sz w:val="28"/>
              </w:rPr>
            </w:pPr>
            <w:r w:rsidRPr="003B62FA">
              <w:rPr>
                <w:color w:val="000000"/>
                <w:sz w:val="28"/>
              </w:rPr>
              <w:t>СЗРП</w:t>
            </w:r>
          </w:p>
        </w:tc>
        <w:tc>
          <w:tcPr>
            <w:tcW w:w="338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синдром затримки розвитку плода</w:t>
            </w:r>
          </w:p>
        </w:tc>
      </w:tr>
      <w:tr w:rsidR="00520558" w:rsidRPr="003B62FA" w:rsidTr="00092A0E">
        <w:tc>
          <w:tcPr>
            <w:tcW w:w="308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СМ</w:t>
            </w:r>
          </w:p>
        </w:tc>
        <w:tc>
          <w:tcPr>
            <w:tcW w:w="338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середні молекули</w:t>
            </w:r>
          </w:p>
        </w:tc>
      </w:tr>
      <w:tr w:rsidR="00520558" w:rsidRPr="003B62FA" w:rsidTr="00092A0E">
        <w:tc>
          <w:tcPr>
            <w:tcW w:w="308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СМІ</w:t>
            </w:r>
          </w:p>
        </w:tc>
        <w:tc>
          <w:tcPr>
            <w:tcW w:w="338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синдром метаболічної інтоксикації</w:t>
            </w:r>
          </w:p>
        </w:tc>
      </w:tr>
      <w:tr w:rsidR="00520558" w:rsidRPr="003B62FA" w:rsidTr="00092A0E">
        <w:tc>
          <w:tcPr>
            <w:tcW w:w="308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СОД</w:t>
            </w:r>
          </w:p>
        </w:tc>
        <w:tc>
          <w:tcPr>
            <w:tcW w:w="338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супероксиддисмутаза</w:t>
            </w:r>
          </w:p>
        </w:tc>
      </w:tr>
      <w:tr w:rsidR="00520558" w:rsidRPr="003B62FA" w:rsidTr="00092A0E">
        <w:tc>
          <w:tcPr>
            <w:tcW w:w="308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УЗД</w:t>
            </w:r>
          </w:p>
        </w:tc>
        <w:tc>
          <w:tcPr>
            <w:tcW w:w="338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ультразвукове дослідження</w:t>
            </w:r>
          </w:p>
        </w:tc>
      </w:tr>
      <w:tr w:rsidR="00520558" w:rsidRPr="003B62FA" w:rsidTr="00092A0E">
        <w:tc>
          <w:tcPr>
            <w:tcW w:w="308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ФАМ</w:t>
            </w:r>
          </w:p>
        </w:tc>
        <w:tc>
          <w:tcPr>
            <w:tcW w:w="338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фагоцитарна активність моноцитів</w:t>
            </w:r>
          </w:p>
        </w:tc>
      </w:tr>
      <w:tr w:rsidR="00520558" w:rsidRPr="003B62FA" w:rsidTr="00092A0E">
        <w:tc>
          <w:tcPr>
            <w:tcW w:w="308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ФГА</w:t>
            </w:r>
          </w:p>
        </w:tc>
        <w:tc>
          <w:tcPr>
            <w:tcW w:w="338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фітогемаглютинін</w:t>
            </w:r>
          </w:p>
        </w:tc>
      </w:tr>
      <w:tr w:rsidR="00520558" w:rsidRPr="003B62FA" w:rsidTr="00092A0E">
        <w:tc>
          <w:tcPr>
            <w:tcW w:w="308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ФНП</w:t>
            </w:r>
          </w:p>
        </w:tc>
        <w:tc>
          <w:tcPr>
            <w:tcW w:w="338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фактор некрозу пухлини</w:t>
            </w:r>
          </w:p>
        </w:tc>
      </w:tr>
      <w:tr w:rsidR="00520558" w:rsidRPr="003B62FA" w:rsidTr="00092A0E">
        <w:tc>
          <w:tcPr>
            <w:tcW w:w="308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ФПД</w:t>
            </w:r>
          </w:p>
        </w:tc>
        <w:tc>
          <w:tcPr>
            <w:tcW w:w="338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фетоплацентарна дисфункція</w:t>
            </w:r>
          </w:p>
        </w:tc>
      </w:tr>
      <w:tr w:rsidR="00520558" w:rsidRPr="003B62FA" w:rsidTr="00092A0E">
        <w:tc>
          <w:tcPr>
            <w:tcW w:w="308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ХГ</w:t>
            </w:r>
          </w:p>
        </w:tc>
        <w:tc>
          <w:tcPr>
            <w:tcW w:w="338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хронічний гепатит</w:t>
            </w:r>
          </w:p>
        </w:tc>
      </w:tr>
      <w:tr w:rsidR="00520558" w:rsidRPr="003B62FA" w:rsidTr="00092A0E">
        <w:tc>
          <w:tcPr>
            <w:tcW w:w="308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ХГВ</w:t>
            </w:r>
          </w:p>
        </w:tc>
        <w:tc>
          <w:tcPr>
            <w:tcW w:w="338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хронічний гепатоз вагітних</w:t>
            </w:r>
          </w:p>
        </w:tc>
      </w:tr>
      <w:tr w:rsidR="00520558" w:rsidRPr="003B62FA" w:rsidTr="00092A0E">
        <w:tc>
          <w:tcPr>
            <w:tcW w:w="308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ХГХ</w:t>
            </w:r>
          </w:p>
        </w:tc>
        <w:tc>
          <w:tcPr>
            <w:tcW w:w="338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хронічний гепатохолецистит</w:t>
            </w:r>
          </w:p>
        </w:tc>
      </w:tr>
      <w:tr w:rsidR="00520558" w:rsidRPr="003B62FA" w:rsidTr="00092A0E">
        <w:tc>
          <w:tcPr>
            <w:tcW w:w="308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ХКХ</w:t>
            </w:r>
          </w:p>
        </w:tc>
        <w:tc>
          <w:tcPr>
            <w:tcW w:w="338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хронічний калькульозний холецистит</w:t>
            </w:r>
          </w:p>
        </w:tc>
      </w:tr>
      <w:tr w:rsidR="00520558" w:rsidRPr="003B62FA" w:rsidTr="00092A0E">
        <w:trPr>
          <w:trHeight w:val="333"/>
        </w:trPr>
        <w:tc>
          <w:tcPr>
            <w:tcW w:w="308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ХНРГ</w:t>
            </w:r>
          </w:p>
        </w:tc>
        <w:tc>
          <w:tcPr>
            <w:tcW w:w="338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3B62FA">
              <w:rPr>
                <w:color w:val="000000"/>
                <w:sz w:val="28"/>
              </w:rPr>
              <w:t>хронічний неспецифічний реактивний гепатит</w:t>
            </w:r>
          </w:p>
        </w:tc>
      </w:tr>
      <w:tr w:rsidR="00520558" w:rsidRPr="003B62FA" w:rsidTr="00092A0E">
        <w:tc>
          <w:tcPr>
            <w:tcW w:w="308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ХНХ</w:t>
            </w:r>
          </w:p>
        </w:tc>
        <w:tc>
          <w:tcPr>
            <w:tcW w:w="338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хронічний некалькульозний холецистит</w:t>
            </w:r>
          </w:p>
        </w:tc>
      </w:tr>
      <w:tr w:rsidR="00520558" w:rsidRPr="003B62FA" w:rsidTr="00092A0E">
        <w:tc>
          <w:tcPr>
            <w:tcW w:w="308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ЦІК</w:t>
            </w:r>
          </w:p>
        </w:tc>
        <w:tc>
          <w:tcPr>
            <w:tcW w:w="338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-</w:t>
            </w:r>
          </w:p>
        </w:tc>
        <w:tc>
          <w:tcPr>
            <w:tcW w:w="604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циркулюючі імунні комплекси</w:t>
            </w:r>
          </w:p>
        </w:tc>
      </w:tr>
      <w:tr w:rsidR="00520558" w:rsidRPr="003B62FA" w:rsidTr="00092A0E">
        <w:tc>
          <w:tcPr>
            <w:tcW w:w="308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  <w:lang w:val="en-US"/>
              </w:rPr>
            </w:pPr>
            <w:r w:rsidRPr="003B62FA">
              <w:rPr>
                <w:sz w:val="28"/>
                <w:lang w:val="en-US"/>
              </w:rPr>
              <w:lastRenderedPageBreak/>
              <w:t>Ig</w:t>
            </w:r>
          </w:p>
        </w:tc>
        <w:tc>
          <w:tcPr>
            <w:tcW w:w="338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  <w:lang w:val="en-US"/>
              </w:rPr>
            </w:pPr>
            <w:r w:rsidRPr="003B62FA">
              <w:rPr>
                <w:sz w:val="28"/>
                <w:lang w:val="en-US"/>
              </w:rPr>
              <w:t>-</w:t>
            </w:r>
          </w:p>
        </w:tc>
        <w:tc>
          <w:tcPr>
            <w:tcW w:w="6042" w:type="dxa"/>
          </w:tcPr>
          <w:p w:rsidR="00520558" w:rsidRPr="003B62FA" w:rsidRDefault="00520558" w:rsidP="00092A0E">
            <w:pPr>
              <w:widowControl w:val="0"/>
              <w:tabs>
                <w:tab w:val="left" w:pos="1800"/>
              </w:tabs>
              <w:snapToGrid w:val="0"/>
              <w:spacing w:line="360" w:lineRule="auto"/>
              <w:rPr>
                <w:sz w:val="28"/>
              </w:rPr>
            </w:pPr>
            <w:r w:rsidRPr="003B62FA">
              <w:rPr>
                <w:sz w:val="28"/>
              </w:rPr>
              <w:t>імуноглобуліни</w:t>
            </w:r>
          </w:p>
        </w:tc>
      </w:tr>
    </w:tbl>
    <w:p w:rsidR="00520558" w:rsidRPr="003B62FA" w:rsidRDefault="00520558" w:rsidP="00520558">
      <w:pPr>
        <w:pStyle w:val="aa"/>
        <w:widowControl w:val="0"/>
      </w:pPr>
    </w:p>
    <w:p w:rsidR="00520558" w:rsidRPr="003B62FA" w:rsidRDefault="00520558" w:rsidP="00520558">
      <w:pPr>
        <w:pStyle w:val="aa"/>
        <w:widowControl w:val="0"/>
      </w:pPr>
    </w:p>
    <w:p w:rsidR="00520558" w:rsidRPr="003B62FA" w:rsidRDefault="00520558" w:rsidP="00520558">
      <w:pPr>
        <w:pStyle w:val="aa"/>
        <w:widowControl w:val="0"/>
      </w:pPr>
    </w:p>
    <w:p w:rsidR="00520558" w:rsidRPr="003B62FA" w:rsidRDefault="00520558" w:rsidP="00520558">
      <w:pPr>
        <w:pStyle w:val="aa"/>
        <w:widowControl w:val="0"/>
      </w:pPr>
    </w:p>
    <w:p w:rsidR="00520558" w:rsidRPr="003B62FA" w:rsidRDefault="00520558" w:rsidP="00520558">
      <w:pPr>
        <w:pStyle w:val="aa"/>
        <w:widowControl w:val="0"/>
      </w:pPr>
    </w:p>
    <w:p w:rsidR="00520558" w:rsidRPr="003B62FA" w:rsidRDefault="00520558" w:rsidP="00520558">
      <w:pPr>
        <w:pStyle w:val="aa"/>
        <w:widowControl w:val="0"/>
      </w:pPr>
    </w:p>
    <w:p w:rsidR="00520558" w:rsidRPr="003B62FA" w:rsidRDefault="00520558" w:rsidP="00520558">
      <w:pPr>
        <w:pStyle w:val="aa"/>
        <w:widowControl w:val="0"/>
      </w:pPr>
    </w:p>
    <w:p w:rsidR="00520558" w:rsidRPr="003B62FA" w:rsidRDefault="00520558" w:rsidP="00520558">
      <w:pPr>
        <w:pStyle w:val="aa"/>
        <w:widowControl w:val="0"/>
      </w:pPr>
    </w:p>
    <w:p w:rsidR="00520558" w:rsidRPr="003B62FA" w:rsidRDefault="00520558" w:rsidP="00520558">
      <w:pPr>
        <w:pStyle w:val="aa"/>
        <w:widowControl w:val="0"/>
      </w:pPr>
    </w:p>
    <w:p w:rsidR="00520558" w:rsidRPr="003B62FA" w:rsidRDefault="00520558" w:rsidP="00520558">
      <w:pPr>
        <w:pStyle w:val="aa"/>
        <w:widowControl w:val="0"/>
      </w:pPr>
    </w:p>
    <w:p w:rsidR="00520558" w:rsidRPr="003B62FA" w:rsidRDefault="00520558" w:rsidP="00520558">
      <w:pPr>
        <w:pStyle w:val="aa"/>
        <w:widowControl w:val="0"/>
      </w:pPr>
    </w:p>
    <w:p w:rsidR="00520558" w:rsidRPr="003B62FA" w:rsidRDefault="00520558" w:rsidP="00520558">
      <w:pPr>
        <w:pStyle w:val="aa"/>
        <w:widowControl w:val="0"/>
      </w:pPr>
    </w:p>
    <w:p w:rsidR="00520558" w:rsidRPr="003B62FA" w:rsidRDefault="00520558" w:rsidP="00520558">
      <w:pPr>
        <w:pStyle w:val="aa"/>
        <w:widowControl w:val="0"/>
      </w:pPr>
    </w:p>
    <w:p w:rsidR="00520558" w:rsidRPr="003B62FA" w:rsidRDefault="00520558" w:rsidP="00520558">
      <w:pPr>
        <w:pStyle w:val="aa"/>
        <w:widowControl w:val="0"/>
      </w:pPr>
    </w:p>
    <w:p w:rsidR="00520558" w:rsidRPr="003B62FA" w:rsidRDefault="00520558" w:rsidP="00520558">
      <w:pPr>
        <w:pStyle w:val="aa"/>
        <w:widowControl w:val="0"/>
      </w:pPr>
    </w:p>
    <w:p w:rsidR="00520558" w:rsidRPr="003B62FA" w:rsidRDefault="00520558" w:rsidP="00520558">
      <w:pPr>
        <w:pStyle w:val="aa"/>
        <w:widowControl w:val="0"/>
      </w:pPr>
      <w:r w:rsidRPr="003B62FA">
        <w:t>вступ</w:t>
      </w:r>
    </w:p>
    <w:p w:rsidR="00520558" w:rsidRPr="003B62FA" w:rsidRDefault="00520558" w:rsidP="00520558">
      <w:pPr>
        <w:pStyle w:val="rvps14"/>
        <w:widowControl w:val="0"/>
        <w:spacing w:line="360" w:lineRule="auto"/>
        <w:ind w:firstLine="708"/>
        <w:rPr>
          <w:rStyle w:val="rvts8"/>
          <w:rFonts w:eastAsia="MS Mincho"/>
          <w:color w:val="000000"/>
          <w:szCs w:val="28"/>
        </w:rPr>
      </w:pPr>
      <w:r w:rsidRPr="003B62FA">
        <w:rPr>
          <w:b/>
          <w:sz w:val="28"/>
          <w:szCs w:val="28"/>
        </w:rPr>
        <w:t>Актуальність теми.</w:t>
      </w:r>
      <w:r w:rsidRPr="003B62FA">
        <w:rPr>
          <w:b/>
        </w:rPr>
        <w:t xml:space="preserve"> </w:t>
      </w:r>
      <w:r w:rsidRPr="003B62FA">
        <w:rPr>
          <w:rStyle w:val="rvts9"/>
          <w:rFonts w:eastAsia="MS Mincho"/>
          <w:color w:val="000000"/>
          <w:szCs w:val="28"/>
        </w:rPr>
        <w:t>В останні роки у структурі захворювань вагітних анемія відіграє значну роль і вважається одним з найчастіших ускладнень гестаційного процесу. Не дивлячись на велику кількість робіт, присвячених проблемі анемії вагітних (АВ), частота даної патології залишається високою, хоча має тенденції до зниження [27, 130, 169, 170]. За даними В</w:t>
      </w:r>
      <w:r w:rsidRPr="003B62FA">
        <w:rPr>
          <w:rStyle w:val="rvts9"/>
          <w:rFonts w:eastAsia="MS Mincho"/>
          <w:color w:val="000000"/>
          <w:szCs w:val="28"/>
        </w:rPr>
        <w:t>О</w:t>
      </w:r>
      <w:r w:rsidRPr="003B62FA">
        <w:rPr>
          <w:rStyle w:val="rvts9"/>
          <w:rFonts w:eastAsia="MS Mincho"/>
          <w:color w:val="000000"/>
          <w:szCs w:val="28"/>
        </w:rPr>
        <w:t>ОЗ (2002) в різних країнах світу частота залізодефіцитної анемії (ЗДА) коливає</w:t>
      </w:r>
      <w:r w:rsidRPr="003B62FA">
        <w:rPr>
          <w:rStyle w:val="rvts9"/>
          <w:rFonts w:eastAsia="MS Mincho"/>
          <w:color w:val="000000"/>
          <w:szCs w:val="28"/>
        </w:rPr>
        <w:t>т</w:t>
      </w:r>
      <w:r w:rsidRPr="003B62FA">
        <w:rPr>
          <w:rStyle w:val="rvts9"/>
          <w:rFonts w:eastAsia="MS Mincho"/>
          <w:color w:val="000000"/>
          <w:szCs w:val="28"/>
        </w:rPr>
        <w:t>ься від 21 до 80 %, якщо судити за рівнем гемоглобіну, та від 49 до 99 % - за рівнем с</w:t>
      </w:r>
      <w:r w:rsidRPr="003B62FA">
        <w:rPr>
          <w:rStyle w:val="rvts9"/>
          <w:rFonts w:eastAsia="MS Mincho"/>
          <w:color w:val="000000"/>
          <w:szCs w:val="28"/>
        </w:rPr>
        <w:t>и</w:t>
      </w:r>
      <w:r w:rsidRPr="003B62FA">
        <w:rPr>
          <w:rStyle w:val="rvts9"/>
          <w:rFonts w:eastAsia="MS Mincho"/>
          <w:color w:val="000000"/>
          <w:szCs w:val="28"/>
        </w:rPr>
        <w:t>роваткового заліза, причому в регіонах з високою материнською смер</w:t>
      </w:r>
      <w:r w:rsidRPr="003B62FA">
        <w:rPr>
          <w:rStyle w:val="rvts9"/>
          <w:rFonts w:eastAsia="MS Mincho"/>
          <w:color w:val="000000"/>
          <w:szCs w:val="28"/>
        </w:rPr>
        <w:t>т</w:t>
      </w:r>
      <w:r w:rsidRPr="003B62FA">
        <w:rPr>
          <w:rStyle w:val="rvts9"/>
          <w:rFonts w:eastAsia="MS Mincho"/>
          <w:color w:val="000000"/>
          <w:szCs w:val="28"/>
        </w:rPr>
        <w:t>ністю анемія зустрічається у кожної третьої вагітної жінки [51, 127].</w:t>
      </w:r>
    </w:p>
    <w:p w:rsidR="00520558" w:rsidRPr="003B62FA" w:rsidRDefault="00520558" w:rsidP="00520558">
      <w:pPr>
        <w:pStyle w:val="a8"/>
        <w:widowControl w:val="0"/>
        <w:ind w:firstLine="709"/>
        <w:rPr>
          <w:rStyle w:val="rvts9"/>
          <w:color w:val="000000"/>
          <w:szCs w:val="28"/>
        </w:rPr>
      </w:pPr>
      <w:r w:rsidRPr="003B62FA">
        <w:t>Як встановлено в результаті багаточисельних клінічних досліджень, за останні десятиріччя в Україні частота розвитку АВ знижується, але не сутт</w:t>
      </w:r>
      <w:r w:rsidRPr="003B62FA">
        <w:t>є</w:t>
      </w:r>
      <w:r w:rsidRPr="003B62FA">
        <w:t>во. Так, у 2003р. частота анемії у вагітних в Україні склала 38,41%, а у 2007р. – 28,79%. АВ є дуже актуальною проблемою для сучасного акушерс</w:t>
      </w:r>
      <w:r w:rsidRPr="003B62FA">
        <w:t>т</w:t>
      </w:r>
      <w:r w:rsidRPr="003B62FA">
        <w:t xml:space="preserve">ва, тому що вона ускладнює перебіг вагітності, пологів </w:t>
      </w:r>
      <w:r w:rsidRPr="003B62FA">
        <w:rPr>
          <w:lang w:val="en-US"/>
        </w:rPr>
        <w:t>i</w:t>
      </w:r>
      <w:r w:rsidRPr="003B62FA">
        <w:t xml:space="preserve"> п</w:t>
      </w:r>
      <w:r w:rsidRPr="003B62FA">
        <w:rPr>
          <w:lang w:val="en-US"/>
        </w:rPr>
        <w:t>i</w:t>
      </w:r>
      <w:r w:rsidRPr="003B62FA">
        <w:t>сляпологового пер</w:t>
      </w:r>
      <w:r w:rsidRPr="003B62FA">
        <w:rPr>
          <w:lang w:val="en-US"/>
        </w:rPr>
        <w:t>i</w:t>
      </w:r>
      <w:r w:rsidRPr="003B62FA">
        <w:t>оду, значно зб</w:t>
      </w:r>
      <w:r w:rsidRPr="003B62FA">
        <w:rPr>
          <w:lang w:val="en-US"/>
        </w:rPr>
        <w:t>i</w:t>
      </w:r>
      <w:r w:rsidRPr="003B62FA">
        <w:t>льшує частоту порушень у кожн</w:t>
      </w:r>
      <w:r w:rsidRPr="003B62FA">
        <w:rPr>
          <w:lang w:val="en-US"/>
        </w:rPr>
        <w:t>i</w:t>
      </w:r>
      <w:r w:rsidRPr="003B62FA">
        <w:t>й ланц</w:t>
      </w:r>
      <w:r w:rsidRPr="003B62FA">
        <w:rPr>
          <w:lang w:val="en-US"/>
        </w:rPr>
        <w:t>i</w:t>
      </w:r>
      <w:r w:rsidRPr="003B62FA">
        <w:t xml:space="preserve"> системи мати-плацента-пл</w:t>
      </w:r>
      <w:r w:rsidRPr="003B62FA">
        <w:rPr>
          <w:lang w:val="en-US"/>
        </w:rPr>
        <w:t>i</w:t>
      </w:r>
      <w:r w:rsidRPr="003B62FA">
        <w:t xml:space="preserve">д, несприятливо позначається на стані плода і новонародженого </w:t>
      </w:r>
      <w:r w:rsidRPr="003B62FA">
        <w:rPr>
          <w:rStyle w:val="rvts9"/>
          <w:color w:val="000000"/>
          <w:szCs w:val="28"/>
        </w:rPr>
        <w:t>[33].</w:t>
      </w:r>
      <w:r w:rsidRPr="003B62FA">
        <w:t xml:space="preserve"> На</w:t>
      </w:r>
      <w:r w:rsidRPr="003B62FA">
        <w:t>с</w:t>
      </w:r>
      <w:r w:rsidRPr="003B62FA">
        <w:t>лідком цього можна вважати, зокрема, асфіксію новонароджених. Дані літ</w:t>
      </w:r>
      <w:r w:rsidRPr="003B62FA">
        <w:t>е</w:t>
      </w:r>
      <w:r w:rsidRPr="003B62FA">
        <w:t>ратури свідчать, що у вагітних з анеміями значно вищою є частота перинат</w:t>
      </w:r>
      <w:r w:rsidRPr="003B62FA">
        <w:t>а</w:t>
      </w:r>
      <w:r w:rsidRPr="003B62FA">
        <w:t>льної патології, н</w:t>
      </w:r>
      <w:r w:rsidRPr="003B62FA">
        <w:rPr>
          <w:lang w:val="en-US"/>
        </w:rPr>
        <w:t>i</w:t>
      </w:r>
      <w:r w:rsidRPr="003B62FA">
        <w:t>ж у ж</w:t>
      </w:r>
      <w:r w:rsidRPr="003B62FA">
        <w:rPr>
          <w:lang w:val="en-US"/>
        </w:rPr>
        <w:t>i</w:t>
      </w:r>
      <w:r w:rsidRPr="003B62FA">
        <w:t>нок, ваг</w:t>
      </w:r>
      <w:r w:rsidRPr="003B62FA">
        <w:rPr>
          <w:lang w:val="en-US"/>
        </w:rPr>
        <w:t>i</w:t>
      </w:r>
      <w:r w:rsidRPr="003B62FA">
        <w:t>тн</w:t>
      </w:r>
      <w:r w:rsidRPr="003B62FA">
        <w:rPr>
          <w:lang w:val="en-US"/>
        </w:rPr>
        <w:t>i</w:t>
      </w:r>
      <w:r w:rsidRPr="003B62FA">
        <w:t>сть яких переб</w:t>
      </w:r>
      <w:r w:rsidRPr="003B62FA">
        <w:rPr>
          <w:lang w:val="en-US"/>
        </w:rPr>
        <w:t>i</w:t>
      </w:r>
      <w:r w:rsidRPr="003B62FA">
        <w:t>гала фізіологічно. Д</w:t>
      </w:r>
      <w:r w:rsidRPr="003B62FA">
        <w:t>е</w:t>
      </w:r>
      <w:r w:rsidRPr="003B62FA">
        <w:t>фіцит заліза і недостатнє його депонування в антенатальний період зумовлює ро</w:t>
      </w:r>
      <w:r w:rsidRPr="003B62FA">
        <w:t>з</w:t>
      </w:r>
      <w:r w:rsidRPr="003B62FA">
        <w:t>виток ЗДА у новонароджених дітей, зниження їх імунного статусу, підв</w:t>
      </w:r>
      <w:r w:rsidRPr="003B62FA">
        <w:t>и</w:t>
      </w:r>
      <w:r w:rsidRPr="003B62FA">
        <w:t xml:space="preserve">щення сприйнятливості до різних хвороб </w:t>
      </w:r>
      <w:r w:rsidRPr="003B62FA">
        <w:rPr>
          <w:rFonts w:ascii="Symbol" w:hAnsi="Symbol"/>
        </w:rPr>
        <w:t></w:t>
      </w:r>
      <w:r w:rsidRPr="003B62FA">
        <w:t>17, 39, 177</w:t>
      </w:r>
      <w:r w:rsidRPr="003B62FA">
        <w:rPr>
          <w:rFonts w:ascii="Symbol" w:hAnsi="Symbol"/>
        </w:rPr>
        <w:t></w:t>
      </w:r>
      <w:r w:rsidRPr="003B62FA">
        <w:t xml:space="preserve">. </w:t>
      </w:r>
      <w:r w:rsidRPr="003B62FA">
        <w:rPr>
          <w:rStyle w:val="rvts9"/>
          <w:color w:val="000000"/>
          <w:szCs w:val="28"/>
        </w:rPr>
        <w:t>На певному етапі ваг</w:t>
      </w:r>
      <w:r w:rsidRPr="003B62FA">
        <w:rPr>
          <w:rStyle w:val="rvts9"/>
          <w:color w:val="000000"/>
          <w:szCs w:val="28"/>
        </w:rPr>
        <w:t>і</w:t>
      </w:r>
      <w:r w:rsidRPr="003B62FA">
        <w:rPr>
          <w:rStyle w:val="rvts9"/>
          <w:color w:val="000000"/>
          <w:szCs w:val="28"/>
        </w:rPr>
        <w:t>тності дефіцит заліза, білків, вітамінів, дисбаланс нейроендокринно-імунної р</w:t>
      </w:r>
      <w:r w:rsidRPr="003B62FA">
        <w:rPr>
          <w:rStyle w:val="rvts9"/>
          <w:color w:val="000000"/>
          <w:szCs w:val="28"/>
        </w:rPr>
        <w:t>е</w:t>
      </w:r>
      <w:r w:rsidRPr="003B62FA">
        <w:rPr>
          <w:rStyle w:val="rvts9"/>
          <w:color w:val="000000"/>
          <w:szCs w:val="28"/>
        </w:rPr>
        <w:t>гуляції гомеостазу викликає порушення адаптивних реакцій організму, що призводить до гальмування гемопоезу і, як наслідок, до розвитку ЗДА. Чи</w:t>
      </w:r>
      <w:r w:rsidRPr="003B62FA">
        <w:rPr>
          <w:rStyle w:val="rvts9"/>
          <w:color w:val="000000"/>
          <w:szCs w:val="28"/>
        </w:rPr>
        <w:t>с</w:t>
      </w:r>
      <w:r w:rsidRPr="003B62FA">
        <w:rPr>
          <w:rStyle w:val="rvts9"/>
          <w:color w:val="000000"/>
          <w:szCs w:val="28"/>
        </w:rPr>
        <w:t>ленні сучасні дослідження досить впевнено свідчать, що імунологічні факт</w:t>
      </w:r>
      <w:r w:rsidRPr="003B62FA">
        <w:rPr>
          <w:rStyle w:val="rvts9"/>
          <w:color w:val="000000"/>
          <w:szCs w:val="28"/>
        </w:rPr>
        <w:t>о</w:t>
      </w:r>
      <w:r w:rsidRPr="003B62FA">
        <w:rPr>
          <w:rStyle w:val="rvts9"/>
          <w:color w:val="000000"/>
          <w:szCs w:val="28"/>
        </w:rPr>
        <w:t>ри від</w:t>
      </w:r>
      <w:r w:rsidRPr="003B62FA">
        <w:rPr>
          <w:rStyle w:val="rvts9"/>
          <w:color w:val="000000"/>
          <w:szCs w:val="28"/>
        </w:rPr>
        <w:t>і</w:t>
      </w:r>
      <w:r w:rsidRPr="003B62FA">
        <w:rPr>
          <w:rStyle w:val="rvts9"/>
          <w:color w:val="000000"/>
          <w:szCs w:val="28"/>
        </w:rPr>
        <w:t>грають важливу роль в успішному перебігу вагітності та розвитку плода, а порушення імунологічних реакцій є патогенетичним субстратом ф</w:t>
      </w:r>
      <w:r w:rsidRPr="003B62FA">
        <w:rPr>
          <w:rStyle w:val="rvts9"/>
          <w:color w:val="000000"/>
          <w:szCs w:val="28"/>
        </w:rPr>
        <w:t>о</w:t>
      </w:r>
      <w:r w:rsidRPr="003B62FA">
        <w:rPr>
          <w:rStyle w:val="rvts9"/>
          <w:color w:val="000000"/>
          <w:szCs w:val="28"/>
        </w:rPr>
        <w:t>рмування патології [53].</w:t>
      </w:r>
    </w:p>
    <w:p w:rsidR="00520558" w:rsidRPr="003B62FA" w:rsidRDefault="00520558" w:rsidP="00520558">
      <w:pPr>
        <w:pStyle w:val="a8"/>
        <w:widowControl w:val="0"/>
      </w:pPr>
      <w:r w:rsidRPr="003B62FA">
        <w:lastRenderedPageBreak/>
        <w:tab/>
      </w:r>
      <w:r w:rsidRPr="003B62FA">
        <w:tab/>
        <w:t>Причинами АВ, насамперед, є складні екологічні та економічні умови, стан соматичного здоров’я майбутніх матерів, особливості харчування, п</w:t>
      </w:r>
      <w:r w:rsidRPr="003B62FA">
        <w:t>о</w:t>
      </w:r>
      <w:r w:rsidRPr="003B62FA">
        <w:t>стійний негативний вплив хронічного стресу, зміна репродуктивної поведі</w:t>
      </w:r>
      <w:r w:rsidRPr="003B62FA">
        <w:t>н</w:t>
      </w:r>
      <w:r w:rsidRPr="003B62FA">
        <w:t xml:space="preserve">ки </w:t>
      </w:r>
      <w:r w:rsidRPr="003B62FA">
        <w:rPr>
          <w:rFonts w:ascii="Symbol" w:hAnsi="Symbol"/>
        </w:rPr>
        <w:t></w:t>
      </w:r>
      <w:r w:rsidRPr="003B62FA">
        <w:t>65, 98, 99</w:t>
      </w:r>
      <w:r w:rsidRPr="003B62FA">
        <w:rPr>
          <w:rFonts w:ascii="Symbol" w:hAnsi="Symbol"/>
        </w:rPr>
        <w:t></w:t>
      </w:r>
      <w:r w:rsidRPr="003B62FA">
        <w:t>, що, безперечно, ще раз підкреслює актуальність проблеми, яка розгл</w:t>
      </w:r>
      <w:r w:rsidRPr="003B62FA">
        <w:t>я</w:t>
      </w:r>
      <w:r w:rsidRPr="003B62FA">
        <w:t>дається.</w:t>
      </w:r>
    </w:p>
    <w:p w:rsidR="00520558" w:rsidRPr="003B62FA" w:rsidRDefault="00520558" w:rsidP="00520558">
      <w:pPr>
        <w:pStyle w:val="a6"/>
        <w:widowControl w:val="0"/>
        <w:spacing w:line="360" w:lineRule="auto"/>
        <w:ind w:firstLine="709"/>
        <w:rPr>
          <w:spacing w:val="-2"/>
        </w:rPr>
      </w:pPr>
      <w:r w:rsidRPr="003B62FA">
        <w:rPr>
          <w:spacing w:val="-2"/>
        </w:rPr>
        <w:t>Не можна також не враховувати негативний вплив на стан здоров’я л</w:t>
      </w:r>
      <w:r w:rsidRPr="003B62FA">
        <w:rPr>
          <w:spacing w:val="-2"/>
        </w:rPr>
        <w:t>ю</w:t>
      </w:r>
      <w:r w:rsidRPr="003B62FA">
        <w:rPr>
          <w:spacing w:val="-2"/>
        </w:rPr>
        <w:t>дини екологічно шкідливих чинників забруднення довкілля. В Україні особл</w:t>
      </w:r>
      <w:r w:rsidRPr="003B62FA">
        <w:rPr>
          <w:spacing w:val="-2"/>
        </w:rPr>
        <w:t>и</w:t>
      </w:r>
      <w:r w:rsidRPr="003B62FA">
        <w:rPr>
          <w:spacing w:val="-2"/>
        </w:rPr>
        <w:t>ву роль відіграють радіоекологічні умови внаслідок аварії на Чорнобильській АЕС, з одного боку, та багаторічне забруднення повітря та ґрунтових вод шк</w:t>
      </w:r>
      <w:r w:rsidRPr="003B62FA">
        <w:rPr>
          <w:spacing w:val="-2"/>
        </w:rPr>
        <w:t>і</w:t>
      </w:r>
      <w:r w:rsidRPr="003B62FA">
        <w:rPr>
          <w:spacing w:val="-2"/>
        </w:rPr>
        <w:t>дливими викидами та ксенобіотиками промислових підприємств хімічної, ко</w:t>
      </w:r>
      <w:r w:rsidRPr="003B62FA">
        <w:rPr>
          <w:spacing w:val="-2"/>
        </w:rPr>
        <w:t>к</w:t>
      </w:r>
      <w:r w:rsidRPr="003B62FA">
        <w:rPr>
          <w:spacing w:val="-2"/>
        </w:rPr>
        <w:t>сохімічної, металургійної, машинобудівної промисловості, з іншого боку [12]. Особливо гостро ця проблема постає в регіоні Донбасу, в тому числі в пром</w:t>
      </w:r>
      <w:r w:rsidRPr="003B62FA">
        <w:rPr>
          <w:spacing w:val="-2"/>
        </w:rPr>
        <w:t>и</w:t>
      </w:r>
      <w:r w:rsidRPr="003B62FA">
        <w:rPr>
          <w:spacing w:val="-2"/>
        </w:rPr>
        <w:t>словому місті Луганську.</w:t>
      </w:r>
    </w:p>
    <w:p w:rsidR="00520558" w:rsidRPr="003B62FA" w:rsidRDefault="00520558" w:rsidP="00520558">
      <w:pPr>
        <w:pStyle w:val="a6"/>
        <w:widowControl w:val="0"/>
        <w:spacing w:line="360" w:lineRule="auto"/>
        <w:ind w:firstLine="709"/>
        <w:rPr>
          <w:spacing w:val="-2"/>
        </w:rPr>
      </w:pPr>
      <w:r w:rsidRPr="003B62FA">
        <w:rPr>
          <w:spacing w:val="-2"/>
        </w:rPr>
        <w:t>Негативно впливаючи на стан здоров’я людини в цілому, шкідливі ек</w:t>
      </w:r>
      <w:r w:rsidRPr="003B62FA">
        <w:rPr>
          <w:spacing w:val="-2"/>
        </w:rPr>
        <w:t>о</w:t>
      </w:r>
      <w:r w:rsidRPr="003B62FA">
        <w:rPr>
          <w:spacing w:val="-2"/>
        </w:rPr>
        <w:t>логічні та промислові фактори викликають цілий ряд відхилень в стані зд</w:t>
      </w:r>
      <w:r w:rsidRPr="003B62FA">
        <w:rPr>
          <w:spacing w:val="-2"/>
        </w:rPr>
        <w:t>о</w:t>
      </w:r>
      <w:r w:rsidRPr="003B62FA">
        <w:rPr>
          <w:spacing w:val="-2"/>
        </w:rPr>
        <w:t xml:space="preserve">ров’я жінки-матері, що стає передумовою для народження нездорової дитини. За даними літератури, рівень перинатальної захворюваності </w:t>
      </w:r>
      <w:r w:rsidRPr="003B62FA">
        <w:t>в регіоні Донбасу, в тому числі в промисловому м. Луганськ, залишається значним і не має те</w:t>
      </w:r>
      <w:r w:rsidRPr="003B62FA">
        <w:t>н</w:t>
      </w:r>
      <w:r w:rsidRPr="003B62FA">
        <w:t xml:space="preserve">денції до зниження </w:t>
      </w:r>
      <w:r w:rsidRPr="003B62FA">
        <w:rPr>
          <w:rFonts w:ascii="Symbol" w:hAnsi="Symbol"/>
          <w:spacing w:val="-2"/>
        </w:rPr>
        <w:t></w:t>
      </w:r>
      <w:r w:rsidRPr="003B62FA">
        <w:rPr>
          <w:spacing w:val="-2"/>
        </w:rPr>
        <w:t>47, 99</w:t>
      </w:r>
      <w:r w:rsidRPr="003B62FA">
        <w:rPr>
          <w:rFonts w:ascii="Symbol" w:hAnsi="Symbol"/>
          <w:spacing w:val="-2"/>
        </w:rPr>
        <w:t></w:t>
      </w:r>
      <w:r w:rsidRPr="003B62FA">
        <w:rPr>
          <w:spacing w:val="-2"/>
        </w:rPr>
        <w:t>.</w:t>
      </w:r>
    </w:p>
    <w:p w:rsidR="00520558" w:rsidRPr="003B62FA" w:rsidRDefault="00520558" w:rsidP="00520558">
      <w:pPr>
        <w:pStyle w:val="a6"/>
        <w:widowControl w:val="0"/>
        <w:spacing w:line="360" w:lineRule="auto"/>
        <w:ind w:firstLine="709"/>
      </w:pPr>
      <w:r w:rsidRPr="003B62FA">
        <w:t>Актуальність проблеми обумовлюється не лише її медичним, а й соці</w:t>
      </w:r>
      <w:r w:rsidRPr="003B62FA">
        <w:t>а</w:t>
      </w:r>
      <w:r w:rsidRPr="003B62FA">
        <w:t>льним значенням, впливом на показники перинатальної захворюваності і смертності, стан здоров</w:t>
      </w:r>
      <w:r w:rsidRPr="003B62FA">
        <w:rPr>
          <w:spacing w:val="-2"/>
        </w:rPr>
        <w:t>’</w:t>
      </w:r>
      <w:r w:rsidRPr="003B62FA">
        <w:t>я дітей і жінок в післяпологовому періоді.</w:t>
      </w:r>
    </w:p>
    <w:p w:rsidR="00520558" w:rsidRPr="003B62FA" w:rsidRDefault="00520558" w:rsidP="00520558">
      <w:pPr>
        <w:pStyle w:val="a6"/>
        <w:widowControl w:val="0"/>
        <w:spacing w:line="360" w:lineRule="auto"/>
        <w:ind w:firstLine="709"/>
      </w:pPr>
      <w:r w:rsidRPr="003B62FA">
        <w:t>Профілактика і лікування АВ, за загальним визнанням багатьох вітчи</w:t>
      </w:r>
      <w:r w:rsidRPr="003B62FA">
        <w:t>з</w:t>
      </w:r>
      <w:r w:rsidRPr="003B62FA">
        <w:t>няних та іноземних авторів, є однією з найбільш складних і важливих пр</w:t>
      </w:r>
      <w:r w:rsidRPr="003B62FA">
        <w:t>о</w:t>
      </w:r>
      <w:r w:rsidRPr="003B62FA">
        <w:t xml:space="preserve">блем сучасного акушерства </w:t>
      </w:r>
      <w:r w:rsidRPr="003B62FA">
        <w:rPr>
          <w:rFonts w:ascii="Symbol" w:hAnsi="Symbol"/>
        </w:rPr>
        <w:t></w:t>
      </w:r>
      <w:r w:rsidRPr="003B62FA">
        <w:t>58, 64, 176</w:t>
      </w:r>
      <w:r w:rsidRPr="003B62FA">
        <w:rPr>
          <w:rFonts w:ascii="Symbol" w:hAnsi="Symbol"/>
        </w:rPr>
        <w:t></w:t>
      </w:r>
      <w:r w:rsidRPr="003B62FA">
        <w:t>. Серед перинатальних аспектів АВ – в</w:t>
      </w:r>
      <w:r w:rsidRPr="003B62FA">
        <w:t>и</w:t>
      </w:r>
      <w:r w:rsidRPr="003B62FA">
        <w:t>сокий рівень невиношування, хронічний дистрес плода, що призводить до асфіксії новонароджених та респіраторного дистрес-синдрому у дітей, ант</w:t>
      </w:r>
      <w:r w:rsidRPr="003B62FA">
        <w:t>е</w:t>
      </w:r>
      <w:r w:rsidRPr="003B62FA">
        <w:t>натальної загибелі плода, гіпотрофії, внутрішньочерепних травм, внутрі</w:t>
      </w:r>
      <w:r w:rsidRPr="003B62FA">
        <w:t>ш</w:t>
      </w:r>
      <w:r w:rsidRPr="003B62FA">
        <w:t>ньоутробного інфікування, системних порушень в організмі новонар</w:t>
      </w:r>
      <w:r w:rsidRPr="003B62FA">
        <w:t>о</w:t>
      </w:r>
      <w:r w:rsidRPr="003B62FA">
        <w:t xml:space="preserve">джених </w:t>
      </w:r>
      <w:r w:rsidRPr="003B62FA">
        <w:rPr>
          <w:rFonts w:ascii="Symbol" w:hAnsi="Symbol"/>
        </w:rPr>
        <w:t></w:t>
      </w:r>
      <w:r w:rsidRPr="003B62FA">
        <w:t>107-109</w:t>
      </w:r>
      <w:r w:rsidRPr="003B62FA">
        <w:rPr>
          <w:rFonts w:ascii="Symbol" w:hAnsi="Symbol"/>
        </w:rPr>
        <w:t></w:t>
      </w:r>
      <w:r w:rsidRPr="003B62FA">
        <w:t>.</w:t>
      </w:r>
    </w:p>
    <w:p w:rsidR="00520558" w:rsidRPr="003B62FA" w:rsidRDefault="00520558" w:rsidP="00520558">
      <w:pPr>
        <w:pStyle w:val="a6"/>
        <w:widowControl w:val="0"/>
        <w:spacing w:line="360" w:lineRule="auto"/>
        <w:ind w:firstLine="709"/>
        <w:rPr>
          <w:spacing w:val="-2"/>
        </w:rPr>
      </w:pPr>
      <w:r w:rsidRPr="003B62FA">
        <w:rPr>
          <w:spacing w:val="-2"/>
        </w:rPr>
        <w:t>У більшості випадків АВ виникає як прояв процесів дезадаптації жін</w:t>
      </w:r>
      <w:r w:rsidRPr="003B62FA">
        <w:rPr>
          <w:spacing w:val="-2"/>
        </w:rPr>
        <w:t>о</w:t>
      </w:r>
      <w:r w:rsidRPr="003B62FA">
        <w:rPr>
          <w:spacing w:val="-2"/>
        </w:rPr>
        <w:t xml:space="preserve">чого організму, що розвиваються на тлі функціональних чи патологічних змін </w:t>
      </w:r>
      <w:r w:rsidRPr="003B62FA">
        <w:rPr>
          <w:spacing w:val="-2"/>
        </w:rPr>
        <w:lastRenderedPageBreak/>
        <w:t>(захворювання печінки, підшлункової та щитопод</w:t>
      </w:r>
      <w:r w:rsidRPr="003B62FA">
        <w:rPr>
          <w:spacing w:val="-2"/>
          <w:lang w:val="en-US"/>
        </w:rPr>
        <w:t>i</w:t>
      </w:r>
      <w:r w:rsidRPr="003B62FA">
        <w:rPr>
          <w:spacing w:val="-2"/>
        </w:rPr>
        <w:t>бної залоз, шлунка, кише</w:t>
      </w:r>
      <w:r w:rsidRPr="003B62FA">
        <w:rPr>
          <w:spacing w:val="-2"/>
        </w:rPr>
        <w:t>ч</w:t>
      </w:r>
      <w:r w:rsidRPr="003B62FA">
        <w:rPr>
          <w:spacing w:val="-2"/>
        </w:rPr>
        <w:t xml:space="preserve">нику тощо), або під негативним впливом запальних та інфекційних агентів </w:t>
      </w:r>
      <w:r w:rsidRPr="003B62FA">
        <w:rPr>
          <w:rFonts w:ascii="Symbol" w:hAnsi="Symbol"/>
          <w:spacing w:val="-2"/>
        </w:rPr>
        <w:t></w:t>
      </w:r>
      <w:r w:rsidRPr="003B62FA">
        <w:rPr>
          <w:spacing w:val="-2"/>
        </w:rPr>
        <w:t>127</w:t>
      </w:r>
      <w:r w:rsidRPr="003B62FA">
        <w:rPr>
          <w:rFonts w:ascii="Symbol" w:hAnsi="Symbol"/>
          <w:spacing w:val="-2"/>
        </w:rPr>
        <w:t></w:t>
      </w:r>
      <w:r w:rsidRPr="003B62FA">
        <w:rPr>
          <w:spacing w:val="-2"/>
        </w:rPr>
        <w:t>. Виходячи з цього, на нашу думку, в питаннях прогнозування, діагност</w:t>
      </w:r>
      <w:r w:rsidRPr="003B62FA">
        <w:rPr>
          <w:spacing w:val="-2"/>
        </w:rPr>
        <w:t>и</w:t>
      </w:r>
      <w:r w:rsidRPr="003B62FA">
        <w:rPr>
          <w:spacing w:val="-2"/>
        </w:rPr>
        <w:t>ки та лікування АВ велике значення слід надавати первинній корекції патол</w:t>
      </w:r>
      <w:r w:rsidRPr="003B62FA">
        <w:rPr>
          <w:spacing w:val="-2"/>
        </w:rPr>
        <w:t>о</w:t>
      </w:r>
      <w:r w:rsidRPr="003B62FA">
        <w:rPr>
          <w:spacing w:val="-2"/>
        </w:rPr>
        <w:t>гічних станів, на тлі яких розвивається та переб</w:t>
      </w:r>
      <w:r w:rsidRPr="003B62FA">
        <w:rPr>
          <w:spacing w:val="-2"/>
          <w:lang w:val="en-US"/>
        </w:rPr>
        <w:t>i</w:t>
      </w:r>
      <w:r w:rsidRPr="003B62FA">
        <w:rPr>
          <w:spacing w:val="-2"/>
        </w:rPr>
        <w:t>га</w:t>
      </w:r>
      <w:r w:rsidRPr="003B62FA">
        <w:rPr>
          <w:color w:val="000000"/>
        </w:rPr>
        <w:t>є</w:t>
      </w:r>
      <w:r w:rsidRPr="003B62FA">
        <w:rPr>
          <w:spacing w:val="-2"/>
        </w:rPr>
        <w:t xml:space="preserve"> АВ.</w:t>
      </w:r>
    </w:p>
    <w:p w:rsidR="00520558" w:rsidRPr="003B62FA" w:rsidRDefault="00520558" w:rsidP="00520558">
      <w:pPr>
        <w:pStyle w:val="a6"/>
        <w:widowControl w:val="0"/>
        <w:tabs>
          <w:tab w:val="left" w:pos="567"/>
        </w:tabs>
        <w:spacing w:line="360" w:lineRule="auto"/>
        <w:ind w:firstLine="709"/>
      </w:pPr>
      <w:r w:rsidRPr="003B62FA">
        <w:rPr>
          <w:color w:val="000000"/>
        </w:rPr>
        <w:t xml:space="preserve">Дослідження В.І. Медведь </w:t>
      </w:r>
      <w:r w:rsidRPr="003B62FA">
        <w:rPr>
          <w:rFonts w:ascii="Symbol" w:hAnsi="Symbol"/>
        </w:rPr>
        <w:t></w:t>
      </w:r>
      <w:r w:rsidRPr="003B62FA">
        <w:t>98</w:t>
      </w:r>
      <w:r w:rsidRPr="003B62FA">
        <w:rPr>
          <w:rFonts w:ascii="Symbol" w:hAnsi="Symbol"/>
        </w:rPr>
        <w:t></w:t>
      </w:r>
      <w:r w:rsidRPr="003B62FA">
        <w:rPr>
          <w:color w:val="000000"/>
        </w:rPr>
        <w:t xml:space="preserve"> та В.К. Чайки і співавт. </w:t>
      </w:r>
      <w:r w:rsidRPr="003B62FA">
        <w:rPr>
          <w:rFonts w:ascii="Symbol" w:hAnsi="Symbol"/>
        </w:rPr>
        <w:t></w:t>
      </w:r>
      <w:r w:rsidRPr="003B62FA">
        <w:rPr>
          <w:color w:val="000000"/>
        </w:rPr>
        <w:t>160</w:t>
      </w:r>
      <w:r w:rsidRPr="003B62FA">
        <w:rPr>
          <w:rFonts w:ascii="Symbol" w:hAnsi="Symbol"/>
        </w:rPr>
        <w:t></w:t>
      </w:r>
      <w:r w:rsidRPr="003B62FA">
        <w:rPr>
          <w:color w:val="000000"/>
        </w:rPr>
        <w:t xml:space="preserve"> показали тісний взаємозв’язок анемій з різноманітною хронічною екстрагенітальною патологією: ревматизмом, системними захворюваннями сполучної тк</w:t>
      </w:r>
      <w:r w:rsidRPr="003B62FA">
        <w:rPr>
          <w:color w:val="000000"/>
        </w:rPr>
        <w:t>а</w:t>
      </w:r>
      <w:r w:rsidRPr="003B62FA">
        <w:rPr>
          <w:color w:val="000000"/>
        </w:rPr>
        <w:t>нини, гломерулонефритом, цукровим діабетом, геморагічними синдромами, хрон</w:t>
      </w:r>
      <w:r w:rsidRPr="003B62FA">
        <w:rPr>
          <w:color w:val="000000"/>
        </w:rPr>
        <w:t>і</w:t>
      </w:r>
      <w:r w:rsidRPr="003B62FA">
        <w:rPr>
          <w:color w:val="000000"/>
        </w:rPr>
        <w:t xml:space="preserve">чними гепатитами і таке інше </w:t>
      </w:r>
      <w:r w:rsidRPr="003B62FA">
        <w:rPr>
          <w:rFonts w:ascii="Symbol" w:hAnsi="Symbol"/>
        </w:rPr>
        <w:t></w:t>
      </w:r>
      <w:r w:rsidRPr="003B62FA">
        <w:t>98, 160, 161, 163, 191</w:t>
      </w:r>
      <w:r w:rsidRPr="003B62FA">
        <w:rPr>
          <w:rFonts w:ascii="Symbol" w:hAnsi="Symbol"/>
        </w:rPr>
        <w:t></w:t>
      </w:r>
      <w:r w:rsidRPr="003B62FA">
        <w:t>.</w:t>
      </w:r>
    </w:p>
    <w:p w:rsidR="00520558" w:rsidRPr="003B62FA" w:rsidRDefault="00520558" w:rsidP="00520558">
      <w:pPr>
        <w:pStyle w:val="a6"/>
        <w:widowControl w:val="0"/>
        <w:spacing w:line="360" w:lineRule="auto"/>
        <w:ind w:firstLine="709"/>
      </w:pPr>
      <w:r w:rsidRPr="003B62FA">
        <w:t>За сучасних умов в Україні має місце неухильне підвищення захвор</w:t>
      </w:r>
      <w:r w:rsidRPr="003B62FA">
        <w:t>ю</w:t>
      </w:r>
      <w:r w:rsidRPr="003B62FA">
        <w:t>ваності на хронічну патологію гепатобіліарної системи (ГБС). Частота хрон</w:t>
      </w:r>
      <w:r w:rsidRPr="003B62FA">
        <w:t>і</w:t>
      </w:r>
      <w:r w:rsidRPr="003B62FA">
        <w:t>чної патології ГБС невірусної етіології особливо істотно зростає на територ</w:t>
      </w:r>
      <w:r w:rsidRPr="003B62FA">
        <w:t>і</w:t>
      </w:r>
      <w:r w:rsidRPr="003B62FA">
        <w:t>ях з високим забрудненням довкілля гепатотоксичними ксенобіотик</w:t>
      </w:r>
      <w:r w:rsidRPr="003B62FA">
        <w:t>а</w:t>
      </w:r>
      <w:r w:rsidRPr="003B62FA">
        <w:t>ми.</w:t>
      </w:r>
    </w:p>
    <w:p w:rsidR="00520558" w:rsidRPr="003B62FA" w:rsidRDefault="00520558" w:rsidP="00520558">
      <w:pPr>
        <w:pStyle w:val="a6"/>
        <w:widowControl w:val="0"/>
        <w:spacing w:line="360" w:lineRule="auto"/>
        <w:ind w:firstLine="708"/>
      </w:pPr>
      <w:r w:rsidRPr="003B62FA">
        <w:t>Незважаючи на успіхи, досягнуті в розробці методів діагностики і лік</w:t>
      </w:r>
      <w:r w:rsidRPr="003B62FA">
        <w:t>у</w:t>
      </w:r>
      <w:r w:rsidRPr="003B62FA">
        <w:t>вання АВ, недостатньо вивченими залишаються питання особливостей ім</w:t>
      </w:r>
      <w:r w:rsidRPr="003B62FA">
        <w:t>у</w:t>
      </w:r>
      <w:r w:rsidRPr="003B62FA">
        <w:t>нологічного стану вагітних при АВ, поєднаної з хронічною патолог</w:t>
      </w:r>
      <w:r w:rsidRPr="003B62FA">
        <w:rPr>
          <w:lang w:val="en-US"/>
        </w:rPr>
        <w:t>i</w:t>
      </w:r>
      <w:r w:rsidRPr="003B62FA">
        <w:t>єю ГБС в динаміці вагітності, немає чітких критеріїв та рекомендацій щодо тактики ведення вагітності у таких жінок, не вирішені питання прогнозування вини</w:t>
      </w:r>
      <w:r w:rsidRPr="003B62FA">
        <w:t>к</w:t>
      </w:r>
      <w:r w:rsidRPr="003B62FA">
        <w:t>нення анемії у вагітних. Крім того, не до кінця вивченими залишаються п</w:t>
      </w:r>
      <w:r w:rsidRPr="003B62FA">
        <w:t>и</w:t>
      </w:r>
      <w:r w:rsidRPr="003B62FA">
        <w:t>тання діагностики та лікування порушень в системі фетоплацентарного ко</w:t>
      </w:r>
      <w:r w:rsidRPr="003B62FA">
        <w:t>м</w:t>
      </w:r>
      <w:r w:rsidRPr="003B62FA">
        <w:t>плексу, які виникають при АВ поєднаної з хронічною патолог</w:t>
      </w:r>
      <w:r w:rsidRPr="003B62FA">
        <w:rPr>
          <w:lang w:val="en-US"/>
        </w:rPr>
        <w:t>i</w:t>
      </w:r>
      <w:r w:rsidRPr="003B62FA">
        <w:t>єю ГБС, що в остаточному підсумку негативно впливає на стан плода, показники перин</w:t>
      </w:r>
      <w:r w:rsidRPr="003B62FA">
        <w:t>а</w:t>
      </w:r>
      <w:r w:rsidRPr="003B62FA">
        <w:t>тальної захворюваності та смертності.</w:t>
      </w:r>
    </w:p>
    <w:p w:rsidR="00520558" w:rsidRPr="003B62FA" w:rsidRDefault="00520558" w:rsidP="00520558">
      <w:pPr>
        <w:pStyle w:val="a6"/>
        <w:widowControl w:val="0"/>
        <w:spacing w:line="360" w:lineRule="auto"/>
        <w:ind w:firstLine="709"/>
      </w:pPr>
      <w:r w:rsidRPr="003B62FA">
        <w:t>Незважаючи на те, що в останні роки кількість АВ поступово знижує-ться, проблема її сполученості з хронічною патологією ГБС невірусного г</w:t>
      </w:r>
      <w:r w:rsidRPr="003B62FA">
        <w:t>е</w:t>
      </w:r>
      <w:r w:rsidRPr="003B62FA">
        <w:t>незу серед вагітних, диктує необхідність подальшого вивчення зазначеної проблеми, вдосконалення диспансерного спостереження, методів лікування та акушерської тактики у даного контингенту вагітних жінок. Тому важл</w:t>
      </w:r>
      <w:r w:rsidRPr="003B62FA">
        <w:t>и</w:t>
      </w:r>
      <w:r w:rsidRPr="003B62FA">
        <w:t xml:space="preserve">вим та корисним для </w:t>
      </w:r>
      <w:r w:rsidRPr="003B62FA">
        <w:lastRenderedPageBreak/>
        <w:t>клінічної практики є дослідження клініко-патогенетичних особливостей АВ, поєднаної з хронічною патологією ГБС.</w:t>
      </w:r>
    </w:p>
    <w:p w:rsidR="00520558" w:rsidRPr="003B62FA" w:rsidRDefault="00520558" w:rsidP="00520558">
      <w:pPr>
        <w:pStyle w:val="a6"/>
        <w:widowControl w:val="0"/>
        <w:spacing w:line="360" w:lineRule="auto"/>
        <w:ind w:firstLine="708"/>
      </w:pPr>
      <w:r w:rsidRPr="003B62FA">
        <w:rPr>
          <w:b/>
        </w:rPr>
        <w:t>Зв’язок роботи з науковими програмами, темами, планами.</w:t>
      </w:r>
      <w:r w:rsidRPr="003B62FA">
        <w:t xml:space="preserve"> Дисе</w:t>
      </w:r>
      <w:r w:rsidRPr="003B62FA">
        <w:t>р</w:t>
      </w:r>
      <w:r w:rsidRPr="003B62FA">
        <w:t>таційна робота виконана відповідно до основного плану науково-дослідних робіт Луганс</w:t>
      </w:r>
      <w:r w:rsidRPr="003B62FA">
        <w:t>ь</w:t>
      </w:r>
      <w:r w:rsidRPr="003B62FA">
        <w:t>кого державного медичного університету і є фрагментом теми “Репродуктивне здоров’я жінки промислового регіону Донбасу” (№ держре</w:t>
      </w:r>
      <w:r w:rsidRPr="003B62FA">
        <w:t>є</w:t>
      </w:r>
      <w:r w:rsidRPr="003B62FA">
        <w:t>страції 0100U000404). Здобувач є співвиконавцем даної теми. Автором сам</w:t>
      </w:r>
      <w:r w:rsidRPr="003B62FA">
        <w:t>о</w:t>
      </w:r>
      <w:r w:rsidRPr="003B62FA">
        <w:t>стійно вивчено плин анемій у ваг</w:t>
      </w:r>
      <w:r w:rsidRPr="003B62FA">
        <w:rPr>
          <w:lang w:val="en-US"/>
        </w:rPr>
        <w:t>i</w:t>
      </w:r>
      <w:r w:rsidRPr="003B62FA">
        <w:t>тних, поєднаних з хронічною патолог</w:t>
      </w:r>
      <w:r w:rsidRPr="003B62FA">
        <w:t>і</w:t>
      </w:r>
      <w:r w:rsidRPr="003B62FA">
        <w:t>єю ГБС невірусного генезу.</w:t>
      </w:r>
    </w:p>
    <w:p w:rsidR="00520558" w:rsidRPr="003B62FA" w:rsidRDefault="00520558" w:rsidP="00520558">
      <w:pPr>
        <w:pStyle w:val="a6"/>
        <w:widowControl w:val="0"/>
        <w:spacing w:line="360" w:lineRule="auto"/>
        <w:ind w:firstLine="709"/>
      </w:pPr>
      <w:r w:rsidRPr="003B62FA">
        <w:rPr>
          <w:b/>
        </w:rPr>
        <w:t>Мета</w:t>
      </w:r>
      <w:r w:rsidRPr="003B62FA">
        <w:t xml:space="preserve"> даної роботи – визначення особливостей ведення вагітності, п</w:t>
      </w:r>
      <w:r w:rsidRPr="003B62FA">
        <w:t>о</w:t>
      </w:r>
      <w:r w:rsidRPr="003B62FA">
        <w:t>логів та післяпологового періоду у вагітних із анемією, поєднаною з хроні</w:t>
      </w:r>
      <w:r w:rsidRPr="003B62FA">
        <w:t>ч</w:t>
      </w:r>
      <w:r w:rsidRPr="003B62FA">
        <w:t>ною патологією ГБС невірусного генезу, розробка патогенетично обгрунт</w:t>
      </w:r>
      <w:r w:rsidRPr="003B62FA">
        <w:t>о</w:t>
      </w:r>
      <w:r w:rsidRPr="003B62FA">
        <w:t>ваного методу лікування.</w:t>
      </w:r>
    </w:p>
    <w:p w:rsidR="00520558" w:rsidRPr="003B62FA" w:rsidRDefault="00520558" w:rsidP="00520558">
      <w:pPr>
        <w:pStyle w:val="a6"/>
        <w:widowControl w:val="0"/>
        <w:spacing w:line="360" w:lineRule="auto"/>
        <w:ind w:firstLine="709"/>
        <w:rPr>
          <w:b/>
        </w:rPr>
      </w:pPr>
      <w:r w:rsidRPr="003B62FA">
        <w:t xml:space="preserve">Для досягнення мети були поставлені наступні </w:t>
      </w:r>
      <w:r w:rsidRPr="003B62FA">
        <w:rPr>
          <w:b/>
        </w:rPr>
        <w:t>за</w:t>
      </w:r>
      <w:r w:rsidRPr="003B62FA">
        <w:rPr>
          <w:b/>
        </w:rPr>
        <w:t>в</w:t>
      </w:r>
      <w:r w:rsidRPr="003B62FA">
        <w:rPr>
          <w:b/>
        </w:rPr>
        <w:t>дання:</w:t>
      </w:r>
    </w:p>
    <w:p w:rsidR="00520558" w:rsidRPr="003B62FA" w:rsidRDefault="00520558" w:rsidP="00520558">
      <w:pPr>
        <w:pStyle w:val="a6"/>
        <w:widowControl w:val="0"/>
        <w:spacing w:line="360" w:lineRule="auto"/>
        <w:ind w:firstLine="708"/>
      </w:pPr>
      <w:r w:rsidRPr="003B62FA">
        <w:t>1. Проанал</w:t>
      </w:r>
      <w:r w:rsidRPr="003B62FA">
        <w:rPr>
          <w:lang w:val="en-US"/>
        </w:rPr>
        <w:t>i</w:t>
      </w:r>
      <w:r w:rsidRPr="003B62FA">
        <w:t>зувати особливості перебігу вагітності, пологів і післяпол</w:t>
      </w:r>
      <w:r w:rsidRPr="003B62FA">
        <w:t>о</w:t>
      </w:r>
      <w:r w:rsidRPr="003B62FA">
        <w:t>гового періоду, стан плода у вагітних із анемією, поєднаною з хронічною п</w:t>
      </w:r>
      <w:r w:rsidRPr="003B62FA">
        <w:t>а</w:t>
      </w:r>
      <w:r w:rsidRPr="003B62FA">
        <w:t>тологією ГБС невірусного г</w:t>
      </w:r>
      <w:r w:rsidRPr="003B62FA">
        <w:t>е</w:t>
      </w:r>
      <w:r w:rsidRPr="003B62FA">
        <w:t>незу.</w:t>
      </w:r>
    </w:p>
    <w:p w:rsidR="00520558" w:rsidRPr="003B62FA" w:rsidRDefault="00520558" w:rsidP="00520558">
      <w:pPr>
        <w:pStyle w:val="a6"/>
        <w:widowControl w:val="0"/>
        <w:spacing w:line="360" w:lineRule="auto"/>
        <w:ind w:firstLine="708"/>
      </w:pPr>
      <w:r w:rsidRPr="003B62FA">
        <w:t>2. Вивчити функціональний стан печінки у обстежених ваг</w:t>
      </w:r>
      <w:r w:rsidRPr="003B62FA">
        <w:rPr>
          <w:lang w:val="en-US"/>
        </w:rPr>
        <w:t>i</w:t>
      </w:r>
      <w:r w:rsidRPr="003B62FA">
        <w:t xml:space="preserve">тних </w:t>
      </w:r>
      <w:r w:rsidRPr="003B62FA">
        <w:rPr>
          <w:lang w:val="en-US"/>
        </w:rPr>
        <w:t>i</w:t>
      </w:r>
      <w:r w:rsidRPr="003B62FA">
        <w:t>з ан</w:t>
      </w:r>
      <w:r w:rsidRPr="003B62FA">
        <w:t>е</w:t>
      </w:r>
      <w:r w:rsidRPr="003B62FA">
        <w:t>мією, сполученою з хронічною патологією ГБС невірусного г</w:t>
      </w:r>
      <w:r w:rsidRPr="003B62FA">
        <w:t>е</w:t>
      </w:r>
      <w:r w:rsidRPr="003B62FA">
        <w:t>незу.</w:t>
      </w:r>
    </w:p>
    <w:p w:rsidR="00520558" w:rsidRPr="003B62FA" w:rsidRDefault="00520558" w:rsidP="00520558">
      <w:pPr>
        <w:pStyle w:val="a6"/>
        <w:widowControl w:val="0"/>
        <w:spacing w:line="360" w:lineRule="auto"/>
        <w:ind w:firstLine="708"/>
      </w:pPr>
      <w:r w:rsidRPr="003B62FA">
        <w:t>3. Визначити характер та виразність зсувів метаболічних показників у вагітних із анемією, поєднаною з хронічною патологією ГБС невірусного г</w:t>
      </w:r>
      <w:r w:rsidRPr="003B62FA">
        <w:t>е</w:t>
      </w:r>
      <w:r w:rsidRPr="003B62FA">
        <w:t>незу.</w:t>
      </w:r>
    </w:p>
    <w:p w:rsidR="00520558" w:rsidRPr="003B62FA" w:rsidRDefault="00520558" w:rsidP="00520558">
      <w:pPr>
        <w:pStyle w:val="a6"/>
        <w:widowControl w:val="0"/>
        <w:spacing w:line="360" w:lineRule="auto"/>
        <w:ind w:firstLine="708"/>
      </w:pPr>
      <w:r w:rsidRPr="003B62FA">
        <w:t>4. Проаналізувати зміни імунологічних показників у вагітних із анем</w:t>
      </w:r>
      <w:r w:rsidRPr="003B62FA">
        <w:t>і</w:t>
      </w:r>
      <w:r w:rsidRPr="003B62FA">
        <w:t>єю, сп</w:t>
      </w:r>
      <w:r w:rsidRPr="003B62FA">
        <w:t>о</w:t>
      </w:r>
      <w:r w:rsidRPr="003B62FA">
        <w:t>лученою з хрон</w:t>
      </w:r>
      <w:r w:rsidRPr="003B62FA">
        <w:rPr>
          <w:lang w:val="en-US"/>
        </w:rPr>
        <w:t>i</w:t>
      </w:r>
      <w:r w:rsidRPr="003B62FA">
        <w:t>чною патологією ГБС невірусного генезу.</w:t>
      </w:r>
    </w:p>
    <w:p w:rsidR="00520558" w:rsidRPr="003B62FA" w:rsidRDefault="00520558" w:rsidP="00520558">
      <w:pPr>
        <w:pStyle w:val="a6"/>
        <w:widowControl w:val="0"/>
        <w:spacing w:line="360" w:lineRule="auto"/>
        <w:ind w:firstLine="708"/>
      </w:pPr>
      <w:r w:rsidRPr="003B62FA">
        <w:t>5. Оцінити стан процесів перекисного окиснення ліпідів (ПОЛ) та си</w:t>
      </w:r>
      <w:r w:rsidRPr="003B62FA">
        <w:t>с</w:t>
      </w:r>
      <w:r w:rsidRPr="003B62FA">
        <w:t>теми антиоксидантного захисту (АОЗ) у груп вагітних, що були досліджені.</w:t>
      </w:r>
    </w:p>
    <w:p w:rsidR="00520558" w:rsidRPr="003B62FA" w:rsidRDefault="00520558" w:rsidP="00520558">
      <w:pPr>
        <w:pStyle w:val="a6"/>
        <w:widowControl w:val="0"/>
        <w:spacing w:line="360" w:lineRule="auto"/>
        <w:ind w:firstLine="708"/>
      </w:pPr>
      <w:r w:rsidRPr="003B62FA">
        <w:t xml:space="preserve">6. Розробити </w:t>
      </w:r>
      <w:r w:rsidRPr="003B62FA">
        <w:rPr>
          <w:lang w:val="en-US"/>
        </w:rPr>
        <w:t>i</w:t>
      </w:r>
      <w:r w:rsidRPr="003B62FA">
        <w:t xml:space="preserve"> впровадити патогенетично обумовлену схему терапії АВ сполученої з хронічною патологією ГБС невірусного г</w:t>
      </w:r>
      <w:r w:rsidRPr="003B62FA">
        <w:t>е</w:t>
      </w:r>
      <w:r w:rsidRPr="003B62FA">
        <w:t>незу.</w:t>
      </w:r>
    </w:p>
    <w:p w:rsidR="00520558" w:rsidRPr="003B62FA" w:rsidRDefault="00520558" w:rsidP="00520558">
      <w:pPr>
        <w:pStyle w:val="a6"/>
        <w:widowControl w:val="0"/>
        <w:spacing w:line="360" w:lineRule="auto"/>
        <w:ind w:firstLine="708"/>
      </w:pPr>
      <w:r w:rsidRPr="003B62FA">
        <w:lastRenderedPageBreak/>
        <w:t>7. Оцінити ефективність впливу розробленого терапевтичного компл</w:t>
      </w:r>
      <w:r w:rsidRPr="003B62FA">
        <w:t>е</w:t>
      </w:r>
      <w:r w:rsidRPr="003B62FA">
        <w:t>ксу на переб</w:t>
      </w:r>
      <w:r w:rsidRPr="003B62FA">
        <w:rPr>
          <w:lang w:val="en-US"/>
        </w:rPr>
        <w:t>i</w:t>
      </w:r>
      <w:r w:rsidRPr="003B62FA">
        <w:t xml:space="preserve">г </w:t>
      </w:r>
      <w:r w:rsidRPr="003B62FA">
        <w:rPr>
          <w:lang w:val="en-US"/>
        </w:rPr>
        <w:t>i</w:t>
      </w:r>
      <w:r w:rsidRPr="003B62FA">
        <w:t xml:space="preserve"> результат ваг</w:t>
      </w:r>
      <w:r w:rsidRPr="003B62FA">
        <w:rPr>
          <w:lang w:val="en-US"/>
        </w:rPr>
        <w:t>i</w:t>
      </w:r>
      <w:r w:rsidRPr="003B62FA">
        <w:t>тност</w:t>
      </w:r>
      <w:r w:rsidRPr="003B62FA">
        <w:rPr>
          <w:lang w:val="en-US"/>
        </w:rPr>
        <w:t>i</w:t>
      </w:r>
      <w:r w:rsidRPr="003B62FA">
        <w:t>.</w:t>
      </w:r>
    </w:p>
    <w:p w:rsidR="00520558" w:rsidRPr="003B62FA" w:rsidRDefault="00520558" w:rsidP="00520558">
      <w:pPr>
        <w:pStyle w:val="a6"/>
        <w:widowControl w:val="0"/>
        <w:spacing w:line="360" w:lineRule="auto"/>
        <w:ind w:firstLine="709"/>
      </w:pPr>
      <w:r w:rsidRPr="003B62FA">
        <w:rPr>
          <w:b/>
          <w:i/>
        </w:rPr>
        <w:t>Об’єкт дослідження:</w:t>
      </w:r>
      <w:r w:rsidRPr="003B62FA">
        <w:t xml:space="preserve"> залізодефіцитна анем</w:t>
      </w:r>
      <w:r w:rsidRPr="003B62FA">
        <w:rPr>
          <w:lang w:val="en-US"/>
        </w:rPr>
        <w:t>i</w:t>
      </w:r>
      <w:r w:rsidRPr="003B62FA">
        <w:t>я, поєднана з хронічною патологією ГБС невірусного генезу у вагітних жінок.</w:t>
      </w:r>
    </w:p>
    <w:p w:rsidR="00520558" w:rsidRPr="003B62FA" w:rsidRDefault="00520558" w:rsidP="00520558">
      <w:pPr>
        <w:pStyle w:val="a6"/>
        <w:widowControl w:val="0"/>
        <w:spacing w:line="360" w:lineRule="auto"/>
        <w:ind w:firstLine="709"/>
      </w:pPr>
      <w:r w:rsidRPr="003B62FA">
        <w:rPr>
          <w:b/>
          <w:i/>
        </w:rPr>
        <w:t>Предмет дослідження:</w:t>
      </w:r>
      <w:r w:rsidRPr="003B62FA">
        <w:t xml:space="preserve"> особливості ведення вагітності, пологів та пі</w:t>
      </w:r>
      <w:r w:rsidRPr="003B62FA">
        <w:t>с</w:t>
      </w:r>
      <w:r w:rsidRPr="003B62FA">
        <w:t>ляп</w:t>
      </w:r>
      <w:r w:rsidRPr="003B62FA">
        <w:t>о</w:t>
      </w:r>
      <w:r w:rsidRPr="003B62FA">
        <w:t>логового періоду у жінок із анемією, поєднаною з хронічною патологією ГБС нев</w:t>
      </w:r>
      <w:r w:rsidRPr="003B62FA">
        <w:t>і</w:t>
      </w:r>
      <w:r w:rsidRPr="003B62FA">
        <w:t>русного генезу.</w:t>
      </w:r>
    </w:p>
    <w:p w:rsidR="00520558" w:rsidRPr="003B62FA" w:rsidRDefault="00520558" w:rsidP="00520558">
      <w:pPr>
        <w:pStyle w:val="a6"/>
        <w:widowControl w:val="0"/>
        <w:spacing w:line="360" w:lineRule="auto"/>
        <w:ind w:firstLine="709"/>
      </w:pPr>
      <w:r w:rsidRPr="003B62FA">
        <w:rPr>
          <w:b/>
          <w:i/>
        </w:rPr>
        <w:t>Методи дослідження:</w:t>
      </w:r>
      <w:r w:rsidRPr="003B62FA">
        <w:t xml:space="preserve"> клінічні, біохімічні, імунологічні, інструмент</w:t>
      </w:r>
      <w:r w:rsidRPr="003B62FA">
        <w:t>а</w:t>
      </w:r>
      <w:r w:rsidRPr="003B62FA">
        <w:t>льні, статистичні.</w:t>
      </w:r>
    </w:p>
    <w:p w:rsidR="00520558" w:rsidRPr="003B62FA" w:rsidRDefault="00520558" w:rsidP="00520558">
      <w:pPr>
        <w:pStyle w:val="10"/>
        <w:keepNext w:val="0"/>
        <w:widowControl w:val="0"/>
        <w:spacing w:line="360" w:lineRule="auto"/>
        <w:rPr>
          <w:b/>
          <w:lang w:val="ru-RU"/>
        </w:rPr>
      </w:pPr>
      <w:r w:rsidRPr="003B62FA">
        <w:t>Наукова новизна.</w:t>
      </w:r>
      <w:r w:rsidRPr="003B62FA">
        <w:rPr>
          <w:b/>
        </w:rPr>
        <w:t xml:space="preserve"> </w:t>
      </w:r>
      <w:r w:rsidRPr="003B62FA">
        <w:rPr>
          <w:b/>
          <w:lang w:val="ru-RU"/>
        </w:rPr>
        <w:t>В представлен</w:t>
      </w:r>
      <w:r w:rsidRPr="003B62FA">
        <w:rPr>
          <w:b/>
        </w:rPr>
        <w:t>і</w:t>
      </w:r>
      <w:r w:rsidRPr="003B62FA">
        <w:rPr>
          <w:b/>
          <w:lang w:val="ru-RU"/>
        </w:rPr>
        <w:t>й робот</w:t>
      </w:r>
      <w:r w:rsidRPr="003B62FA">
        <w:rPr>
          <w:b/>
        </w:rPr>
        <w:t xml:space="preserve">і </w:t>
      </w:r>
      <w:r w:rsidRPr="003B62FA">
        <w:rPr>
          <w:b/>
          <w:lang w:val="ru-RU"/>
        </w:rPr>
        <w:t>в</w:t>
      </w:r>
      <w:r w:rsidRPr="003B62FA">
        <w:rPr>
          <w:b/>
        </w:rPr>
        <w:t>перше на основі комплек</w:t>
      </w:r>
      <w:r w:rsidRPr="003B62FA">
        <w:rPr>
          <w:b/>
        </w:rPr>
        <w:t>с</w:t>
      </w:r>
      <w:r w:rsidRPr="003B62FA">
        <w:rPr>
          <w:b/>
        </w:rPr>
        <w:t>ного дослідження встановлен</w:t>
      </w:r>
      <w:r w:rsidRPr="003B62FA">
        <w:rPr>
          <w:b/>
          <w:lang w:val="ru-RU"/>
        </w:rPr>
        <w:t>о</w:t>
      </w:r>
      <w:r w:rsidRPr="003B62FA">
        <w:rPr>
          <w:b/>
        </w:rPr>
        <w:t xml:space="preserve"> клініко-патогенетичні особливості </w:t>
      </w:r>
      <w:r w:rsidRPr="003B62FA">
        <w:rPr>
          <w:b/>
          <w:lang w:val="ru-RU"/>
        </w:rPr>
        <w:t>АВ</w:t>
      </w:r>
      <w:r w:rsidRPr="003B62FA">
        <w:rPr>
          <w:b/>
        </w:rPr>
        <w:t>, поє</w:t>
      </w:r>
      <w:r w:rsidRPr="003B62FA">
        <w:rPr>
          <w:b/>
        </w:rPr>
        <w:t>д</w:t>
      </w:r>
      <w:r w:rsidRPr="003B62FA">
        <w:rPr>
          <w:b/>
        </w:rPr>
        <w:t xml:space="preserve">наної з хронічною патологією ГБС невірусного генезу. </w:t>
      </w:r>
      <w:r w:rsidRPr="003B62FA">
        <w:rPr>
          <w:b/>
          <w:lang w:val="ru-RU"/>
        </w:rPr>
        <w:t>Д</w:t>
      </w:r>
      <w:r w:rsidRPr="003B62FA">
        <w:rPr>
          <w:b/>
        </w:rPr>
        <w:t>ов</w:t>
      </w:r>
      <w:r w:rsidRPr="003B62FA">
        <w:rPr>
          <w:b/>
          <w:lang w:val="ru-RU"/>
        </w:rPr>
        <w:t>е</w:t>
      </w:r>
      <w:r w:rsidRPr="003B62FA">
        <w:rPr>
          <w:b/>
        </w:rPr>
        <w:t>д</w:t>
      </w:r>
      <w:r w:rsidRPr="003B62FA">
        <w:rPr>
          <w:b/>
          <w:lang w:val="ru-RU"/>
        </w:rPr>
        <w:t>ено</w:t>
      </w:r>
      <w:r w:rsidRPr="003B62FA">
        <w:rPr>
          <w:b/>
        </w:rPr>
        <w:t>, що для о</w:t>
      </w:r>
      <w:r w:rsidRPr="003B62FA">
        <w:rPr>
          <w:b/>
        </w:rPr>
        <w:t>п</w:t>
      </w:r>
      <w:r w:rsidRPr="003B62FA">
        <w:rPr>
          <w:b/>
        </w:rPr>
        <w:t>тимізації лікування хворих даного профілю необхідно</w:t>
      </w:r>
      <w:r w:rsidRPr="003B62FA">
        <w:rPr>
          <w:b/>
          <w:lang w:val="ru-RU"/>
        </w:rPr>
        <w:t xml:space="preserve"> </w:t>
      </w:r>
      <w:r w:rsidRPr="003B62FA">
        <w:rPr>
          <w:b/>
        </w:rPr>
        <w:t>одночасно вплив</w:t>
      </w:r>
      <w:r w:rsidRPr="003B62FA">
        <w:rPr>
          <w:b/>
          <w:lang w:val="ru-RU"/>
        </w:rPr>
        <w:t>ати</w:t>
      </w:r>
      <w:r w:rsidRPr="003B62FA">
        <w:rPr>
          <w:b/>
        </w:rPr>
        <w:t xml:space="preserve"> на патогенетичні ланки прогресування запального процесу у </w:t>
      </w:r>
      <w:r w:rsidRPr="003B62FA">
        <w:rPr>
          <w:b/>
          <w:lang w:val="ru-RU"/>
        </w:rPr>
        <w:t>ГБС</w:t>
      </w:r>
      <w:r w:rsidRPr="003B62FA">
        <w:rPr>
          <w:b/>
        </w:rPr>
        <w:t>.</w:t>
      </w:r>
      <w:r w:rsidRPr="003B62FA">
        <w:rPr>
          <w:b/>
          <w:lang w:val="ru-RU"/>
        </w:rPr>
        <w:t xml:space="preserve"> </w:t>
      </w:r>
    </w:p>
    <w:p w:rsidR="00520558" w:rsidRPr="003B62FA" w:rsidRDefault="00520558" w:rsidP="00520558">
      <w:pPr>
        <w:pStyle w:val="a6"/>
        <w:widowControl w:val="0"/>
        <w:spacing w:line="360" w:lineRule="auto"/>
        <w:ind w:firstLine="708"/>
      </w:pPr>
      <w:r w:rsidRPr="003B62FA">
        <w:t>Вперше патогенетично обгрунтовано доцільність використання комб</w:t>
      </w:r>
      <w:r w:rsidRPr="003B62FA">
        <w:t>і</w:t>
      </w:r>
      <w:r w:rsidRPr="003B62FA">
        <w:t>нації залізовміщуючого препарата та гепатопротектора у комплексі лікува</w:t>
      </w:r>
      <w:r w:rsidRPr="003B62FA">
        <w:t>н</w:t>
      </w:r>
      <w:r w:rsidRPr="003B62FA">
        <w:t>ня вагітних із анемією, сполученою з хронічною патологією ГБС невірусного генезу з урахуванням динаміки клінічних, імунологічних та біохімічних п</w:t>
      </w:r>
      <w:r w:rsidRPr="003B62FA">
        <w:t>о</w:t>
      </w:r>
      <w:r w:rsidRPr="003B62FA">
        <w:t xml:space="preserve">казників. Встановлено, що ця комбінація препаратів позитивно впливає на клінічні, імунологічні та біохімічні показники у таких вагітних </w:t>
      </w:r>
      <w:r w:rsidRPr="003B62FA">
        <w:rPr>
          <w:lang w:val="en-US"/>
        </w:rPr>
        <w:t>i</w:t>
      </w:r>
      <w:r w:rsidRPr="003B62FA">
        <w:t xml:space="preserve"> таким чином обумовлює ліквідацію вторинного імунодефіциту та сприяє відновленню м</w:t>
      </w:r>
      <w:r w:rsidRPr="003B62FA">
        <w:t>е</w:t>
      </w:r>
      <w:r w:rsidRPr="003B62FA">
        <w:t>таболічного гоме</w:t>
      </w:r>
      <w:r w:rsidRPr="003B62FA">
        <w:t>о</w:t>
      </w:r>
      <w:r w:rsidRPr="003B62FA">
        <w:t>стазу.</w:t>
      </w:r>
    </w:p>
    <w:p w:rsidR="00520558" w:rsidRPr="003B62FA" w:rsidRDefault="00520558" w:rsidP="0052055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B62FA">
        <w:rPr>
          <w:sz w:val="28"/>
          <w:szCs w:val="28"/>
        </w:rPr>
        <w:t>Вперше показано клініко-лабораторну ефективність лікування вагітних із анемією, поєднаною з хронічною патологією ГБС невірусного ґенезу, з в</w:t>
      </w:r>
      <w:r w:rsidRPr="003B62FA">
        <w:rPr>
          <w:sz w:val="28"/>
          <w:szCs w:val="28"/>
        </w:rPr>
        <w:t>и</w:t>
      </w:r>
      <w:r w:rsidRPr="003B62FA">
        <w:rPr>
          <w:sz w:val="28"/>
          <w:szCs w:val="28"/>
        </w:rPr>
        <w:t>користанням запропонованої схеми, що проявилося досягненням стійкої та тривалої ремісії захворювання, зниженням частоти розвитку ускладнень, ві</w:t>
      </w:r>
      <w:r w:rsidRPr="003B62FA">
        <w:rPr>
          <w:sz w:val="28"/>
          <w:szCs w:val="28"/>
        </w:rPr>
        <w:t>д</w:t>
      </w:r>
      <w:r w:rsidRPr="003B62FA">
        <w:rPr>
          <w:sz w:val="28"/>
          <w:szCs w:val="28"/>
        </w:rPr>
        <w:t>новленням нормальних імунологічних та біохімічних показників.</w:t>
      </w:r>
    </w:p>
    <w:p w:rsidR="00520558" w:rsidRPr="003B62FA" w:rsidRDefault="00520558" w:rsidP="0052055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B62FA">
        <w:rPr>
          <w:sz w:val="28"/>
          <w:szCs w:val="28"/>
        </w:rPr>
        <w:lastRenderedPageBreak/>
        <w:t xml:space="preserve">Вперше досягнуте ефективне зниження вираженості </w:t>
      </w:r>
      <w:r w:rsidRPr="003B62FA">
        <w:rPr>
          <w:sz w:val="28"/>
        </w:rPr>
        <w:t>синдрому енд</w:t>
      </w:r>
      <w:r w:rsidRPr="003B62FA">
        <w:rPr>
          <w:sz w:val="28"/>
        </w:rPr>
        <w:t>о</w:t>
      </w:r>
      <w:r w:rsidRPr="003B62FA">
        <w:rPr>
          <w:sz w:val="28"/>
        </w:rPr>
        <w:t>генної метаболічної інтоксикації</w:t>
      </w:r>
      <w:r w:rsidRPr="003B62FA">
        <w:t xml:space="preserve"> </w:t>
      </w:r>
      <w:r w:rsidRPr="003B62FA">
        <w:rPr>
          <w:sz w:val="28"/>
          <w:szCs w:val="28"/>
        </w:rPr>
        <w:t>(СМІ) і ПОЛ, рівня аутоімунних та імун</w:t>
      </w:r>
      <w:r w:rsidRPr="003B62FA">
        <w:rPr>
          <w:sz w:val="28"/>
          <w:szCs w:val="28"/>
        </w:rPr>
        <w:t>о</w:t>
      </w:r>
      <w:r w:rsidRPr="003B62FA">
        <w:rPr>
          <w:sz w:val="28"/>
          <w:szCs w:val="28"/>
        </w:rPr>
        <w:t>комплексних реакцій, можливості корекції зсувів інтерлейкінового проф</w:t>
      </w:r>
      <w:r w:rsidRPr="003B62FA">
        <w:rPr>
          <w:sz w:val="28"/>
          <w:szCs w:val="28"/>
        </w:rPr>
        <w:t>і</w:t>
      </w:r>
      <w:r w:rsidRPr="003B62FA">
        <w:rPr>
          <w:sz w:val="28"/>
          <w:szCs w:val="28"/>
        </w:rPr>
        <w:t>лю під впливом запропонованої комбінації препаратів. Виявлені кор</w:t>
      </w:r>
      <w:r w:rsidRPr="003B62FA">
        <w:rPr>
          <w:sz w:val="28"/>
          <w:szCs w:val="28"/>
        </w:rPr>
        <w:t>е</w:t>
      </w:r>
      <w:r w:rsidRPr="003B62FA">
        <w:rPr>
          <w:sz w:val="28"/>
          <w:szCs w:val="28"/>
        </w:rPr>
        <w:t>лятивні взаємозв</w:t>
      </w:r>
      <w:r w:rsidRPr="003B62FA">
        <w:rPr>
          <w:sz w:val="28"/>
        </w:rPr>
        <w:t>’</w:t>
      </w:r>
      <w:r w:rsidRPr="003B62FA">
        <w:rPr>
          <w:sz w:val="28"/>
          <w:szCs w:val="28"/>
        </w:rPr>
        <w:t>язки між імунними зсувами та метаболічними розлад</w:t>
      </w:r>
      <w:r w:rsidRPr="003B62FA">
        <w:rPr>
          <w:sz w:val="28"/>
          <w:szCs w:val="28"/>
        </w:rPr>
        <w:t>а</w:t>
      </w:r>
      <w:r w:rsidRPr="003B62FA">
        <w:rPr>
          <w:sz w:val="28"/>
          <w:szCs w:val="28"/>
        </w:rPr>
        <w:t>ми.</w:t>
      </w:r>
    </w:p>
    <w:p w:rsidR="00520558" w:rsidRPr="003B62FA" w:rsidRDefault="00520558" w:rsidP="0052055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B62FA">
        <w:rPr>
          <w:sz w:val="28"/>
          <w:szCs w:val="28"/>
        </w:rPr>
        <w:t>У проведеному дослідженні вперше визначений взаємозв</w:t>
      </w:r>
      <w:r w:rsidRPr="003B62FA">
        <w:rPr>
          <w:sz w:val="28"/>
        </w:rPr>
        <w:t>’</w:t>
      </w:r>
      <w:r w:rsidRPr="003B62FA">
        <w:rPr>
          <w:sz w:val="28"/>
          <w:szCs w:val="28"/>
        </w:rPr>
        <w:t>язок між х</w:t>
      </w:r>
      <w:r w:rsidRPr="003B62FA">
        <w:rPr>
          <w:sz w:val="28"/>
          <w:szCs w:val="28"/>
        </w:rPr>
        <w:t>а</w:t>
      </w:r>
      <w:r w:rsidRPr="003B62FA">
        <w:rPr>
          <w:sz w:val="28"/>
          <w:szCs w:val="28"/>
        </w:rPr>
        <w:t>рактером перебігу АВ, сполучено</w:t>
      </w:r>
      <w:r w:rsidRPr="003B62FA">
        <w:rPr>
          <w:sz w:val="28"/>
        </w:rPr>
        <w:t xml:space="preserve">ї з </w:t>
      </w:r>
      <w:r w:rsidRPr="003B62FA">
        <w:rPr>
          <w:sz w:val="28"/>
          <w:szCs w:val="28"/>
        </w:rPr>
        <w:t>хронічною патологією ГБС невірусного генезу з порушенням метаболічного гомеостазу та імунного статусу у обст</w:t>
      </w:r>
      <w:r w:rsidRPr="003B62FA">
        <w:rPr>
          <w:sz w:val="28"/>
          <w:szCs w:val="28"/>
        </w:rPr>
        <w:t>е</w:t>
      </w:r>
      <w:r w:rsidRPr="003B62FA">
        <w:rPr>
          <w:sz w:val="28"/>
          <w:szCs w:val="28"/>
        </w:rPr>
        <w:t>жених вагітних. Вивчено стан фетоплацентарного комплексу, перебіг вагі</w:t>
      </w:r>
      <w:r w:rsidRPr="003B62FA">
        <w:rPr>
          <w:sz w:val="28"/>
          <w:szCs w:val="28"/>
        </w:rPr>
        <w:t>т</w:t>
      </w:r>
      <w:r w:rsidRPr="003B62FA">
        <w:rPr>
          <w:sz w:val="28"/>
          <w:szCs w:val="28"/>
        </w:rPr>
        <w:t xml:space="preserve">ності, пологів та післяпологового періоду у жінок </w:t>
      </w:r>
      <w:r w:rsidRPr="003B62FA">
        <w:rPr>
          <w:sz w:val="28"/>
          <w:szCs w:val="28"/>
          <w:lang w:val="en-US"/>
        </w:rPr>
        <w:t>i</w:t>
      </w:r>
      <w:r w:rsidRPr="003B62FA">
        <w:rPr>
          <w:sz w:val="28"/>
          <w:szCs w:val="28"/>
        </w:rPr>
        <w:t>з АВ, поєднаною з хроні</w:t>
      </w:r>
      <w:r w:rsidRPr="003B62FA">
        <w:rPr>
          <w:sz w:val="28"/>
          <w:szCs w:val="28"/>
        </w:rPr>
        <w:t>ч</w:t>
      </w:r>
      <w:r w:rsidRPr="003B62FA">
        <w:rPr>
          <w:sz w:val="28"/>
          <w:szCs w:val="28"/>
        </w:rPr>
        <w:t>ною патологією ГБС невірусного генезу, а також перебіг раннього неон</w:t>
      </w:r>
      <w:r w:rsidRPr="003B62FA">
        <w:rPr>
          <w:sz w:val="28"/>
          <w:szCs w:val="28"/>
        </w:rPr>
        <w:t>а</w:t>
      </w:r>
      <w:r w:rsidRPr="003B62FA">
        <w:rPr>
          <w:sz w:val="28"/>
          <w:szCs w:val="28"/>
        </w:rPr>
        <w:t>тального періоду у новонароджених. Удосконалена акушерська тактика в</w:t>
      </w:r>
      <w:r w:rsidRPr="003B62FA">
        <w:rPr>
          <w:sz w:val="28"/>
          <w:szCs w:val="28"/>
        </w:rPr>
        <w:t>е</w:t>
      </w:r>
      <w:r w:rsidRPr="003B62FA">
        <w:rPr>
          <w:sz w:val="28"/>
          <w:szCs w:val="28"/>
        </w:rPr>
        <w:t xml:space="preserve">дення вагітності у жінок </w:t>
      </w:r>
      <w:r w:rsidRPr="003B62FA">
        <w:rPr>
          <w:sz w:val="28"/>
          <w:szCs w:val="28"/>
          <w:lang w:val="en-US"/>
        </w:rPr>
        <w:t>i</w:t>
      </w:r>
      <w:r w:rsidRPr="003B62FA">
        <w:rPr>
          <w:sz w:val="28"/>
          <w:szCs w:val="28"/>
        </w:rPr>
        <w:t>з АВ, сполученою з хронічною патологією ГБС н</w:t>
      </w:r>
      <w:r w:rsidRPr="003B62FA">
        <w:rPr>
          <w:sz w:val="28"/>
          <w:szCs w:val="28"/>
        </w:rPr>
        <w:t>е</w:t>
      </w:r>
      <w:r w:rsidRPr="003B62FA">
        <w:rPr>
          <w:sz w:val="28"/>
          <w:szCs w:val="28"/>
        </w:rPr>
        <w:t>вірусного генезу шляхом проведення повторних профілактичних курсів в д</w:t>
      </w:r>
      <w:r w:rsidRPr="003B62FA">
        <w:rPr>
          <w:sz w:val="28"/>
          <w:szCs w:val="28"/>
        </w:rPr>
        <w:t>и</w:t>
      </w:r>
      <w:r w:rsidRPr="003B62FA">
        <w:rPr>
          <w:sz w:val="28"/>
          <w:szCs w:val="28"/>
        </w:rPr>
        <w:t>наміці вагітності.</w:t>
      </w:r>
    </w:p>
    <w:p w:rsidR="00520558" w:rsidRPr="003B62FA" w:rsidRDefault="00520558" w:rsidP="0052055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B62FA">
        <w:rPr>
          <w:sz w:val="28"/>
          <w:szCs w:val="28"/>
        </w:rPr>
        <w:t>Результати дослідження розширюють уявлення про особливості іму</w:t>
      </w:r>
      <w:r w:rsidRPr="003B62FA">
        <w:rPr>
          <w:sz w:val="28"/>
          <w:szCs w:val="28"/>
        </w:rPr>
        <w:t>н</w:t>
      </w:r>
      <w:r w:rsidRPr="003B62FA">
        <w:rPr>
          <w:sz w:val="28"/>
          <w:szCs w:val="28"/>
        </w:rPr>
        <w:t>ного статусу та метаболічного гомеостазу у вагітних із АВ, поєднаною з хр</w:t>
      </w:r>
      <w:r w:rsidRPr="003B62FA">
        <w:rPr>
          <w:sz w:val="28"/>
          <w:szCs w:val="28"/>
        </w:rPr>
        <w:t>о</w:t>
      </w:r>
      <w:r w:rsidRPr="003B62FA">
        <w:rPr>
          <w:sz w:val="28"/>
          <w:szCs w:val="28"/>
        </w:rPr>
        <w:t>нічною патологією ГБС невірусного генезу.</w:t>
      </w:r>
    </w:p>
    <w:p w:rsidR="00520558" w:rsidRPr="003B62FA" w:rsidRDefault="00520558" w:rsidP="00520558">
      <w:pPr>
        <w:pStyle w:val="a6"/>
        <w:widowControl w:val="0"/>
        <w:spacing w:line="360" w:lineRule="auto"/>
        <w:ind w:firstLine="708"/>
      </w:pPr>
      <w:r w:rsidRPr="003B62FA">
        <w:t>Патогенетично обґрунтована доцільність використання запропонованої ко</w:t>
      </w:r>
      <w:r w:rsidRPr="003B62FA">
        <w:t>м</w:t>
      </w:r>
      <w:r w:rsidRPr="003B62FA">
        <w:t>бінації препаратів у комплексі лікування вагітних із анемією, поєднаною з хронічною патологією ГБС невірусного походження. Встановлено, що дані препарати позитивно впливають на клініко-лабораторні, імунні і біохімічні показники у вагітних, а саме обумовлюють ліквідацію проявів АВ, вторинн</w:t>
      </w:r>
      <w:r w:rsidRPr="003B62FA">
        <w:t>о</w:t>
      </w:r>
      <w:r w:rsidRPr="003B62FA">
        <w:t>го імунодефіциту та сприяють відновленню метаболічного гомеостазу.</w:t>
      </w:r>
    </w:p>
    <w:p w:rsidR="00520558" w:rsidRPr="003B62FA" w:rsidRDefault="00520558" w:rsidP="0052055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B62FA">
        <w:rPr>
          <w:b/>
          <w:sz w:val="28"/>
          <w:szCs w:val="28"/>
        </w:rPr>
        <w:t>Практичне значення отриманих результатів.</w:t>
      </w:r>
      <w:r w:rsidRPr="003B62FA">
        <w:rPr>
          <w:sz w:val="28"/>
          <w:szCs w:val="28"/>
        </w:rPr>
        <w:t xml:space="preserve"> </w:t>
      </w:r>
      <w:r w:rsidRPr="003B62FA">
        <w:rPr>
          <w:rStyle w:val="rvts9"/>
          <w:color w:val="000000"/>
          <w:szCs w:val="28"/>
        </w:rPr>
        <w:t>Визначено фактори р</w:t>
      </w:r>
      <w:r w:rsidRPr="003B62FA">
        <w:rPr>
          <w:rStyle w:val="rvts9"/>
          <w:color w:val="000000"/>
          <w:szCs w:val="28"/>
        </w:rPr>
        <w:t>и</w:t>
      </w:r>
      <w:r w:rsidRPr="003B62FA">
        <w:rPr>
          <w:rStyle w:val="rvts9"/>
          <w:color w:val="000000"/>
          <w:szCs w:val="28"/>
        </w:rPr>
        <w:t>зику розвитку АВ, які дозволяють передбачити розвиток акушерських (пр</w:t>
      </w:r>
      <w:r w:rsidRPr="003B62FA">
        <w:rPr>
          <w:rStyle w:val="rvts9"/>
          <w:color w:val="000000"/>
          <w:szCs w:val="28"/>
        </w:rPr>
        <w:t>е</w:t>
      </w:r>
      <w:r w:rsidRPr="003B62FA">
        <w:rPr>
          <w:rStyle w:val="rvts9"/>
          <w:color w:val="000000"/>
          <w:szCs w:val="28"/>
        </w:rPr>
        <w:t>еклампсія, невиношування) та перинатальних (затримка розв</w:t>
      </w:r>
      <w:r w:rsidRPr="003B62FA">
        <w:rPr>
          <w:rStyle w:val="rvts9"/>
          <w:color w:val="000000"/>
          <w:szCs w:val="28"/>
        </w:rPr>
        <w:t>и</w:t>
      </w:r>
      <w:r w:rsidRPr="003B62FA">
        <w:rPr>
          <w:rStyle w:val="rvts9"/>
          <w:color w:val="000000"/>
          <w:szCs w:val="28"/>
        </w:rPr>
        <w:t xml:space="preserve">тку плода та його дистрес) ускладнень. </w:t>
      </w:r>
      <w:r w:rsidRPr="003B62FA">
        <w:rPr>
          <w:sz w:val="28"/>
          <w:szCs w:val="28"/>
        </w:rPr>
        <w:lastRenderedPageBreak/>
        <w:t>Розроблено комплекс терапії вагітних із анем</w:t>
      </w:r>
      <w:r w:rsidRPr="003B62FA">
        <w:rPr>
          <w:sz w:val="28"/>
          <w:szCs w:val="28"/>
        </w:rPr>
        <w:t>і</w:t>
      </w:r>
      <w:r w:rsidRPr="003B62FA">
        <w:rPr>
          <w:sz w:val="28"/>
          <w:szCs w:val="28"/>
        </w:rPr>
        <w:t>єю, поєднаною з хронічною патологією ГБС невірусного генезу, що включає в</w:t>
      </w:r>
      <w:r w:rsidRPr="003B62FA">
        <w:rPr>
          <w:sz w:val="28"/>
          <w:szCs w:val="28"/>
        </w:rPr>
        <w:t>и</w:t>
      </w:r>
      <w:r w:rsidRPr="003B62FA">
        <w:rPr>
          <w:sz w:val="28"/>
          <w:szCs w:val="28"/>
        </w:rPr>
        <w:t>користання вітчизняних препаратів. Встановлена висока клінічна ефекти</w:t>
      </w:r>
      <w:r w:rsidRPr="003B62FA">
        <w:rPr>
          <w:sz w:val="28"/>
          <w:szCs w:val="28"/>
        </w:rPr>
        <w:t>в</w:t>
      </w:r>
      <w:r w:rsidRPr="003B62FA">
        <w:rPr>
          <w:sz w:val="28"/>
          <w:szCs w:val="28"/>
        </w:rPr>
        <w:t>ність запропонованої терапії, що не має побічних реакцій та ускладнень. З</w:t>
      </w:r>
      <w:r w:rsidRPr="003B62FA">
        <w:rPr>
          <w:sz w:val="28"/>
          <w:szCs w:val="28"/>
        </w:rPr>
        <w:t>а</w:t>
      </w:r>
      <w:r w:rsidRPr="003B62FA">
        <w:rPr>
          <w:sz w:val="28"/>
          <w:szCs w:val="28"/>
        </w:rPr>
        <w:t>пропонована терапія значно підвищує ефективність лікування, що проявл</w:t>
      </w:r>
      <w:r w:rsidRPr="003B62FA">
        <w:rPr>
          <w:sz w:val="28"/>
          <w:szCs w:val="28"/>
        </w:rPr>
        <w:t>я</w:t>
      </w:r>
      <w:r w:rsidRPr="003B62FA">
        <w:rPr>
          <w:sz w:val="28"/>
          <w:szCs w:val="28"/>
        </w:rPr>
        <w:t>ється прискоренням досягнення стійкої довготривалої ремісії захворюва</w:t>
      </w:r>
      <w:r w:rsidRPr="003B62FA">
        <w:rPr>
          <w:sz w:val="28"/>
          <w:szCs w:val="28"/>
        </w:rPr>
        <w:t>н</w:t>
      </w:r>
      <w:r w:rsidRPr="003B62FA">
        <w:rPr>
          <w:sz w:val="28"/>
          <w:szCs w:val="28"/>
        </w:rPr>
        <w:t>ня та, як наслідок, зменшує кількість ліжко-днів, знижує частоту ро</w:t>
      </w:r>
      <w:r w:rsidRPr="003B62FA">
        <w:rPr>
          <w:sz w:val="28"/>
          <w:szCs w:val="28"/>
        </w:rPr>
        <w:t>з</w:t>
      </w:r>
      <w:r w:rsidRPr="003B62FA">
        <w:rPr>
          <w:sz w:val="28"/>
          <w:szCs w:val="28"/>
        </w:rPr>
        <w:t>витку ускладнень, відновлює до норми клінічні, імунологічні та біохімічні пока</w:t>
      </w:r>
      <w:r w:rsidRPr="003B62FA">
        <w:rPr>
          <w:sz w:val="28"/>
          <w:szCs w:val="28"/>
        </w:rPr>
        <w:t>з</w:t>
      </w:r>
      <w:r w:rsidRPr="003B62FA">
        <w:rPr>
          <w:sz w:val="28"/>
          <w:szCs w:val="28"/>
        </w:rPr>
        <w:t>ники.</w:t>
      </w:r>
    </w:p>
    <w:p w:rsidR="00520558" w:rsidRPr="003B62FA" w:rsidRDefault="00520558" w:rsidP="0052055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B62FA">
        <w:rPr>
          <w:sz w:val="28"/>
          <w:szCs w:val="28"/>
        </w:rPr>
        <w:t>Застосування запропонованого терапевтичного комплексу у клінічній практиці сприяє зниженню перинатальної патології та акушерських ускла</w:t>
      </w:r>
      <w:r w:rsidRPr="003B62FA">
        <w:rPr>
          <w:sz w:val="28"/>
          <w:szCs w:val="28"/>
        </w:rPr>
        <w:t>д</w:t>
      </w:r>
      <w:r w:rsidRPr="003B62FA">
        <w:rPr>
          <w:sz w:val="28"/>
          <w:szCs w:val="28"/>
        </w:rPr>
        <w:t>нень.</w:t>
      </w:r>
    </w:p>
    <w:p w:rsidR="00520558" w:rsidRPr="003B62FA" w:rsidRDefault="00520558" w:rsidP="00520558">
      <w:pPr>
        <w:pStyle w:val="213"/>
        <w:widowControl w:val="0"/>
        <w:ind w:firstLine="708"/>
        <w:rPr>
          <w:i/>
          <w:sz w:val="28"/>
          <w:szCs w:val="28"/>
        </w:rPr>
      </w:pPr>
      <w:r w:rsidRPr="003B62FA">
        <w:rPr>
          <w:b/>
          <w:i/>
          <w:sz w:val="28"/>
          <w:szCs w:val="28"/>
        </w:rPr>
        <w:t xml:space="preserve">Впровадження. </w:t>
      </w:r>
      <w:r w:rsidRPr="003B62FA">
        <w:rPr>
          <w:i/>
          <w:sz w:val="28"/>
          <w:szCs w:val="28"/>
        </w:rPr>
        <w:t>Наукові результати, які отримані в дисертації, викор</w:t>
      </w:r>
      <w:r w:rsidRPr="003B62FA">
        <w:rPr>
          <w:i/>
          <w:sz w:val="28"/>
          <w:szCs w:val="28"/>
        </w:rPr>
        <w:t>и</w:t>
      </w:r>
      <w:r w:rsidRPr="003B62FA">
        <w:rPr>
          <w:i/>
          <w:sz w:val="28"/>
          <w:szCs w:val="28"/>
        </w:rPr>
        <w:t>стовуються у навчальному процесі на кафедрах акушерства та гінек</w:t>
      </w:r>
      <w:r w:rsidRPr="003B62FA">
        <w:rPr>
          <w:i/>
          <w:sz w:val="28"/>
          <w:szCs w:val="28"/>
        </w:rPr>
        <w:t>о</w:t>
      </w:r>
      <w:r w:rsidRPr="003B62FA">
        <w:rPr>
          <w:i/>
          <w:sz w:val="28"/>
          <w:szCs w:val="28"/>
        </w:rPr>
        <w:t>логії у 7 медичних вузах України: Запорізькому, Луганському, Одеському, Тернопіл</w:t>
      </w:r>
      <w:r w:rsidRPr="003B62FA">
        <w:rPr>
          <w:i/>
          <w:sz w:val="28"/>
          <w:szCs w:val="28"/>
        </w:rPr>
        <w:t>ь</w:t>
      </w:r>
      <w:r w:rsidRPr="003B62FA">
        <w:rPr>
          <w:i/>
          <w:sz w:val="28"/>
          <w:szCs w:val="28"/>
        </w:rPr>
        <w:t>ському державних медичних університетах; Вінницькому, Донецькому та Харківському національних медичних університ</w:t>
      </w:r>
      <w:r w:rsidRPr="003B62FA">
        <w:rPr>
          <w:i/>
          <w:sz w:val="28"/>
          <w:szCs w:val="28"/>
        </w:rPr>
        <w:t>е</w:t>
      </w:r>
      <w:r w:rsidRPr="003B62FA">
        <w:rPr>
          <w:i/>
          <w:sz w:val="28"/>
          <w:szCs w:val="28"/>
        </w:rPr>
        <w:t>тах.</w:t>
      </w:r>
    </w:p>
    <w:p w:rsidR="00520558" w:rsidRPr="003B62FA" w:rsidRDefault="00520558" w:rsidP="00520558">
      <w:pPr>
        <w:pStyle w:val="a8"/>
        <w:widowControl w:val="0"/>
        <w:ind w:firstLine="708"/>
      </w:pPr>
      <w:r w:rsidRPr="003B62FA">
        <w:t>Матеріали дисертаційної роботи впроваджені до клінічної практики пологових будинків та відділень патології вагітності мм. Запоріжжя (полог</w:t>
      </w:r>
      <w:r w:rsidRPr="003B62FA">
        <w:t>о</w:t>
      </w:r>
      <w:r w:rsidRPr="003B62FA">
        <w:t>вий будинок №5), Києва (пологовий будинок №4), Луганська (міський пол</w:t>
      </w:r>
      <w:r w:rsidRPr="003B62FA">
        <w:t>о</w:t>
      </w:r>
      <w:r w:rsidRPr="003B62FA">
        <w:t>говий будинок), Одеси (міська клінічна лікарня №2), Полтави (міський пол</w:t>
      </w:r>
      <w:r w:rsidRPr="003B62FA">
        <w:t>о</w:t>
      </w:r>
      <w:r w:rsidRPr="003B62FA">
        <w:t>говий будинок), Харкова (міський клінічний пологовий будинок із неонат</w:t>
      </w:r>
      <w:r w:rsidRPr="003B62FA">
        <w:t>а</w:t>
      </w:r>
      <w:r w:rsidRPr="003B62FA">
        <w:t>льним стаціонаром, пологовий будинок №1).</w:t>
      </w:r>
    </w:p>
    <w:p w:rsidR="00520558" w:rsidRPr="003B62FA" w:rsidRDefault="00520558" w:rsidP="00520558">
      <w:pPr>
        <w:pStyle w:val="a8"/>
        <w:widowControl w:val="0"/>
        <w:ind w:firstLine="708"/>
      </w:pPr>
      <w:r w:rsidRPr="003B62FA">
        <w:t>За матеріалами дисертаційної роботи розроблено, видано та впрова</w:t>
      </w:r>
      <w:r w:rsidRPr="003B62FA">
        <w:t>д</w:t>
      </w:r>
      <w:r w:rsidRPr="003B62FA">
        <w:t>жено до клінічної практики:</w:t>
      </w:r>
    </w:p>
    <w:p w:rsidR="00520558" w:rsidRPr="003B62FA" w:rsidRDefault="00520558" w:rsidP="007634D2">
      <w:pPr>
        <w:pStyle w:val="af1"/>
        <w:widowControl w:val="0"/>
        <w:numPr>
          <w:ilvl w:val="0"/>
          <w:numId w:val="12"/>
        </w:numPr>
        <w:tabs>
          <w:tab w:val="clear" w:pos="720"/>
          <w:tab w:val="clear" w:pos="4819"/>
          <w:tab w:val="clear" w:pos="9639"/>
          <w:tab w:val="left" w:pos="921"/>
          <w:tab w:val="num" w:pos="1005"/>
        </w:tabs>
        <w:spacing w:line="360" w:lineRule="auto"/>
        <w:ind w:left="921"/>
        <w:jc w:val="both"/>
        <w:rPr>
          <w:sz w:val="28"/>
          <w:szCs w:val="28"/>
        </w:rPr>
      </w:pPr>
      <w:r w:rsidRPr="003B62FA">
        <w:rPr>
          <w:sz w:val="28"/>
          <w:szCs w:val="28"/>
        </w:rPr>
        <w:t>Інформаційний лист № 1.</w:t>
      </w:r>
      <w:r w:rsidRPr="003B62FA">
        <w:rPr>
          <w:sz w:val="28"/>
        </w:rPr>
        <w:t xml:space="preserve"> </w:t>
      </w:r>
      <w:r w:rsidRPr="003B62FA">
        <w:rPr>
          <w:sz w:val="28"/>
          <w:szCs w:val="28"/>
        </w:rPr>
        <w:t xml:space="preserve">Лещинський П.Т., Гордієнко О.В., Корнієць </w:t>
      </w:r>
    </w:p>
    <w:p w:rsidR="00520558" w:rsidRPr="003B62FA" w:rsidRDefault="00520558" w:rsidP="00520558">
      <w:pPr>
        <w:pStyle w:val="af1"/>
        <w:widowControl w:val="0"/>
        <w:spacing w:line="360" w:lineRule="auto"/>
        <w:jc w:val="both"/>
        <w:rPr>
          <w:sz w:val="28"/>
          <w:szCs w:val="28"/>
        </w:rPr>
      </w:pPr>
      <w:r w:rsidRPr="003B62FA">
        <w:rPr>
          <w:sz w:val="28"/>
          <w:szCs w:val="28"/>
        </w:rPr>
        <w:t>Н.Г., Лещинський Т.П.</w:t>
      </w:r>
      <w:r w:rsidRPr="003B62FA">
        <w:rPr>
          <w:b/>
          <w:sz w:val="28"/>
          <w:szCs w:val="28"/>
        </w:rPr>
        <w:t xml:space="preserve"> </w:t>
      </w:r>
      <w:r w:rsidRPr="003B62FA">
        <w:rPr>
          <w:sz w:val="28"/>
          <w:szCs w:val="28"/>
        </w:rPr>
        <w:t>Застосування імунокорегуючих препаратів в компл</w:t>
      </w:r>
      <w:r w:rsidRPr="003B62FA">
        <w:rPr>
          <w:sz w:val="28"/>
          <w:szCs w:val="28"/>
        </w:rPr>
        <w:t>е</w:t>
      </w:r>
      <w:r w:rsidRPr="003B62FA">
        <w:rPr>
          <w:sz w:val="28"/>
          <w:szCs w:val="28"/>
        </w:rPr>
        <w:t>ксній терапії залізодефіцитних анемій у вагітних, що мешкають в екологічно несприятливому регіоні Донбасу м. Луганську. – ЛДМУ. – Луганськ, 1999.</w:t>
      </w:r>
    </w:p>
    <w:p w:rsidR="00520558" w:rsidRPr="003B62FA" w:rsidRDefault="00520558" w:rsidP="007634D2">
      <w:pPr>
        <w:pStyle w:val="af1"/>
        <w:widowControl w:val="0"/>
        <w:numPr>
          <w:ilvl w:val="0"/>
          <w:numId w:val="12"/>
        </w:numPr>
        <w:tabs>
          <w:tab w:val="clear" w:pos="720"/>
          <w:tab w:val="clear" w:pos="4819"/>
          <w:tab w:val="clear" w:pos="9639"/>
          <w:tab w:val="left" w:pos="921"/>
          <w:tab w:val="num" w:pos="1005"/>
        </w:tabs>
        <w:spacing w:line="360" w:lineRule="auto"/>
        <w:ind w:left="921"/>
        <w:jc w:val="both"/>
        <w:rPr>
          <w:sz w:val="28"/>
        </w:rPr>
      </w:pPr>
      <w:r w:rsidRPr="003B62FA">
        <w:rPr>
          <w:sz w:val="28"/>
          <w:szCs w:val="28"/>
        </w:rPr>
        <w:t>Інформаційний лист № 2.</w:t>
      </w:r>
      <w:r w:rsidRPr="003B62FA">
        <w:rPr>
          <w:sz w:val="28"/>
        </w:rPr>
        <w:t xml:space="preserve"> </w:t>
      </w:r>
      <w:r w:rsidRPr="003B62FA">
        <w:rPr>
          <w:sz w:val="28"/>
          <w:szCs w:val="28"/>
        </w:rPr>
        <w:t>Лещинський Т.П.</w:t>
      </w:r>
      <w:r w:rsidRPr="003B62FA">
        <w:rPr>
          <w:b/>
          <w:sz w:val="28"/>
          <w:szCs w:val="28"/>
        </w:rPr>
        <w:t xml:space="preserve"> </w:t>
      </w:r>
      <w:r w:rsidRPr="003B62FA">
        <w:rPr>
          <w:sz w:val="28"/>
          <w:szCs w:val="28"/>
        </w:rPr>
        <w:t>Л</w:t>
      </w:r>
      <w:r w:rsidRPr="003B62FA">
        <w:rPr>
          <w:sz w:val="28"/>
        </w:rPr>
        <w:t xml:space="preserve">ікування вагітних із </w:t>
      </w:r>
    </w:p>
    <w:p w:rsidR="00520558" w:rsidRPr="003B62FA" w:rsidRDefault="00520558" w:rsidP="00520558">
      <w:pPr>
        <w:pStyle w:val="af1"/>
        <w:widowControl w:val="0"/>
        <w:spacing w:line="360" w:lineRule="auto"/>
        <w:jc w:val="both"/>
        <w:rPr>
          <w:sz w:val="28"/>
        </w:rPr>
      </w:pPr>
      <w:r w:rsidRPr="003B62FA">
        <w:rPr>
          <w:sz w:val="28"/>
        </w:rPr>
        <w:t xml:space="preserve">сполученням анемії та хронічної патології гепатобіліарної системи </w:t>
      </w:r>
      <w:r w:rsidRPr="003B62FA">
        <w:rPr>
          <w:sz w:val="28"/>
        </w:rPr>
        <w:lastRenderedPageBreak/>
        <w:t>невіру</w:t>
      </w:r>
      <w:r w:rsidRPr="003B62FA">
        <w:rPr>
          <w:sz w:val="28"/>
        </w:rPr>
        <w:t>с</w:t>
      </w:r>
      <w:r w:rsidRPr="003B62FA">
        <w:rPr>
          <w:sz w:val="28"/>
        </w:rPr>
        <w:t>ного генезу препаратом Ферамін-Віта в поєднанні з „Глутаргіном”. – ЛДМУ. – Луганськ, 2003.</w:t>
      </w:r>
    </w:p>
    <w:p w:rsidR="00520558" w:rsidRPr="003B62FA" w:rsidRDefault="00520558" w:rsidP="007634D2">
      <w:pPr>
        <w:pStyle w:val="af1"/>
        <w:widowControl w:val="0"/>
        <w:numPr>
          <w:ilvl w:val="0"/>
          <w:numId w:val="12"/>
        </w:numPr>
        <w:tabs>
          <w:tab w:val="clear" w:pos="720"/>
          <w:tab w:val="clear" w:pos="4819"/>
          <w:tab w:val="clear" w:pos="9639"/>
          <w:tab w:val="left" w:pos="921"/>
          <w:tab w:val="num" w:pos="1005"/>
        </w:tabs>
        <w:spacing w:line="360" w:lineRule="auto"/>
        <w:ind w:left="921"/>
        <w:jc w:val="both"/>
        <w:rPr>
          <w:sz w:val="28"/>
          <w:szCs w:val="28"/>
        </w:rPr>
      </w:pPr>
      <w:r w:rsidRPr="003B62FA">
        <w:rPr>
          <w:sz w:val="28"/>
          <w:szCs w:val="28"/>
        </w:rPr>
        <w:t>Методична рекомендація. Лещинський П.Т., Лук</w:t>
      </w:r>
      <w:r w:rsidRPr="003B62FA">
        <w:rPr>
          <w:sz w:val="28"/>
        </w:rPr>
        <w:t>’</w:t>
      </w:r>
      <w:r w:rsidRPr="003B62FA">
        <w:rPr>
          <w:sz w:val="28"/>
          <w:szCs w:val="28"/>
        </w:rPr>
        <w:t>янчук В.Д., Корні-</w:t>
      </w:r>
    </w:p>
    <w:p w:rsidR="00520558" w:rsidRPr="003B62FA" w:rsidRDefault="00520558" w:rsidP="00520558">
      <w:pPr>
        <w:pStyle w:val="af1"/>
        <w:widowControl w:val="0"/>
        <w:spacing w:line="360" w:lineRule="auto"/>
        <w:jc w:val="both"/>
        <w:rPr>
          <w:sz w:val="28"/>
          <w:szCs w:val="28"/>
        </w:rPr>
      </w:pPr>
      <w:r w:rsidRPr="003B62FA">
        <w:rPr>
          <w:sz w:val="28"/>
          <w:szCs w:val="28"/>
        </w:rPr>
        <w:t>єць Н.Г., Удовіка Н.О., Лещинський Т.П. Залізодефіцитна анемія вагітних: клініка, діагностика, лікування. – ЛДМУ. – Луганськ, 2000.</w:t>
      </w:r>
    </w:p>
    <w:p w:rsidR="00520558" w:rsidRPr="003B62FA" w:rsidRDefault="00520558" w:rsidP="007634D2">
      <w:pPr>
        <w:pStyle w:val="af1"/>
        <w:widowControl w:val="0"/>
        <w:numPr>
          <w:ilvl w:val="0"/>
          <w:numId w:val="12"/>
        </w:numPr>
        <w:tabs>
          <w:tab w:val="clear" w:pos="720"/>
          <w:tab w:val="clear" w:pos="4819"/>
          <w:tab w:val="clear" w:pos="9639"/>
          <w:tab w:val="left" w:pos="921"/>
          <w:tab w:val="num" w:pos="1005"/>
        </w:tabs>
        <w:spacing w:line="360" w:lineRule="auto"/>
        <w:ind w:left="921"/>
        <w:jc w:val="both"/>
        <w:rPr>
          <w:sz w:val="28"/>
          <w:szCs w:val="28"/>
        </w:rPr>
      </w:pPr>
      <w:r w:rsidRPr="003B62FA">
        <w:rPr>
          <w:sz w:val="28"/>
          <w:szCs w:val="28"/>
        </w:rPr>
        <w:t>Раціоналізаторська пропозиція. Лещинський П.Т., Удовіка Н.О., Ле-</w:t>
      </w:r>
    </w:p>
    <w:p w:rsidR="00520558" w:rsidRPr="003B62FA" w:rsidRDefault="00520558" w:rsidP="00520558">
      <w:pPr>
        <w:pStyle w:val="af1"/>
        <w:widowControl w:val="0"/>
        <w:spacing w:line="360" w:lineRule="auto"/>
        <w:jc w:val="both"/>
        <w:rPr>
          <w:sz w:val="28"/>
          <w:szCs w:val="28"/>
        </w:rPr>
      </w:pPr>
      <w:r w:rsidRPr="003B62FA">
        <w:rPr>
          <w:sz w:val="28"/>
          <w:szCs w:val="28"/>
        </w:rPr>
        <w:t>щинський Т.П. Спосіб прогнозування виникнення залізодефіцитних анемій у вагітних жінок. – за № 23 від 23.07.2001р. – ЛДМУ.</w:t>
      </w:r>
    </w:p>
    <w:p w:rsidR="00520558" w:rsidRPr="003B62FA" w:rsidRDefault="00520558" w:rsidP="00520558">
      <w:pPr>
        <w:pStyle w:val="a6"/>
        <w:widowControl w:val="0"/>
        <w:spacing w:line="360" w:lineRule="auto"/>
        <w:ind w:firstLine="708"/>
      </w:pPr>
      <w:r w:rsidRPr="003B62FA">
        <w:rPr>
          <w:b/>
        </w:rPr>
        <w:t>Особистий внесок здобувача.</w:t>
      </w:r>
      <w:r w:rsidRPr="003B62FA">
        <w:t xml:space="preserve"> Самостійно провів аналіз літератури, визначив мету й задачі роботи, здійснив підбір та обстеження тематичних в</w:t>
      </w:r>
      <w:r w:rsidRPr="003B62FA">
        <w:t>а</w:t>
      </w:r>
      <w:r w:rsidRPr="003B62FA">
        <w:t>гітних, виконав обробку та аналіз отриманих результатів. Розробив карту о</w:t>
      </w:r>
      <w:r w:rsidRPr="003B62FA">
        <w:t>б</w:t>
      </w:r>
      <w:r w:rsidRPr="003B62FA">
        <w:t>стеження ваг</w:t>
      </w:r>
      <w:r w:rsidRPr="003B62FA">
        <w:rPr>
          <w:lang w:val="en-US"/>
        </w:rPr>
        <w:t>i</w:t>
      </w:r>
      <w:r w:rsidRPr="003B62FA">
        <w:t>тних ж</w:t>
      </w:r>
      <w:r w:rsidRPr="003B62FA">
        <w:rPr>
          <w:lang w:val="en-US"/>
        </w:rPr>
        <w:t>i</w:t>
      </w:r>
      <w:r w:rsidRPr="003B62FA">
        <w:t xml:space="preserve">нок </w:t>
      </w:r>
      <w:r w:rsidRPr="003B62FA">
        <w:rPr>
          <w:lang w:val="en-US"/>
        </w:rPr>
        <w:t>i</w:t>
      </w:r>
      <w:r w:rsidRPr="003B62FA">
        <w:t>з АВ, сполученою з хронічною патологією ГБС н</w:t>
      </w:r>
      <w:r w:rsidRPr="003B62FA">
        <w:t>е</w:t>
      </w:r>
      <w:r w:rsidRPr="003B62FA">
        <w:t>вірусного генезу та провів клініко-статистичний аналіз 142 історій п</w:t>
      </w:r>
      <w:r w:rsidRPr="003B62FA">
        <w:t>о</w:t>
      </w:r>
      <w:r w:rsidRPr="003B62FA">
        <w:t>логів вагітних, здійснював динамічне спостереження вагітних, породіль та їх нов</w:t>
      </w:r>
      <w:r w:rsidRPr="003B62FA">
        <w:t>о</w:t>
      </w:r>
      <w:r w:rsidRPr="003B62FA">
        <w:t>народжених, основн</w:t>
      </w:r>
      <w:r w:rsidRPr="003B62FA">
        <w:rPr>
          <w:lang w:val="en-US"/>
        </w:rPr>
        <w:t>i</w:t>
      </w:r>
      <w:r w:rsidRPr="003B62FA">
        <w:t xml:space="preserve"> лабораторн</w:t>
      </w:r>
      <w:r w:rsidRPr="003B62FA">
        <w:rPr>
          <w:lang w:val="en-US"/>
        </w:rPr>
        <w:t>i</w:t>
      </w:r>
      <w:r w:rsidRPr="003B62FA">
        <w:t xml:space="preserve"> досл</w:t>
      </w:r>
      <w:r w:rsidRPr="003B62FA">
        <w:rPr>
          <w:lang w:val="en-US"/>
        </w:rPr>
        <w:t>i</w:t>
      </w:r>
      <w:r w:rsidRPr="003B62FA">
        <w:t>дження.</w:t>
      </w:r>
    </w:p>
    <w:p w:rsidR="00520558" w:rsidRPr="003B62FA" w:rsidRDefault="00520558" w:rsidP="00520558">
      <w:pPr>
        <w:pStyle w:val="a6"/>
        <w:widowControl w:val="0"/>
        <w:spacing w:line="360" w:lineRule="auto"/>
        <w:ind w:firstLine="708"/>
      </w:pPr>
      <w:r w:rsidRPr="003B62FA">
        <w:t>Вивчив у динаміці клініко-лабораторну ефективність запропонованого лікування обстежених вагітних. Обгрунтував основні положення дисе</w:t>
      </w:r>
      <w:r w:rsidRPr="003B62FA">
        <w:t>р</w:t>
      </w:r>
      <w:r w:rsidRPr="003B62FA">
        <w:t>тації. Сформулював висновки та практичні рекомендації роботи, провів впров</w:t>
      </w:r>
      <w:r w:rsidRPr="003B62FA">
        <w:t>а</w:t>
      </w:r>
      <w:r w:rsidRPr="003B62FA">
        <w:t>дження результатів досліджень у клінічну практику і п</w:t>
      </w:r>
      <w:r w:rsidRPr="003B62FA">
        <w:rPr>
          <w:lang w:val="en-US"/>
        </w:rPr>
        <w:t>i</w:t>
      </w:r>
      <w:r w:rsidRPr="003B62FA">
        <w:t>дготував мат</w:t>
      </w:r>
      <w:r w:rsidRPr="003B62FA">
        <w:t>е</w:t>
      </w:r>
      <w:r w:rsidRPr="003B62FA">
        <w:t>ріали до публік</w:t>
      </w:r>
      <w:r w:rsidRPr="003B62FA">
        <w:t>а</w:t>
      </w:r>
      <w:r w:rsidRPr="003B62FA">
        <w:t>ції.</w:t>
      </w:r>
    </w:p>
    <w:p w:rsidR="00520558" w:rsidRPr="003B62FA" w:rsidRDefault="00520558" w:rsidP="00520558">
      <w:pPr>
        <w:pStyle w:val="a6"/>
        <w:widowControl w:val="0"/>
        <w:spacing w:line="360" w:lineRule="auto"/>
        <w:ind w:firstLine="708"/>
      </w:pPr>
      <w:r w:rsidRPr="003B62FA">
        <w:rPr>
          <w:b/>
        </w:rPr>
        <w:t>Апробація результатів дисертації.</w:t>
      </w:r>
      <w:r w:rsidRPr="003B62FA">
        <w:t xml:space="preserve"> Основні положення дисертації д</w:t>
      </w:r>
      <w:r w:rsidRPr="003B62FA">
        <w:t>о</w:t>
      </w:r>
      <w:r w:rsidRPr="003B62FA">
        <w:t>повідалися та обговорювалися на Пленумі Асоціації акушерів-гінекологів України (Київ, 2000); науково-практичнії конференції “Досягнення та пер</w:t>
      </w:r>
      <w:r w:rsidRPr="003B62FA">
        <w:t>с</w:t>
      </w:r>
      <w:r w:rsidRPr="003B62FA">
        <w:t>пективи викори</w:t>
      </w:r>
      <w:r w:rsidRPr="003B62FA">
        <w:t>с</w:t>
      </w:r>
      <w:r w:rsidRPr="003B62FA">
        <w:t>тання вітчизняного препарату Глутаргін у клініці внутрішніх хвороб” (Харків, 2005); з</w:t>
      </w:r>
      <w:r w:rsidRPr="003B62FA">
        <w:t>а</w:t>
      </w:r>
      <w:r w:rsidRPr="003B62FA">
        <w:t>сіданнях наукових товариств акушерів-гінекологів Луганської області (Л</w:t>
      </w:r>
      <w:r w:rsidRPr="003B62FA">
        <w:t>у</w:t>
      </w:r>
      <w:r w:rsidRPr="003B62FA">
        <w:t>ганськ, 2002 – 2007). Апробація роботи проведена на спільному засіданні кафедр акушер</w:t>
      </w:r>
      <w:r w:rsidRPr="003B62FA">
        <w:t>с</w:t>
      </w:r>
      <w:r w:rsidRPr="003B62FA">
        <w:t>тва і гінекології №1 та №2 Харківського національного медичного університ</w:t>
      </w:r>
      <w:r w:rsidRPr="003B62FA">
        <w:t>е</w:t>
      </w:r>
      <w:r w:rsidRPr="003B62FA">
        <w:t>ту (2008).</w:t>
      </w:r>
    </w:p>
    <w:p w:rsidR="00520558" w:rsidRDefault="00520558" w:rsidP="00520558">
      <w:pPr>
        <w:pStyle w:val="214"/>
        <w:widowControl w:val="0"/>
        <w:tabs>
          <w:tab w:val="left" w:pos="0"/>
        </w:tabs>
      </w:pPr>
      <w:r w:rsidRPr="003B62FA">
        <w:rPr>
          <w:b/>
        </w:rPr>
        <w:t>Публікації.</w:t>
      </w:r>
      <w:r w:rsidRPr="003B62FA">
        <w:t xml:space="preserve"> За темою дисертації опубліковано 13 праць, з них: 11 – у пр</w:t>
      </w:r>
      <w:r w:rsidRPr="003B62FA">
        <w:t>о</w:t>
      </w:r>
      <w:r w:rsidRPr="003B62FA">
        <w:t xml:space="preserve">фільних виданнях, затверджених ВАК України, 1 – в тезах конференції, </w:t>
      </w:r>
      <w:r w:rsidRPr="003B62FA">
        <w:lastRenderedPageBreak/>
        <w:t>1 – розділ у монографії.</w:t>
      </w:r>
    </w:p>
    <w:p w:rsidR="00520558" w:rsidRDefault="00520558" w:rsidP="00520558">
      <w:pPr>
        <w:pStyle w:val="214"/>
        <w:widowControl w:val="0"/>
        <w:tabs>
          <w:tab w:val="left" w:pos="0"/>
        </w:tabs>
      </w:pPr>
    </w:p>
    <w:p w:rsidR="00520558" w:rsidRDefault="00520558" w:rsidP="00520558">
      <w:pPr>
        <w:pStyle w:val="214"/>
        <w:widowControl w:val="0"/>
        <w:tabs>
          <w:tab w:val="left" w:pos="0"/>
        </w:tabs>
      </w:pPr>
    </w:p>
    <w:p w:rsidR="00520558" w:rsidRDefault="00520558" w:rsidP="00520558">
      <w:pPr>
        <w:pStyle w:val="214"/>
        <w:widowControl w:val="0"/>
        <w:tabs>
          <w:tab w:val="left" w:pos="0"/>
        </w:tabs>
      </w:pPr>
    </w:p>
    <w:p w:rsidR="00520558" w:rsidRPr="001109D6" w:rsidRDefault="00520558" w:rsidP="00520558">
      <w:pPr>
        <w:pStyle w:val="a8"/>
        <w:widowControl w:val="0"/>
        <w:jc w:val="center"/>
        <w:rPr>
          <w:b/>
        </w:rPr>
      </w:pPr>
      <w:r>
        <w:rPr>
          <w:b/>
        </w:rPr>
        <w:t>ВИСНОВКИ</w:t>
      </w:r>
    </w:p>
    <w:p w:rsidR="00520558" w:rsidRPr="00A6491E" w:rsidRDefault="00520558" w:rsidP="00520558">
      <w:pPr>
        <w:pStyle w:val="a8"/>
        <w:widowControl w:val="0"/>
        <w:ind w:firstLine="708"/>
        <w:rPr>
          <w:rStyle w:val="rvts9"/>
          <w:color w:val="000000"/>
          <w:szCs w:val="28"/>
        </w:rPr>
      </w:pPr>
      <w:r w:rsidRPr="00D0707C">
        <w:t xml:space="preserve">У дисертації наведено </w:t>
      </w:r>
      <w:r w:rsidRPr="00D0707C">
        <w:rPr>
          <w:rStyle w:val="rvts9"/>
          <w:color w:val="000000"/>
          <w:szCs w:val="28"/>
        </w:rPr>
        <w:t>теоретичне узагальнення і нове вирішення</w:t>
      </w:r>
      <w:r w:rsidRPr="00D0707C">
        <w:rPr>
          <w:rStyle w:val="rvts9"/>
          <w:color w:val="000000"/>
        </w:rPr>
        <w:t xml:space="preserve"> </w:t>
      </w:r>
      <w:r w:rsidRPr="00D0707C">
        <w:t>акт</w:t>
      </w:r>
      <w:r w:rsidRPr="00D0707C">
        <w:t>у</w:t>
      </w:r>
      <w:r w:rsidRPr="00D0707C">
        <w:t>альної наукової проблеми, що полягає у вивченн</w:t>
      </w:r>
      <w:r w:rsidRPr="00D0707C">
        <w:rPr>
          <w:lang w:val="en-US"/>
        </w:rPr>
        <w:t>i</w:t>
      </w:r>
      <w:r w:rsidRPr="00D0707C">
        <w:t xml:space="preserve"> особливостей перебігу ваг</w:t>
      </w:r>
      <w:r w:rsidRPr="00D0707C">
        <w:t>і</w:t>
      </w:r>
      <w:r w:rsidRPr="00D0707C">
        <w:t>тності</w:t>
      </w:r>
      <w:r w:rsidRPr="00BA43D7">
        <w:t>, пологів</w:t>
      </w:r>
      <w:r w:rsidRPr="009A0E4E">
        <w:t>,</w:t>
      </w:r>
      <w:r>
        <w:t xml:space="preserve"> </w:t>
      </w:r>
      <w:r w:rsidRPr="00BA43D7">
        <w:t>післяпологового періоду</w:t>
      </w:r>
      <w:r w:rsidRPr="009A0E4E">
        <w:t xml:space="preserve"> та стану плода</w:t>
      </w:r>
      <w:r w:rsidRPr="00BA43D7">
        <w:t xml:space="preserve"> у жінок з АВ, спол</w:t>
      </w:r>
      <w:r w:rsidRPr="00BA43D7">
        <w:t>у</w:t>
      </w:r>
      <w:r w:rsidRPr="00BA43D7">
        <w:t>ченою з хрон</w:t>
      </w:r>
      <w:r w:rsidRPr="00BA43D7">
        <w:t>і</w:t>
      </w:r>
      <w:r w:rsidRPr="00BA43D7">
        <w:t>чною патологією ГБС невірусного генезу, їх взаємного впливу та патогенетичне обгрунтування і удосконалення лікувальних підходів поє</w:t>
      </w:r>
      <w:r w:rsidRPr="00BA43D7">
        <w:t>д</w:t>
      </w:r>
      <w:r w:rsidRPr="00BA43D7">
        <w:t xml:space="preserve">наної патології, </w:t>
      </w:r>
      <w:r w:rsidRPr="00BA43D7">
        <w:rPr>
          <w:rStyle w:val="rvts9"/>
          <w:color w:val="000000"/>
          <w:szCs w:val="28"/>
        </w:rPr>
        <w:t>що істотно поліпш</w:t>
      </w:r>
      <w:r w:rsidRPr="00BA43D7">
        <w:t xml:space="preserve">ує </w:t>
      </w:r>
      <w:r w:rsidRPr="00BA43D7">
        <w:rPr>
          <w:rStyle w:val="rvts9"/>
          <w:color w:val="000000"/>
          <w:szCs w:val="28"/>
        </w:rPr>
        <w:t>перебіг вагітності, стан плода та нов</w:t>
      </w:r>
      <w:r w:rsidRPr="00BA43D7">
        <w:rPr>
          <w:rStyle w:val="rvts9"/>
          <w:color w:val="000000"/>
          <w:szCs w:val="28"/>
        </w:rPr>
        <w:t>о</w:t>
      </w:r>
      <w:r w:rsidRPr="00BA43D7">
        <w:rPr>
          <w:rStyle w:val="rvts9"/>
          <w:color w:val="000000"/>
          <w:szCs w:val="28"/>
        </w:rPr>
        <w:t>народженого</w:t>
      </w:r>
      <w:r>
        <w:rPr>
          <w:rStyle w:val="rvts9"/>
          <w:color w:val="000000"/>
          <w:szCs w:val="28"/>
        </w:rPr>
        <w:t>.</w:t>
      </w:r>
    </w:p>
    <w:p w:rsidR="00520558" w:rsidRPr="00C324C5" w:rsidRDefault="00520558" w:rsidP="00520558">
      <w:pPr>
        <w:pStyle w:val="a8"/>
        <w:widowControl w:val="0"/>
        <w:ind w:firstLine="708"/>
      </w:pPr>
      <w:r w:rsidRPr="003725D0">
        <w:rPr>
          <w:bCs/>
        </w:rPr>
        <w:t>1</w:t>
      </w:r>
      <w:r>
        <w:t>. Клінічна картина АВ, сполученої з хронічною патологією ГБС нев</w:t>
      </w:r>
      <w:r>
        <w:t>і</w:t>
      </w:r>
      <w:r>
        <w:t>русного генезу, характеризується поряд з анемічним синдромом наявністю астено-невротичних та астено-депресивних проявів, а також більш частими ускладненн</w:t>
      </w:r>
      <w:r>
        <w:t>я</w:t>
      </w:r>
      <w:r>
        <w:t xml:space="preserve">ми вагітності </w:t>
      </w:r>
      <w:r w:rsidRPr="00176B7F">
        <w:t>та</w:t>
      </w:r>
      <w:r>
        <w:t xml:space="preserve"> пологів: загроза переривання вагітності (100% проти 48% у здорових), ранній гестоз (57,3% проти 8,0%), пізній гестоз (пр</w:t>
      </w:r>
      <w:r>
        <w:t>е</w:t>
      </w:r>
      <w:r>
        <w:t>еклампсія – 36%, у</w:t>
      </w:r>
      <w:r w:rsidRPr="001A5841">
        <w:t xml:space="preserve"> здор</w:t>
      </w:r>
      <w:r w:rsidRPr="001A5841">
        <w:t>о</w:t>
      </w:r>
      <w:r w:rsidRPr="001A5841">
        <w:t xml:space="preserve">вих </w:t>
      </w:r>
      <w:r>
        <w:t xml:space="preserve">не </w:t>
      </w:r>
      <w:r w:rsidRPr="00C15D28">
        <w:t>спостерігалась</w:t>
      </w:r>
      <w:r>
        <w:t xml:space="preserve">), </w:t>
      </w:r>
      <w:r w:rsidRPr="00455EA5">
        <w:t>ФПД</w:t>
      </w:r>
      <w:r>
        <w:t xml:space="preserve"> (100% проти 16%), слабкість пологової діяльності (15% і 3,0% у здорових), підвищена кровов</w:t>
      </w:r>
      <w:r>
        <w:t>т</w:t>
      </w:r>
      <w:r>
        <w:t>рата (320±52 мл проти 175±42 мл з групи контролю), асфіксія новонародж</w:t>
      </w:r>
      <w:r>
        <w:t>е</w:t>
      </w:r>
      <w:r>
        <w:t>ного (27,7% проти</w:t>
      </w:r>
      <w:r w:rsidRPr="001A5841">
        <w:t xml:space="preserve"> </w:t>
      </w:r>
      <w:r>
        <w:t>9,0% у здорових).</w:t>
      </w:r>
    </w:p>
    <w:p w:rsidR="00520558" w:rsidRDefault="00520558" w:rsidP="0052055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4D9F">
        <w:rPr>
          <w:rFonts w:ascii="Times New Roman CYR" w:hAnsi="Times New Roman CYR" w:cs="Times New Roman CYR"/>
          <w:sz w:val="28"/>
          <w:szCs w:val="28"/>
        </w:rPr>
        <w:t>2. Функц</w:t>
      </w:r>
      <w:r w:rsidRPr="00944D9F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944D9F">
        <w:rPr>
          <w:rFonts w:ascii="Times New Roman CYR" w:hAnsi="Times New Roman CYR" w:cs="Times New Roman CYR"/>
          <w:sz w:val="28"/>
          <w:szCs w:val="28"/>
        </w:rPr>
        <w:t>ональний стан печ</w:t>
      </w:r>
      <w:r w:rsidRPr="00944D9F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944D9F">
        <w:rPr>
          <w:rFonts w:ascii="Times New Roman CYR" w:hAnsi="Times New Roman CYR" w:cs="Times New Roman CYR"/>
          <w:sz w:val="28"/>
          <w:szCs w:val="28"/>
        </w:rPr>
        <w:t>нки проявля</w:t>
      </w:r>
      <w:r w:rsidRPr="00944D9F">
        <w:rPr>
          <w:color w:val="000000"/>
          <w:sz w:val="28"/>
          <w:szCs w:val="28"/>
        </w:rPr>
        <w:t>є</w:t>
      </w:r>
      <w:r w:rsidRPr="00944D9F">
        <w:rPr>
          <w:sz w:val="28"/>
          <w:szCs w:val="28"/>
        </w:rPr>
        <w:t>ться більш істотним зроста</w:t>
      </w:r>
      <w:r w:rsidRPr="00944D9F">
        <w:rPr>
          <w:sz w:val="28"/>
          <w:szCs w:val="28"/>
        </w:rPr>
        <w:t>н</w:t>
      </w:r>
      <w:r w:rsidRPr="00944D9F">
        <w:rPr>
          <w:sz w:val="28"/>
          <w:szCs w:val="28"/>
        </w:rPr>
        <w:t xml:space="preserve">ням активності амінотрансфераз (АлАТ, АсАТ) сироватки крові </w:t>
      </w:r>
      <w:r w:rsidRPr="006248B4">
        <w:rPr>
          <w:sz w:val="28"/>
          <w:szCs w:val="28"/>
        </w:rPr>
        <w:t>у тих вагі</w:t>
      </w:r>
      <w:r w:rsidRPr="006248B4">
        <w:rPr>
          <w:sz w:val="28"/>
          <w:szCs w:val="28"/>
        </w:rPr>
        <w:t>т</w:t>
      </w:r>
      <w:r w:rsidRPr="006248B4">
        <w:rPr>
          <w:sz w:val="28"/>
          <w:szCs w:val="28"/>
        </w:rPr>
        <w:t>них, у яких встановлено діагноз АВ та загострення хронічної патології ГБС</w:t>
      </w:r>
      <w:r w:rsidRPr="00944D9F">
        <w:rPr>
          <w:sz w:val="28"/>
          <w:szCs w:val="28"/>
        </w:rPr>
        <w:t xml:space="preserve">, особливо на тлі </w:t>
      </w:r>
      <w:r w:rsidRPr="00944D9F">
        <w:rPr>
          <w:color w:val="000000"/>
          <w:sz w:val="28"/>
        </w:rPr>
        <w:t>хронічного неспецифічного реактивного гепатиту</w:t>
      </w:r>
      <w:r w:rsidRPr="00944D9F">
        <w:rPr>
          <w:sz w:val="28"/>
          <w:szCs w:val="28"/>
        </w:rPr>
        <w:t>, при цьому індекс де Рітіса до лікування дорівнював 1,07±0,09 (при нормі 0,51±0,01).</w:t>
      </w:r>
      <w:r w:rsidRPr="006C77D7">
        <w:rPr>
          <w:sz w:val="28"/>
          <w:szCs w:val="28"/>
        </w:rPr>
        <w:t xml:space="preserve"> Т</w:t>
      </w:r>
      <w:r w:rsidRPr="006C77D7">
        <w:rPr>
          <w:sz w:val="28"/>
          <w:szCs w:val="28"/>
        </w:rPr>
        <w:t>а</w:t>
      </w:r>
      <w:r w:rsidRPr="006C77D7">
        <w:rPr>
          <w:sz w:val="28"/>
          <w:szCs w:val="28"/>
        </w:rPr>
        <w:t xml:space="preserve">кож </w:t>
      </w:r>
      <w:r w:rsidRPr="00F31611">
        <w:rPr>
          <w:color w:val="000000"/>
          <w:sz w:val="28"/>
          <w:szCs w:val="28"/>
        </w:rPr>
        <w:t>мало місце підвищення загальної активно</w:t>
      </w:r>
      <w:r w:rsidRPr="00F31611">
        <w:rPr>
          <w:color w:val="000000"/>
          <w:sz w:val="28"/>
          <w:szCs w:val="28"/>
        </w:rPr>
        <w:t>с</w:t>
      </w:r>
      <w:r w:rsidRPr="00F31611">
        <w:rPr>
          <w:color w:val="000000"/>
          <w:sz w:val="28"/>
          <w:szCs w:val="28"/>
        </w:rPr>
        <w:t>ті ЛДГ до 3,73±0,06 ммоль/л·сек (при нормі 2,23±0,09 ммоль/л·сек (Р&lt;0,01</w:t>
      </w:r>
      <w:r w:rsidRPr="00D10E70">
        <w:rPr>
          <w:color w:val="000000"/>
          <w:sz w:val="28"/>
          <w:szCs w:val="28"/>
        </w:rPr>
        <w:t>), загальної активност</w:t>
      </w:r>
      <w:r w:rsidRPr="00D10E70">
        <w:rPr>
          <w:color w:val="000000"/>
          <w:sz w:val="28"/>
          <w:szCs w:val="28"/>
          <w:lang w:val="en-US"/>
        </w:rPr>
        <w:t>i</w:t>
      </w:r>
      <w:r w:rsidRPr="00D10E70">
        <w:rPr>
          <w:color w:val="000000"/>
          <w:sz w:val="28"/>
          <w:szCs w:val="28"/>
        </w:rPr>
        <w:t xml:space="preserve"> ЛФ до 8,5±1,6 од (при норм</w:t>
      </w:r>
      <w:r w:rsidRPr="00D10E70">
        <w:rPr>
          <w:color w:val="000000"/>
          <w:sz w:val="28"/>
          <w:szCs w:val="28"/>
          <w:lang w:val="en-US"/>
        </w:rPr>
        <w:t>i</w:t>
      </w:r>
      <w:r w:rsidRPr="00D10E70">
        <w:rPr>
          <w:color w:val="000000"/>
          <w:sz w:val="28"/>
          <w:szCs w:val="28"/>
        </w:rPr>
        <w:t xml:space="preserve"> </w:t>
      </w:r>
      <w:r w:rsidRPr="00D10E70">
        <w:rPr>
          <w:color w:val="000000"/>
          <w:sz w:val="28"/>
        </w:rPr>
        <w:t>2,85</w:t>
      </w:r>
      <w:r w:rsidRPr="00D10E70">
        <w:rPr>
          <w:color w:val="000000"/>
          <w:sz w:val="28"/>
        </w:rPr>
        <w:sym w:font="Symbol" w:char="F0B1"/>
      </w:r>
      <w:r w:rsidRPr="00D10E70">
        <w:rPr>
          <w:color w:val="000000"/>
          <w:sz w:val="28"/>
        </w:rPr>
        <w:t>0,15</w:t>
      </w:r>
      <w:r w:rsidRPr="00D10E70">
        <w:rPr>
          <w:color w:val="000000"/>
          <w:sz w:val="28"/>
          <w:szCs w:val="28"/>
        </w:rPr>
        <w:t xml:space="preserve"> (Р&lt;0,05) та ГГТП до – 2347±19 нмоль/л (при норм</w:t>
      </w:r>
      <w:r w:rsidRPr="00D10E70">
        <w:rPr>
          <w:color w:val="000000"/>
          <w:sz w:val="28"/>
          <w:szCs w:val="28"/>
          <w:lang w:val="en-US"/>
        </w:rPr>
        <w:t>i</w:t>
      </w:r>
      <w:r w:rsidRPr="00D10E70">
        <w:rPr>
          <w:color w:val="000000"/>
          <w:sz w:val="28"/>
          <w:szCs w:val="28"/>
        </w:rPr>
        <w:t xml:space="preserve"> </w:t>
      </w:r>
      <w:r w:rsidRPr="00D10E70">
        <w:rPr>
          <w:color w:val="000000"/>
          <w:sz w:val="28"/>
        </w:rPr>
        <w:t>1286±34</w:t>
      </w:r>
      <w:r w:rsidRPr="00D10E70">
        <w:rPr>
          <w:color w:val="000000"/>
          <w:sz w:val="28"/>
          <w:szCs w:val="28"/>
        </w:rPr>
        <w:t xml:space="preserve"> (Р&lt;0,01). </w:t>
      </w:r>
      <w:r w:rsidRPr="00D10E70">
        <w:rPr>
          <w:sz w:val="28"/>
          <w:szCs w:val="28"/>
        </w:rPr>
        <w:t>У цілому, зростання активності ферм</w:t>
      </w:r>
      <w:r w:rsidRPr="00D10E70">
        <w:rPr>
          <w:sz w:val="28"/>
          <w:szCs w:val="28"/>
        </w:rPr>
        <w:t>е</w:t>
      </w:r>
      <w:r w:rsidRPr="00D10E70">
        <w:rPr>
          <w:sz w:val="28"/>
          <w:szCs w:val="28"/>
        </w:rPr>
        <w:t>нтів кров</w:t>
      </w:r>
      <w:r w:rsidRPr="00D10E70">
        <w:rPr>
          <w:sz w:val="28"/>
          <w:szCs w:val="28"/>
          <w:lang w:val="en-US"/>
        </w:rPr>
        <w:t>i</w:t>
      </w:r>
      <w:r w:rsidRPr="00D10E70">
        <w:rPr>
          <w:sz w:val="28"/>
          <w:szCs w:val="28"/>
        </w:rPr>
        <w:t xml:space="preserve"> </w:t>
      </w:r>
      <w:r w:rsidRPr="005C1968">
        <w:rPr>
          <w:sz w:val="28"/>
          <w:szCs w:val="28"/>
        </w:rPr>
        <w:t>свідчило</w:t>
      </w:r>
      <w:r w:rsidRPr="00D10E70">
        <w:rPr>
          <w:sz w:val="28"/>
          <w:szCs w:val="28"/>
        </w:rPr>
        <w:t xml:space="preserve"> про розвиток помірно вираженого синдрому цитол</w:t>
      </w:r>
      <w:r w:rsidRPr="00D10E70">
        <w:rPr>
          <w:sz w:val="28"/>
          <w:szCs w:val="28"/>
        </w:rPr>
        <w:t>і</w:t>
      </w:r>
      <w:r w:rsidRPr="00D10E70">
        <w:rPr>
          <w:sz w:val="28"/>
          <w:szCs w:val="28"/>
        </w:rPr>
        <w:t>зу.</w:t>
      </w:r>
    </w:p>
    <w:p w:rsidR="00520558" w:rsidRPr="00CD52AD" w:rsidRDefault="00520558" w:rsidP="0052055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2AD">
        <w:rPr>
          <w:sz w:val="28"/>
        </w:rPr>
        <w:t xml:space="preserve">3. </w:t>
      </w:r>
      <w:r w:rsidRPr="00CD52AD">
        <w:rPr>
          <w:sz w:val="28"/>
          <w:szCs w:val="28"/>
        </w:rPr>
        <w:t>У вагітних із анемією, сполученою з хронічною патологією ГБС, до лікування виявлено підвищення рівня СМ у крові в 4,0 рази (Р&lt;0,01), що є і</w:t>
      </w:r>
      <w:r w:rsidRPr="00CD52AD">
        <w:rPr>
          <w:sz w:val="28"/>
          <w:szCs w:val="28"/>
        </w:rPr>
        <w:t>н</w:t>
      </w:r>
      <w:r w:rsidRPr="00CD52AD">
        <w:rPr>
          <w:sz w:val="28"/>
          <w:szCs w:val="28"/>
        </w:rPr>
        <w:t>дикатором вираженості СМІ; накопичення у кров</w:t>
      </w:r>
      <w:r w:rsidRPr="00CD52AD">
        <w:rPr>
          <w:sz w:val="28"/>
          <w:szCs w:val="28"/>
          <w:lang w:val="en-US"/>
        </w:rPr>
        <w:t>i</w:t>
      </w:r>
      <w:r w:rsidRPr="00CD52AD">
        <w:rPr>
          <w:sz w:val="28"/>
          <w:szCs w:val="28"/>
        </w:rPr>
        <w:t xml:space="preserve"> продукт</w:t>
      </w:r>
      <w:r w:rsidRPr="00CD52AD">
        <w:rPr>
          <w:sz w:val="28"/>
          <w:szCs w:val="28"/>
          <w:lang w:val="en-US"/>
        </w:rPr>
        <w:t>i</w:t>
      </w:r>
      <w:r w:rsidRPr="00CD52AD">
        <w:rPr>
          <w:sz w:val="28"/>
          <w:szCs w:val="28"/>
        </w:rPr>
        <w:t xml:space="preserve">в ПОЛ – ДК </w:t>
      </w:r>
      <w:r w:rsidRPr="00CD52AD">
        <w:rPr>
          <w:sz w:val="28"/>
          <w:szCs w:val="28"/>
          <w:lang w:val="en-US"/>
        </w:rPr>
        <w:t>i</w:t>
      </w:r>
      <w:r w:rsidRPr="00CD52AD">
        <w:rPr>
          <w:sz w:val="28"/>
          <w:szCs w:val="28"/>
        </w:rPr>
        <w:t xml:space="preserve"> МДА в 2,3 рази б</w:t>
      </w:r>
      <w:r w:rsidRPr="00CD52AD">
        <w:rPr>
          <w:sz w:val="28"/>
          <w:szCs w:val="28"/>
          <w:lang w:val="en-US"/>
        </w:rPr>
        <w:t>i</w:t>
      </w:r>
      <w:r w:rsidRPr="00CD52AD">
        <w:rPr>
          <w:sz w:val="28"/>
          <w:szCs w:val="28"/>
        </w:rPr>
        <w:t xml:space="preserve">льше норми </w:t>
      </w:r>
      <w:r w:rsidRPr="00CD52AD">
        <w:rPr>
          <w:color w:val="000000"/>
          <w:sz w:val="28"/>
          <w:szCs w:val="28"/>
        </w:rPr>
        <w:t>(Р&lt;0,05)</w:t>
      </w:r>
      <w:r w:rsidRPr="00CD52AD">
        <w:rPr>
          <w:sz w:val="28"/>
          <w:szCs w:val="28"/>
        </w:rPr>
        <w:t>, а також зб</w:t>
      </w:r>
      <w:r w:rsidRPr="00CD52AD">
        <w:rPr>
          <w:sz w:val="28"/>
          <w:szCs w:val="28"/>
          <w:lang w:val="en-US"/>
        </w:rPr>
        <w:t>i</w:t>
      </w:r>
      <w:r w:rsidRPr="00CD52AD">
        <w:rPr>
          <w:sz w:val="28"/>
          <w:szCs w:val="28"/>
        </w:rPr>
        <w:t>льшення показника ПГЕ в 2,7 рази. Вказані зміни супроводжуються тенденцією до пригн</w:t>
      </w:r>
      <w:r w:rsidRPr="00CD52AD">
        <w:rPr>
          <w:sz w:val="28"/>
          <w:szCs w:val="28"/>
          <w:lang w:val="en-US"/>
        </w:rPr>
        <w:t>i</w:t>
      </w:r>
      <w:r w:rsidRPr="00CD52AD">
        <w:rPr>
          <w:sz w:val="28"/>
          <w:szCs w:val="28"/>
        </w:rPr>
        <w:t>чення акти</w:t>
      </w:r>
      <w:r w:rsidRPr="00CD52AD">
        <w:rPr>
          <w:sz w:val="28"/>
          <w:szCs w:val="28"/>
        </w:rPr>
        <w:t>в</w:t>
      </w:r>
      <w:r w:rsidRPr="00CD52AD">
        <w:rPr>
          <w:sz w:val="28"/>
          <w:szCs w:val="28"/>
        </w:rPr>
        <w:t xml:space="preserve">ності </w:t>
      </w:r>
      <w:r w:rsidRPr="00CD52AD">
        <w:rPr>
          <w:sz w:val="28"/>
          <w:szCs w:val="28"/>
        </w:rPr>
        <w:lastRenderedPageBreak/>
        <w:t xml:space="preserve">ферментів АОЗ – КТ </w:t>
      </w:r>
      <w:r w:rsidRPr="00CD52AD">
        <w:rPr>
          <w:sz w:val="28"/>
          <w:szCs w:val="28"/>
          <w:lang w:val="en-US"/>
        </w:rPr>
        <w:t>i</w:t>
      </w:r>
      <w:r w:rsidRPr="00CD52AD">
        <w:rPr>
          <w:sz w:val="28"/>
          <w:szCs w:val="28"/>
        </w:rPr>
        <w:t xml:space="preserve"> СОД в 1,3 рази нижче норми </w:t>
      </w:r>
      <w:r w:rsidRPr="00CD52AD">
        <w:rPr>
          <w:color w:val="000000"/>
          <w:sz w:val="28"/>
          <w:szCs w:val="28"/>
        </w:rPr>
        <w:t>(Р&lt;0,05)</w:t>
      </w:r>
      <w:r w:rsidRPr="00CD52AD">
        <w:rPr>
          <w:sz w:val="28"/>
          <w:szCs w:val="28"/>
        </w:rPr>
        <w:t>, то</w:t>
      </w:r>
      <w:r w:rsidRPr="00CD52AD">
        <w:rPr>
          <w:sz w:val="28"/>
          <w:szCs w:val="28"/>
        </w:rPr>
        <w:t>б</w:t>
      </w:r>
      <w:r w:rsidRPr="00CD52AD">
        <w:rPr>
          <w:sz w:val="28"/>
          <w:szCs w:val="28"/>
        </w:rPr>
        <w:t>то має місце характерне порушення взаємовідносин між прооксидантними та ант</w:t>
      </w:r>
      <w:r w:rsidRPr="00CD52AD">
        <w:rPr>
          <w:sz w:val="28"/>
          <w:szCs w:val="28"/>
        </w:rPr>
        <w:t>и</w:t>
      </w:r>
      <w:r w:rsidRPr="00CD52AD">
        <w:rPr>
          <w:sz w:val="28"/>
          <w:szCs w:val="28"/>
        </w:rPr>
        <w:t>оксидантними системами організму. О</w:t>
      </w:r>
      <w:r w:rsidRPr="00CD52AD">
        <w:rPr>
          <w:sz w:val="28"/>
          <w:szCs w:val="28"/>
        </w:rPr>
        <w:t>д</w:t>
      </w:r>
      <w:r w:rsidRPr="00CD52AD">
        <w:rPr>
          <w:sz w:val="28"/>
          <w:szCs w:val="28"/>
        </w:rPr>
        <w:t>ночасно виявлено зниження р</w:t>
      </w:r>
      <w:r w:rsidRPr="00CD52AD">
        <w:rPr>
          <w:sz w:val="28"/>
          <w:szCs w:val="28"/>
          <w:lang w:val="en-US"/>
        </w:rPr>
        <w:t>i</w:t>
      </w:r>
      <w:r w:rsidRPr="00CD52AD">
        <w:rPr>
          <w:sz w:val="28"/>
          <w:szCs w:val="28"/>
        </w:rPr>
        <w:t>вня ВГ у кров</w:t>
      </w:r>
      <w:r w:rsidRPr="00CD52AD">
        <w:rPr>
          <w:sz w:val="28"/>
          <w:szCs w:val="28"/>
          <w:lang w:val="en-US"/>
        </w:rPr>
        <w:t>i</w:t>
      </w:r>
      <w:r w:rsidRPr="00CD52AD">
        <w:rPr>
          <w:sz w:val="28"/>
          <w:szCs w:val="28"/>
        </w:rPr>
        <w:t>.</w:t>
      </w:r>
      <w:r w:rsidRPr="00CD52AD">
        <w:t xml:space="preserve"> </w:t>
      </w:r>
      <w:r w:rsidRPr="00CD52AD">
        <w:rPr>
          <w:sz w:val="28"/>
        </w:rPr>
        <w:t>Суттєві порушення з боку вивч</w:t>
      </w:r>
      <w:r w:rsidRPr="00CD52AD">
        <w:rPr>
          <w:sz w:val="28"/>
        </w:rPr>
        <w:t>е</w:t>
      </w:r>
      <w:r w:rsidRPr="00CD52AD">
        <w:rPr>
          <w:sz w:val="28"/>
        </w:rPr>
        <w:t>них біохімічних показників св</w:t>
      </w:r>
      <w:r w:rsidRPr="00CD52AD">
        <w:rPr>
          <w:sz w:val="28"/>
          <w:lang w:val="en-US"/>
        </w:rPr>
        <w:t>i</w:t>
      </w:r>
      <w:r w:rsidRPr="00CD52AD">
        <w:rPr>
          <w:sz w:val="28"/>
        </w:rPr>
        <w:t>дчать про активац</w:t>
      </w:r>
      <w:r w:rsidRPr="00CD52AD">
        <w:rPr>
          <w:sz w:val="28"/>
          <w:lang w:val="en-US"/>
        </w:rPr>
        <w:t>i</w:t>
      </w:r>
      <w:r w:rsidRPr="00CD52AD">
        <w:rPr>
          <w:sz w:val="28"/>
        </w:rPr>
        <w:t>ю ПОЛ та пригнічення системи АОЗ.</w:t>
      </w:r>
      <w:r w:rsidRPr="00CD52AD">
        <w:t xml:space="preserve"> </w:t>
      </w:r>
      <w:r w:rsidRPr="00CD52AD">
        <w:rPr>
          <w:sz w:val="28"/>
        </w:rPr>
        <w:t>Отже</w:t>
      </w:r>
      <w:r w:rsidRPr="000F4F85">
        <w:rPr>
          <w:sz w:val="28"/>
        </w:rPr>
        <w:t>,</w:t>
      </w:r>
      <w:r w:rsidRPr="00CD52AD">
        <w:rPr>
          <w:sz w:val="28"/>
        </w:rPr>
        <w:t xml:space="preserve"> </w:t>
      </w:r>
      <w:r w:rsidRPr="00CD52AD">
        <w:rPr>
          <w:sz w:val="28"/>
          <w:szCs w:val="28"/>
        </w:rPr>
        <w:t>має місце поруше</w:t>
      </w:r>
      <w:r w:rsidRPr="00CD52AD">
        <w:rPr>
          <w:sz w:val="28"/>
          <w:szCs w:val="28"/>
        </w:rPr>
        <w:t>н</w:t>
      </w:r>
      <w:r w:rsidRPr="00CD52AD">
        <w:rPr>
          <w:sz w:val="28"/>
          <w:szCs w:val="28"/>
        </w:rPr>
        <w:t>ня метаболічного гомеостазу та ная</w:t>
      </w:r>
      <w:r w:rsidRPr="00CD52AD">
        <w:rPr>
          <w:sz w:val="28"/>
          <w:szCs w:val="28"/>
        </w:rPr>
        <w:t>в</w:t>
      </w:r>
      <w:r w:rsidRPr="00CD52AD">
        <w:rPr>
          <w:sz w:val="28"/>
          <w:szCs w:val="28"/>
        </w:rPr>
        <w:t>ність СМІ.</w:t>
      </w:r>
    </w:p>
    <w:p w:rsidR="00520558" w:rsidRPr="00A6491E" w:rsidRDefault="00520558" w:rsidP="00520558">
      <w:pPr>
        <w:pStyle w:val="220"/>
        <w:widowControl w:val="0"/>
        <w:spacing w:after="0" w:line="360" w:lineRule="auto"/>
        <w:ind w:left="0" w:firstLine="709"/>
        <w:jc w:val="both"/>
        <w:rPr>
          <w:szCs w:val="28"/>
        </w:rPr>
      </w:pPr>
      <w:r w:rsidRPr="00361283">
        <w:rPr>
          <w:bCs/>
          <w:szCs w:val="28"/>
        </w:rPr>
        <w:t>4</w:t>
      </w:r>
      <w:r w:rsidRPr="006C77D7">
        <w:rPr>
          <w:szCs w:val="28"/>
        </w:rPr>
        <w:t>. У вагітних із АВ, сполученою з хронічною патологією ГБС невіру</w:t>
      </w:r>
      <w:r w:rsidRPr="006C77D7">
        <w:rPr>
          <w:szCs w:val="28"/>
        </w:rPr>
        <w:t>с</w:t>
      </w:r>
      <w:r w:rsidRPr="006C77D7">
        <w:rPr>
          <w:szCs w:val="28"/>
        </w:rPr>
        <w:t>ного г</w:t>
      </w:r>
      <w:r w:rsidRPr="006C77D7">
        <w:rPr>
          <w:szCs w:val="28"/>
        </w:rPr>
        <w:t>е</w:t>
      </w:r>
      <w:r w:rsidRPr="006C77D7">
        <w:rPr>
          <w:szCs w:val="28"/>
        </w:rPr>
        <w:t>незу, розвився вторинний імунодефіцитний стан: Т-лімфоцитопенія, зниження кількості циркулюючих лімфоцитів з фенотипом CD4+, імунорег</w:t>
      </w:r>
      <w:r w:rsidRPr="006C77D7">
        <w:rPr>
          <w:szCs w:val="28"/>
        </w:rPr>
        <w:t>у</w:t>
      </w:r>
      <w:r w:rsidRPr="006C77D7">
        <w:rPr>
          <w:szCs w:val="28"/>
        </w:rPr>
        <w:t>ляторного індексу CD4/CD8 та показника РБТЛ, а також і</w:t>
      </w:r>
      <w:r w:rsidRPr="006C77D7">
        <w:rPr>
          <w:szCs w:val="28"/>
        </w:rPr>
        <w:t>н</w:t>
      </w:r>
      <w:r w:rsidRPr="006C77D7">
        <w:rPr>
          <w:szCs w:val="28"/>
        </w:rPr>
        <w:t>дексів ФАМ, з підвищенням концентрації ЦІК, переважно за рахунок на</w:t>
      </w:r>
      <w:r w:rsidRPr="006C77D7">
        <w:rPr>
          <w:szCs w:val="28"/>
        </w:rPr>
        <w:t>й</w:t>
      </w:r>
      <w:r w:rsidRPr="006C77D7">
        <w:rPr>
          <w:szCs w:val="28"/>
        </w:rPr>
        <w:t>більш патогенних середньо- і дрібно молекулярних комплексів на тлі дисімуноглобулін</w:t>
      </w:r>
      <w:r w:rsidRPr="006C77D7">
        <w:rPr>
          <w:szCs w:val="28"/>
        </w:rPr>
        <w:t>е</w:t>
      </w:r>
      <w:r w:rsidRPr="006C77D7">
        <w:rPr>
          <w:szCs w:val="28"/>
        </w:rPr>
        <w:t>мії.</w:t>
      </w:r>
    </w:p>
    <w:p w:rsidR="00520558" w:rsidRPr="00A6491E" w:rsidRDefault="00520558" w:rsidP="00520558">
      <w:pPr>
        <w:pStyle w:val="220"/>
        <w:widowControl w:val="0"/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5. Прогресування АВ, сполученої з хронічною патологією ГБС невір</w:t>
      </w:r>
      <w:r>
        <w:rPr>
          <w:szCs w:val="28"/>
        </w:rPr>
        <w:t>у</w:t>
      </w:r>
      <w:r>
        <w:rPr>
          <w:szCs w:val="28"/>
        </w:rPr>
        <w:t>сного генезу супроводжується значними порушеннями процесів ПОЛ та зниженням АОЗ, що проявляється: підвищенням рівня СМ у сироватці крові в 4 рази вище н</w:t>
      </w:r>
      <w:r>
        <w:rPr>
          <w:szCs w:val="28"/>
        </w:rPr>
        <w:t>о</w:t>
      </w:r>
      <w:r>
        <w:rPr>
          <w:szCs w:val="28"/>
        </w:rPr>
        <w:t xml:space="preserve">рми, що свідчить про наявність </w:t>
      </w:r>
      <w:r>
        <w:rPr>
          <w:rStyle w:val="rvts15"/>
          <w:rFonts w:eastAsia="MS Mincho"/>
          <w:color w:val="000000"/>
        </w:rPr>
        <w:t>СМ</w:t>
      </w:r>
      <w:r>
        <w:rPr>
          <w:szCs w:val="28"/>
        </w:rPr>
        <w:t>I</w:t>
      </w:r>
      <w:r>
        <w:rPr>
          <w:rStyle w:val="rvts15"/>
          <w:rFonts w:eastAsia="MS Mincho"/>
          <w:color w:val="000000"/>
        </w:rPr>
        <w:t>; накопиченням у кров</w:t>
      </w:r>
      <w:r>
        <w:rPr>
          <w:szCs w:val="28"/>
        </w:rPr>
        <w:t xml:space="preserve">і продуктів ПОЛ – </w:t>
      </w:r>
      <w:r>
        <w:rPr>
          <w:rStyle w:val="rvts15"/>
          <w:rFonts w:eastAsia="MS Mincho"/>
          <w:color w:val="000000"/>
        </w:rPr>
        <w:t>МДА та ДК; зб</w:t>
      </w:r>
      <w:r>
        <w:rPr>
          <w:szCs w:val="28"/>
        </w:rPr>
        <w:t>ільшенням показника ПГЕ в 2,7 рази відно</w:t>
      </w:r>
      <w:r>
        <w:rPr>
          <w:szCs w:val="28"/>
        </w:rPr>
        <w:t>с</w:t>
      </w:r>
      <w:r>
        <w:rPr>
          <w:szCs w:val="28"/>
        </w:rPr>
        <w:t>но норми; зниженням рівня ВГ у крові в 1,8 рази, активності ферментів АОЗ – КТ в 1,2 рази і СОД в 1,3 рази ме</w:t>
      </w:r>
      <w:r>
        <w:rPr>
          <w:szCs w:val="28"/>
        </w:rPr>
        <w:t>н</w:t>
      </w:r>
      <w:r>
        <w:rPr>
          <w:szCs w:val="28"/>
        </w:rPr>
        <w:t>ше норми і вмісту у сироватці вітамінів з антиоксидантними властивостями, що свідчить про активацію ПОЛ та пр</w:t>
      </w:r>
      <w:r>
        <w:rPr>
          <w:szCs w:val="28"/>
        </w:rPr>
        <w:t>и</w:t>
      </w:r>
      <w:r>
        <w:rPr>
          <w:szCs w:val="28"/>
        </w:rPr>
        <w:t>гнічення системи АОЗ.</w:t>
      </w:r>
    </w:p>
    <w:p w:rsidR="00520558" w:rsidRPr="00645ECA" w:rsidRDefault="00520558" w:rsidP="0052055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B53333">
        <w:rPr>
          <w:bCs/>
          <w:sz w:val="28"/>
          <w:szCs w:val="28"/>
        </w:rPr>
        <w:t>6</w:t>
      </w:r>
      <w:r w:rsidRPr="00B53333">
        <w:rPr>
          <w:sz w:val="28"/>
          <w:szCs w:val="28"/>
        </w:rPr>
        <w:t>. Запропонований комплекс лікувально-профілактичних заходів для вагі</w:t>
      </w:r>
      <w:r w:rsidRPr="00B53333">
        <w:rPr>
          <w:sz w:val="28"/>
          <w:szCs w:val="28"/>
        </w:rPr>
        <w:t>т</w:t>
      </w:r>
      <w:r w:rsidRPr="00B53333">
        <w:rPr>
          <w:sz w:val="28"/>
          <w:szCs w:val="28"/>
        </w:rPr>
        <w:t xml:space="preserve">них </w:t>
      </w:r>
      <w:r w:rsidRPr="00B53333">
        <w:rPr>
          <w:sz w:val="28"/>
          <w:szCs w:val="28"/>
          <w:lang w:val="en-US"/>
        </w:rPr>
        <w:t>i</w:t>
      </w:r>
      <w:r w:rsidRPr="00B53333">
        <w:rPr>
          <w:sz w:val="28"/>
          <w:szCs w:val="28"/>
        </w:rPr>
        <w:t>з анемією, що поєднана з хронічною патологією ГБС невірусного генезу, із заст</w:t>
      </w:r>
      <w:r w:rsidRPr="00B53333">
        <w:rPr>
          <w:sz w:val="28"/>
          <w:szCs w:val="28"/>
        </w:rPr>
        <w:t>о</w:t>
      </w:r>
      <w:r w:rsidRPr="00B53333">
        <w:rPr>
          <w:sz w:val="28"/>
          <w:szCs w:val="28"/>
        </w:rPr>
        <w:t>суванням феропрепарату, антиоксиданту і імунопротектору посилює еритропоез, дозволяє отримати покращення</w:t>
      </w:r>
      <w:r w:rsidRPr="002352EB">
        <w:rPr>
          <w:sz w:val="28"/>
          <w:szCs w:val="28"/>
        </w:rPr>
        <w:t xml:space="preserve"> складу</w:t>
      </w:r>
      <w:r w:rsidRPr="00B53333">
        <w:rPr>
          <w:sz w:val="28"/>
          <w:szCs w:val="28"/>
        </w:rPr>
        <w:t xml:space="preserve"> червоної крові (п</w:t>
      </w:r>
      <w:r w:rsidRPr="00B53333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двищення кільк</w:t>
      </w:r>
      <w:r w:rsidRPr="002352EB">
        <w:rPr>
          <w:sz w:val="28"/>
          <w:szCs w:val="28"/>
        </w:rPr>
        <w:t>о</w:t>
      </w:r>
      <w:r w:rsidRPr="00B53333">
        <w:rPr>
          <w:sz w:val="28"/>
          <w:szCs w:val="28"/>
        </w:rPr>
        <w:t>ст</w:t>
      </w:r>
      <w:r w:rsidRPr="00B53333">
        <w:rPr>
          <w:sz w:val="28"/>
          <w:szCs w:val="28"/>
          <w:lang w:val="en-US"/>
        </w:rPr>
        <w:t>i</w:t>
      </w:r>
      <w:r w:rsidRPr="00B53333">
        <w:rPr>
          <w:sz w:val="28"/>
          <w:szCs w:val="28"/>
        </w:rPr>
        <w:t xml:space="preserve"> ери</w:t>
      </w:r>
      <w:r w:rsidRPr="00B53333">
        <w:rPr>
          <w:sz w:val="28"/>
          <w:szCs w:val="28"/>
        </w:rPr>
        <w:t>т</w:t>
      </w:r>
      <w:r w:rsidRPr="00B53333">
        <w:rPr>
          <w:sz w:val="28"/>
          <w:szCs w:val="28"/>
        </w:rPr>
        <w:t>роцитів – до 3,48 10</w:t>
      </w:r>
      <w:r w:rsidRPr="00B53333">
        <w:rPr>
          <w:sz w:val="28"/>
          <w:szCs w:val="28"/>
          <w:vertAlign w:val="superscript"/>
        </w:rPr>
        <w:t xml:space="preserve">12 </w:t>
      </w:r>
      <w:r w:rsidRPr="00B53333">
        <w:rPr>
          <w:sz w:val="28"/>
          <w:szCs w:val="28"/>
        </w:rPr>
        <w:t>кл /л, гемоглобіну – до 108 г/л, кольорового пока</w:t>
      </w:r>
      <w:r w:rsidRPr="00B53333">
        <w:rPr>
          <w:sz w:val="28"/>
          <w:szCs w:val="28"/>
        </w:rPr>
        <w:t>з</w:t>
      </w:r>
      <w:r>
        <w:rPr>
          <w:sz w:val="28"/>
          <w:szCs w:val="28"/>
        </w:rPr>
        <w:t>ника – до 0,87 (Р&lt;0,05)</w:t>
      </w:r>
      <w:r w:rsidRPr="00B53333">
        <w:rPr>
          <w:sz w:val="28"/>
          <w:szCs w:val="28"/>
        </w:rPr>
        <w:t>, гематокрит</w:t>
      </w:r>
      <w:r>
        <w:rPr>
          <w:sz w:val="28"/>
          <w:szCs w:val="28"/>
        </w:rPr>
        <w:t>у</w:t>
      </w:r>
      <w:r w:rsidRPr="002352EB">
        <w:rPr>
          <w:sz w:val="28"/>
          <w:szCs w:val="28"/>
        </w:rPr>
        <w:t>;</w:t>
      </w:r>
      <w:r w:rsidRPr="00B53333">
        <w:rPr>
          <w:sz w:val="28"/>
          <w:szCs w:val="28"/>
        </w:rPr>
        <w:t xml:space="preserve"> нормалізує обмін заліза та систему ім</w:t>
      </w:r>
      <w:r w:rsidRPr="00B53333">
        <w:rPr>
          <w:sz w:val="28"/>
          <w:szCs w:val="28"/>
        </w:rPr>
        <w:t>у</w:t>
      </w:r>
      <w:r w:rsidRPr="00B53333">
        <w:rPr>
          <w:sz w:val="28"/>
          <w:szCs w:val="28"/>
        </w:rPr>
        <w:t xml:space="preserve">нітету (CD4/CD8 </w:t>
      </w:r>
      <w:r>
        <w:rPr>
          <w:sz w:val="28"/>
          <w:szCs w:val="28"/>
        </w:rPr>
        <w:t>та</w:t>
      </w:r>
      <w:r w:rsidRPr="00B53333">
        <w:rPr>
          <w:sz w:val="28"/>
          <w:szCs w:val="28"/>
        </w:rPr>
        <w:t xml:space="preserve"> РБТЛ</w:t>
      </w:r>
      <w:r w:rsidRPr="00645ECA">
        <w:rPr>
          <w:sz w:val="28"/>
          <w:szCs w:val="28"/>
        </w:rPr>
        <w:t>)</w:t>
      </w:r>
      <w:r w:rsidRPr="00B53333">
        <w:rPr>
          <w:sz w:val="28"/>
          <w:szCs w:val="28"/>
        </w:rPr>
        <w:t xml:space="preserve"> </w:t>
      </w:r>
      <w:r w:rsidRPr="002352EB">
        <w:rPr>
          <w:sz w:val="28"/>
          <w:szCs w:val="28"/>
        </w:rPr>
        <w:t xml:space="preserve">до </w:t>
      </w:r>
      <w:r w:rsidRPr="00645ECA">
        <w:rPr>
          <w:sz w:val="28"/>
          <w:szCs w:val="28"/>
        </w:rPr>
        <w:t>меж норми.</w:t>
      </w:r>
    </w:p>
    <w:p w:rsidR="00520558" w:rsidRPr="00454257" w:rsidRDefault="00520558" w:rsidP="0052055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176D35">
        <w:rPr>
          <w:sz w:val="28"/>
          <w:szCs w:val="28"/>
        </w:rPr>
        <w:lastRenderedPageBreak/>
        <w:t>7. Пор</w:t>
      </w:r>
      <w:r w:rsidRPr="00176D35">
        <w:rPr>
          <w:sz w:val="28"/>
          <w:szCs w:val="28"/>
          <w:lang w:val="en-US"/>
        </w:rPr>
        <w:t>i</w:t>
      </w:r>
      <w:r w:rsidRPr="00176D35">
        <w:rPr>
          <w:sz w:val="28"/>
          <w:szCs w:val="28"/>
        </w:rPr>
        <w:t>вняльний анал</w:t>
      </w:r>
      <w:r w:rsidRPr="00176D35">
        <w:rPr>
          <w:sz w:val="28"/>
          <w:szCs w:val="28"/>
          <w:lang w:val="en-US"/>
        </w:rPr>
        <w:t>i</w:t>
      </w:r>
      <w:r w:rsidRPr="00176D35">
        <w:rPr>
          <w:sz w:val="28"/>
          <w:szCs w:val="28"/>
        </w:rPr>
        <w:t>з ефективност</w:t>
      </w:r>
      <w:r w:rsidRPr="00176D35">
        <w:rPr>
          <w:sz w:val="28"/>
          <w:szCs w:val="28"/>
          <w:lang w:val="en-US"/>
        </w:rPr>
        <w:t>i</w:t>
      </w:r>
      <w:r w:rsidRPr="00176D35">
        <w:rPr>
          <w:sz w:val="28"/>
          <w:szCs w:val="28"/>
        </w:rPr>
        <w:t xml:space="preserve"> </w:t>
      </w:r>
      <w:r w:rsidRPr="003C5AC8">
        <w:rPr>
          <w:sz w:val="28"/>
          <w:szCs w:val="28"/>
        </w:rPr>
        <w:t>випробувано</w:t>
      </w:r>
      <w:r w:rsidRPr="00176D35">
        <w:rPr>
          <w:sz w:val="28"/>
          <w:szCs w:val="28"/>
        </w:rPr>
        <w:t>ї</w:t>
      </w:r>
      <w:r w:rsidRPr="003C5AC8">
        <w:rPr>
          <w:sz w:val="28"/>
          <w:szCs w:val="28"/>
        </w:rPr>
        <w:t xml:space="preserve"> </w:t>
      </w:r>
      <w:r w:rsidRPr="00176D35">
        <w:rPr>
          <w:sz w:val="28"/>
          <w:szCs w:val="28"/>
        </w:rPr>
        <w:t xml:space="preserve">схеми лікування </w:t>
      </w:r>
      <w:r w:rsidRPr="00176D35">
        <w:rPr>
          <w:rStyle w:val="rvts9"/>
          <w:color w:val="000000"/>
          <w:szCs w:val="28"/>
        </w:rPr>
        <w:t>в</w:t>
      </w:r>
      <w:r w:rsidRPr="00176D35">
        <w:rPr>
          <w:rStyle w:val="rvts9"/>
          <w:color w:val="000000"/>
          <w:szCs w:val="28"/>
        </w:rPr>
        <w:t>а</w:t>
      </w:r>
      <w:r w:rsidRPr="00176D35">
        <w:rPr>
          <w:rStyle w:val="rvts9"/>
          <w:color w:val="000000"/>
          <w:szCs w:val="28"/>
        </w:rPr>
        <w:t xml:space="preserve">гітних із анемією, сполученою з </w:t>
      </w:r>
      <w:r w:rsidRPr="00176D35">
        <w:rPr>
          <w:sz w:val="28"/>
          <w:szCs w:val="28"/>
        </w:rPr>
        <w:t>хронічною патологією ГБС невірусного г</w:t>
      </w:r>
      <w:r w:rsidRPr="00176D35">
        <w:rPr>
          <w:sz w:val="28"/>
          <w:szCs w:val="28"/>
        </w:rPr>
        <w:t>е</w:t>
      </w:r>
      <w:r w:rsidRPr="00176D35">
        <w:rPr>
          <w:sz w:val="28"/>
          <w:szCs w:val="28"/>
        </w:rPr>
        <w:t xml:space="preserve">незу, </w:t>
      </w:r>
      <w:r w:rsidRPr="00176D35">
        <w:rPr>
          <w:sz w:val="28"/>
          <w:szCs w:val="28"/>
          <w:lang w:val="en-US"/>
        </w:rPr>
        <w:t>i</w:t>
      </w:r>
      <w:r w:rsidRPr="00176D35">
        <w:rPr>
          <w:sz w:val="28"/>
          <w:szCs w:val="28"/>
        </w:rPr>
        <w:t>з заст</w:t>
      </w:r>
      <w:r w:rsidRPr="00176D35">
        <w:rPr>
          <w:sz w:val="28"/>
          <w:szCs w:val="28"/>
        </w:rPr>
        <w:t>о</w:t>
      </w:r>
      <w:r w:rsidRPr="00176D35">
        <w:rPr>
          <w:sz w:val="28"/>
          <w:szCs w:val="28"/>
        </w:rPr>
        <w:t>суванням ферамін-віта та глутаргіну,</w:t>
      </w:r>
      <w:r>
        <w:rPr>
          <w:sz w:val="28"/>
          <w:szCs w:val="28"/>
        </w:rPr>
        <w:t xml:space="preserve"> </w:t>
      </w:r>
      <w:r w:rsidRPr="00176D35">
        <w:rPr>
          <w:sz w:val="28"/>
          <w:szCs w:val="28"/>
        </w:rPr>
        <w:t>сприя</w:t>
      </w:r>
      <w:r w:rsidRPr="00176D35">
        <w:rPr>
          <w:rStyle w:val="rvts15"/>
          <w:color w:val="000000"/>
        </w:rPr>
        <w:t>є</w:t>
      </w:r>
      <w:r w:rsidRPr="00F46E7F">
        <w:rPr>
          <w:rStyle w:val="rvts15"/>
          <w:color w:val="000000"/>
        </w:rPr>
        <w:t xml:space="preserve"> </w:t>
      </w:r>
      <w:r w:rsidRPr="00176D35">
        <w:rPr>
          <w:rStyle w:val="rvts15"/>
          <w:color w:val="000000"/>
        </w:rPr>
        <w:t>б</w:t>
      </w:r>
      <w:r w:rsidRPr="00176D35">
        <w:rPr>
          <w:rStyle w:val="rvts15"/>
          <w:color w:val="000000"/>
          <w:lang w:val="en-US"/>
        </w:rPr>
        <w:t>i</w:t>
      </w:r>
      <w:r w:rsidRPr="00176D35">
        <w:rPr>
          <w:rStyle w:val="rvts15"/>
          <w:color w:val="000000"/>
        </w:rPr>
        <w:t>льш швидкому досягненню нормал</w:t>
      </w:r>
      <w:r w:rsidRPr="00176D35">
        <w:rPr>
          <w:sz w:val="28"/>
          <w:szCs w:val="28"/>
        </w:rPr>
        <w:t>ізації біохімічних показників, які характеризують фун</w:t>
      </w:r>
      <w:r w:rsidRPr="00176D35">
        <w:rPr>
          <w:sz w:val="28"/>
          <w:szCs w:val="28"/>
        </w:rPr>
        <w:t>к</w:t>
      </w:r>
      <w:r w:rsidRPr="00176D35">
        <w:rPr>
          <w:sz w:val="28"/>
          <w:szCs w:val="28"/>
        </w:rPr>
        <w:t>ціональний стан печі</w:t>
      </w:r>
      <w:r w:rsidRPr="00176D35">
        <w:rPr>
          <w:sz w:val="28"/>
          <w:szCs w:val="28"/>
        </w:rPr>
        <w:t>н</w:t>
      </w:r>
      <w:r w:rsidRPr="00176D35">
        <w:rPr>
          <w:sz w:val="28"/>
          <w:szCs w:val="28"/>
        </w:rPr>
        <w:t>ки</w:t>
      </w:r>
      <w:r w:rsidRPr="0053382E">
        <w:rPr>
          <w:sz w:val="28"/>
          <w:szCs w:val="28"/>
        </w:rPr>
        <w:t>,</w:t>
      </w:r>
      <w:r w:rsidRPr="00176D35">
        <w:rPr>
          <w:sz w:val="28"/>
          <w:szCs w:val="28"/>
        </w:rPr>
        <w:t xml:space="preserve"> </w:t>
      </w:r>
      <w:r w:rsidRPr="00125408">
        <w:rPr>
          <w:sz w:val="28"/>
          <w:szCs w:val="28"/>
        </w:rPr>
        <w:t>зменшенню активності ПОЛ</w:t>
      </w:r>
      <w:r w:rsidRPr="00176D35">
        <w:rPr>
          <w:sz w:val="28"/>
          <w:szCs w:val="28"/>
        </w:rPr>
        <w:t>, підвищенню рівня ВГ та активності ферментів сис</w:t>
      </w:r>
      <w:r>
        <w:rPr>
          <w:sz w:val="28"/>
          <w:szCs w:val="28"/>
        </w:rPr>
        <w:t>теми АОЗ</w:t>
      </w:r>
      <w:r w:rsidRPr="00176D35">
        <w:rPr>
          <w:sz w:val="28"/>
          <w:szCs w:val="28"/>
        </w:rPr>
        <w:t>, чітко вираженої тенденції до покр</w:t>
      </w:r>
      <w:r w:rsidRPr="00176D35">
        <w:rPr>
          <w:sz w:val="28"/>
          <w:szCs w:val="28"/>
        </w:rPr>
        <w:t>а</w:t>
      </w:r>
      <w:r w:rsidRPr="00176D35">
        <w:rPr>
          <w:sz w:val="28"/>
          <w:szCs w:val="28"/>
        </w:rPr>
        <w:t>щення імунологічних показників, у тому числі зменшення дисбалансу у си</w:t>
      </w:r>
      <w:r w:rsidRPr="00176D35">
        <w:rPr>
          <w:sz w:val="28"/>
          <w:szCs w:val="28"/>
        </w:rPr>
        <w:t>с</w:t>
      </w:r>
      <w:r w:rsidRPr="00176D35">
        <w:rPr>
          <w:sz w:val="28"/>
          <w:szCs w:val="28"/>
        </w:rPr>
        <w:t>темі цитокінів</w:t>
      </w:r>
      <w:r>
        <w:rPr>
          <w:sz w:val="28"/>
          <w:szCs w:val="28"/>
        </w:rPr>
        <w:t>, що</w:t>
      </w:r>
      <w:r w:rsidRPr="003205C4">
        <w:rPr>
          <w:sz w:val="28"/>
          <w:szCs w:val="28"/>
        </w:rPr>
        <w:t xml:space="preserve"> </w:t>
      </w:r>
      <w:r w:rsidRPr="0018142F">
        <w:rPr>
          <w:sz w:val="28"/>
          <w:szCs w:val="28"/>
        </w:rPr>
        <w:t>д</w:t>
      </w:r>
      <w:r w:rsidRPr="0018142F">
        <w:rPr>
          <w:sz w:val="28"/>
          <w:szCs w:val="28"/>
        </w:rPr>
        <w:t>о</w:t>
      </w:r>
      <w:r w:rsidRPr="0018142F">
        <w:rPr>
          <w:sz w:val="28"/>
          <w:szCs w:val="28"/>
        </w:rPr>
        <w:t>зволяє пол</w:t>
      </w:r>
      <w:r w:rsidRPr="0018142F">
        <w:rPr>
          <w:sz w:val="28"/>
          <w:szCs w:val="28"/>
          <w:lang w:val="en-US"/>
        </w:rPr>
        <w:t>i</w:t>
      </w:r>
      <w:r w:rsidRPr="0018142F">
        <w:rPr>
          <w:sz w:val="28"/>
          <w:szCs w:val="28"/>
        </w:rPr>
        <w:t>пшити стан системи мати-плацента-пл</w:t>
      </w:r>
      <w:r w:rsidRPr="0018142F">
        <w:rPr>
          <w:sz w:val="28"/>
          <w:szCs w:val="28"/>
          <w:lang w:val="en-US"/>
        </w:rPr>
        <w:t>i</w:t>
      </w:r>
      <w:r w:rsidRPr="0018142F">
        <w:rPr>
          <w:sz w:val="28"/>
          <w:szCs w:val="28"/>
        </w:rPr>
        <w:t>д за рахунок зменшення частоти ФПД на 9,3%, дистресу плода на 8,7%, зме</w:t>
      </w:r>
      <w:r w:rsidRPr="0018142F">
        <w:rPr>
          <w:sz w:val="28"/>
          <w:szCs w:val="28"/>
        </w:rPr>
        <w:t>н</w:t>
      </w:r>
      <w:r w:rsidRPr="0018142F">
        <w:rPr>
          <w:sz w:val="28"/>
          <w:szCs w:val="28"/>
        </w:rPr>
        <w:t>шення кільк</w:t>
      </w:r>
      <w:r w:rsidRPr="003205C4">
        <w:rPr>
          <w:sz w:val="28"/>
          <w:szCs w:val="28"/>
        </w:rPr>
        <w:t>о</w:t>
      </w:r>
      <w:r w:rsidRPr="0018142F">
        <w:rPr>
          <w:sz w:val="28"/>
          <w:szCs w:val="28"/>
        </w:rPr>
        <w:t>ст</w:t>
      </w:r>
      <w:r w:rsidRPr="0018142F">
        <w:rPr>
          <w:sz w:val="28"/>
          <w:szCs w:val="28"/>
          <w:lang w:val="en-US"/>
        </w:rPr>
        <w:t>i</w:t>
      </w:r>
      <w:r w:rsidRPr="0018142F">
        <w:rPr>
          <w:sz w:val="28"/>
          <w:szCs w:val="28"/>
        </w:rPr>
        <w:t xml:space="preserve"> ускладнень в пологах і ранньому післяполог</w:t>
      </w:r>
      <w:r w:rsidRPr="0018142F">
        <w:rPr>
          <w:sz w:val="28"/>
          <w:szCs w:val="28"/>
        </w:rPr>
        <w:t>о</w:t>
      </w:r>
      <w:r w:rsidRPr="0018142F">
        <w:rPr>
          <w:sz w:val="28"/>
          <w:szCs w:val="28"/>
        </w:rPr>
        <w:t xml:space="preserve">вому періодах на 11-12%, </w:t>
      </w:r>
      <w:r w:rsidRPr="00176D35">
        <w:rPr>
          <w:sz w:val="28"/>
          <w:szCs w:val="28"/>
        </w:rPr>
        <w:t>у пор</w:t>
      </w:r>
      <w:r w:rsidRPr="00176D35">
        <w:rPr>
          <w:sz w:val="28"/>
          <w:szCs w:val="28"/>
          <w:lang w:val="en-US"/>
        </w:rPr>
        <w:t>i</w:t>
      </w:r>
      <w:r w:rsidRPr="00176D35">
        <w:rPr>
          <w:sz w:val="28"/>
          <w:szCs w:val="28"/>
        </w:rPr>
        <w:t>внянн</w:t>
      </w:r>
      <w:r w:rsidRPr="00176D35">
        <w:rPr>
          <w:sz w:val="28"/>
          <w:szCs w:val="28"/>
          <w:lang w:val="en-US"/>
        </w:rPr>
        <w:t>i</w:t>
      </w:r>
      <w:r w:rsidRPr="00176D35">
        <w:rPr>
          <w:sz w:val="28"/>
          <w:szCs w:val="28"/>
        </w:rPr>
        <w:t xml:space="preserve"> </w:t>
      </w:r>
      <w:r w:rsidRPr="00176D35">
        <w:rPr>
          <w:sz w:val="28"/>
          <w:szCs w:val="28"/>
          <w:lang w:val="en-US"/>
        </w:rPr>
        <w:t>i</w:t>
      </w:r>
      <w:r w:rsidRPr="00176D35">
        <w:rPr>
          <w:sz w:val="28"/>
          <w:szCs w:val="28"/>
        </w:rPr>
        <w:t xml:space="preserve">з </w:t>
      </w:r>
      <w:r w:rsidRPr="0018142F">
        <w:rPr>
          <w:sz w:val="28"/>
          <w:szCs w:val="28"/>
        </w:rPr>
        <w:t xml:space="preserve">загальноприйнятою </w:t>
      </w:r>
      <w:r w:rsidRPr="00176D35">
        <w:rPr>
          <w:sz w:val="28"/>
          <w:szCs w:val="28"/>
        </w:rPr>
        <w:t>т</w:t>
      </w:r>
      <w:r w:rsidRPr="00176D35">
        <w:rPr>
          <w:sz w:val="28"/>
          <w:szCs w:val="28"/>
        </w:rPr>
        <w:t>е</w:t>
      </w:r>
      <w:r w:rsidRPr="00176D35">
        <w:rPr>
          <w:sz w:val="28"/>
          <w:szCs w:val="28"/>
        </w:rPr>
        <w:t>рапією.</w:t>
      </w:r>
    </w:p>
    <w:p w:rsidR="00520558" w:rsidRDefault="00520558" w:rsidP="00520558">
      <w:pPr>
        <w:widowControl w:val="0"/>
        <w:spacing w:line="360" w:lineRule="auto"/>
        <w:rPr>
          <w:sz w:val="28"/>
          <w:szCs w:val="28"/>
        </w:rPr>
      </w:pPr>
    </w:p>
    <w:p w:rsidR="00520558" w:rsidRDefault="00520558" w:rsidP="00520558">
      <w:pPr>
        <w:widowControl w:val="0"/>
        <w:spacing w:line="360" w:lineRule="auto"/>
        <w:rPr>
          <w:sz w:val="28"/>
          <w:szCs w:val="28"/>
        </w:rPr>
      </w:pPr>
    </w:p>
    <w:p w:rsidR="00520558" w:rsidRDefault="00520558" w:rsidP="00520558">
      <w:pPr>
        <w:widowControl w:val="0"/>
        <w:spacing w:line="360" w:lineRule="auto"/>
        <w:rPr>
          <w:sz w:val="28"/>
          <w:szCs w:val="28"/>
        </w:rPr>
      </w:pPr>
    </w:p>
    <w:p w:rsidR="00520558" w:rsidRDefault="00520558" w:rsidP="00520558">
      <w:pPr>
        <w:widowControl w:val="0"/>
        <w:spacing w:line="360" w:lineRule="auto"/>
        <w:rPr>
          <w:sz w:val="28"/>
          <w:szCs w:val="28"/>
        </w:rPr>
      </w:pPr>
    </w:p>
    <w:p w:rsidR="00520558" w:rsidRDefault="00520558" w:rsidP="00520558">
      <w:pPr>
        <w:widowControl w:val="0"/>
        <w:spacing w:line="360" w:lineRule="auto"/>
        <w:rPr>
          <w:sz w:val="28"/>
          <w:szCs w:val="28"/>
        </w:rPr>
      </w:pPr>
    </w:p>
    <w:p w:rsidR="00520558" w:rsidRDefault="00520558" w:rsidP="00520558">
      <w:pPr>
        <w:widowControl w:val="0"/>
        <w:spacing w:line="360" w:lineRule="auto"/>
        <w:rPr>
          <w:sz w:val="28"/>
          <w:szCs w:val="28"/>
        </w:rPr>
      </w:pPr>
    </w:p>
    <w:p w:rsidR="00520558" w:rsidRDefault="00520558" w:rsidP="00520558">
      <w:pPr>
        <w:widowControl w:val="0"/>
        <w:spacing w:line="360" w:lineRule="auto"/>
        <w:rPr>
          <w:sz w:val="28"/>
          <w:szCs w:val="28"/>
        </w:rPr>
      </w:pPr>
    </w:p>
    <w:p w:rsidR="00520558" w:rsidRDefault="00520558" w:rsidP="00520558">
      <w:pPr>
        <w:widowControl w:val="0"/>
        <w:spacing w:line="360" w:lineRule="auto"/>
        <w:rPr>
          <w:sz w:val="28"/>
          <w:szCs w:val="28"/>
        </w:rPr>
      </w:pPr>
    </w:p>
    <w:p w:rsidR="00520558" w:rsidRDefault="00520558" w:rsidP="00520558">
      <w:pPr>
        <w:widowControl w:val="0"/>
        <w:spacing w:line="360" w:lineRule="auto"/>
        <w:rPr>
          <w:sz w:val="28"/>
          <w:szCs w:val="28"/>
        </w:rPr>
      </w:pPr>
    </w:p>
    <w:p w:rsidR="00520558" w:rsidRDefault="00520558" w:rsidP="00520558">
      <w:pPr>
        <w:widowControl w:val="0"/>
        <w:spacing w:line="360" w:lineRule="auto"/>
        <w:rPr>
          <w:sz w:val="28"/>
          <w:szCs w:val="28"/>
        </w:rPr>
      </w:pPr>
    </w:p>
    <w:p w:rsidR="00520558" w:rsidRDefault="00520558" w:rsidP="00520558">
      <w:pPr>
        <w:widowControl w:val="0"/>
        <w:spacing w:line="360" w:lineRule="auto"/>
        <w:rPr>
          <w:sz w:val="28"/>
          <w:szCs w:val="28"/>
        </w:rPr>
      </w:pPr>
    </w:p>
    <w:p w:rsidR="00520558" w:rsidRDefault="00520558" w:rsidP="00520558">
      <w:pPr>
        <w:widowControl w:val="0"/>
        <w:spacing w:line="360" w:lineRule="auto"/>
        <w:rPr>
          <w:sz w:val="28"/>
          <w:szCs w:val="28"/>
        </w:rPr>
      </w:pPr>
    </w:p>
    <w:p w:rsidR="00520558" w:rsidRDefault="00520558" w:rsidP="00520558">
      <w:pPr>
        <w:widowControl w:val="0"/>
        <w:spacing w:line="360" w:lineRule="auto"/>
        <w:rPr>
          <w:sz w:val="28"/>
          <w:szCs w:val="28"/>
        </w:rPr>
      </w:pPr>
    </w:p>
    <w:p w:rsidR="00520558" w:rsidRDefault="00520558" w:rsidP="00520558">
      <w:pPr>
        <w:widowControl w:val="0"/>
        <w:spacing w:line="360" w:lineRule="auto"/>
        <w:rPr>
          <w:sz w:val="28"/>
          <w:szCs w:val="28"/>
        </w:rPr>
      </w:pPr>
    </w:p>
    <w:p w:rsidR="00520558" w:rsidRDefault="00520558" w:rsidP="00520558">
      <w:pPr>
        <w:widowControl w:val="0"/>
        <w:spacing w:line="360" w:lineRule="auto"/>
        <w:rPr>
          <w:sz w:val="28"/>
          <w:szCs w:val="28"/>
        </w:rPr>
      </w:pPr>
    </w:p>
    <w:p w:rsidR="00520558" w:rsidRPr="00454257" w:rsidRDefault="00520558" w:rsidP="00520558">
      <w:pPr>
        <w:widowControl w:val="0"/>
        <w:spacing w:line="360" w:lineRule="auto"/>
        <w:rPr>
          <w:sz w:val="28"/>
          <w:szCs w:val="28"/>
        </w:rPr>
      </w:pPr>
    </w:p>
    <w:p w:rsidR="00520558" w:rsidRDefault="00520558" w:rsidP="00520558">
      <w:pPr>
        <w:widowControl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ПРАКТИЧНІ РЕКОМЕНДАЦІЇ</w:t>
      </w:r>
    </w:p>
    <w:p w:rsidR="00520558" w:rsidRPr="00345D60" w:rsidRDefault="00520558" w:rsidP="00520558">
      <w:pPr>
        <w:pStyle w:val="a8"/>
        <w:widowControl w:val="0"/>
        <w:ind w:firstLine="708"/>
      </w:pPr>
      <w:r w:rsidRPr="00214B32">
        <w:t xml:space="preserve">1. </w:t>
      </w:r>
      <w:r>
        <w:t>Вагітним із анемією, сполученою з хронічною патологією ГБС</w:t>
      </w:r>
      <w:r w:rsidRPr="00FC1954">
        <w:t xml:space="preserve"> </w:t>
      </w:r>
      <w:r>
        <w:t>нев</w:t>
      </w:r>
      <w:r>
        <w:t>і</w:t>
      </w:r>
      <w:r>
        <w:t>русного генезу, з метою оптимізації лікування та досягнення стійкої ремісії захворювання доцільно включати до лікувального комплексу комбінацію а</w:t>
      </w:r>
      <w:r>
        <w:t>н</w:t>
      </w:r>
      <w:r>
        <w:t>тианемічного преп</w:t>
      </w:r>
      <w:r>
        <w:t>а</w:t>
      </w:r>
      <w:r>
        <w:t xml:space="preserve">рату </w:t>
      </w:r>
      <w:r w:rsidRPr="00D6013B">
        <w:t>ф</w:t>
      </w:r>
      <w:r>
        <w:t>ерамін-віта по 1 – 2 таблетці залежно від ступеню анемії усередину 3 рази на добу та гепатопротекторного і детоксикуючого з</w:t>
      </w:r>
      <w:r>
        <w:t>а</w:t>
      </w:r>
      <w:r>
        <w:t xml:space="preserve">собу </w:t>
      </w:r>
      <w:r w:rsidRPr="00D6013B">
        <w:t>г</w:t>
      </w:r>
      <w:r>
        <w:t>лутаргіну по 0,25 г (1 таблетка) усеред</w:t>
      </w:r>
      <w:r>
        <w:t>и</w:t>
      </w:r>
      <w:r>
        <w:t>ну 3 рази на добу протягом 15 – 20 діб поспіль.</w:t>
      </w:r>
    </w:p>
    <w:p w:rsidR="00520558" w:rsidRPr="00345D60" w:rsidRDefault="00520558" w:rsidP="00520558">
      <w:pPr>
        <w:pStyle w:val="a8"/>
        <w:widowControl w:val="0"/>
        <w:ind w:firstLine="708"/>
      </w:pPr>
      <w:r>
        <w:t>2. При наявності виражених проявів “метаболічної” інтоксикації доц</w:t>
      </w:r>
      <w:r>
        <w:t>і</w:t>
      </w:r>
      <w:r>
        <w:t>льно доповнити курс лікування введенням 4% розчину глутаргіну внутрі</w:t>
      </w:r>
      <w:r>
        <w:t>ш</w:t>
      </w:r>
      <w:r>
        <w:t>ньовенно у середньо терапевтичному дозуванні, після чого перейти на пер</w:t>
      </w:r>
      <w:r>
        <w:t>о</w:t>
      </w:r>
      <w:r>
        <w:t>ральний прийом преп</w:t>
      </w:r>
      <w:r>
        <w:t>а</w:t>
      </w:r>
      <w:r>
        <w:t>рату.</w:t>
      </w:r>
    </w:p>
    <w:p w:rsidR="00520558" w:rsidRPr="004562C0" w:rsidRDefault="00520558" w:rsidP="00520558">
      <w:pPr>
        <w:widowControl w:val="0"/>
        <w:spacing w:line="360" w:lineRule="auto"/>
        <w:ind w:firstLine="708"/>
        <w:jc w:val="both"/>
        <w:rPr>
          <w:rFonts w:ascii="Verdana" w:hAnsi="Verdana" w:cs="Arial"/>
          <w:sz w:val="28"/>
          <w:szCs w:val="28"/>
        </w:rPr>
      </w:pPr>
      <w:r>
        <w:rPr>
          <w:rStyle w:val="rvts9"/>
          <w:color w:val="000000"/>
          <w:szCs w:val="28"/>
        </w:rPr>
        <w:t>3. Вагітних із ЗДА доцільно включати до групи ризику перинатальної патол</w:t>
      </w:r>
      <w:r>
        <w:rPr>
          <w:rStyle w:val="rvts9"/>
          <w:color w:val="000000"/>
          <w:szCs w:val="28"/>
        </w:rPr>
        <w:t>о</w:t>
      </w:r>
      <w:r>
        <w:rPr>
          <w:rStyle w:val="rvts9"/>
          <w:color w:val="000000"/>
          <w:szCs w:val="28"/>
        </w:rPr>
        <w:t>гії. Для обгрунтованого лікування таких вагітних доцільно проводити гем</w:t>
      </w:r>
      <w:r>
        <w:rPr>
          <w:rStyle w:val="rvts9"/>
          <w:color w:val="000000"/>
          <w:szCs w:val="28"/>
        </w:rPr>
        <w:t>а</w:t>
      </w:r>
      <w:r>
        <w:rPr>
          <w:rStyle w:val="rvts9"/>
          <w:color w:val="000000"/>
          <w:szCs w:val="28"/>
        </w:rPr>
        <w:t>тологічні дослідження з визначенням концентрації заліза, феритину, трансферину. Включ</w:t>
      </w:r>
      <w:r>
        <w:rPr>
          <w:rStyle w:val="rvts9"/>
          <w:color w:val="000000"/>
          <w:szCs w:val="28"/>
        </w:rPr>
        <w:t>и</w:t>
      </w:r>
      <w:r>
        <w:rPr>
          <w:rStyle w:val="rvts9"/>
          <w:color w:val="000000"/>
          <w:szCs w:val="28"/>
        </w:rPr>
        <w:t>ти визначення морфометричних параметрів структури еритроциту та окремих елементів периферичної крові для ранньої діагност</w:t>
      </w:r>
      <w:r>
        <w:rPr>
          <w:rStyle w:val="rvts9"/>
          <w:color w:val="000000"/>
          <w:szCs w:val="28"/>
        </w:rPr>
        <w:t>и</w:t>
      </w:r>
      <w:r>
        <w:rPr>
          <w:rStyle w:val="rvts9"/>
          <w:color w:val="000000"/>
          <w:szCs w:val="28"/>
        </w:rPr>
        <w:t xml:space="preserve">ки АВ, а також показники системи імунітету і запальних цитокінів </w:t>
      </w:r>
      <w:r>
        <w:rPr>
          <w:rStyle w:val="rvts22"/>
          <w:sz w:val="28"/>
          <w:szCs w:val="28"/>
        </w:rPr>
        <w:t>–</w:t>
      </w:r>
      <w:r>
        <w:rPr>
          <w:rStyle w:val="rvts9"/>
          <w:color w:val="000000"/>
          <w:szCs w:val="28"/>
        </w:rPr>
        <w:t xml:space="preserve"> як пр</w:t>
      </w:r>
      <w:r>
        <w:rPr>
          <w:rStyle w:val="rvts9"/>
          <w:color w:val="000000"/>
          <w:szCs w:val="28"/>
        </w:rPr>
        <w:t>о</w:t>
      </w:r>
      <w:r>
        <w:rPr>
          <w:rStyle w:val="rvts9"/>
          <w:color w:val="000000"/>
          <w:szCs w:val="28"/>
        </w:rPr>
        <w:t>гностичних маркерів тяжкості захворювання та оцінки ефективності лікува</w:t>
      </w:r>
      <w:r>
        <w:rPr>
          <w:rStyle w:val="rvts9"/>
          <w:color w:val="000000"/>
          <w:szCs w:val="28"/>
        </w:rPr>
        <w:t>н</w:t>
      </w:r>
      <w:r>
        <w:rPr>
          <w:rStyle w:val="rvts9"/>
          <w:color w:val="000000"/>
          <w:szCs w:val="28"/>
        </w:rPr>
        <w:t>ня.</w:t>
      </w:r>
    </w:p>
    <w:p w:rsidR="00520558" w:rsidRDefault="00520558" w:rsidP="00520558">
      <w:pPr>
        <w:widowControl w:val="0"/>
        <w:spacing w:line="360" w:lineRule="auto"/>
        <w:ind w:left="1440"/>
        <w:jc w:val="both"/>
        <w:rPr>
          <w:b/>
          <w:caps/>
          <w:sz w:val="28"/>
          <w:szCs w:val="28"/>
          <w:shd w:val="clear" w:color="auto" w:fill="00FF00"/>
        </w:rPr>
      </w:pPr>
    </w:p>
    <w:p w:rsidR="00520558" w:rsidRDefault="00520558" w:rsidP="00520558">
      <w:pPr>
        <w:widowControl w:val="0"/>
        <w:spacing w:line="360" w:lineRule="auto"/>
        <w:ind w:left="1440"/>
        <w:jc w:val="both"/>
        <w:rPr>
          <w:b/>
          <w:caps/>
          <w:sz w:val="28"/>
          <w:szCs w:val="28"/>
          <w:shd w:val="clear" w:color="auto" w:fill="00FF00"/>
        </w:rPr>
      </w:pPr>
    </w:p>
    <w:p w:rsidR="00520558" w:rsidRDefault="00520558" w:rsidP="00520558">
      <w:pPr>
        <w:widowControl w:val="0"/>
        <w:spacing w:line="360" w:lineRule="auto"/>
        <w:ind w:left="1440"/>
        <w:jc w:val="both"/>
        <w:rPr>
          <w:b/>
          <w:caps/>
          <w:sz w:val="28"/>
          <w:szCs w:val="28"/>
          <w:shd w:val="clear" w:color="auto" w:fill="00FF00"/>
        </w:rPr>
      </w:pPr>
    </w:p>
    <w:p w:rsidR="00520558" w:rsidRDefault="00520558" w:rsidP="00520558">
      <w:pPr>
        <w:widowControl w:val="0"/>
        <w:spacing w:line="360" w:lineRule="auto"/>
        <w:ind w:left="1440"/>
        <w:jc w:val="both"/>
        <w:rPr>
          <w:b/>
          <w:caps/>
          <w:sz w:val="28"/>
          <w:szCs w:val="28"/>
          <w:shd w:val="clear" w:color="auto" w:fill="00FF00"/>
        </w:rPr>
      </w:pPr>
    </w:p>
    <w:p w:rsidR="00520558" w:rsidRDefault="00520558" w:rsidP="00520558">
      <w:pPr>
        <w:widowControl w:val="0"/>
        <w:spacing w:line="360" w:lineRule="auto"/>
        <w:ind w:left="1440"/>
        <w:jc w:val="both"/>
        <w:rPr>
          <w:b/>
          <w:caps/>
          <w:sz w:val="28"/>
          <w:szCs w:val="28"/>
          <w:shd w:val="clear" w:color="auto" w:fill="00FF00"/>
        </w:rPr>
      </w:pPr>
    </w:p>
    <w:p w:rsidR="00520558" w:rsidRDefault="00520558" w:rsidP="00520558">
      <w:pPr>
        <w:widowControl w:val="0"/>
        <w:spacing w:line="360" w:lineRule="auto"/>
        <w:ind w:left="1440"/>
        <w:jc w:val="both"/>
        <w:rPr>
          <w:b/>
          <w:caps/>
          <w:sz w:val="28"/>
          <w:szCs w:val="28"/>
          <w:shd w:val="clear" w:color="auto" w:fill="00FF00"/>
        </w:rPr>
      </w:pPr>
    </w:p>
    <w:p w:rsidR="00520558" w:rsidRDefault="00520558" w:rsidP="00520558">
      <w:pPr>
        <w:widowControl w:val="0"/>
        <w:spacing w:line="360" w:lineRule="auto"/>
        <w:ind w:left="1440"/>
        <w:jc w:val="both"/>
        <w:rPr>
          <w:b/>
          <w:caps/>
          <w:sz w:val="28"/>
          <w:szCs w:val="28"/>
          <w:shd w:val="clear" w:color="auto" w:fill="00FF00"/>
        </w:rPr>
      </w:pPr>
    </w:p>
    <w:p w:rsidR="00520558" w:rsidRDefault="00520558" w:rsidP="00520558">
      <w:pPr>
        <w:widowControl w:val="0"/>
        <w:spacing w:line="360" w:lineRule="auto"/>
        <w:jc w:val="both"/>
        <w:rPr>
          <w:b/>
          <w:caps/>
          <w:sz w:val="28"/>
          <w:szCs w:val="28"/>
          <w:shd w:val="clear" w:color="auto" w:fill="00FF00"/>
        </w:rPr>
      </w:pPr>
    </w:p>
    <w:p w:rsidR="00520558" w:rsidRPr="00520558" w:rsidRDefault="00520558" w:rsidP="00520558">
      <w:pPr>
        <w:widowControl w:val="0"/>
        <w:spacing w:after="120" w:line="360" w:lineRule="auto"/>
        <w:jc w:val="center"/>
        <w:rPr>
          <w:b/>
          <w:caps/>
          <w:sz w:val="28"/>
          <w:szCs w:val="28"/>
        </w:rPr>
      </w:pPr>
    </w:p>
    <w:p w:rsidR="00520558" w:rsidRDefault="00520558" w:rsidP="00520558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список використаних джерел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Абдусаматова Н.Д. Новый подход к лечению анемии беременных</w:t>
      </w:r>
      <w:r w:rsidRPr="00C45496">
        <w:rPr>
          <w:sz w:val="28"/>
          <w:szCs w:val="28"/>
        </w:rPr>
        <w:t xml:space="preserve"> / </w:t>
      </w:r>
      <w:r>
        <w:rPr>
          <w:sz w:val="28"/>
          <w:szCs w:val="28"/>
        </w:rPr>
        <w:t>Н.Д. Абдусаматова, С.Н. Султанов, Т.Г. Кузнецова // Бюл. ассоци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врачей Узбекист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 – 1999. – № 1. – С. 73–80.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Айламазян Э.К. Рекомбинантный эритропоэтин в лечении анемии беременных и родильниц </w:t>
      </w:r>
      <w:r w:rsidRPr="00D5634A">
        <w:rPr>
          <w:sz w:val="28"/>
          <w:szCs w:val="28"/>
        </w:rPr>
        <w:t xml:space="preserve">/ </w:t>
      </w:r>
      <w:r>
        <w:rPr>
          <w:sz w:val="28"/>
          <w:szCs w:val="28"/>
        </w:rPr>
        <w:t>Э.К. Айламазян, А.В. Самарина, М.А. Тарасова // Акушерс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 и гинекология. – 2003. – № 2. – С. 68–70.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Алан Фавье. Важность синергического эффекта во взаимодействии микроэлементов </w:t>
      </w:r>
      <w:r w:rsidRPr="002133AC">
        <w:rPr>
          <w:sz w:val="28"/>
          <w:szCs w:val="28"/>
        </w:rPr>
        <w:t xml:space="preserve">/ </w:t>
      </w:r>
      <w:r>
        <w:rPr>
          <w:sz w:val="28"/>
          <w:szCs w:val="28"/>
        </w:rPr>
        <w:t>Алан Фавье // Ліки України. – 1999. – № 4. – С. 8–12.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Алексєєнко Н.В. Особливості неонатального періоду у немовлят, народжених матерями з хронічними захворюваннями органів тра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лення в залежності від екологічних умов </w:t>
      </w:r>
      <w:r w:rsidRPr="00311DE3">
        <w:rPr>
          <w:sz w:val="28"/>
          <w:szCs w:val="28"/>
        </w:rPr>
        <w:t>/</w:t>
      </w:r>
      <w:r>
        <w:rPr>
          <w:sz w:val="28"/>
          <w:szCs w:val="28"/>
        </w:rPr>
        <w:t xml:space="preserve"> Н.В. Алексєєнко</w:t>
      </w:r>
      <w:r w:rsidRPr="00311DE3">
        <w:rPr>
          <w:sz w:val="28"/>
          <w:szCs w:val="28"/>
        </w:rPr>
        <w:t xml:space="preserve">, </w:t>
      </w:r>
      <w:r>
        <w:rPr>
          <w:sz w:val="28"/>
          <w:szCs w:val="28"/>
        </w:rPr>
        <w:t>Г.В. 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кетова // Актуальні питання акушерства і гінекології, клінічної ім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нології та медичної генетики: </w:t>
      </w:r>
      <w:r w:rsidRPr="00311DE3">
        <w:rPr>
          <w:sz w:val="28"/>
          <w:szCs w:val="28"/>
        </w:rPr>
        <w:t>з</w:t>
      </w:r>
      <w:r>
        <w:rPr>
          <w:sz w:val="28"/>
          <w:szCs w:val="28"/>
        </w:rPr>
        <w:t>б</w:t>
      </w:r>
      <w:r w:rsidRPr="00311D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11DE3">
        <w:rPr>
          <w:sz w:val="28"/>
          <w:szCs w:val="28"/>
        </w:rPr>
        <w:t>н</w:t>
      </w:r>
      <w:r>
        <w:rPr>
          <w:sz w:val="28"/>
          <w:szCs w:val="28"/>
        </w:rPr>
        <w:t>аук</w:t>
      </w:r>
      <w:r w:rsidRPr="00311DE3">
        <w:rPr>
          <w:sz w:val="28"/>
          <w:szCs w:val="28"/>
        </w:rPr>
        <w:t>.</w:t>
      </w:r>
      <w:r>
        <w:rPr>
          <w:sz w:val="28"/>
          <w:szCs w:val="28"/>
        </w:rPr>
        <w:t xml:space="preserve"> праць. – Київ, Луганськ</w:t>
      </w:r>
      <w:r w:rsidRPr="00311DE3">
        <w:rPr>
          <w:sz w:val="28"/>
          <w:szCs w:val="28"/>
        </w:rPr>
        <w:t>,</w:t>
      </w:r>
      <w:r>
        <w:rPr>
          <w:sz w:val="28"/>
          <w:szCs w:val="28"/>
        </w:rPr>
        <w:t xml:space="preserve"> 1999. – Вип. 3. – С. 9–14.</w:t>
      </w:r>
    </w:p>
    <w:p w:rsidR="00520558" w:rsidRPr="008C423C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Андреев Л.И. </w:t>
      </w:r>
      <w:r w:rsidRPr="008C423C">
        <w:rPr>
          <w:sz w:val="28"/>
          <w:szCs w:val="28"/>
        </w:rPr>
        <w:t>Методика определения малонового диальдегида</w:t>
      </w:r>
      <w:r>
        <w:rPr>
          <w:sz w:val="28"/>
          <w:szCs w:val="28"/>
        </w:rPr>
        <w:t xml:space="preserve"> </w:t>
      </w:r>
      <w:r w:rsidRPr="008C423C">
        <w:rPr>
          <w:sz w:val="28"/>
          <w:szCs w:val="28"/>
        </w:rPr>
        <w:t xml:space="preserve">/ </w:t>
      </w:r>
      <w:r>
        <w:rPr>
          <w:sz w:val="28"/>
          <w:szCs w:val="28"/>
        </w:rPr>
        <w:t>Л.И. Андреев</w:t>
      </w:r>
      <w:r w:rsidRPr="008C423C">
        <w:rPr>
          <w:sz w:val="28"/>
          <w:szCs w:val="28"/>
        </w:rPr>
        <w:t xml:space="preserve">, </w:t>
      </w:r>
      <w:r>
        <w:rPr>
          <w:sz w:val="28"/>
          <w:szCs w:val="28"/>
        </w:rPr>
        <w:t>Л.А. Кожемякин</w:t>
      </w:r>
      <w:r w:rsidRPr="008C423C">
        <w:rPr>
          <w:sz w:val="28"/>
          <w:szCs w:val="28"/>
        </w:rPr>
        <w:t xml:space="preserve"> // Лабораторное дело. </w:t>
      </w:r>
      <w:r>
        <w:rPr>
          <w:sz w:val="28"/>
          <w:szCs w:val="28"/>
        </w:rPr>
        <w:t>–</w:t>
      </w:r>
      <w:r w:rsidRPr="008C423C">
        <w:rPr>
          <w:sz w:val="28"/>
          <w:szCs w:val="28"/>
        </w:rPr>
        <w:t xml:space="preserve"> 1988. </w:t>
      </w:r>
      <w:r>
        <w:rPr>
          <w:sz w:val="28"/>
          <w:szCs w:val="28"/>
        </w:rPr>
        <w:t>–</w:t>
      </w:r>
      <w:r w:rsidRPr="008C42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8C423C">
        <w:rPr>
          <w:sz w:val="28"/>
          <w:szCs w:val="28"/>
        </w:rPr>
        <w:t xml:space="preserve">11. </w:t>
      </w:r>
      <w:r>
        <w:rPr>
          <w:sz w:val="28"/>
          <w:szCs w:val="28"/>
        </w:rPr>
        <w:t>–</w:t>
      </w:r>
      <w:r w:rsidRPr="008C423C">
        <w:rPr>
          <w:sz w:val="28"/>
          <w:szCs w:val="28"/>
        </w:rPr>
        <w:t xml:space="preserve"> С. 41</w:t>
      </w:r>
      <w:r>
        <w:rPr>
          <w:sz w:val="28"/>
          <w:szCs w:val="28"/>
        </w:rPr>
        <w:t>–</w:t>
      </w:r>
      <w:r w:rsidRPr="008C423C">
        <w:rPr>
          <w:sz w:val="28"/>
          <w:szCs w:val="28"/>
        </w:rPr>
        <w:t>43.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69"/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caps/>
          <w:sz w:val="28"/>
          <w:szCs w:val="28"/>
        </w:rPr>
        <w:t>А</w:t>
      </w:r>
      <w:r>
        <w:rPr>
          <w:sz w:val="28"/>
          <w:szCs w:val="28"/>
        </w:rPr>
        <w:t>нтипова С.В. Эффективность глутаргина при 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хронической патологии гепатобилиарной системы у береме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ных: пособие для практических врачей </w:t>
      </w:r>
      <w:r w:rsidRPr="009F5076">
        <w:rPr>
          <w:sz w:val="28"/>
          <w:szCs w:val="28"/>
        </w:rPr>
        <w:t>/</w:t>
      </w:r>
      <w:r>
        <w:rPr>
          <w:sz w:val="28"/>
          <w:szCs w:val="28"/>
        </w:rPr>
        <w:t xml:space="preserve"> С.В. </w:t>
      </w:r>
      <w:r>
        <w:rPr>
          <w:caps/>
          <w:sz w:val="28"/>
          <w:szCs w:val="28"/>
        </w:rPr>
        <w:t>А</w:t>
      </w:r>
      <w:r>
        <w:rPr>
          <w:sz w:val="28"/>
          <w:szCs w:val="28"/>
        </w:rPr>
        <w:t>нтипова, И.В. Чибисова. – Киев, Хар</w:t>
      </w:r>
      <w:r>
        <w:rPr>
          <w:sz w:val="28"/>
          <w:szCs w:val="28"/>
        </w:rPr>
        <w:t>ь</w:t>
      </w:r>
      <w:r>
        <w:rPr>
          <w:sz w:val="28"/>
          <w:szCs w:val="28"/>
        </w:rPr>
        <w:t>ков, Луганск: Элтон-2, 2003. – С. 141–149.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Аржанова О.Н. Плацентарная недостаточность: диагностика и 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ние: пособие для врачей </w:t>
      </w:r>
      <w:r w:rsidRPr="0033285B">
        <w:rPr>
          <w:sz w:val="28"/>
          <w:szCs w:val="28"/>
        </w:rPr>
        <w:t>/</w:t>
      </w:r>
      <w:r>
        <w:rPr>
          <w:sz w:val="28"/>
          <w:szCs w:val="28"/>
        </w:rPr>
        <w:t xml:space="preserve"> О.Н. Аржанова, Н.Г. Кошелева, Т.Г. Ков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лева. – СПб., 2002. – 31 с.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Бабак О.Я. </w:t>
      </w:r>
      <w:r w:rsidRPr="00265298">
        <w:rPr>
          <w:color w:val="000000"/>
          <w:spacing w:val="-4"/>
          <w:sz w:val="28"/>
          <w:szCs w:val="28"/>
        </w:rPr>
        <w:t>Хронические гепатиты</w:t>
      </w:r>
      <w:r>
        <w:rPr>
          <w:color w:val="000000"/>
          <w:spacing w:val="-4"/>
          <w:sz w:val="28"/>
          <w:szCs w:val="28"/>
        </w:rPr>
        <w:t xml:space="preserve"> </w:t>
      </w:r>
      <w:r w:rsidRPr="00265298">
        <w:rPr>
          <w:color w:val="000000"/>
          <w:spacing w:val="-4"/>
          <w:sz w:val="28"/>
          <w:szCs w:val="28"/>
        </w:rPr>
        <w:t xml:space="preserve">/ </w:t>
      </w:r>
      <w:r>
        <w:rPr>
          <w:color w:val="000000"/>
          <w:spacing w:val="-4"/>
          <w:sz w:val="28"/>
          <w:szCs w:val="28"/>
        </w:rPr>
        <w:t>О.Я. Бабак.</w:t>
      </w:r>
      <w:r w:rsidRPr="00265298">
        <w:rPr>
          <w:color w:val="000000"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color w:val="000000"/>
          <w:spacing w:val="-4"/>
          <w:sz w:val="28"/>
          <w:szCs w:val="28"/>
        </w:rPr>
        <w:t xml:space="preserve">Киев: </w:t>
      </w:r>
      <w:r w:rsidRPr="00265298">
        <w:rPr>
          <w:color w:val="000000"/>
          <w:spacing w:val="-4"/>
          <w:sz w:val="28"/>
          <w:szCs w:val="28"/>
        </w:rPr>
        <w:t>Блиц-Информ</w:t>
      </w:r>
      <w:r>
        <w:rPr>
          <w:color w:val="000000"/>
          <w:spacing w:val="-4"/>
          <w:sz w:val="28"/>
          <w:szCs w:val="28"/>
        </w:rPr>
        <w:t>, 1999. – 208 с.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Бабак О.Я. Неспецифический реактивный гепатит. Его место среди хронических заболеваний печени </w:t>
      </w:r>
      <w:r w:rsidRPr="00265298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О.Я. Бабак</w:t>
      </w:r>
      <w:r>
        <w:rPr>
          <w:sz w:val="28"/>
          <w:szCs w:val="28"/>
        </w:rPr>
        <w:t xml:space="preserve"> // Сучасна гастроент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рологія і 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патологія. – 2000. – № 2. – С. 56–59.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Бабак О.Я. Применение нового отечественного препарата глутаргин в гастроэнтерологии</w:t>
      </w:r>
      <w:r w:rsidRPr="00F82A5A">
        <w:rPr>
          <w:sz w:val="28"/>
          <w:szCs w:val="28"/>
        </w:rPr>
        <w:t xml:space="preserve"> / </w:t>
      </w:r>
      <w:r>
        <w:rPr>
          <w:color w:val="000000"/>
          <w:spacing w:val="-4"/>
          <w:sz w:val="28"/>
          <w:szCs w:val="28"/>
        </w:rPr>
        <w:t>О.Я. Бабак</w:t>
      </w:r>
      <w:r>
        <w:rPr>
          <w:sz w:val="28"/>
          <w:szCs w:val="28"/>
        </w:rPr>
        <w:t xml:space="preserve"> // Сучасна гастроентерологія. – 2003. – № 2 (12). – С. 85–89.</w:t>
      </w:r>
    </w:p>
    <w:p w:rsidR="00520558" w:rsidRPr="009D70C5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D631D0">
        <w:rPr>
          <w:sz w:val="28"/>
          <w:szCs w:val="28"/>
        </w:rPr>
        <w:t>Бабак О.Я. Перспективы использования глутаргина в терапевтиче</w:t>
      </w:r>
      <w:r w:rsidRPr="00D631D0">
        <w:rPr>
          <w:sz w:val="28"/>
          <w:szCs w:val="28"/>
        </w:rPr>
        <w:t>с</w:t>
      </w:r>
      <w:r w:rsidRPr="00D631D0">
        <w:rPr>
          <w:sz w:val="28"/>
          <w:szCs w:val="28"/>
        </w:rPr>
        <w:t xml:space="preserve">кой практике / </w:t>
      </w:r>
      <w:r>
        <w:rPr>
          <w:color w:val="000000"/>
          <w:spacing w:val="-4"/>
          <w:sz w:val="28"/>
          <w:szCs w:val="28"/>
        </w:rPr>
        <w:t>О.Я. Бабак</w:t>
      </w:r>
      <w:r w:rsidRPr="00D631D0">
        <w:rPr>
          <w:sz w:val="28"/>
          <w:szCs w:val="28"/>
        </w:rPr>
        <w:t xml:space="preserve"> // Глутаргин – базовый препарат для леч</w:t>
      </w:r>
      <w:r w:rsidRPr="00D631D0">
        <w:rPr>
          <w:sz w:val="28"/>
          <w:szCs w:val="28"/>
        </w:rPr>
        <w:t>е</w:t>
      </w:r>
      <w:r w:rsidRPr="00D631D0">
        <w:rPr>
          <w:sz w:val="28"/>
          <w:szCs w:val="28"/>
        </w:rPr>
        <w:t>ния забол</w:t>
      </w:r>
      <w:r w:rsidRPr="00D631D0">
        <w:rPr>
          <w:sz w:val="28"/>
          <w:szCs w:val="28"/>
        </w:rPr>
        <w:t>е</w:t>
      </w:r>
      <w:r w:rsidRPr="00D631D0">
        <w:rPr>
          <w:sz w:val="28"/>
          <w:szCs w:val="28"/>
        </w:rPr>
        <w:t>ваний гепатобилиарной системы. – Донецк, 2004. – С. 21</w:t>
      </w:r>
      <w:r>
        <w:rPr>
          <w:sz w:val="28"/>
          <w:szCs w:val="28"/>
        </w:rPr>
        <w:t>–</w:t>
      </w:r>
      <w:r w:rsidRPr="00D631D0">
        <w:rPr>
          <w:sz w:val="28"/>
          <w:szCs w:val="28"/>
        </w:rPr>
        <w:t>23.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9D70C5">
        <w:rPr>
          <w:sz w:val="28"/>
          <w:szCs w:val="28"/>
        </w:rPr>
        <w:t>Бариляк</w:t>
      </w:r>
      <w:r>
        <w:rPr>
          <w:sz w:val="28"/>
          <w:szCs w:val="28"/>
        </w:rPr>
        <w:t xml:space="preserve"> И.Р.</w:t>
      </w:r>
      <w:r w:rsidRPr="009D70C5">
        <w:rPr>
          <w:sz w:val="28"/>
          <w:szCs w:val="28"/>
        </w:rPr>
        <w:t xml:space="preserve"> Иммунные показатели у женщин детородного возра</w:t>
      </w:r>
      <w:r w:rsidRPr="009D70C5">
        <w:rPr>
          <w:sz w:val="28"/>
          <w:szCs w:val="28"/>
        </w:rPr>
        <w:t>с</w:t>
      </w:r>
      <w:r w:rsidRPr="009D70C5">
        <w:rPr>
          <w:sz w:val="28"/>
          <w:szCs w:val="28"/>
        </w:rPr>
        <w:t xml:space="preserve">та, проживающих в условиях крупного индустриального региона Донбасса / </w:t>
      </w:r>
      <w:r>
        <w:rPr>
          <w:sz w:val="28"/>
          <w:szCs w:val="28"/>
        </w:rPr>
        <w:t>И.Р. Бариляк</w:t>
      </w:r>
      <w:r w:rsidRPr="009D70C5">
        <w:rPr>
          <w:sz w:val="28"/>
          <w:szCs w:val="28"/>
        </w:rPr>
        <w:t xml:space="preserve">, </w:t>
      </w:r>
      <w:r>
        <w:rPr>
          <w:sz w:val="28"/>
          <w:szCs w:val="28"/>
        </w:rPr>
        <w:t>С.Н. Сергиенко</w:t>
      </w:r>
      <w:r w:rsidRPr="009D70C5">
        <w:rPr>
          <w:sz w:val="28"/>
          <w:szCs w:val="28"/>
        </w:rPr>
        <w:t xml:space="preserve">, </w:t>
      </w:r>
      <w:r>
        <w:rPr>
          <w:sz w:val="28"/>
          <w:szCs w:val="28"/>
        </w:rPr>
        <w:t>Н.А. Удовика //</w:t>
      </w:r>
      <w:r w:rsidRPr="009D70C5">
        <w:rPr>
          <w:sz w:val="28"/>
          <w:szCs w:val="28"/>
        </w:rPr>
        <w:t xml:space="preserve"> Врачеб. дело. – 1998. </w:t>
      </w:r>
      <w:r>
        <w:rPr>
          <w:sz w:val="28"/>
          <w:szCs w:val="28"/>
        </w:rPr>
        <w:t>–</w:t>
      </w:r>
      <w:r w:rsidRPr="009D70C5">
        <w:rPr>
          <w:sz w:val="28"/>
          <w:szCs w:val="28"/>
        </w:rPr>
        <w:t xml:space="preserve"> № 2. – С. 36</w:t>
      </w:r>
      <w:r>
        <w:rPr>
          <w:sz w:val="28"/>
          <w:szCs w:val="28"/>
        </w:rPr>
        <w:t>–</w:t>
      </w:r>
      <w:r w:rsidRPr="009D70C5">
        <w:rPr>
          <w:sz w:val="28"/>
          <w:szCs w:val="28"/>
        </w:rPr>
        <w:t>39.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Беседін В.М. Обмін металопротеїнів крові при заліз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дефіцитній анемії вагітних </w:t>
      </w:r>
      <w:r w:rsidRPr="002237A1">
        <w:rPr>
          <w:sz w:val="28"/>
          <w:szCs w:val="28"/>
        </w:rPr>
        <w:t xml:space="preserve">/ </w:t>
      </w:r>
      <w:r>
        <w:rPr>
          <w:sz w:val="28"/>
          <w:szCs w:val="28"/>
        </w:rPr>
        <w:t>В.М. Беседін, О.А. Стаднік // Матеріали 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з’їзду Українського ф</w:t>
      </w:r>
      <w:r>
        <w:rPr>
          <w:sz w:val="28"/>
          <w:szCs w:val="28"/>
        </w:rPr>
        <w:t>і</w:t>
      </w:r>
      <w:r>
        <w:rPr>
          <w:sz w:val="28"/>
          <w:szCs w:val="28"/>
        </w:rPr>
        <w:t>зіологічного товариства. – Львів, 1998. – 36 с.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Беседін В.М. Актиферин – препарат спрямованої антианемічної дії при залізодефіцитній анемії вагітних </w:t>
      </w:r>
      <w:r w:rsidRPr="004939D7">
        <w:rPr>
          <w:sz w:val="28"/>
          <w:szCs w:val="28"/>
        </w:rPr>
        <w:t xml:space="preserve">/ </w:t>
      </w:r>
      <w:r>
        <w:rPr>
          <w:sz w:val="28"/>
          <w:szCs w:val="28"/>
        </w:rPr>
        <w:t>В.М. Беседін, О.А. Стаднік // Український медичний часопис. – 1998. – № 3 (5). – С. 103–105.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Бесєдін В.М. Патогенетична терапія і обгрунтована діагностика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лізодефіцитної анемії вагітних </w:t>
      </w:r>
      <w:r w:rsidRPr="0033771A">
        <w:rPr>
          <w:sz w:val="28"/>
          <w:szCs w:val="28"/>
        </w:rPr>
        <w:t xml:space="preserve">/ </w:t>
      </w:r>
      <w:r>
        <w:rPr>
          <w:sz w:val="28"/>
          <w:szCs w:val="28"/>
        </w:rPr>
        <w:t>В.М. Беседін, О.А. Стаднік, О. С. Паєнюк // Ліки. – 1999. – № 1. – С. 16–20.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Благовещенський Є.В. Клініко-діагностична характеристика 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натального періоду у юних вагітних із залізодефіцитною анемією та її лікування: автореф. дис. на здобуття наук. ступеня канд. мед. наук: спец. 14.01.01 «Акушерство та гінекологія» </w:t>
      </w:r>
      <w:r w:rsidRPr="00086945">
        <w:rPr>
          <w:sz w:val="28"/>
          <w:szCs w:val="28"/>
        </w:rPr>
        <w:t xml:space="preserve">/ </w:t>
      </w:r>
      <w:r>
        <w:rPr>
          <w:sz w:val="28"/>
          <w:szCs w:val="28"/>
        </w:rPr>
        <w:t>Є.В. Благовещенський. – Харків, 2005. – 18 с.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Блошанский Ю.М. Анемии беременных </w:t>
      </w:r>
      <w:r w:rsidRPr="00274B00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Ю.М. Блошанский, Р. Geisser, Н.Н. Хасабов </w:t>
      </w:r>
      <w:r w:rsidRPr="00274B00">
        <w:rPr>
          <w:sz w:val="28"/>
          <w:szCs w:val="28"/>
        </w:rPr>
        <w:t xml:space="preserve">// </w:t>
      </w:r>
      <w:r>
        <w:rPr>
          <w:sz w:val="28"/>
          <w:szCs w:val="28"/>
        </w:rPr>
        <w:t>Гинекология. – 2006. – № 2. – С. 47–50.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Бобровицька А.І. Особливості морфологічних змін у плаценті при народженні дітей від матерів з акушерською, екстрагенітальною та інфекційно-запальною патол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гією </w:t>
      </w:r>
      <w:r w:rsidRPr="006244F1">
        <w:rPr>
          <w:sz w:val="28"/>
          <w:szCs w:val="28"/>
        </w:rPr>
        <w:t xml:space="preserve">/ </w:t>
      </w:r>
      <w:r>
        <w:rPr>
          <w:sz w:val="28"/>
          <w:szCs w:val="28"/>
        </w:rPr>
        <w:t>А.І. Бобровицька, Н.В. Швецова, Г.М. Липчанська // Педіатрія, акушерство та гінекологія. – 2001. – № 4. – С. 128–131.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Бортейчук Р.Ю. Вплив медико-соціальних факторів на зростання частоти залізодефіцитної анемії серед вагітних </w:t>
      </w:r>
      <w:r w:rsidRPr="00E276D9">
        <w:rPr>
          <w:sz w:val="28"/>
          <w:szCs w:val="28"/>
        </w:rPr>
        <w:t xml:space="preserve">/ </w:t>
      </w:r>
      <w:r>
        <w:rPr>
          <w:sz w:val="28"/>
          <w:szCs w:val="28"/>
        </w:rPr>
        <w:t>Р.Ю. Бортейчук, В.А. Маляр, В.В. Маляр // Педіатрія, акушерство та гінекологія. – 2000. – № 6. – С. 98–99.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Бурлев В.А. Объемный транспорт кислорода на фоне лечения эри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ропоэтином и препаратами железа у беременных с анемией </w:t>
      </w:r>
      <w:r w:rsidRPr="00A22BC2">
        <w:rPr>
          <w:sz w:val="28"/>
          <w:szCs w:val="28"/>
        </w:rPr>
        <w:t xml:space="preserve">/ </w:t>
      </w:r>
      <w:r>
        <w:rPr>
          <w:sz w:val="28"/>
          <w:szCs w:val="28"/>
        </w:rPr>
        <w:t>В.А. Бурлев, Е.Н. Коноводова, А.Е. Мурашко // Проблемы репродукции. – 1999. – Т. 5. – № 1. – С. 10–14.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Бурлев В.А. Антиоксидантные витамины у беременных с железод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фицитной анемией и гестозом на фоне лечения / В.А. Бурлев, Л.Е. Мурашко, Е.И. Коноводова // Акушерство и гинекология. – 2002. – № 6. – С. 16–20.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Васюк Р.А. Вплив анемії вагітних на стан лактації </w:t>
      </w:r>
      <w:r w:rsidRPr="008650D4">
        <w:rPr>
          <w:sz w:val="28"/>
          <w:szCs w:val="28"/>
        </w:rPr>
        <w:t>/</w:t>
      </w:r>
      <w:r>
        <w:rPr>
          <w:sz w:val="28"/>
          <w:szCs w:val="28"/>
        </w:rPr>
        <w:t xml:space="preserve"> Р.А. Васюк // Науковий вісник Ужгородського державного університету. Серія «Медицина». – Вип. 8. – 1999. – С. 172–174.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Васюк Р.А. </w:t>
      </w:r>
      <w:r>
        <w:rPr>
          <w:caps/>
          <w:sz w:val="28"/>
          <w:szCs w:val="28"/>
        </w:rPr>
        <w:t>п</w:t>
      </w:r>
      <w:r>
        <w:rPr>
          <w:sz w:val="28"/>
          <w:szCs w:val="28"/>
        </w:rPr>
        <w:t xml:space="preserve">рофілактика гіпогалактії у жінок з анемією вагітних: автореф. дис. на здобуття наук. ступеня канд. мед. наук: спец. 14.01.01 «Акушерство та гінекологія» </w:t>
      </w:r>
      <w:r w:rsidRPr="00086945">
        <w:rPr>
          <w:sz w:val="28"/>
          <w:szCs w:val="28"/>
        </w:rPr>
        <w:t xml:space="preserve">/ </w:t>
      </w:r>
      <w:r>
        <w:rPr>
          <w:sz w:val="28"/>
          <w:szCs w:val="28"/>
        </w:rPr>
        <w:t>Р.А. Васюк. – Київ, 1999. – 19 с.</w:t>
      </w:r>
    </w:p>
    <w:p w:rsidR="00520558" w:rsidRPr="00A15916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Вдовиченко Ю.П. </w:t>
      </w:r>
      <w:r w:rsidRPr="00A15916">
        <w:rPr>
          <w:caps/>
          <w:sz w:val="28"/>
          <w:szCs w:val="28"/>
        </w:rPr>
        <w:t>и</w:t>
      </w:r>
      <w:r w:rsidRPr="00A15916">
        <w:rPr>
          <w:sz w:val="28"/>
          <w:szCs w:val="28"/>
        </w:rPr>
        <w:t>спользование препарата АТФ-лонг для корре</w:t>
      </w:r>
      <w:r w:rsidRPr="00A15916">
        <w:rPr>
          <w:sz w:val="28"/>
          <w:szCs w:val="28"/>
        </w:rPr>
        <w:t>к</w:t>
      </w:r>
      <w:r w:rsidRPr="00A15916">
        <w:rPr>
          <w:sz w:val="28"/>
          <w:szCs w:val="28"/>
        </w:rPr>
        <w:t>ции фетоплацентарной недостаточности у женщин с экстрагенит</w:t>
      </w:r>
      <w:r w:rsidRPr="00A15916">
        <w:rPr>
          <w:sz w:val="28"/>
          <w:szCs w:val="28"/>
        </w:rPr>
        <w:t>а</w:t>
      </w:r>
      <w:r w:rsidRPr="00A15916">
        <w:rPr>
          <w:sz w:val="28"/>
          <w:szCs w:val="28"/>
        </w:rPr>
        <w:t>льной патологией</w:t>
      </w:r>
      <w:r>
        <w:rPr>
          <w:sz w:val="28"/>
          <w:szCs w:val="28"/>
        </w:rPr>
        <w:t xml:space="preserve"> </w:t>
      </w:r>
      <w:r w:rsidRPr="006252B0">
        <w:rPr>
          <w:sz w:val="28"/>
          <w:szCs w:val="28"/>
        </w:rPr>
        <w:t xml:space="preserve">/ </w:t>
      </w:r>
      <w:r>
        <w:rPr>
          <w:sz w:val="28"/>
          <w:szCs w:val="28"/>
        </w:rPr>
        <w:t>Ю.П. Вдовиченко</w:t>
      </w:r>
      <w:r w:rsidRPr="00A159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А.В. Козодой </w:t>
      </w:r>
      <w:r w:rsidRPr="00A15916">
        <w:rPr>
          <w:sz w:val="28"/>
          <w:szCs w:val="28"/>
        </w:rPr>
        <w:t>// Репродукти</w:t>
      </w:r>
      <w:r w:rsidRPr="00A15916">
        <w:rPr>
          <w:sz w:val="28"/>
          <w:szCs w:val="28"/>
        </w:rPr>
        <w:t>в</w:t>
      </w:r>
      <w:r w:rsidRPr="00A15916">
        <w:rPr>
          <w:sz w:val="28"/>
          <w:szCs w:val="28"/>
        </w:rPr>
        <w:t xml:space="preserve">ное </w:t>
      </w:r>
      <w:r w:rsidRPr="00A15916">
        <w:rPr>
          <w:sz w:val="28"/>
          <w:szCs w:val="28"/>
        </w:rPr>
        <w:lastRenderedPageBreak/>
        <w:t>здоровье женщ</w:t>
      </w:r>
      <w:r w:rsidRPr="00A15916">
        <w:rPr>
          <w:sz w:val="28"/>
          <w:szCs w:val="28"/>
        </w:rPr>
        <w:t>и</w:t>
      </w:r>
      <w:r w:rsidRPr="00A15916">
        <w:rPr>
          <w:sz w:val="28"/>
          <w:szCs w:val="28"/>
        </w:rPr>
        <w:t xml:space="preserve">ны. – 2002. </w:t>
      </w:r>
      <w:r>
        <w:rPr>
          <w:sz w:val="28"/>
          <w:szCs w:val="28"/>
        </w:rPr>
        <w:t>–</w:t>
      </w:r>
      <w:r w:rsidRPr="00A15916">
        <w:rPr>
          <w:sz w:val="28"/>
          <w:szCs w:val="28"/>
        </w:rPr>
        <w:t xml:space="preserve"> </w:t>
      </w:r>
      <w:r>
        <w:rPr>
          <w:sz w:val="28"/>
          <w:szCs w:val="28"/>
        </w:rPr>
        <w:t>№ 1 (10). – С. 5–</w:t>
      </w:r>
      <w:r w:rsidRPr="00A15916">
        <w:rPr>
          <w:sz w:val="28"/>
          <w:szCs w:val="28"/>
        </w:rPr>
        <w:t>7.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Величко М.А. Пищевые добавки в профилактике железодефицитной анемии</w:t>
      </w:r>
      <w:r w:rsidRPr="009F46F7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М.А. Величко // Воен. мед. журн. – 2000. – Т. 321. – № 2. – С. 28–30.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Венцківський Б.М. Імуноцитокіни та їх роль у патогенезі анемії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гітних / Б.М. Венцківський, О.М. </w:t>
      </w:r>
      <w:r>
        <w:rPr>
          <w:caps/>
          <w:sz w:val="28"/>
          <w:szCs w:val="28"/>
        </w:rPr>
        <w:t>м</w:t>
      </w:r>
      <w:r>
        <w:rPr>
          <w:sz w:val="28"/>
          <w:szCs w:val="28"/>
        </w:rPr>
        <w:t>акарчук // Педіатря, акушерство та гінекологія. – 2002. – № 3. – С. 66–68.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99147A">
        <w:rPr>
          <w:sz w:val="28"/>
          <w:szCs w:val="28"/>
        </w:rPr>
        <w:t>Венцковский Б.М. Фармакотерапия железодефицитных анемий у беременных</w:t>
      </w:r>
      <w:r>
        <w:rPr>
          <w:sz w:val="28"/>
          <w:szCs w:val="28"/>
        </w:rPr>
        <w:t xml:space="preserve"> ферросодержащими препаратами: пособие для врачей </w:t>
      </w:r>
      <w:r w:rsidRPr="0033285B">
        <w:rPr>
          <w:sz w:val="28"/>
          <w:szCs w:val="28"/>
        </w:rPr>
        <w:t>/</w:t>
      </w:r>
      <w:r>
        <w:rPr>
          <w:sz w:val="28"/>
          <w:szCs w:val="28"/>
        </w:rPr>
        <w:t xml:space="preserve"> Б.М. Венцковский, Я.М. Витовский, В.Н. Винниченко. – Киев, 2004. – 32 с.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Видиборець С.В. Патогенетичне лікування залізодефіцитної анемії</w:t>
      </w:r>
      <w:r w:rsidRPr="002623A8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С.В. Видиборець // Ліки. – 1999. – № 5. – С. 54–58.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Видиборець С.В. </w:t>
      </w:r>
      <w:r>
        <w:rPr>
          <w:caps/>
          <w:sz w:val="28"/>
          <w:szCs w:val="28"/>
        </w:rPr>
        <w:t>д</w:t>
      </w:r>
      <w:r>
        <w:rPr>
          <w:sz w:val="28"/>
          <w:szCs w:val="28"/>
        </w:rPr>
        <w:t>ослідження ефективності кверцетину у компле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сному лікуванні хворих із залізодефіцитною анемією</w:t>
      </w:r>
      <w:r w:rsidRPr="00A6677D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 w:rsidRPr="00A6677D">
        <w:rPr>
          <w:sz w:val="28"/>
          <w:szCs w:val="28"/>
        </w:rPr>
        <w:t xml:space="preserve">С.В. </w:t>
      </w:r>
      <w:r>
        <w:rPr>
          <w:sz w:val="28"/>
          <w:szCs w:val="28"/>
        </w:rPr>
        <w:t>Видиб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рець // Ліки. – 1999. – № 3 – 4. – С. 132–135.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Видиборець С.В. Сучасні препарати заліза та їхнє клінічне застос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вання</w:t>
      </w:r>
      <w:r w:rsidRPr="00A6677D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 w:rsidRPr="00A6677D">
        <w:rPr>
          <w:sz w:val="28"/>
          <w:szCs w:val="28"/>
        </w:rPr>
        <w:t xml:space="preserve">С.В. </w:t>
      </w:r>
      <w:r>
        <w:rPr>
          <w:sz w:val="28"/>
          <w:szCs w:val="28"/>
        </w:rPr>
        <w:t>Видиборець // Ліки України. – 1999. – № 12. – С. 62–64.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Выдыборец С.В. Место препарата </w:t>
      </w:r>
      <w:r>
        <w:rPr>
          <w:caps/>
          <w:sz w:val="28"/>
          <w:szCs w:val="28"/>
        </w:rPr>
        <w:t>ф</w:t>
      </w:r>
      <w:r>
        <w:rPr>
          <w:sz w:val="28"/>
          <w:szCs w:val="28"/>
        </w:rPr>
        <w:t>еррамин-вита среди совреме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оральных форм средств железа для патогенетического лечения железодефицитных анемій </w:t>
      </w:r>
      <w:r w:rsidRPr="00A6677D">
        <w:rPr>
          <w:sz w:val="28"/>
          <w:szCs w:val="28"/>
        </w:rPr>
        <w:t>/</w:t>
      </w:r>
      <w:r>
        <w:rPr>
          <w:sz w:val="28"/>
          <w:szCs w:val="28"/>
        </w:rPr>
        <w:t xml:space="preserve"> С.В. Выдыборец // Новости медицины и фармации. – 2002. – № 19 – 20. – С. 32–33.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Гаврилова В. Б. Спектрофотометрическое определение содержания гидроперекисей липидов в плазме крови / В.Б. Гаврилова, М.И. Мишкорудная // Лабораторное дело. – 1983. – № 3. – С. 33–36.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Гайдукова С.М. Залізодефіцитна анемія </w:t>
      </w:r>
      <w:r w:rsidRPr="00854C01">
        <w:rPr>
          <w:sz w:val="28"/>
          <w:szCs w:val="28"/>
        </w:rPr>
        <w:t xml:space="preserve">/ </w:t>
      </w:r>
      <w:r>
        <w:rPr>
          <w:sz w:val="28"/>
          <w:szCs w:val="28"/>
        </w:rPr>
        <w:t>С.М. Гайдукова, С.В.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диборець, І.В. Колесник. – Київ: Науковий світ, 2001. – 131 с.</w:t>
      </w:r>
    </w:p>
    <w:p w:rsidR="00520558" w:rsidRPr="008E67B3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Гайдукова С.М. Застосування препаратів еритропоетину в лікуванні анемії / С.М. Гайдукова, С.В. Видиборець, Ю.Ю. Попович // Мист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цтво лікування. – 2004. – № 10. – С. 35–37.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Гайструк А.Н. </w:t>
      </w:r>
      <w:r>
        <w:rPr>
          <w:caps/>
          <w:sz w:val="28"/>
          <w:szCs w:val="28"/>
        </w:rPr>
        <w:t>м</w:t>
      </w:r>
      <w:r>
        <w:rPr>
          <w:sz w:val="28"/>
          <w:szCs w:val="28"/>
        </w:rPr>
        <w:t>одифікація кесарева розтину у жінок з анемією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гітних / А.Н. Гайструк, Е.Е. Мохаммед, С.Г. Кочко // Педіатрія, ак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шерство та гінекологія. – 1999. – № 6. – С. 78–80.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Гальперин Э.И. Ультразвуковая допплеровская оценка функцион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льного резерва печени / Э.И. Гальперин, Г.Г. Ахаладзе // Хірургія. – 1992. – № 1 – С. 18–22.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Голубчіков М.В. Статистичний огляд захворювання населення України на хвороби печінки та жовчовивідних шляхів </w:t>
      </w:r>
      <w:r w:rsidRPr="008B237A">
        <w:rPr>
          <w:sz w:val="28"/>
          <w:szCs w:val="28"/>
        </w:rPr>
        <w:t xml:space="preserve">/ </w:t>
      </w:r>
      <w:r>
        <w:rPr>
          <w:sz w:val="28"/>
          <w:szCs w:val="28"/>
        </w:rPr>
        <w:t>М.В. Голу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чіков // Сучасна 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строентерологія і гепатологія. – 2000. – № 2. – С. 53–85.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Горобець Н.І. Ферокінетика, гемопоез, вітамінний та мікроелемен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ний статус у дітей раннього віку з залізодефіцитними станами та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рекція їх порушень: </w:t>
      </w:r>
      <w:r w:rsidRPr="00437D42">
        <w:rPr>
          <w:sz w:val="28"/>
          <w:szCs w:val="28"/>
        </w:rPr>
        <w:t>а</w:t>
      </w:r>
      <w:r>
        <w:rPr>
          <w:sz w:val="28"/>
          <w:szCs w:val="28"/>
        </w:rPr>
        <w:t>втореф. дис.</w:t>
      </w:r>
      <w:r w:rsidRPr="00437D42">
        <w:rPr>
          <w:sz w:val="28"/>
          <w:szCs w:val="28"/>
        </w:rPr>
        <w:t xml:space="preserve"> на здобуття наук. с</w:t>
      </w:r>
      <w:r>
        <w:rPr>
          <w:sz w:val="28"/>
          <w:szCs w:val="28"/>
        </w:rPr>
        <w:t>тупеня канд. мед. наук</w:t>
      </w:r>
      <w:r w:rsidRPr="00437D42">
        <w:rPr>
          <w:sz w:val="28"/>
          <w:szCs w:val="28"/>
        </w:rPr>
        <w:t xml:space="preserve">: спец. </w:t>
      </w:r>
      <w:r>
        <w:rPr>
          <w:sz w:val="28"/>
          <w:szCs w:val="28"/>
        </w:rPr>
        <w:t xml:space="preserve">14.01.01 «Акушерство та гінекологія» </w:t>
      </w:r>
      <w:r w:rsidRPr="00086945">
        <w:rPr>
          <w:sz w:val="28"/>
          <w:szCs w:val="28"/>
        </w:rPr>
        <w:t xml:space="preserve">/ </w:t>
      </w:r>
      <w:r>
        <w:rPr>
          <w:sz w:val="28"/>
          <w:szCs w:val="28"/>
        </w:rPr>
        <w:t>Н.І.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бець. – Київ, 2000. – 18 с.</w:t>
      </w:r>
    </w:p>
    <w:p w:rsidR="00520558" w:rsidRPr="00AD3B3C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AD3B3C">
        <w:rPr>
          <w:caps/>
          <w:sz w:val="28"/>
          <w:szCs w:val="28"/>
        </w:rPr>
        <w:t>Г</w:t>
      </w:r>
      <w:r w:rsidRPr="00AD3B3C">
        <w:rPr>
          <w:sz w:val="28"/>
          <w:szCs w:val="28"/>
        </w:rPr>
        <w:t xml:space="preserve">рищенко </w:t>
      </w:r>
      <w:r w:rsidRPr="00AD3B3C">
        <w:rPr>
          <w:caps/>
          <w:sz w:val="28"/>
          <w:szCs w:val="28"/>
        </w:rPr>
        <w:t>О.В.</w:t>
      </w:r>
      <w:r>
        <w:rPr>
          <w:caps/>
          <w:sz w:val="28"/>
          <w:szCs w:val="28"/>
        </w:rPr>
        <w:t xml:space="preserve"> </w:t>
      </w:r>
      <w:r w:rsidRPr="00AD3B3C">
        <w:rPr>
          <w:sz w:val="28"/>
          <w:szCs w:val="28"/>
        </w:rPr>
        <w:t>Состояние иммунного статуса беременных с поз</w:t>
      </w:r>
      <w:r w:rsidRPr="00AD3B3C">
        <w:rPr>
          <w:sz w:val="28"/>
          <w:szCs w:val="28"/>
        </w:rPr>
        <w:t>д</w:t>
      </w:r>
      <w:r w:rsidRPr="00AD3B3C">
        <w:rPr>
          <w:sz w:val="28"/>
          <w:szCs w:val="28"/>
        </w:rPr>
        <w:t>ним гестозом до и после применения ра</w:t>
      </w:r>
      <w:r w:rsidRPr="00AD3B3C">
        <w:rPr>
          <w:sz w:val="28"/>
          <w:szCs w:val="28"/>
        </w:rPr>
        <w:t>з</w:t>
      </w:r>
      <w:r>
        <w:rPr>
          <w:sz w:val="28"/>
          <w:szCs w:val="28"/>
        </w:rPr>
        <w:t xml:space="preserve">личных методов терапии / О.В. </w:t>
      </w:r>
      <w:r w:rsidRPr="00AD3B3C">
        <w:rPr>
          <w:caps/>
          <w:sz w:val="28"/>
          <w:szCs w:val="28"/>
        </w:rPr>
        <w:t>Г</w:t>
      </w:r>
      <w:r w:rsidRPr="00AD3B3C">
        <w:rPr>
          <w:sz w:val="28"/>
          <w:szCs w:val="28"/>
        </w:rPr>
        <w:t>рищенко</w:t>
      </w:r>
      <w:r w:rsidRPr="00AD3B3C">
        <w:rPr>
          <w:caps/>
          <w:sz w:val="28"/>
          <w:szCs w:val="28"/>
        </w:rPr>
        <w:t>, Х</w:t>
      </w:r>
      <w:r>
        <w:rPr>
          <w:sz w:val="28"/>
          <w:szCs w:val="28"/>
        </w:rPr>
        <w:t>.</w:t>
      </w:r>
      <w:r w:rsidRPr="00AD3B3C">
        <w:rPr>
          <w:sz w:val="28"/>
          <w:szCs w:val="28"/>
        </w:rPr>
        <w:t xml:space="preserve"> </w:t>
      </w:r>
      <w:r w:rsidRPr="00AD3B3C">
        <w:rPr>
          <w:caps/>
          <w:sz w:val="28"/>
          <w:szCs w:val="28"/>
        </w:rPr>
        <w:t>А</w:t>
      </w:r>
      <w:r w:rsidRPr="00AD3B3C">
        <w:rPr>
          <w:sz w:val="28"/>
          <w:szCs w:val="28"/>
        </w:rPr>
        <w:t xml:space="preserve">раби, </w:t>
      </w:r>
      <w:r>
        <w:rPr>
          <w:sz w:val="28"/>
          <w:szCs w:val="28"/>
        </w:rPr>
        <w:t>О.И. Шевченко // Вісник а</w:t>
      </w:r>
      <w:r w:rsidRPr="00AD3B3C">
        <w:rPr>
          <w:sz w:val="28"/>
          <w:szCs w:val="28"/>
        </w:rPr>
        <w:t>соціації акуш</w:t>
      </w:r>
      <w:r w:rsidRPr="00AD3B3C">
        <w:rPr>
          <w:sz w:val="28"/>
          <w:szCs w:val="28"/>
        </w:rPr>
        <w:t>е</w:t>
      </w:r>
      <w:r w:rsidRPr="00AD3B3C">
        <w:rPr>
          <w:sz w:val="28"/>
          <w:szCs w:val="28"/>
        </w:rPr>
        <w:t>рів-гінекологів України. – 2000. – №</w:t>
      </w:r>
      <w:r>
        <w:rPr>
          <w:sz w:val="28"/>
          <w:szCs w:val="28"/>
        </w:rPr>
        <w:t xml:space="preserve"> 2 (7). – С. 37–</w:t>
      </w:r>
      <w:r w:rsidRPr="00AD3B3C">
        <w:rPr>
          <w:sz w:val="28"/>
          <w:szCs w:val="28"/>
        </w:rPr>
        <w:t>39.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Громашевская Л.Л. «Средние молекулы» как один из показателей «метаболической интоксикации» в оpганизме </w:t>
      </w:r>
      <w:r w:rsidRPr="00B12460">
        <w:rPr>
          <w:sz w:val="28"/>
          <w:szCs w:val="28"/>
        </w:rPr>
        <w:t xml:space="preserve">/ </w:t>
      </w:r>
      <w:r>
        <w:rPr>
          <w:sz w:val="28"/>
          <w:szCs w:val="28"/>
        </w:rPr>
        <w:t>Л.Л. Громашевская // Лабораторная диагност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ка. – 1997. – № 1. – С. 11–16.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Громашевская Л.Л. Метаболическая интоксикация в патогенезе и диагностике патологических процессов </w:t>
      </w:r>
      <w:r w:rsidRPr="00B12460">
        <w:rPr>
          <w:sz w:val="28"/>
          <w:szCs w:val="28"/>
        </w:rPr>
        <w:t xml:space="preserve">/ </w:t>
      </w:r>
      <w:r>
        <w:rPr>
          <w:sz w:val="28"/>
          <w:szCs w:val="28"/>
        </w:rPr>
        <w:t>Л.Л. Громашевская // 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бораторная диагност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ка. – 2006. – № 1. – С. 3–13.</w:t>
      </w:r>
    </w:p>
    <w:p w:rsidR="00520558" w:rsidRPr="00990A3B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Гусева С.А. Железодефицитная анемія</w:t>
      </w:r>
      <w:r w:rsidRPr="00E7188D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 w:rsidRPr="00E7188D">
        <w:rPr>
          <w:sz w:val="28"/>
          <w:szCs w:val="28"/>
        </w:rPr>
        <w:t xml:space="preserve">С.А. </w:t>
      </w:r>
      <w:r>
        <w:rPr>
          <w:sz w:val="28"/>
          <w:szCs w:val="28"/>
        </w:rPr>
        <w:t>Гусева // Лікування та діагностика. – 2000. – № 2. – С. 25–31.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Гусева С.А. Анемии: принципы диагностики и лечения </w:t>
      </w:r>
      <w:r w:rsidRPr="00990A3B">
        <w:rPr>
          <w:sz w:val="28"/>
          <w:szCs w:val="28"/>
        </w:rPr>
        <w:t>/</w:t>
      </w:r>
      <w:r>
        <w:rPr>
          <w:sz w:val="28"/>
          <w:szCs w:val="28"/>
        </w:rPr>
        <w:t xml:space="preserve"> С.А. Гус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ва, В.П. Вознюк, А.Г. Дубкова. – Київ: Фахівець, 1999. – 288 с.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Гусева С.А. Опыт клинического применения препарата Сорбифер Дурулес для лечения больных, страдающих железодефицитными анеміями </w:t>
      </w:r>
      <w:r w:rsidRPr="00E86042">
        <w:rPr>
          <w:sz w:val="28"/>
          <w:szCs w:val="28"/>
        </w:rPr>
        <w:t xml:space="preserve">/ </w:t>
      </w:r>
      <w:r>
        <w:rPr>
          <w:sz w:val="28"/>
          <w:szCs w:val="28"/>
        </w:rPr>
        <w:t>С.А. Гусева // Український медичний часопис. – 2000. – № 5 – 6. – С. 15–17.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Гусєва С.А. Анемии / С.А. Гусєва, Я.П. Гончаров. – Киев: Логос, 2004. – 405 с.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Данилова Е. Железодефицитные анемии у детей и подростков.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стгеморрагические железодефицтные анемии у детей и их лечение актиферрином </w:t>
      </w:r>
      <w:r w:rsidRPr="00F81AF2">
        <w:rPr>
          <w:sz w:val="28"/>
          <w:szCs w:val="28"/>
        </w:rPr>
        <w:t xml:space="preserve">/ </w:t>
      </w:r>
      <w:r>
        <w:rPr>
          <w:sz w:val="28"/>
          <w:szCs w:val="28"/>
        </w:rPr>
        <w:t>Е. Данилова // Ліки України. – 2000. – № 7 – 8. – С. 28–31.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Дворецкий Л.И. Лечение железодефицитной анемии </w:t>
      </w:r>
      <w:r w:rsidRPr="00AC1B27">
        <w:rPr>
          <w:sz w:val="28"/>
          <w:szCs w:val="28"/>
        </w:rPr>
        <w:t xml:space="preserve">/ </w:t>
      </w:r>
      <w:r>
        <w:rPr>
          <w:sz w:val="28"/>
          <w:szCs w:val="28"/>
        </w:rPr>
        <w:t>Л.И. Дворе</w:t>
      </w:r>
      <w:r>
        <w:rPr>
          <w:sz w:val="28"/>
          <w:szCs w:val="28"/>
        </w:rPr>
        <w:t>ц</w:t>
      </w:r>
      <w:r>
        <w:rPr>
          <w:sz w:val="28"/>
          <w:szCs w:val="28"/>
        </w:rPr>
        <w:t>кий // Русский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дицинский журнал. – 1998. – Т. 6. – № 20. – С. 1312–1316.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Дворецкий Л.И. Железодефицитные анемии </w:t>
      </w:r>
      <w:r w:rsidRPr="00AC1B27">
        <w:rPr>
          <w:sz w:val="28"/>
          <w:szCs w:val="28"/>
        </w:rPr>
        <w:t xml:space="preserve">/ </w:t>
      </w:r>
      <w:r>
        <w:rPr>
          <w:sz w:val="28"/>
          <w:szCs w:val="28"/>
        </w:rPr>
        <w:t>Л.И. Дворецький. – Москва: Ньюдиамед, 1998. – 40 с.</w:t>
      </w:r>
    </w:p>
    <w:p w:rsidR="00520558" w:rsidRPr="00C1405B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Дегтярева И.И. Заболевания органов пищеварения </w:t>
      </w:r>
      <w:r w:rsidRPr="00341753">
        <w:rPr>
          <w:color w:val="000000"/>
          <w:sz w:val="28"/>
          <w:szCs w:val="28"/>
        </w:rPr>
        <w:t xml:space="preserve">/ </w:t>
      </w:r>
      <w:r>
        <w:rPr>
          <w:color w:val="000000"/>
          <w:sz w:val="28"/>
          <w:szCs w:val="28"/>
        </w:rPr>
        <w:t>И.И. Дегтярева. – Киев: Демос, 2000. – 321 с.</w:t>
      </w:r>
    </w:p>
    <w:p w:rsidR="00520558" w:rsidRPr="008223AB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Дерябина Н.В. Холестатический геп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тоз беременных: патогенез, клиника, лечение / Н.В. Дерябина, Э.К. Айламазян, В.А. Воинов // Журнал акушерства и женских болезней. – 2003. – </w:t>
      </w:r>
      <w:r w:rsidRPr="008725EF">
        <w:rPr>
          <w:color w:val="000000"/>
          <w:sz w:val="28"/>
          <w:szCs w:val="28"/>
        </w:rPr>
        <w:t>Т. 3. Вып. 1.</w:t>
      </w:r>
      <w:r>
        <w:rPr>
          <w:color w:val="000000"/>
          <w:sz w:val="28"/>
          <w:szCs w:val="28"/>
        </w:rPr>
        <w:t xml:space="preserve"> – С. 13–19.</w:t>
      </w:r>
    </w:p>
    <w:p w:rsidR="00520558" w:rsidRPr="008223AB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Джаббарова Ю.К. Особенности течения и. лечения анемии у бер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менных, проживающих в Хорезмской области </w:t>
      </w:r>
      <w:r w:rsidRPr="008223AB">
        <w:rPr>
          <w:sz w:val="28"/>
          <w:szCs w:val="28"/>
        </w:rPr>
        <w:t>/</w:t>
      </w:r>
      <w:r>
        <w:rPr>
          <w:sz w:val="28"/>
          <w:szCs w:val="28"/>
        </w:rPr>
        <w:t xml:space="preserve"> Ю.К. Джаббарова, Г.В. Туйчиева </w:t>
      </w:r>
      <w:r w:rsidRPr="008223AB">
        <w:rPr>
          <w:sz w:val="28"/>
          <w:szCs w:val="28"/>
        </w:rPr>
        <w:t>/</w:t>
      </w:r>
      <w:r>
        <w:rPr>
          <w:sz w:val="28"/>
          <w:szCs w:val="28"/>
        </w:rPr>
        <w:t xml:space="preserve">/ Биринчи илмий–амалий. – Материалы </w:t>
      </w:r>
      <w:r>
        <w:rPr>
          <w:sz w:val="28"/>
          <w:szCs w:val="28"/>
        </w:rPr>
        <w:lastRenderedPageBreak/>
        <w:t>конф. – 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генч, 1998. – С. 17–18.</w:t>
      </w:r>
    </w:p>
    <w:p w:rsidR="00520558" w:rsidRPr="00101B2C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101B2C">
        <w:rPr>
          <w:sz w:val="28"/>
          <w:szCs w:val="28"/>
        </w:rPr>
        <w:t>Диагностика и лечение заболеваний желчевыводящих путей</w:t>
      </w:r>
      <w:r>
        <w:rPr>
          <w:sz w:val="28"/>
          <w:szCs w:val="28"/>
        </w:rPr>
        <w:t>: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дическое пособие для врачей. </w:t>
      </w:r>
      <w:r w:rsidRPr="002B62C1">
        <w:rPr>
          <w:sz w:val="28"/>
          <w:szCs w:val="28"/>
        </w:rPr>
        <w:t>/</w:t>
      </w:r>
      <w:r>
        <w:rPr>
          <w:sz w:val="28"/>
          <w:szCs w:val="28"/>
        </w:rPr>
        <w:t xml:space="preserve"> п</w:t>
      </w:r>
      <w:r w:rsidRPr="00101B2C">
        <w:rPr>
          <w:sz w:val="28"/>
          <w:szCs w:val="28"/>
        </w:rPr>
        <w:t>од. ред. И.В. Маева</w:t>
      </w:r>
      <w:r>
        <w:rPr>
          <w:sz w:val="28"/>
          <w:szCs w:val="28"/>
        </w:rPr>
        <w:t xml:space="preserve">. – </w:t>
      </w:r>
      <w:r w:rsidRPr="00101B2C">
        <w:rPr>
          <w:sz w:val="28"/>
          <w:szCs w:val="28"/>
        </w:rPr>
        <w:t>М</w:t>
      </w:r>
      <w:r>
        <w:rPr>
          <w:sz w:val="28"/>
          <w:szCs w:val="28"/>
        </w:rPr>
        <w:t>осква</w:t>
      </w:r>
      <w:r w:rsidRPr="00101B2C">
        <w:rPr>
          <w:sz w:val="28"/>
          <w:szCs w:val="28"/>
        </w:rPr>
        <w:t>: ГОУ ВУНМЦ МЗ РФ, 2003. – 96 с.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Дранник Г.Н. Клиническая иммунология и алергологія </w:t>
      </w:r>
      <w:r w:rsidRPr="002A3803">
        <w:rPr>
          <w:sz w:val="28"/>
          <w:szCs w:val="28"/>
        </w:rPr>
        <w:t>/</w:t>
      </w:r>
      <w:r>
        <w:rPr>
          <w:sz w:val="28"/>
          <w:szCs w:val="28"/>
        </w:rPr>
        <w:t xml:space="preserve"> Г.Н. Дра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ник. – Одесса: </w:t>
      </w:r>
      <w:r>
        <w:rPr>
          <w:caps/>
          <w:sz w:val="28"/>
          <w:szCs w:val="28"/>
        </w:rPr>
        <w:t>а</w:t>
      </w:r>
      <w:r>
        <w:rPr>
          <w:sz w:val="28"/>
          <w:szCs w:val="28"/>
        </w:rPr>
        <w:t>стро-Принт, 1999. – С. 294–300.</w:t>
      </w:r>
    </w:p>
    <w:p w:rsidR="00520558" w:rsidRPr="002A3803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Жабченко І.А. Новий підхід до профілактики анемії у здорових ваг</w:t>
      </w:r>
      <w:r>
        <w:rPr>
          <w:sz w:val="28"/>
          <w:szCs w:val="28"/>
        </w:rPr>
        <w:t>і</w:t>
      </w:r>
      <w:r>
        <w:rPr>
          <w:sz w:val="28"/>
          <w:szCs w:val="28"/>
        </w:rPr>
        <w:t>тних</w:t>
      </w:r>
      <w:r w:rsidRPr="002A3803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І.А. Жабченко // Перинатологія та педіатрія. – 2001. – № 2. – С. 15–17.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Жарких А.В. Профилактика осложнений беременности и родов в условиях крупного промышленного центра / А.В. Жарких, Д.Е. Ба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ковский // Вісник асоціації акушерів-гінекологів України. – 2000. – № 1 (6). – С. 34–39.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Железодефицитная анемия беременных: учебное пособие / А.А. П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лянин, М.А. Тарасова, О.Н. Аржанова. – СПб.: Невский диалект, 2002. – 16 с.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Залізодефіцитна анемія: </w:t>
      </w:r>
      <w:r w:rsidRPr="00037FF2">
        <w:rPr>
          <w:sz w:val="28"/>
          <w:szCs w:val="28"/>
        </w:rPr>
        <w:t>п</w:t>
      </w:r>
      <w:r>
        <w:rPr>
          <w:sz w:val="28"/>
          <w:szCs w:val="28"/>
        </w:rPr>
        <w:t>осібник для лікарів / С.М. Гайдукова, С.В. Видиборець, І.В. Колесник</w:t>
      </w:r>
      <w:r w:rsidRPr="00D56DA0">
        <w:rPr>
          <w:sz w:val="28"/>
          <w:szCs w:val="28"/>
        </w:rPr>
        <w:t>.</w:t>
      </w:r>
      <w:r>
        <w:rPr>
          <w:sz w:val="28"/>
          <w:szCs w:val="28"/>
        </w:rPr>
        <w:t xml:space="preserve"> – Київ: Науковий світ, 2001. – 132 с.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Зубарев А.В. Неинвазивная (или малоинвазивная) ультразвуковая ангиография </w:t>
      </w:r>
      <w:r w:rsidRPr="00A04740">
        <w:rPr>
          <w:sz w:val="28"/>
          <w:szCs w:val="28"/>
        </w:rPr>
        <w:t xml:space="preserve">/ </w:t>
      </w:r>
      <w:r>
        <w:rPr>
          <w:sz w:val="28"/>
          <w:szCs w:val="28"/>
        </w:rPr>
        <w:t>А.В. Зубарев // Кремлевская медицина. – 1998. – № 4. – С. 68–72.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Зубарев А.В. Контрастная эхо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рафия / А.В. Зубарев, В.Е. Гажонова, М.В. Кислякова // Мед. визуализация. – 1998. – № 1. – С. 3–26.</w:t>
      </w:r>
    </w:p>
    <w:p w:rsidR="00520558" w:rsidRPr="006441EF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Ивашкин В.Т. Система цитокинов у больных хроническими дифф</w:t>
      </w:r>
      <w:r>
        <w:rPr>
          <w:sz w:val="28"/>
          <w:szCs w:val="28"/>
        </w:rPr>
        <w:t>у</w:t>
      </w:r>
      <w:r>
        <w:rPr>
          <w:sz w:val="28"/>
          <w:szCs w:val="28"/>
        </w:rPr>
        <w:t>зными заболеваниями печени / В.Т. Ивашкин, С.Н. Мамаев, Е.А. Лукина // 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мунология. – 2001. – № 1. – С. 46–49.</w:t>
      </w:r>
    </w:p>
    <w:p w:rsidR="00520558" w:rsidRPr="00A21CA4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Игнатова Т.М. Лечение хронических заболеваний печени у бер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менных </w:t>
      </w:r>
      <w:r w:rsidRPr="003E1C1C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Т.М. Игнатова // Акушерство и гинекология. – 2002. – </w:t>
      </w:r>
      <w:r>
        <w:rPr>
          <w:sz w:val="28"/>
          <w:szCs w:val="28"/>
        </w:rPr>
        <w:lastRenderedPageBreak/>
        <w:t>№ 6. – С. 62–64.</w:t>
      </w:r>
    </w:p>
    <w:p w:rsidR="00520558" w:rsidRPr="009964E2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Ісакова Л.</w:t>
      </w:r>
      <w:r w:rsidRPr="00A21CA4">
        <w:rPr>
          <w:sz w:val="28"/>
          <w:szCs w:val="28"/>
        </w:rPr>
        <w:t xml:space="preserve"> </w:t>
      </w:r>
      <w:r>
        <w:rPr>
          <w:sz w:val="28"/>
          <w:szCs w:val="28"/>
        </w:rPr>
        <w:t>Оцінка ефективності та переносимості препарату Ферр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мін-віта в терапії залізод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фіцитної анемії /</w:t>
      </w:r>
      <w:r w:rsidRPr="00A21CA4">
        <w:rPr>
          <w:sz w:val="28"/>
          <w:szCs w:val="28"/>
        </w:rPr>
        <w:t xml:space="preserve"> Л. </w:t>
      </w:r>
      <w:r>
        <w:rPr>
          <w:sz w:val="28"/>
          <w:szCs w:val="28"/>
        </w:rPr>
        <w:t xml:space="preserve">Ісакова, </w:t>
      </w:r>
      <w:r w:rsidRPr="00A21CA4">
        <w:rPr>
          <w:sz w:val="28"/>
          <w:szCs w:val="28"/>
        </w:rPr>
        <w:t xml:space="preserve">М. </w:t>
      </w:r>
      <w:r>
        <w:rPr>
          <w:sz w:val="28"/>
          <w:szCs w:val="28"/>
        </w:rPr>
        <w:t xml:space="preserve">Онищенко, </w:t>
      </w:r>
      <w:r w:rsidRPr="00A21CA4">
        <w:rPr>
          <w:sz w:val="28"/>
          <w:szCs w:val="28"/>
        </w:rPr>
        <w:t xml:space="preserve">М. </w:t>
      </w:r>
      <w:r>
        <w:rPr>
          <w:sz w:val="28"/>
          <w:szCs w:val="28"/>
        </w:rPr>
        <w:t>Антошина</w:t>
      </w:r>
      <w:r w:rsidRPr="00A21CA4">
        <w:rPr>
          <w:sz w:val="28"/>
          <w:szCs w:val="28"/>
        </w:rPr>
        <w:t xml:space="preserve"> </w:t>
      </w:r>
      <w:r>
        <w:rPr>
          <w:sz w:val="28"/>
          <w:szCs w:val="28"/>
        </w:rPr>
        <w:t>// Ліки України. – 2002. – № 9. – С. 31–35.</w:t>
      </w:r>
    </w:p>
    <w:p w:rsidR="00520558" w:rsidRPr="00126205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Кажина М.В. Оценка гематолитического статуса и некоторых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зателей неспецифической резистентсности организма женщин с хроническими воспалител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заболеваниями половых органов в условиях малых доз радиации / М.В. Кажина, В.С. Ракуть, Е.И.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теша // Акушерство и гинекология. – 2001. – № 5. – С. 42–45.</w:t>
      </w:r>
    </w:p>
    <w:p w:rsidR="00520558" w:rsidRPr="00126205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Казюкова Т.В. </w:t>
      </w:r>
      <w:r w:rsidRPr="001E0F02">
        <w:rPr>
          <w:sz w:val="28"/>
          <w:szCs w:val="28"/>
        </w:rPr>
        <w:t>Новые возможности ферроте</w:t>
      </w:r>
      <w:r>
        <w:rPr>
          <w:sz w:val="28"/>
          <w:szCs w:val="28"/>
        </w:rPr>
        <w:t>рапии железодефици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анемии / Т.В. Казюкова</w:t>
      </w:r>
      <w:r w:rsidRPr="001E0F02">
        <w:rPr>
          <w:sz w:val="28"/>
          <w:szCs w:val="28"/>
        </w:rPr>
        <w:t xml:space="preserve">, </w:t>
      </w:r>
      <w:r>
        <w:rPr>
          <w:sz w:val="28"/>
          <w:szCs w:val="28"/>
        </w:rPr>
        <w:t>Г.А. Самсыгина</w:t>
      </w:r>
      <w:r w:rsidRPr="001E0F0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Г.В. </w:t>
      </w:r>
      <w:r w:rsidRPr="001E0F02">
        <w:rPr>
          <w:sz w:val="28"/>
          <w:szCs w:val="28"/>
        </w:rPr>
        <w:t>Калашн</w:t>
      </w:r>
      <w:r>
        <w:rPr>
          <w:sz w:val="28"/>
          <w:szCs w:val="28"/>
        </w:rPr>
        <w:t xml:space="preserve">икова </w:t>
      </w:r>
      <w:r w:rsidRPr="001E0F02">
        <w:rPr>
          <w:sz w:val="28"/>
          <w:szCs w:val="28"/>
        </w:rPr>
        <w:t>// Клиничическая фармакология и терапия. – 2000. – №</w:t>
      </w:r>
      <w:r>
        <w:rPr>
          <w:sz w:val="28"/>
          <w:szCs w:val="28"/>
        </w:rPr>
        <w:t xml:space="preserve"> </w:t>
      </w:r>
      <w:r w:rsidRPr="001E0F02">
        <w:rPr>
          <w:sz w:val="28"/>
          <w:szCs w:val="28"/>
        </w:rPr>
        <w:t>2. – С. 88</w:t>
      </w:r>
      <w:r>
        <w:rPr>
          <w:sz w:val="28"/>
          <w:szCs w:val="28"/>
        </w:rPr>
        <w:t>–</w:t>
      </w:r>
      <w:r w:rsidRPr="001E0F02">
        <w:rPr>
          <w:sz w:val="28"/>
          <w:szCs w:val="28"/>
        </w:rPr>
        <w:t>91</w:t>
      </w:r>
      <w:r w:rsidRPr="001E0F02">
        <w:rPr>
          <w:i/>
          <w:sz w:val="28"/>
          <w:szCs w:val="28"/>
        </w:rPr>
        <w:t>.</w:t>
      </w:r>
    </w:p>
    <w:p w:rsidR="00520558" w:rsidRPr="008071E6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Карпенко В.Г. Клинико-гормональные особенности беременных женщин с анемией, жительниц крупного промышленного центра </w:t>
      </w:r>
      <w:r w:rsidRPr="00FE120F">
        <w:rPr>
          <w:sz w:val="28"/>
          <w:szCs w:val="28"/>
        </w:rPr>
        <w:t>/</w:t>
      </w:r>
      <w:r>
        <w:rPr>
          <w:sz w:val="28"/>
          <w:szCs w:val="28"/>
        </w:rPr>
        <w:t xml:space="preserve"> В.Г. Карпенко // Экспериментальная и клиническая медицина. – 1999. – № 4. – С. 90–91.</w:t>
      </w:r>
    </w:p>
    <w:p w:rsidR="00520558" w:rsidRPr="004D7385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Квашенко В.П. Современные подходы к лечению железодефици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состояний у женщин / В.П. Квашенко, С.А. Айкашев, Ю.П.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гослав // Вісник асоціації акушерів-гінекологів України. – 2002. – № 1 (16). – С. 39–45.</w:t>
      </w:r>
    </w:p>
    <w:p w:rsidR="00520558" w:rsidRPr="00D50884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Киселева Е.П. Использование микрометода для бласттрансформ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лимфоцитов человека и животных / Е.П. Киселева, А.С. Цве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бах, Е.И. Гольдман // Иммунология. – 1985. – № 1. – С.76–78.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590650">
        <w:rPr>
          <w:sz w:val="28"/>
          <w:szCs w:val="28"/>
        </w:rPr>
        <w:t>Ковальов В.М. Фармакогнозія з основами біохімії рослин / В.М. К</w:t>
      </w:r>
      <w:r w:rsidRPr="00590650">
        <w:rPr>
          <w:sz w:val="28"/>
          <w:szCs w:val="28"/>
        </w:rPr>
        <w:t>о</w:t>
      </w:r>
      <w:r w:rsidRPr="00590650">
        <w:rPr>
          <w:sz w:val="28"/>
          <w:szCs w:val="28"/>
        </w:rPr>
        <w:t>вальов, О.І. Павлій, Т.І. Ісакова</w:t>
      </w:r>
      <w:r w:rsidRPr="00D56DA0">
        <w:rPr>
          <w:sz w:val="28"/>
          <w:szCs w:val="28"/>
        </w:rPr>
        <w:t>.</w:t>
      </w:r>
      <w:r>
        <w:rPr>
          <w:sz w:val="28"/>
          <w:szCs w:val="28"/>
        </w:rPr>
        <w:t xml:space="preserve"> – Харків: Прапор, 2000. – 187 с.</w:t>
      </w:r>
    </w:p>
    <w:p w:rsidR="00520558" w:rsidRPr="00CD3BE0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Коломейчук В.М. Комплексне лікування залізодефіцитної анемії у вагітних: </w:t>
      </w:r>
      <w:r w:rsidRPr="00CD3BE0">
        <w:rPr>
          <w:sz w:val="28"/>
          <w:szCs w:val="28"/>
        </w:rPr>
        <w:t>а</w:t>
      </w:r>
      <w:r>
        <w:rPr>
          <w:sz w:val="28"/>
          <w:szCs w:val="28"/>
        </w:rPr>
        <w:t>втореф.</w:t>
      </w:r>
      <w:r w:rsidRPr="00CD3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дис. на здобуття наук. ступеня канд. мед. наук: </w:t>
      </w:r>
      <w:r w:rsidRPr="00437D42">
        <w:rPr>
          <w:sz w:val="28"/>
          <w:szCs w:val="28"/>
        </w:rPr>
        <w:lastRenderedPageBreak/>
        <w:t xml:space="preserve">спец. </w:t>
      </w:r>
      <w:r w:rsidRPr="00CD3BE0">
        <w:rPr>
          <w:sz w:val="28"/>
          <w:szCs w:val="28"/>
        </w:rPr>
        <w:t>14.01.01 «Акушерство та г</w:t>
      </w:r>
      <w:r>
        <w:rPr>
          <w:sz w:val="28"/>
          <w:szCs w:val="28"/>
        </w:rPr>
        <w:t>і</w:t>
      </w:r>
      <w:r w:rsidRPr="00CD3BE0">
        <w:rPr>
          <w:sz w:val="28"/>
          <w:szCs w:val="28"/>
        </w:rPr>
        <w:t>неколог</w:t>
      </w:r>
      <w:r>
        <w:rPr>
          <w:sz w:val="28"/>
          <w:szCs w:val="28"/>
        </w:rPr>
        <w:t>і</w:t>
      </w:r>
      <w:r w:rsidRPr="00CD3BE0">
        <w:rPr>
          <w:sz w:val="28"/>
          <w:szCs w:val="28"/>
        </w:rPr>
        <w:t>я» / В.М. Коломейчук.</w:t>
      </w:r>
      <w:r>
        <w:rPr>
          <w:sz w:val="28"/>
          <w:szCs w:val="28"/>
        </w:rPr>
        <w:t xml:space="preserve"> – Одеса, 1998. – 18 с.</w:t>
      </w:r>
    </w:p>
    <w:p w:rsidR="00520558" w:rsidRPr="006C35E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6C35E8">
        <w:rPr>
          <w:sz w:val="28"/>
          <w:szCs w:val="28"/>
        </w:rPr>
        <w:t xml:space="preserve">Коломейчук В.М. Ефективність голкорефлексотерапії в лікуванні залізодефіцитних анемій у вагітних / В.М. </w:t>
      </w:r>
      <w:r>
        <w:rPr>
          <w:sz w:val="28"/>
          <w:szCs w:val="28"/>
        </w:rPr>
        <w:t xml:space="preserve">Коломейчук </w:t>
      </w:r>
      <w:r w:rsidRPr="006C35E8">
        <w:rPr>
          <w:sz w:val="28"/>
          <w:szCs w:val="28"/>
        </w:rPr>
        <w:t xml:space="preserve">// Одеський медичний журнал. – 1998. </w:t>
      </w:r>
      <w:r>
        <w:rPr>
          <w:sz w:val="28"/>
          <w:szCs w:val="28"/>
        </w:rPr>
        <w:t>–</w:t>
      </w:r>
      <w:r w:rsidRPr="006C35E8">
        <w:rPr>
          <w:sz w:val="28"/>
          <w:szCs w:val="28"/>
        </w:rPr>
        <w:t xml:space="preserve"> </w:t>
      </w:r>
      <w:r>
        <w:rPr>
          <w:sz w:val="28"/>
          <w:szCs w:val="28"/>
        </w:rPr>
        <w:t>№ 1</w:t>
      </w:r>
      <w:r w:rsidRPr="00CB1CA8">
        <w:rPr>
          <w:sz w:val="28"/>
          <w:szCs w:val="28"/>
        </w:rPr>
        <w:t xml:space="preserve"> </w:t>
      </w:r>
      <w:r>
        <w:rPr>
          <w:sz w:val="28"/>
          <w:szCs w:val="28"/>
        </w:rPr>
        <w:t>(45). – С. 45–</w:t>
      </w:r>
      <w:r w:rsidRPr="006C35E8">
        <w:rPr>
          <w:sz w:val="28"/>
          <w:szCs w:val="28"/>
        </w:rPr>
        <w:t>46.</w:t>
      </w:r>
    </w:p>
    <w:p w:rsidR="00520558" w:rsidRPr="004F33E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2E4B03">
        <w:rPr>
          <w:sz w:val="28"/>
          <w:szCs w:val="28"/>
        </w:rPr>
        <w:t>Комплексная терапия сочетанного осложнения беременности поз</w:t>
      </w:r>
      <w:r w:rsidRPr="002E4B03">
        <w:rPr>
          <w:sz w:val="28"/>
          <w:szCs w:val="28"/>
        </w:rPr>
        <w:t>д</w:t>
      </w:r>
      <w:r w:rsidRPr="002E4B03">
        <w:rPr>
          <w:sz w:val="28"/>
          <w:szCs w:val="28"/>
        </w:rPr>
        <w:t>ним гестозом и анемией: зб. наук. прац</w:t>
      </w:r>
      <w:r>
        <w:rPr>
          <w:sz w:val="28"/>
          <w:szCs w:val="28"/>
        </w:rPr>
        <w:t xml:space="preserve">ь </w:t>
      </w:r>
      <w:r w:rsidRPr="002E4B03">
        <w:rPr>
          <w:sz w:val="28"/>
          <w:szCs w:val="28"/>
        </w:rPr>
        <w:t>асоціації акушерів-гінекологів України / А.Я. Сенчук, Б.М. Венцковский, К.К. Конста</w:t>
      </w:r>
      <w:r w:rsidRPr="002E4B03">
        <w:rPr>
          <w:sz w:val="28"/>
          <w:szCs w:val="28"/>
        </w:rPr>
        <w:t>н</w:t>
      </w:r>
      <w:r w:rsidRPr="002E4B03">
        <w:rPr>
          <w:sz w:val="28"/>
          <w:szCs w:val="28"/>
        </w:rPr>
        <w:t>тинов, И.В. Лисакова.</w:t>
      </w:r>
      <w:r>
        <w:rPr>
          <w:sz w:val="28"/>
          <w:szCs w:val="28"/>
        </w:rPr>
        <w:t xml:space="preserve"> – Київ, 2000. – С. 287–</w:t>
      </w:r>
      <w:r w:rsidRPr="002E4B03">
        <w:rPr>
          <w:sz w:val="28"/>
          <w:szCs w:val="28"/>
        </w:rPr>
        <w:t>293.</w:t>
      </w:r>
    </w:p>
    <w:p w:rsidR="00520558" w:rsidRPr="005526D0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Коноводова Е.Н. </w:t>
      </w:r>
      <w:r>
        <w:rPr>
          <w:caps/>
          <w:sz w:val="28"/>
          <w:szCs w:val="28"/>
        </w:rPr>
        <w:t>ч</w:t>
      </w:r>
      <w:r>
        <w:rPr>
          <w:sz w:val="28"/>
          <w:szCs w:val="28"/>
        </w:rPr>
        <w:t>еловеческий рекомбинантный эритропоэтин – новый подход в лечении анемий в акушерстве / Е.Н. Коноводова, В.А. Бурлев // Вестник Рос. ассоциации акушеров-гинекологов. – 1999. – № 2. – С. 34–40.</w:t>
      </w:r>
    </w:p>
    <w:p w:rsidR="00520558" w:rsidRPr="00D56DA0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caps/>
          <w:sz w:val="28"/>
          <w:szCs w:val="28"/>
        </w:rPr>
        <w:t>К</w:t>
      </w:r>
      <w:r>
        <w:rPr>
          <w:sz w:val="28"/>
          <w:szCs w:val="28"/>
        </w:rPr>
        <w:t>оровина</w:t>
      </w:r>
      <w:r>
        <w:rPr>
          <w:caps/>
          <w:sz w:val="28"/>
          <w:szCs w:val="28"/>
        </w:rPr>
        <w:t xml:space="preserve"> Н.А. </w:t>
      </w:r>
      <w:r>
        <w:rPr>
          <w:sz w:val="28"/>
          <w:szCs w:val="28"/>
        </w:rPr>
        <w:t xml:space="preserve">Железодефицитная анемия у детей: руководство для врачей </w:t>
      </w:r>
      <w:r w:rsidRPr="005526D0">
        <w:rPr>
          <w:sz w:val="28"/>
          <w:szCs w:val="28"/>
        </w:rPr>
        <w:t>/</w:t>
      </w:r>
      <w:r>
        <w:rPr>
          <w:sz w:val="28"/>
          <w:szCs w:val="28"/>
        </w:rPr>
        <w:t xml:space="preserve"> Н.А. </w:t>
      </w:r>
      <w:r>
        <w:rPr>
          <w:caps/>
          <w:sz w:val="28"/>
          <w:szCs w:val="28"/>
        </w:rPr>
        <w:t>К</w:t>
      </w:r>
      <w:r>
        <w:rPr>
          <w:sz w:val="28"/>
          <w:szCs w:val="28"/>
        </w:rPr>
        <w:t>оровина</w:t>
      </w:r>
      <w:r>
        <w:rPr>
          <w:caps/>
          <w:sz w:val="28"/>
          <w:szCs w:val="28"/>
        </w:rPr>
        <w:t>, А.П. З</w:t>
      </w:r>
      <w:r>
        <w:rPr>
          <w:sz w:val="28"/>
          <w:szCs w:val="28"/>
        </w:rPr>
        <w:t>аплатников</w:t>
      </w:r>
      <w:r>
        <w:rPr>
          <w:caps/>
          <w:sz w:val="28"/>
          <w:szCs w:val="28"/>
        </w:rPr>
        <w:t>, И.Н. З</w:t>
      </w:r>
      <w:r>
        <w:rPr>
          <w:sz w:val="28"/>
          <w:szCs w:val="28"/>
        </w:rPr>
        <w:t>ахарова</w:t>
      </w:r>
      <w:r>
        <w:rPr>
          <w:caps/>
          <w:sz w:val="28"/>
          <w:szCs w:val="28"/>
        </w:rPr>
        <w:t>.</w:t>
      </w:r>
      <w:r>
        <w:rPr>
          <w:sz w:val="28"/>
          <w:szCs w:val="28"/>
        </w:rPr>
        <w:t xml:space="preserve"> – Москва, 1999. – 58 с.</w:t>
      </w:r>
    </w:p>
    <w:p w:rsidR="00520558" w:rsidRPr="00705AE2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Королюк М.А. Метод определения активности каталазы / М.А.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ролюк, Л.И. Иванова, И.Г. Майорова // Лабораторное дело. – 1988. – № 1. – С. 16–18.</w:t>
      </w:r>
    </w:p>
    <w:p w:rsidR="00520558" w:rsidRPr="00EB1593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Кортиков В.Н. Полная энциклопедия лекарственных растений </w:t>
      </w:r>
      <w:r w:rsidRPr="00705AE2">
        <w:rPr>
          <w:sz w:val="28"/>
          <w:szCs w:val="28"/>
        </w:rPr>
        <w:t>/</w:t>
      </w:r>
      <w:r>
        <w:rPr>
          <w:sz w:val="28"/>
          <w:szCs w:val="28"/>
        </w:rPr>
        <w:t xml:space="preserve"> В.Н. Кортиков, А.В. Кортиков. – Ростов-на-Дону: Проф-Пресс, 2002. – С. 43–44.</w:t>
      </w:r>
    </w:p>
    <w:p w:rsidR="00520558" w:rsidRPr="00D03962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Кулаков В.И. Современные тенденции в репродуктивном поведении женщин в странах восточной Европы / В.И. Кулаков, Е.М. Вихляева, Е.И. Николаева //Акушерство и гинекология. – 2001. – № 4. – С. 11–15.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Кулаков В.И. Возможности антенатальной компьютерной кардиот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кографии в оценке состояния плода в Ш триместре беременности / В.И. Кулаков, В.Н. Демидов, И.Н. Сигизбаева // </w:t>
      </w:r>
      <w:r>
        <w:rPr>
          <w:sz w:val="28"/>
          <w:szCs w:val="28"/>
        </w:rPr>
        <w:lastRenderedPageBreak/>
        <w:t>Акушерство и гин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кология. – 2001. – № 5. – С. 12–16.</w:t>
      </w:r>
    </w:p>
    <w:p w:rsidR="00520558" w:rsidRPr="00302AD0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Кьосев П.А. Полный справочник лекарственных растений </w:t>
      </w:r>
      <w:r w:rsidRPr="004C464E">
        <w:rPr>
          <w:sz w:val="28"/>
          <w:szCs w:val="28"/>
        </w:rPr>
        <w:t>/</w:t>
      </w:r>
      <w:r>
        <w:rPr>
          <w:sz w:val="28"/>
          <w:szCs w:val="28"/>
        </w:rPr>
        <w:t xml:space="preserve"> П.А. </w:t>
      </w:r>
      <w:r w:rsidRPr="00302AD0">
        <w:rPr>
          <w:sz w:val="28"/>
          <w:szCs w:val="28"/>
        </w:rPr>
        <w:t>Кьосев. – Москва: ЭКСМО, 2004. – С. 311</w:t>
      </w:r>
      <w:r>
        <w:rPr>
          <w:sz w:val="28"/>
          <w:szCs w:val="28"/>
        </w:rPr>
        <w:t>–</w:t>
      </w:r>
      <w:r w:rsidRPr="00302AD0">
        <w:rPr>
          <w:sz w:val="28"/>
          <w:szCs w:val="28"/>
        </w:rPr>
        <w:t>312.</w:t>
      </w:r>
    </w:p>
    <w:p w:rsidR="00520558" w:rsidRPr="00946D89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946D89">
        <w:rPr>
          <w:sz w:val="28"/>
          <w:szCs w:val="28"/>
        </w:rPr>
        <w:t>Лазович Н. Анемия у беременных с ранними токсикозами / Н. Лаз</w:t>
      </w:r>
      <w:r w:rsidRPr="00946D89">
        <w:rPr>
          <w:sz w:val="28"/>
          <w:szCs w:val="28"/>
        </w:rPr>
        <w:t>о</w:t>
      </w:r>
      <w:r w:rsidRPr="00946D89">
        <w:rPr>
          <w:sz w:val="28"/>
          <w:szCs w:val="28"/>
        </w:rPr>
        <w:t>вич, З. Ранджелович. – Киев, 1997. – № 2. – С. 54</w:t>
      </w:r>
      <w:r>
        <w:rPr>
          <w:sz w:val="28"/>
          <w:szCs w:val="28"/>
        </w:rPr>
        <w:t>–</w:t>
      </w:r>
      <w:r w:rsidRPr="00946D89">
        <w:rPr>
          <w:sz w:val="28"/>
          <w:szCs w:val="28"/>
        </w:rPr>
        <w:t>55.</w:t>
      </w:r>
    </w:p>
    <w:p w:rsidR="00520558" w:rsidRPr="00A16AA0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Лапач С.Н. Статистические методы в медико-биологических иссл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дованиях с использованием Excel </w:t>
      </w:r>
      <w:r w:rsidRPr="001E69C3">
        <w:rPr>
          <w:sz w:val="28"/>
          <w:szCs w:val="28"/>
        </w:rPr>
        <w:t>/</w:t>
      </w:r>
      <w:r>
        <w:rPr>
          <w:sz w:val="28"/>
          <w:szCs w:val="28"/>
        </w:rPr>
        <w:t xml:space="preserve"> С.Н. Лапач, А.В. Чубенко, П.Н. Бабич. – Киев: Морион, 2000. – 320 с.</w:t>
      </w:r>
    </w:p>
    <w:p w:rsidR="00520558" w:rsidRPr="00A16AA0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Лапач С.Н. Основные принципы применения статистических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дов в клинических испытаниях </w:t>
      </w:r>
      <w:r w:rsidRPr="00A16AA0">
        <w:rPr>
          <w:sz w:val="28"/>
          <w:szCs w:val="28"/>
        </w:rPr>
        <w:t>/</w:t>
      </w:r>
      <w:r>
        <w:rPr>
          <w:sz w:val="28"/>
          <w:szCs w:val="28"/>
        </w:rPr>
        <w:t xml:space="preserve"> С.Н. Лапач, А.В. Чубенко, П.Н.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бич. – Киев: Морион, 2002. – 160 с.</w:t>
      </w:r>
    </w:p>
    <w:p w:rsidR="00520558" w:rsidRPr="008D74DA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Лечение анемии беременных / О.Ф. Серова, Н.В. Зароченцева, М.В. Капустина, К.Н. Ахвледиани // Фарматека. – 2006. – № 14. – С. 75–77.</w:t>
      </w:r>
    </w:p>
    <w:p w:rsidR="00520558" w:rsidRPr="0082368C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A41FD2">
        <w:rPr>
          <w:sz w:val="28"/>
          <w:szCs w:val="28"/>
        </w:rPr>
        <w:t>Лещинський П.Т. Залізодефіцитна анемія вагітних: клініка, діагно</w:t>
      </w:r>
      <w:r w:rsidRPr="00A41FD2">
        <w:rPr>
          <w:sz w:val="28"/>
          <w:szCs w:val="28"/>
        </w:rPr>
        <w:t>с</w:t>
      </w:r>
      <w:r w:rsidRPr="00A41FD2">
        <w:rPr>
          <w:sz w:val="28"/>
          <w:szCs w:val="28"/>
        </w:rPr>
        <w:t>тика, лікування: метод. рекоменд</w:t>
      </w:r>
      <w:r w:rsidRPr="00A41FD2">
        <w:rPr>
          <w:sz w:val="28"/>
          <w:szCs w:val="28"/>
        </w:rPr>
        <w:t>а</w:t>
      </w:r>
      <w:r w:rsidRPr="00A41FD2">
        <w:rPr>
          <w:sz w:val="28"/>
          <w:szCs w:val="28"/>
        </w:rPr>
        <w:t xml:space="preserve">ції / П.Т. </w:t>
      </w:r>
      <w:r>
        <w:rPr>
          <w:sz w:val="28"/>
          <w:szCs w:val="28"/>
        </w:rPr>
        <w:t xml:space="preserve">Лещинський, </w:t>
      </w:r>
      <w:r w:rsidRPr="00A41FD2">
        <w:rPr>
          <w:sz w:val="28"/>
          <w:szCs w:val="28"/>
        </w:rPr>
        <w:t xml:space="preserve">В.Д. </w:t>
      </w:r>
      <w:r>
        <w:rPr>
          <w:sz w:val="28"/>
          <w:szCs w:val="28"/>
        </w:rPr>
        <w:t>Лук’янчук</w:t>
      </w:r>
      <w:r w:rsidRPr="00C90A1C">
        <w:rPr>
          <w:sz w:val="28"/>
          <w:szCs w:val="28"/>
        </w:rPr>
        <w:t xml:space="preserve">, </w:t>
      </w:r>
      <w:r w:rsidRPr="00A41FD2">
        <w:rPr>
          <w:sz w:val="28"/>
          <w:szCs w:val="28"/>
        </w:rPr>
        <w:t xml:space="preserve">Т.П. </w:t>
      </w:r>
      <w:r w:rsidRPr="00C90A1C">
        <w:rPr>
          <w:sz w:val="28"/>
          <w:szCs w:val="28"/>
        </w:rPr>
        <w:t>Л</w:t>
      </w:r>
      <w:r w:rsidRPr="00C90A1C">
        <w:rPr>
          <w:sz w:val="28"/>
          <w:szCs w:val="28"/>
        </w:rPr>
        <w:t>е</w:t>
      </w:r>
      <w:r>
        <w:rPr>
          <w:sz w:val="28"/>
          <w:szCs w:val="28"/>
        </w:rPr>
        <w:t>щинський</w:t>
      </w:r>
      <w:r w:rsidRPr="00A41FD2">
        <w:rPr>
          <w:sz w:val="28"/>
          <w:szCs w:val="28"/>
        </w:rPr>
        <w:t>.</w:t>
      </w:r>
      <w:r>
        <w:rPr>
          <w:sz w:val="28"/>
          <w:szCs w:val="28"/>
        </w:rPr>
        <w:t xml:space="preserve"> – Луганськ, 2000. – 36 с.</w:t>
      </w:r>
    </w:p>
    <w:p w:rsidR="00520558" w:rsidRPr="00F555D2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Лубяная С.С.</w:t>
      </w:r>
      <w:r w:rsidRPr="0082368C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 ряда цитокинов при железодефицитной 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мии у беременных: </w:t>
      </w:r>
      <w:r w:rsidRPr="0082368C">
        <w:rPr>
          <w:sz w:val="28"/>
          <w:szCs w:val="28"/>
        </w:rPr>
        <w:t>з</w:t>
      </w:r>
      <w:r>
        <w:rPr>
          <w:sz w:val="28"/>
          <w:szCs w:val="28"/>
        </w:rPr>
        <w:t>б</w:t>
      </w:r>
      <w:r w:rsidRPr="00207E25">
        <w:rPr>
          <w:sz w:val="28"/>
          <w:szCs w:val="28"/>
        </w:rPr>
        <w:t>.</w:t>
      </w:r>
      <w:r>
        <w:rPr>
          <w:sz w:val="28"/>
          <w:szCs w:val="28"/>
        </w:rPr>
        <w:t xml:space="preserve"> наук. праць </w:t>
      </w:r>
      <w:r w:rsidRPr="0082368C">
        <w:rPr>
          <w:sz w:val="28"/>
          <w:szCs w:val="28"/>
        </w:rPr>
        <w:t>а</w:t>
      </w:r>
      <w:r>
        <w:rPr>
          <w:sz w:val="28"/>
          <w:szCs w:val="28"/>
        </w:rPr>
        <w:t>соціації акушерів-гінекологів України</w:t>
      </w:r>
      <w:r w:rsidRPr="0082368C">
        <w:rPr>
          <w:sz w:val="28"/>
          <w:szCs w:val="28"/>
        </w:rPr>
        <w:t xml:space="preserve"> / С.С. </w:t>
      </w:r>
      <w:r>
        <w:rPr>
          <w:sz w:val="28"/>
          <w:szCs w:val="28"/>
        </w:rPr>
        <w:t xml:space="preserve">Лубяная, </w:t>
      </w:r>
      <w:r w:rsidRPr="0082368C">
        <w:rPr>
          <w:sz w:val="28"/>
          <w:szCs w:val="28"/>
        </w:rPr>
        <w:t xml:space="preserve">А.В. </w:t>
      </w:r>
      <w:r>
        <w:rPr>
          <w:sz w:val="28"/>
          <w:szCs w:val="28"/>
        </w:rPr>
        <w:t xml:space="preserve">Овчаренко, </w:t>
      </w:r>
      <w:r w:rsidRPr="0082368C">
        <w:rPr>
          <w:sz w:val="28"/>
          <w:szCs w:val="28"/>
        </w:rPr>
        <w:t xml:space="preserve">Г.А. </w:t>
      </w:r>
      <w:r>
        <w:rPr>
          <w:sz w:val="28"/>
          <w:szCs w:val="28"/>
        </w:rPr>
        <w:t xml:space="preserve">Дзюба. – </w:t>
      </w:r>
      <w:r w:rsidRPr="00F555D2">
        <w:rPr>
          <w:sz w:val="28"/>
          <w:szCs w:val="28"/>
        </w:rPr>
        <w:t>Київ: Інте</w:t>
      </w:r>
      <w:r w:rsidRPr="00F555D2">
        <w:rPr>
          <w:sz w:val="28"/>
          <w:szCs w:val="28"/>
        </w:rPr>
        <w:t>р</w:t>
      </w:r>
      <w:r w:rsidRPr="00F555D2">
        <w:rPr>
          <w:sz w:val="28"/>
          <w:szCs w:val="28"/>
        </w:rPr>
        <w:t>мед, 2005. – С. 262</w:t>
      </w:r>
      <w:r>
        <w:rPr>
          <w:sz w:val="28"/>
          <w:szCs w:val="28"/>
        </w:rPr>
        <w:t>–</w:t>
      </w:r>
      <w:r w:rsidRPr="00F555D2">
        <w:rPr>
          <w:sz w:val="28"/>
          <w:szCs w:val="28"/>
        </w:rPr>
        <w:t>265.</w:t>
      </w:r>
    </w:p>
    <w:p w:rsidR="00520558" w:rsidRPr="001F2761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F555D2">
        <w:rPr>
          <w:sz w:val="28"/>
          <w:szCs w:val="28"/>
        </w:rPr>
        <w:t>Луб’яна</w:t>
      </w:r>
      <w:r>
        <w:rPr>
          <w:sz w:val="28"/>
          <w:szCs w:val="28"/>
        </w:rPr>
        <w:t xml:space="preserve"> С.С.</w:t>
      </w:r>
      <w:r w:rsidRPr="00EE4505">
        <w:rPr>
          <w:sz w:val="28"/>
          <w:szCs w:val="28"/>
        </w:rPr>
        <w:t xml:space="preserve"> </w:t>
      </w:r>
      <w:r>
        <w:rPr>
          <w:sz w:val="28"/>
          <w:szCs w:val="28"/>
        </w:rPr>
        <w:t>Динаміка рівня γ-інтерферону та інтерлейкіну 2 у ваг</w:t>
      </w:r>
      <w:r>
        <w:rPr>
          <w:sz w:val="28"/>
          <w:szCs w:val="28"/>
        </w:rPr>
        <w:t>і</w:t>
      </w:r>
      <w:r>
        <w:rPr>
          <w:sz w:val="28"/>
          <w:szCs w:val="28"/>
        </w:rPr>
        <w:t>тних з ранніми гестозами та анемією під впливом лікування глута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гіном /</w:t>
      </w:r>
      <w:r w:rsidRPr="00EE4505">
        <w:rPr>
          <w:sz w:val="28"/>
          <w:szCs w:val="28"/>
        </w:rPr>
        <w:t xml:space="preserve"> С.С. </w:t>
      </w:r>
      <w:r>
        <w:rPr>
          <w:sz w:val="28"/>
          <w:szCs w:val="28"/>
        </w:rPr>
        <w:t xml:space="preserve">Луб’яна, </w:t>
      </w:r>
      <w:r w:rsidRPr="00EE4505">
        <w:rPr>
          <w:sz w:val="28"/>
          <w:szCs w:val="28"/>
        </w:rPr>
        <w:t xml:space="preserve">Г.В. </w:t>
      </w:r>
      <w:r>
        <w:rPr>
          <w:sz w:val="28"/>
          <w:szCs w:val="28"/>
        </w:rPr>
        <w:t xml:space="preserve">Овчаренко, </w:t>
      </w:r>
      <w:r w:rsidRPr="00EE4505">
        <w:rPr>
          <w:sz w:val="28"/>
          <w:szCs w:val="28"/>
        </w:rPr>
        <w:t xml:space="preserve">О.С. </w:t>
      </w:r>
      <w:r>
        <w:rPr>
          <w:sz w:val="28"/>
          <w:szCs w:val="28"/>
        </w:rPr>
        <w:t>Шелигін</w:t>
      </w:r>
      <w:r w:rsidRPr="00EE4505">
        <w:rPr>
          <w:sz w:val="28"/>
          <w:szCs w:val="28"/>
        </w:rPr>
        <w:t xml:space="preserve"> </w:t>
      </w:r>
      <w:r>
        <w:rPr>
          <w:sz w:val="28"/>
          <w:szCs w:val="28"/>
        </w:rPr>
        <w:t>// Досягнення та перспективи використання вітчизняного препарату Глутаргін в кл</w:t>
      </w:r>
      <w:r>
        <w:rPr>
          <w:sz w:val="28"/>
          <w:szCs w:val="28"/>
        </w:rPr>
        <w:t>і</w:t>
      </w:r>
      <w:r>
        <w:rPr>
          <w:sz w:val="28"/>
          <w:szCs w:val="28"/>
        </w:rPr>
        <w:t xml:space="preserve">ніці внутрішніх хвороб: </w:t>
      </w:r>
      <w:r w:rsidRPr="00EE4505">
        <w:rPr>
          <w:sz w:val="28"/>
          <w:szCs w:val="28"/>
        </w:rPr>
        <w:t>з</w:t>
      </w:r>
      <w:r>
        <w:rPr>
          <w:sz w:val="28"/>
          <w:szCs w:val="28"/>
        </w:rPr>
        <w:t xml:space="preserve">б. робіт наук.-практ. </w:t>
      </w:r>
      <w:r w:rsidRPr="00F555D2">
        <w:rPr>
          <w:sz w:val="28"/>
          <w:szCs w:val="28"/>
        </w:rPr>
        <w:t>конференції. – Харків, 2005. – С. 211</w:t>
      </w:r>
      <w:r>
        <w:rPr>
          <w:sz w:val="28"/>
          <w:szCs w:val="28"/>
        </w:rPr>
        <w:t>–</w:t>
      </w:r>
      <w:r w:rsidRPr="00F555D2">
        <w:rPr>
          <w:sz w:val="28"/>
          <w:szCs w:val="28"/>
        </w:rPr>
        <w:t>213.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Луб’яна С.С.</w:t>
      </w:r>
      <w:r w:rsidRPr="001F2761">
        <w:rPr>
          <w:sz w:val="28"/>
          <w:szCs w:val="28"/>
        </w:rPr>
        <w:t xml:space="preserve"> </w:t>
      </w:r>
      <w:r>
        <w:rPr>
          <w:sz w:val="28"/>
          <w:szCs w:val="28"/>
        </w:rPr>
        <w:t>Вплив глутаргіну на стан системи антиоксидантного захисту у вагітних, хворих на пієлонефрит /</w:t>
      </w:r>
      <w:r w:rsidRPr="001F2761">
        <w:rPr>
          <w:sz w:val="28"/>
          <w:szCs w:val="28"/>
        </w:rPr>
        <w:t xml:space="preserve"> С.С. </w:t>
      </w:r>
      <w:r>
        <w:rPr>
          <w:sz w:val="28"/>
          <w:szCs w:val="28"/>
        </w:rPr>
        <w:t>Луб’яна, І.П Кро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маль, </w:t>
      </w:r>
      <w:r w:rsidRPr="001F2761">
        <w:rPr>
          <w:sz w:val="28"/>
          <w:szCs w:val="28"/>
        </w:rPr>
        <w:lastRenderedPageBreak/>
        <w:t xml:space="preserve">О.Ф. </w:t>
      </w:r>
      <w:r>
        <w:rPr>
          <w:sz w:val="28"/>
          <w:szCs w:val="28"/>
        </w:rPr>
        <w:t>Руденко</w:t>
      </w:r>
      <w:r w:rsidRPr="001F2761">
        <w:rPr>
          <w:sz w:val="28"/>
          <w:szCs w:val="28"/>
        </w:rPr>
        <w:t xml:space="preserve"> </w:t>
      </w:r>
      <w:r>
        <w:rPr>
          <w:sz w:val="28"/>
          <w:szCs w:val="28"/>
        </w:rPr>
        <w:t>// Досягнення та перспективи використання ві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чизняного препарату Глутаргін в клініці внутрішніх хвороб: </w:t>
      </w:r>
      <w:r w:rsidRPr="001F2761">
        <w:rPr>
          <w:sz w:val="28"/>
          <w:szCs w:val="28"/>
        </w:rPr>
        <w:t>з</w:t>
      </w:r>
      <w:r>
        <w:rPr>
          <w:sz w:val="28"/>
          <w:szCs w:val="28"/>
        </w:rPr>
        <w:t>б.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біт наук.-практ. конференції. – Харків, 2005. – С. 216–218.</w:t>
      </w:r>
    </w:p>
    <w:p w:rsidR="00520558" w:rsidRPr="00474D4F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caps/>
          <w:sz w:val="28"/>
          <w:szCs w:val="28"/>
        </w:rPr>
        <w:t>Л</w:t>
      </w:r>
      <w:r>
        <w:rPr>
          <w:sz w:val="28"/>
          <w:szCs w:val="28"/>
        </w:rPr>
        <w:t>укьянова Е.М. Современные возможности пренатальной диагно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тики врожденной патологии плода</w:t>
      </w:r>
      <w:r w:rsidRPr="009B15A5">
        <w:rPr>
          <w:sz w:val="28"/>
          <w:szCs w:val="28"/>
        </w:rPr>
        <w:t xml:space="preserve"> /</w:t>
      </w:r>
      <w:r w:rsidRPr="009B15A5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Е.М. Л</w:t>
      </w:r>
      <w:r>
        <w:rPr>
          <w:sz w:val="28"/>
          <w:szCs w:val="28"/>
        </w:rPr>
        <w:t xml:space="preserve">укьянова // </w:t>
      </w:r>
      <w:r>
        <w:rPr>
          <w:caps/>
          <w:sz w:val="28"/>
          <w:szCs w:val="28"/>
        </w:rPr>
        <w:t>п</w:t>
      </w:r>
      <w:r>
        <w:rPr>
          <w:sz w:val="28"/>
          <w:szCs w:val="28"/>
        </w:rPr>
        <w:t>еринатол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гія та педіатрія. – 1999. – № 1. – С. 5–7.</w:t>
      </w:r>
    </w:p>
    <w:p w:rsidR="00520558" w:rsidRPr="006D39F6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Луценко Н.С. Перспективы применения препарата глутаргин в ак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шерской практике / Н.С. Луценко, И.А. Евтерева, Л.Р. Гераскина // Глутаргін – нові принципи фармакотерапії захворювань печінки: </w:t>
      </w:r>
      <w:r w:rsidRPr="00474D4F">
        <w:rPr>
          <w:sz w:val="28"/>
          <w:szCs w:val="28"/>
        </w:rPr>
        <w:t>з</w:t>
      </w:r>
      <w:r>
        <w:rPr>
          <w:sz w:val="28"/>
          <w:szCs w:val="28"/>
        </w:rPr>
        <w:t>б. робіт науково-практ. конф. – Харків, 2003. – С. 146–</w:t>
      </w:r>
      <w:r w:rsidRPr="00474D4F">
        <w:rPr>
          <w:sz w:val="28"/>
          <w:szCs w:val="28"/>
        </w:rPr>
        <w:t>149.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Мазорчук В.Ф.</w:t>
      </w:r>
      <w:r w:rsidRPr="006D39F6">
        <w:rPr>
          <w:sz w:val="28"/>
          <w:szCs w:val="28"/>
        </w:rPr>
        <w:t xml:space="preserve"> </w:t>
      </w:r>
      <w:r>
        <w:rPr>
          <w:sz w:val="28"/>
          <w:szCs w:val="28"/>
        </w:rPr>
        <w:t>Порівняльна оцінка ефективності застосування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нічної та неорганічної солі заліза для лікування залізодефіциту та профілактики залізодефіцитної анемії вагітних /</w:t>
      </w:r>
      <w:r w:rsidRPr="006D39F6">
        <w:rPr>
          <w:sz w:val="28"/>
          <w:szCs w:val="28"/>
        </w:rPr>
        <w:t xml:space="preserve"> В.Ф. </w:t>
      </w:r>
      <w:r>
        <w:rPr>
          <w:sz w:val="28"/>
          <w:szCs w:val="28"/>
        </w:rPr>
        <w:t xml:space="preserve">Мазорчук, </w:t>
      </w:r>
      <w:r w:rsidRPr="006D39F6">
        <w:rPr>
          <w:sz w:val="28"/>
          <w:szCs w:val="28"/>
        </w:rPr>
        <w:t xml:space="preserve">О.О. </w:t>
      </w:r>
      <w:r>
        <w:rPr>
          <w:caps/>
          <w:sz w:val="28"/>
          <w:szCs w:val="28"/>
        </w:rPr>
        <w:t>я</w:t>
      </w:r>
      <w:r>
        <w:rPr>
          <w:sz w:val="28"/>
          <w:szCs w:val="28"/>
        </w:rPr>
        <w:t xml:space="preserve">ковлева, </w:t>
      </w:r>
      <w:r w:rsidRPr="006D39F6">
        <w:rPr>
          <w:sz w:val="28"/>
          <w:szCs w:val="28"/>
        </w:rPr>
        <w:t xml:space="preserve">О.О. </w:t>
      </w:r>
      <w:r>
        <w:rPr>
          <w:caps/>
          <w:sz w:val="28"/>
          <w:szCs w:val="28"/>
        </w:rPr>
        <w:t>п</w:t>
      </w:r>
      <w:r>
        <w:rPr>
          <w:sz w:val="28"/>
          <w:szCs w:val="28"/>
        </w:rPr>
        <w:t>роцепко // Фармацевтичний журнал. – 1999. – № 1. – С. 10–12.</w:t>
      </w:r>
    </w:p>
    <w:p w:rsidR="00520558" w:rsidRPr="00133193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Малыжев В.А. Аутоиммунные эндокринопатии</w:t>
      </w:r>
      <w:r w:rsidRPr="00C6645A">
        <w:rPr>
          <w:sz w:val="28"/>
          <w:szCs w:val="28"/>
        </w:rPr>
        <w:t xml:space="preserve"> / В.А. </w:t>
      </w:r>
      <w:r>
        <w:rPr>
          <w:sz w:val="28"/>
          <w:szCs w:val="28"/>
        </w:rPr>
        <w:t>Малыжев // Здоров’я України. – 2002. – № 8. – С. 20–21.</w:t>
      </w:r>
    </w:p>
    <w:p w:rsidR="00520558" w:rsidRPr="005746FA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Мальцев Г.Ю. Методы определения содержания глутатиона и 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вности глутатионпероксидазы в эритроцитах / Г.Ю. Мальцев, Н.В. Тышко // Гигиена и санитария. – 2002. – № 2. – С. 69–72.</w:t>
      </w:r>
    </w:p>
    <w:p w:rsidR="00520558" w:rsidRPr="00921817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caps/>
          <w:sz w:val="28"/>
          <w:szCs w:val="28"/>
        </w:rPr>
        <w:t>м</w:t>
      </w:r>
      <w:r>
        <w:rPr>
          <w:sz w:val="28"/>
          <w:szCs w:val="28"/>
        </w:rPr>
        <w:t>аркевич В.Е.</w:t>
      </w:r>
      <w:r w:rsidRPr="005746FA">
        <w:rPr>
          <w:sz w:val="28"/>
          <w:szCs w:val="28"/>
        </w:rPr>
        <w:t xml:space="preserve"> </w:t>
      </w:r>
      <w:r>
        <w:rPr>
          <w:caps/>
          <w:sz w:val="28"/>
          <w:szCs w:val="28"/>
        </w:rPr>
        <w:t>В</w:t>
      </w:r>
      <w:r>
        <w:rPr>
          <w:sz w:val="28"/>
          <w:szCs w:val="28"/>
        </w:rPr>
        <w:t>плив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анемії вагітних на стан червоної крові новон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роджених дітей /</w:t>
      </w:r>
      <w:r w:rsidRPr="005746FA">
        <w:rPr>
          <w:sz w:val="28"/>
          <w:szCs w:val="28"/>
        </w:rPr>
        <w:t xml:space="preserve"> В.Е. </w:t>
      </w:r>
      <w:r>
        <w:rPr>
          <w:caps/>
          <w:sz w:val="28"/>
          <w:szCs w:val="28"/>
        </w:rPr>
        <w:t>м</w:t>
      </w:r>
      <w:r>
        <w:rPr>
          <w:sz w:val="28"/>
          <w:szCs w:val="28"/>
        </w:rPr>
        <w:t>аркевич, І.В. Пилипець</w:t>
      </w:r>
      <w:r w:rsidRPr="005746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746FA">
        <w:rPr>
          <w:sz w:val="28"/>
          <w:szCs w:val="28"/>
        </w:rPr>
        <w:t xml:space="preserve">Т.В. </w:t>
      </w:r>
      <w:r>
        <w:rPr>
          <w:sz w:val="28"/>
          <w:szCs w:val="28"/>
        </w:rPr>
        <w:t>Бабар // Бук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винський медичний вісник. – 2000. – </w:t>
      </w:r>
      <w:r w:rsidRPr="009D49ED">
        <w:rPr>
          <w:sz w:val="28"/>
          <w:szCs w:val="28"/>
        </w:rPr>
        <w:t>№ 2</w:t>
      </w:r>
      <w:r w:rsidRPr="00921817">
        <w:rPr>
          <w:sz w:val="28"/>
          <w:szCs w:val="28"/>
        </w:rPr>
        <w:t xml:space="preserve"> </w:t>
      </w:r>
      <w:r w:rsidRPr="009D49ED">
        <w:rPr>
          <w:sz w:val="28"/>
          <w:szCs w:val="28"/>
        </w:rPr>
        <w:t>–</w:t>
      </w:r>
      <w:r w:rsidRPr="00921817">
        <w:rPr>
          <w:sz w:val="28"/>
          <w:szCs w:val="28"/>
        </w:rPr>
        <w:t xml:space="preserve"> </w:t>
      </w:r>
      <w:r w:rsidRPr="009D49ED">
        <w:rPr>
          <w:sz w:val="28"/>
          <w:szCs w:val="28"/>
        </w:rPr>
        <w:t>3.</w:t>
      </w:r>
      <w:r>
        <w:rPr>
          <w:sz w:val="28"/>
          <w:szCs w:val="28"/>
        </w:rPr>
        <w:t xml:space="preserve"> – С. 174–176.</w:t>
      </w:r>
    </w:p>
    <w:p w:rsidR="00520558" w:rsidRPr="00BF4FB2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Маркевич В.Е.</w:t>
      </w:r>
      <w:r w:rsidRPr="00921817">
        <w:rPr>
          <w:sz w:val="28"/>
          <w:szCs w:val="28"/>
        </w:rPr>
        <w:t xml:space="preserve"> </w:t>
      </w:r>
      <w:r>
        <w:rPr>
          <w:sz w:val="28"/>
          <w:szCs w:val="28"/>
        </w:rPr>
        <w:t>Вміст мікроелементів у сироватці крові у новонар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джених від матерів з анемією вагітних /</w:t>
      </w:r>
      <w:r w:rsidRPr="00921817">
        <w:rPr>
          <w:sz w:val="28"/>
          <w:szCs w:val="28"/>
        </w:rPr>
        <w:t xml:space="preserve"> В.Е. </w:t>
      </w:r>
      <w:r>
        <w:rPr>
          <w:sz w:val="28"/>
          <w:szCs w:val="28"/>
        </w:rPr>
        <w:t>Маркевич, І.В.</w:t>
      </w:r>
      <w:r w:rsidRPr="00921817">
        <w:rPr>
          <w:sz w:val="28"/>
          <w:szCs w:val="28"/>
        </w:rPr>
        <w:t xml:space="preserve"> </w:t>
      </w:r>
      <w:r>
        <w:rPr>
          <w:sz w:val="28"/>
          <w:szCs w:val="28"/>
        </w:rPr>
        <w:t>Пил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пець // Нові технології в наданні медичної допомоги новонародж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ним: </w:t>
      </w:r>
      <w:r w:rsidRPr="00921817">
        <w:rPr>
          <w:sz w:val="28"/>
          <w:szCs w:val="28"/>
        </w:rPr>
        <w:t>м</w:t>
      </w:r>
      <w:r>
        <w:rPr>
          <w:sz w:val="28"/>
          <w:szCs w:val="28"/>
        </w:rPr>
        <w:t>атеріали спільної українсько-польської наук.-практ. конф.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онатологів. – К</w:t>
      </w:r>
      <w:r w:rsidRPr="00921817">
        <w:rPr>
          <w:sz w:val="28"/>
          <w:szCs w:val="28"/>
        </w:rPr>
        <w:t>и</w:t>
      </w:r>
      <w:r>
        <w:rPr>
          <w:sz w:val="28"/>
          <w:szCs w:val="28"/>
        </w:rPr>
        <w:t>ї</w:t>
      </w:r>
      <w:r w:rsidRPr="00921817">
        <w:rPr>
          <w:sz w:val="28"/>
          <w:szCs w:val="28"/>
        </w:rPr>
        <w:t>в</w:t>
      </w:r>
      <w:r>
        <w:rPr>
          <w:sz w:val="28"/>
          <w:szCs w:val="28"/>
        </w:rPr>
        <w:t>, 2000. – 120</w:t>
      </w:r>
      <w:r w:rsidRPr="00921817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</w:p>
    <w:p w:rsidR="00520558" w:rsidRPr="006A32D2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C5574B">
        <w:rPr>
          <w:caps/>
          <w:sz w:val="28"/>
          <w:szCs w:val="28"/>
        </w:rPr>
        <w:lastRenderedPageBreak/>
        <w:t>м</w:t>
      </w:r>
      <w:r w:rsidRPr="00C5574B">
        <w:rPr>
          <w:sz w:val="28"/>
          <w:szCs w:val="28"/>
        </w:rPr>
        <w:t>аркевич В.Е. Вплив анемії вагітних на еритропоез у новонародж</w:t>
      </w:r>
      <w:r w:rsidRPr="00C5574B">
        <w:rPr>
          <w:sz w:val="28"/>
          <w:szCs w:val="28"/>
        </w:rPr>
        <w:t>е</w:t>
      </w:r>
      <w:r w:rsidRPr="00C5574B">
        <w:rPr>
          <w:sz w:val="28"/>
          <w:szCs w:val="28"/>
        </w:rPr>
        <w:t xml:space="preserve">них дітей / В.Е. Маркевич, І.В. Пилипець // Педіатрія, акушерство та гінекологія. </w:t>
      </w:r>
      <w:r>
        <w:rPr>
          <w:sz w:val="28"/>
          <w:szCs w:val="28"/>
        </w:rPr>
        <w:t>–</w:t>
      </w:r>
      <w:r w:rsidRPr="00C5574B">
        <w:rPr>
          <w:sz w:val="28"/>
          <w:szCs w:val="28"/>
        </w:rPr>
        <w:t xml:space="preserve"> 2001. – № 3. – С. 30</w:t>
      </w:r>
      <w:r>
        <w:rPr>
          <w:sz w:val="28"/>
          <w:szCs w:val="28"/>
        </w:rPr>
        <w:t>–</w:t>
      </w:r>
      <w:r w:rsidRPr="00C5574B">
        <w:rPr>
          <w:sz w:val="28"/>
          <w:szCs w:val="28"/>
        </w:rPr>
        <w:t>34.</w:t>
      </w:r>
    </w:p>
    <w:p w:rsidR="00520558" w:rsidRPr="00A412B2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Маркевич В.Е.</w:t>
      </w:r>
      <w:r w:rsidRPr="006A32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Роль інтерлейкінів у розвитку анемії вагітних та їх новонароджених / </w:t>
      </w:r>
      <w:r w:rsidRPr="006A32D2">
        <w:rPr>
          <w:sz w:val="28"/>
          <w:szCs w:val="28"/>
        </w:rPr>
        <w:t xml:space="preserve">В.Е. </w:t>
      </w:r>
      <w:r>
        <w:rPr>
          <w:sz w:val="28"/>
          <w:szCs w:val="28"/>
        </w:rPr>
        <w:t>Маркевич, І.В</w:t>
      </w:r>
      <w:r w:rsidRPr="006A32D2">
        <w:rPr>
          <w:sz w:val="28"/>
          <w:szCs w:val="28"/>
        </w:rPr>
        <w:t>.</w:t>
      </w:r>
      <w:r>
        <w:rPr>
          <w:sz w:val="28"/>
          <w:szCs w:val="28"/>
        </w:rPr>
        <w:t xml:space="preserve"> Пилипець, </w:t>
      </w:r>
      <w:r w:rsidRPr="006A32D2">
        <w:rPr>
          <w:sz w:val="28"/>
          <w:szCs w:val="28"/>
        </w:rPr>
        <w:t xml:space="preserve">А.М. </w:t>
      </w:r>
      <w:r>
        <w:rPr>
          <w:sz w:val="28"/>
          <w:szCs w:val="28"/>
        </w:rPr>
        <w:t>Лобода //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діатрія, акуше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ство та гінекологія. – 2002. – №</w:t>
      </w:r>
      <w:r w:rsidRPr="006A32D2">
        <w:rPr>
          <w:sz w:val="28"/>
          <w:szCs w:val="28"/>
        </w:rPr>
        <w:t xml:space="preserve"> </w:t>
      </w:r>
      <w:r>
        <w:rPr>
          <w:sz w:val="28"/>
          <w:szCs w:val="28"/>
        </w:rPr>
        <w:t>4. – С. 23–26.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Матасар І. Вплив незбалансованого харчування на розвиток заліз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дефіцитних станів у населення України / І. Матасар, Н. </w:t>
      </w:r>
      <w:r>
        <w:rPr>
          <w:caps/>
          <w:sz w:val="28"/>
          <w:szCs w:val="28"/>
        </w:rPr>
        <w:t>с</w:t>
      </w:r>
      <w:r>
        <w:rPr>
          <w:sz w:val="28"/>
          <w:szCs w:val="28"/>
        </w:rPr>
        <w:t>алій, Л. Врублевська // Ліки України. – 2002. – № 1. – С. 62–63.</w:t>
      </w:r>
    </w:p>
    <w:p w:rsidR="00520558" w:rsidRPr="002B62C1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2B62C1">
        <w:rPr>
          <w:sz w:val="28"/>
          <w:szCs w:val="28"/>
        </w:rPr>
        <w:t>Майер К.П. Гепатит и последствия гепатита: практич. рук.; пер. с нем. / под ред. А.А. Шептулина. – М.: ГЭОТАР Медицина, 1999. – С. 386</w:t>
      </w:r>
      <w:r>
        <w:rPr>
          <w:sz w:val="28"/>
          <w:szCs w:val="28"/>
        </w:rPr>
        <w:t>–</w:t>
      </w:r>
      <w:r w:rsidRPr="002B62C1">
        <w:rPr>
          <w:sz w:val="28"/>
          <w:szCs w:val="28"/>
        </w:rPr>
        <w:t>395.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Медведь В.И. Еще раз про анемию беременных</w:t>
      </w:r>
      <w:r w:rsidRPr="00302AD0">
        <w:rPr>
          <w:sz w:val="28"/>
          <w:szCs w:val="28"/>
        </w:rPr>
        <w:t xml:space="preserve"> / </w:t>
      </w:r>
      <w:r>
        <w:rPr>
          <w:sz w:val="28"/>
          <w:szCs w:val="28"/>
        </w:rPr>
        <w:t>В.И. Медведь // Репродуктивное здоровье женщины. – 2002. – № 1 (10). – С. 11–14.</w:t>
      </w:r>
    </w:p>
    <w:p w:rsidR="00520558" w:rsidRPr="00085FEB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caps/>
          <w:sz w:val="28"/>
          <w:szCs w:val="28"/>
        </w:rPr>
        <w:t>М</w:t>
      </w:r>
      <w:r>
        <w:rPr>
          <w:sz w:val="28"/>
          <w:szCs w:val="28"/>
        </w:rPr>
        <w:t>еренкова І.М. Порушення у фетоплацентарному комплексі при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лізодефіцитній анемії вагітних та їх корекція: автореф. дис. на 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буття наук. ступеня канд. мед. наук: </w:t>
      </w:r>
      <w:r w:rsidRPr="00437D42">
        <w:rPr>
          <w:sz w:val="28"/>
          <w:szCs w:val="28"/>
        </w:rPr>
        <w:t xml:space="preserve">спец. </w:t>
      </w:r>
      <w:r w:rsidRPr="00CD3BE0">
        <w:rPr>
          <w:sz w:val="28"/>
          <w:szCs w:val="28"/>
        </w:rPr>
        <w:t>14.01.01 «Акушерство та г</w:t>
      </w:r>
      <w:r>
        <w:rPr>
          <w:sz w:val="28"/>
          <w:szCs w:val="28"/>
        </w:rPr>
        <w:t>і</w:t>
      </w:r>
      <w:r w:rsidRPr="00CD3BE0">
        <w:rPr>
          <w:sz w:val="28"/>
          <w:szCs w:val="28"/>
        </w:rPr>
        <w:t>неколог</w:t>
      </w:r>
      <w:r>
        <w:rPr>
          <w:sz w:val="28"/>
          <w:szCs w:val="28"/>
        </w:rPr>
        <w:t>і</w:t>
      </w:r>
      <w:r w:rsidRPr="00CD3BE0">
        <w:rPr>
          <w:sz w:val="28"/>
          <w:szCs w:val="28"/>
        </w:rPr>
        <w:t xml:space="preserve">я» / </w:t>
      </w:r>
      <w:r>
        <w:rPr>
          <w:sz w:val="28"/>
          <w:szCs w:val="28"/>
        </w:rPr>
        <w:t>І.М.</w:t>
      </w:r>
      <w:r w:rsidRPr="00CD3BE0">
        <w:rPr>
          <w:sz w:val="28"/>
          <w:szCs w:val="28"/>
        </w:rPr>
        <w:t xml:space="preserve"> </w:t>
      </w:r>
      <w:r>
        <w:rPr>
          <w:sz w:val="28"/>
          <w:szCs w:val="28"/>
        </w:rPr>
        <w:t>Меренкова</w:t>
      </w:r>
      <w:r w:rsidRPr="00CD3BE0">
        <w:rPr>
          <w:sz w:val="28"/>
          <w:szCs w:val="28"/>
        </w:rPr>
        <w:t>.</w:t>
      </w:r>
      <w:r>
        <w:rPr>
          <w:sz w:val="28"/>
          <w:szCs w:val="28"/>
        </w:rPr>
        <w:t xml:space="preserve"> – Харків, 1998. – 17 с.</w:t>
      </w:r>
    </w:p>
    <w:p w:rsidR="00520558" w:rsidRPr="00E70BAC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Меркулова Ю.В.</w:t>
      </w:r>
      <w:r w:rsidRPr="00085FEB">
        <w:rPr>
          <w:sz w:val="28"/>
          <w:szCs w:val="28"/>
        </w:rPr>
        <w:t xml:space="preserve"> </w:t>
      </w:r>
      <w:r>
        <w:rPr>
          <w:sz w:val="28"/>
          <w:szCs w:val="28"/>
        </w:rPr>
        <w:t>Фармакологические исследования препарата глутаргин /</w:t>
      </w:r>
      <w:r w:rsidRPr="00085FEB">
        <w:rPr>
          <w:sz w:val="28"/>
          <w:szCs w:val="28"/>
        </w:rPr>
        <w:t xml:space="preserve"> Ю.В. </w:t>
      </w:r>
      <w:r>
        <w:rPr>
          <w:sz w:val="28"/>
          <w:szCs w:val="28"/>
        </w:rPr>
        <w:t xml:space="preserve">Меркулова, </w:t>
      </w:r>
      <w:r w:rsidRPr="00085FEB">
        <w:rPr>
          <w:sz w:val="28"/>
          <w:szCs w:val="28"/>
        </w:rPr>
        <w:t xml:space="preserve">О.Н. </w:t>
      </w:r>
      <w:r>
        <w:rPr>
          <w:sz w:val="28"/>
          <w:szCs w:val="28"/>
        </w:rPr>
        <w:t xml:space="preserve">Гомон, </w:t>
      </w:r>
      <w:r w:rsidRPr="00085FEB">
        <w:rPr>
          <w:sz w:val="28"/>
          <w:szCs w:val="28"/>
        </w:rPr>
        <w:t xml:space="preserve">Л.А. </w:t>
      </w:r>
      <w:r>
        <w:rPr>
          <w:sz w:val="28"/>
          <w:szCs w:val="28"/>
        </w:rPr>
        <w:t xml:space="preserve">Чайка // Глутаргін – нові принципи фармакотерапії захворювань печінки: </w:t>
      </w:r>
      <w:r w:rsidRPr="00085FEB">
        <w:rPr>
          <w:sz w:val="28"/>
          <w:szCs w:val="28"/>
        </w:rPr>
        <w:t>з</w:t>
      </w:r>
      <w:r>
        <w:rPr>
          <w:sz w:val="28"/>
          <w:szCs w:val="28"/>
        </w:rPr>
        <w:t>б. робіт на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ково-практ. конф. – Харків, 2003. – С. 7–10.</w:t>
      </w:r>
    </w:p>
    <w:p w:rsidR="00520558" w:rsidRPr="004C575D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Милчев Н. </w:t>
      </w:r>
      <w:r w:rsidRPr="00E70BAC">
        <w:rPr>
          <w:sz w:val="28"/>
          <w:szCs w:val="28"/>
        </w:rPr>
        <w:t>Лечение железод</w:t>
      </w:r>
      <w:r>
        <w:rPr>
          <w:sz w:val="28"/>
          <w:szCs w:val="28"/>
        </w:rPr>
        <w:t>ефицитных анемий у беременных / Н. Милчев</w:t>
      </w:r>
      <w:r w:rsidRPr="00E70BA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А. Александрова </w:t>
      </w:r>
      <w:r w:rsidRPr="00E70BAC">
        <w:rPr>
          <w:sz w:val="28"/>
          <w:szCs w:val="28"/>
        </w:rPr>
        <w:t xml:space="preserve">// Акушерство и гинекология. – 1999. </w:t>
      </w:r>
      <w:r>
        <w:rPr>
          <w:sz w:val="28"/>
          <w:szCs w:val="28"/>
        </w:rPr>
        <w:t>–</w:t>
      </w:r>
      <w:r w:rsidRPr="00E70BA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3. – С. 59–</w:t>
      </w:r>
      <w:r w:rsidRPr="00E70BAC">
        <w:rPr>
          <w:sz w:val="28"/>
          <w:szCs w:val="28"/>
        </w:rPr>
        <w:t>61.</w:t>
      </w:r>
    </w:p>
    <w:p w:rsidR="00520558" w:rsidRPr="009C704B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Мурашко Л.Е. Объемный транспорт кислорода у беременных с анемией и гестозом / Л.Е. Мурашко, Л.И. Юсупова, В.А. Бурлев // Акушерство и 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некология. – 1998. – № 5. – С. 18–22.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Мусаев З.М. Состояние системной материнской и плодовой 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модинамики у беременных с железодефицитной анемией / З.М.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саев, И.Р. Муратов // Вопр. гинекологии, акушерства и перинатол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гии. – 2006. – № 2. – С. 23–26.</w:t>
      </w:r>
    </w:p>
    <w:p w:rsidR="00520558" w:rsidRPr="008F708C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pacing w:val="-4"/>
          <w:sz w:val="28"/>
          <w:szCs w:val="28"/>
        </w:rPr>
      </w:pPr>
      <w:r w:rsidRPr="008F708C">
        <w:rPr>
          <w:spacing w:val="-4"/>
          <w:sz w:val="28"/>
          <w:szCs w:val="28"/>
        </w:rPr>
        <w:t xml:space="preserve">Національний план дій з гігієни навколишнього середовища: МОЗ </w:t>
      </w:r>
    </w:p>
    <w:p w:rsidR="00520558" w:rsidRPr="006C4C95" w:rsidRDefault="00520558" w:rsidP="00520558">
      <w:pPr>
        <w:widowControl w:val="0"/>
        <w:tabs>
          <w:tab w:val="left" w:pos="1980"/>
        </w:tabs>
        <w:spacing w:line="360" w:lineRule="auto"/>
        <w:ind w:left="1069"/>
        <w:jc w:val="both"/>
        <w:rPr>
          <w:spacing w:val="-4"/>
          <w:sz w:val="28"/>
          <w:szCs w:val="28"/>
        </w:rPr>
      </w:pPr>
      <w:r w:rsidRPr="008F708C">
        <w:rPr>
          <w:spacing w:val="-4"/>
          <w:sz w:val="28"/>
          <w:szCs w:val="28"/>
        </w:rPr>
        <w:t>України, МО навкол. середовища та ядерної безпеки. – Київ, 1998. – 144 с.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Нестайко</w:t>
      </w:r>
      <w:r>
        <w:rPr>
          <w:sz w:val="28"/>
          <w:szCs w:val="28"/>
        </w:rPr>
        <w:t xml:space="preserve"> О.В. Сонографическая симптоматика портальной гип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ртензии / О.В. </w:t>
      </w:r>
      <w:r>
        <w:rPr>
          <w:spacing w:val="-4"/>
          <w:sz w:val="28"/>
          <w:szCs w:val="28"/>
        </w:rPr>
        <w:t>Нестайко</w:t>
      </w:r>
      <w:r>
        <w:rPr>
          <w:sz w:val="28"/>
          <w:szCs w:val="28"/>
        </w:rPr>
        <w:t>, А.В. Яровой, А.Д. Беков // Медицинская радиология. – 1991. – Т. 36. – № 2. – С. 4–6.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Нізова Н.М. Патологія амніону та перинатальні наслідки / Н.М. Нізова, І.А. Давидова // Педіатрія, акушерство та гінекологія. – 1998. – № 1. – С. 79–81.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Нізова Н.М. Застосування фітопрепаратів у комплексному лік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ванні залізодефіцитних анемій у вагітних / Н.М. Нізова, В.В. Лук’яненко // Одеський медичний журнал. – 2000. – № 3 (59). – С. 35–37.</w:t>
      </w:r>
    </w:p>
    <w:p w:rsidR="00520558" w:rsidRPr="002E24D6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Николайчик В.В. Способ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«средних молекул» / В.В. Николайчик, В.М. Моин, В.В. Кирковский // Лабораторное дело. – 1991. – № 10. – С.</w:t>
      </w:r>
      <w:r w:rsidRPr="002B494B">
        <w:rPr>
          <w:sz w:val="28"/>
          <w:szCs w:val="28"/>
        </w:rPr>
        <w:t xml:space="preserve"> </w:t>
      </w:r>
      <w:r>
        <w:rPr>
          <w:sz w:val="28"/>
          <w:szCs w:val="28"/>
        </w:rPr>
        <w:t>13–18.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caps/>
          <w:sz w:val="28"/>
          <w:szCs w:val="28"/>
        </w:rPr>
        <w:t>О</w:t>
      </w:r>
      <w:r>
        <w:rPr>
          <w:sz w:val="28"/>
          <w:szCs w:val="28"/>
        </w:rPr>
        <w:t>маров</w:t>
      </w:r>
      <w:r>
        <w:rPr>
          <w:caps/>
          <w:sz w:val="28"/>
          <w:szCs w:val="28"/>
        </w:rPr>
        <w:t xml:space="preserve"> Н.С. </w:t>
      </w:r>
      <w:r>
        <w:rPr>
          <w:sz w:val="28"/>
          <w:szCs w:val="28"/>
        </w:rPr>
        <w:t xml:space="preserve">Влияние гестоза в сочетании с железодефицитной анемией на химический состав молока </w:t>
      </w:r>
      <w:r w:rsidRPr="0021248A">
        <w:rPr>
          <w:sz w:val="28"/>
          <w:szCs w:val="28"/>
        </w:rPr>
        <w:t>/</w:t>
      </w:r>
      <w:r>
        <w:rPr>
          <w:sz w:val="28"/>
          <w:szCs w:val="28"/>
        </w:rPr>
        <w:t xml:space="preserve"> Н.С. Омаров // Акушерство и гинекология. – 2000. – № 3. – С. 21–26.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Осташко В.Ф. Биохимические показатели крови новорожденных при фето-плацентарной недостаточности, развившейся на фоне 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мии беременных </w:t>
      </w:r>
      <w:r w:rsidRPr="00633497">
        <w:rPr>
          <w:sz w:val="28"/>
          <w:szCs w:val="28"/>
        </w:rPr>
        <w:t>/</w:t>
      </w:r>
      <w:r>
        <w:rPr>
          <w:sz w:val="28"/>
          <w:szCs w:val="28"/>
        </w:rPr>
        <w:t xml:space="preserve"> В.Ф. Осташко // Вісник проблем біології і мед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цини. – 1999. – № 4. – С. 29–32.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</w:t>
      </w:r>
      <w:r>
        <w:rPr>
          <w:sz w:val="28"/>
          <w:szCs w:val="28"/>
        </w:rPr>
        <w:t>еретятько</w:t>
      </w:r>
      <w:r>
        <w:rPr>
          <w:caps/>
          <w:sz w:val="28"/>
          <w:szCs w:val="28"/>
        </w:rPr>
        <w:t xml:space="preserve"> Г.А. А</w:t>
      </w:r>
      <w:r>
        <w:rPr>
          <w:sz w:val="28"/>
          <w:szCs w:val="28"/>
        </w:rPr>
        <w:t>немія вагітних: способи лікування та морф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функціональний стан плаценти</w:t>
      </w:r>
      <w:r w:rsidRPr="00C225E1">
        <w:rPr>
          <w:sz w:val="28"/>
          <w:szCs w:val="28"/>
        </w:rPr>
        <w:t xml:space="preserve"> / Г.А. Перетятько</w:t>
      </w:r>
      <w:r>
        <w:rPr>
          <w:caps/>
          <w:sz w:val="28"/>
          <w:szCs w:val="28"/>
        </w:rPr>
        <w:t xml:space="preserve"> // П</w:t>
      </w:r>
      <w:r>
        <w:rPr>
          <w:sz w:val="28"/>
          <w:szCs w:val="28"/>
        </w:rPr>
        <w:t xml:space="preserve">едіатрія, </w:t>
      </w:r>
      <w:r>
        <w:rPr>
          <w:sz w:val="28"/>
          <w:szCs w:val="28"/>
        </w:rPr>
        <w:lastRenderedPageBreak/>
        <w:t>ак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шерство та гінекол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гія</w:t>
      </w:r>
      <w:r>
        <w:rPr>
          <w:caps/>
          <w:sz w:val="28"/>
          <w:szCs w:val="28"/>
        </w:rPr>
        <w:t>. – 2004. – №</w:t>
      </w:r>
      <w:r w:rsidRPr="00C225E1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3. – С. 83–86.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caps/>
          <w:sz w:val="28"/>
          <w:szCs w:val="28"/>
        </w:rPr>
        <w:t>П</w:t>
      </w:r>
      <w:r>
        <w:rPr>
          <w:sz w:val="28"/>
          <w:szCs w:val="28"/>
        </w:rPr>
        <w:t xml:space="preserve">етросянц Э.А. Анемия как фактор формирования гестоза </w:t>
      </w:r>
      <w:r w:rsidRPr="00F231CD">
        <w:rPr>
          <w:sz w:val="28"/>
          <w:szCs w:val="28"/>
        </w:rPr>
        <w:t>/</w:t>
      </w:r>
      <w:r>
        <w:rPr>
          <w:sz w:val="28"/>
          <w:szCs w:val="28"/>
        </w:rPr>
        <w:t xml:space="preserve"> Э.А. Петросянц // Ве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тник. – 2001. – № 2. – С. 23–25.</w:t>
      </w:r>
    </w:p>
    <w:p w:rsidR="00520558" w:rsidRPr="00717350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717350">
        <w:rPr>
          <w:sz w:val="28"/>
          <w:szCs w:val="28"/>
        </w:rPr>
        <w:t>Пилипець В.І. Стан еритропоетинсинтетичної функції у жінок з анемією вагітних та їх новонароджених дітей / В.І. Пилипець // М</w:t>
      </w:r>
      <w:r w:rsidRPr="00717350">
        <w:rPr>
          <w:sz w:val="28"/>
          <w:szCs w:val="28"/>
        </w:rPr>
        <w:t>а</w:t>
      </w:r>
      <w:r w:rsidRPr="00717350">
        <w:rPr>
          <w:sz w:val="28"/>
          <w:szCs w:val="28"/>
        </w:rPr>
        <w:t>теріали IY Міжнар. мед. конгр. студентів і молодих вчених. – Те</w:t>
      </w:r>
      <w:r w:rsidRPr="00717350">
        <w:rPr>
          <w:sz w:val="28"/>
          <w:szCs w:val="28"/>
        </w:rPr>
        <w:t>р</w:t>
      </w:r>
      <w:r w:rsidRPr="00717350">
        <w:rPr>
          <w:sz w:val="28"/>
          <w:szCs w:val="28"/>
        </w:rPr>
        <w:t>нопіль, 2000. – С. 218</w:t>
      </w:r>
      <w:r>
        <w:rPr>
          <w:sz w:val="28"/>
          <w:szCs w:val="28"/>
        </w:rPr>
        <w:t>–</w:t>
      </w:r>
      <w:r w:rsidRPr="00717350">
        <w:rPr>
          <w:sz w:val="28"/>
          <w:szCs w:val="28"/>
        </w:rPr>
        <w:t>219.</w:t>
      </w:r>
    </w:p>
    <w:p w:rsidR="00520558" w:rsidRPr="004602B7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Поберезкина Н.Б. Биологическая роль супероксиддисмутазы / Н.Б. Поберезкина, Л.Ф. Осинская // Укр. биохим. журнал. – 1989. – Т. 61. – № 2. – С. 14–27.</w:t>
      </w:r>
    </w:p>
    <w:p w:rsidR="00520558" w:rsidRPr="004602B7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caps/>
          <w:sz w:val="28"/>
          <w:szCs w:val="28"/>
        </w:rPr>
        <w:t>П</w:t>
      </w:r>
      <w:r>
        <w:rPr>
          <w:sz w:val="28"/>
          <w:szCs w:val="28"/>
        </w:rPr>
        <w:t xml:space="preserve">одымова С.Д. Болезни печени: руководство для врачей </w:t>
      </w:r>
      <w:r w:rsidRPr="005526D0">
        <w:rPr>
          <w:sz w:val="28"/>
          <w:szCs w:val="28"/>
        </w:rPr>
        <w:t>/</w:t>
      </w:r>
      <w:r>
        <w:rPr>
          <w:sz w:val="28"/>
          <w:szCs w:val="28"/>
        </w:rPr>
        <w:t xml:space="preserve"> С.Д. Подымова</w:t>
      </w:r>
      <w:r>
        <w:rPr>
          <w:caps/>
          <w:sz w:val="28"/>
          <w:szCs w:val="28"/>
        </w:rPr>
        <w:t>.</w:t>
      </w:r>
      <w:r>
        <w:rPr>
          <w:sz w:val="28"/>
          <w:szCs w:val="28"/>
        </w:rPr>
        <w:t xml:space="preserve"> – Москва: Медицина, 1998. – 704 с.</w:t>
      </w:r>
    </w:p>
    <w:p w:rsidR="00520558" w:rsidRPr="00EB1900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патогенетической терапии при нарушениях состояния плода на фоне осложненного течения беременности </w:t>
      </w:r>
      <w:r w:rsidRPr="00ED180C">
        <w:rPr>
          <w:sz w:val="28"/>
          <w:szCs w:val="28"/>
        </w:rPr>
        <w:t>/</w:t>
      </w:r>
      <w:r>
        <w:rPr>
          <w:sz w:val="28"/>
          <w:szCs w:val="28"/>
        </w:rPr>
        <w:t xml:space="preserve"> А.Н. Стриж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ков, И.В. Игнатко, М.В. Рыбин, В.Д. Лукьянчук </w:t>
      </w:r>
      <w:r w:rsidRPr="00ED180C">
        <w:rPr>
          <w:sz w:val="28"/>
          <w:szCs w:val="28"/>
        </w:rPr>
        <w:t>//</w:t>
      </w:r>
      <w:r>
        <w:rPr>
          <w:sz w:val="28"/>
          <w:szCs w:val="28"/>
        </w:rPr>
        <w:t xml:space="preserve"> Вопр. гинекол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гии, акушерства и перинатологии. – 2006. – № 3. – С. 5–14.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Процепко О.О.</w:t>
      </w:r>
      <w:r w:rsidRPr="00EB1900">
        <w:rPr>
          <w:sz w:val="28"/>
          <w:szCs w:val="28"/>
        </w:rPr>
        <w:t xml:space="preserve"> </w:t>
      </w:r>
      <w:r>
        <w:rPr>
          <w:sz w:val="28"/>
          <w:szCs w:val="28"/>
        </w:rPr>
        <w:t>Аліментарні та соціальні аспекти росту частоти залізодефіцитної анемії серед вагітних /</w:t>
      </w:r>
      <w:r w:rsidRPr="00EB1900">
        <w:rPr>
          <w:sz w:val="28"/>
          <w:szCs w:val="28"/>
        </w:rPr>
        <w:t xml:space="preserve"> О.О. </w:t>
      </w:r>
      <w:r>
        <w:rPr>
          <w:sz w:val="28"/>
          <w:szCs w:val="28"/>
        </w:rPr>
        <w:t xml:space="preserve">Процепко, </w:t>
      </w:r>
      <w:r w:rsidRPr="00EB1900">
        <w:rPr>
          <w:sz w:val="28"/>
          <w:szCs w:val="28"/>
        </w:rPr>
        <w:t xml:space="preserve">Б.Ф. </w:t>
      </w:r>
      <w:r>
        <w:rPr>
          <w:sz w:val="28"/>
          <w:szCs w:val="28"/>
        </w:rPr>
        <w:t>Мазо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чук // Педіатрія, акушерство та гінекологія. – 1999. – № 4. – С. 199–201.</w:t>
      </w:r>
    </w:p>
    <w:p w:rsidR="00520558" w:rsidRPr="002048CA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Процепко О.О. Прогнозування та профілактика залізодефіцитної анемії у вагітних, що проживають в екологічно несприятливих ум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вах: </w:t>
      </w:r>
      <w:r w:rsidRPr="00B3699A">
        <w:rPr>
          <w:sz w:val="28"/>
          <w:szCs w:val="28"/>
        </w:rPr>
        <w:t>а</w:t>
      </w:r>
      <w:r>
        <w:rPr>
          <w:sz w:val="28"/>
          <w:szCs w:val="28"/>
        </w:rPr>
        <w:t xml:space="preserve">втореф. дис. </w:t>
      </w:r>
      <w:r w:rsidRPr="00B3699A">
        <w:rPr>
          <w:sz w:val="28"/>
          <w:szCs w:val="28"/>
        </w:rPr>
        <w:t>на здобуття наук. с</w:t>
      </w:r>
      <w:r>
        <w:rPr>
          <w:sz w:val="28"/>
          <w:szCs w:val="28"/>
        </w:rPr>
        <w:t>тупеня</w:t>
      </w:r>
      <w:r w:rsidRPr="00B3699A">
        <w:rPr>
          <w:sz w:val="28"/>
          <w:szCs w:val="28"/>
        </w:rPr>
        <w:t xml:space="preserve"> </w:t>
      </w:r>
      <w:r>
        <w:rPr>
          <w:sz w:val="28"/>
          <w:szCs w:val="28"/>
        </w:rPr>
        <w:t>канд. мед. наук</w:t>
      </w:r>
      <w:r w:rsidRPr="00650E3A">
        <w:rPr>
          <w:sz w:val="28"/>
          <w:szCs w:val="28"/>
        </w:rPr>
        <w:t>: спец. 14.01.01 «Акушерство та г</w:t>
      </w:r>
      <w:r>
        <w:rPr>
          <w:sz w:val="28"/>
          <w:szCs w:val="28"/>
        </w:rPr>
        <w:t>і</w:t>
      </w:r>
      <w:r w:rsidRPr="00650E3A">
        <w:rPr>
          <w:sz w:val="28"/>
          <w:szCs w:val="28"/>
        </w:rPr>
        <w:t>неколог</w:t>
      </w:r>
      <w:r>
        <w:rPr>
          <w:sz w:val="28"/>
          <w:szCs w:val="28"/>
        </w:rPr>
        <w:t>і</w:t>
      </w:r>
      <w:r w:rsidRPr="00650E3A">
        <w:rPr>
          <w:sz w:val="28"/>
          <w:szCs w:val="28"/>
        </w:rPr>
        <w:t>я» / О.О. Процепко.</w:t>
      </w:r>
      <w:r>
        <w:rPr>
          <w:sz w:val="28"/>
          <w:szCs w:val="28"/>
        </w:rPr>
        <w:t xml:space="preserve"> – Вінниця, 1999. – 20 с.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Процепко О.О.</w:t>
      </w:r>
      <w:r w:rsidRPr="002048CA">
        <w:rPr>
          <w:sz w:val="28"/>
          <w:szCs w:val="28"/>
        </w:rPr>
        <w:t xml:space="preserve"> </w:t>
      </w:r>
      <w:r>
        <w:rPr>
          <w:sz w:val="28"/>
          <w:szCs w:val="28"/>
        </w:rPr>
        <w:t>Про можливі причини зростання частоти анемії серед вагітних /</w:t>
      </w:r>
      <w:r w:rsidRPr="002048CA">
        <w:rPr>
          <w:sz w:val="28"/>
          <w:szCs w:val="28"/>
        </w:rPr>
        <w:t xml:space="preserve"> </w:t>
      </w:r>
      <w:r w:rsidRPr="00EB1900">
        <w:rPr>
          <w:sz w:val="28"/>
          <w:szCs w:val="28"/>
        </w:rPr>
        <w:t xml:space="preserve">О.О. </w:t>
      </w:r>
      <w:r>
        <w:rPr>
          <w:sz w:val="28"/>
          <w:szCs w:val="28"/>
        </w:rPr>
        <w:t xml:space="preserve">Процепко, </w:t>
      </w:r>
      <w:r w:rsidRPr="00EB1900">
        <w:rPr>
          <w:sz w:val="28"/>
          <w:szCs w:val="28"/>
        </w:rPr>
        <w:t xml:space="preserve">Б.Ф. </w:t>
      </w:r>
      <w:r>
        <w:rPr>
          <w:sz w:val="28"/>
          <w:szCs w:val="28"/>
        </w:rPr>
        <w:t>Мазорчук</w:t>
      </w:r>
      <w:r w:rsidRPr="002048CA">
        <w:rPr>
          <w:sz w:val="28"/>
          <w:szCs w:val="28"/>
        </w:rPr>
        <w:t xml:space="preserve"> </w:t>
      </w:r>
      <w:r>
        <w:rPr>
          <w:sz w:val="28"/>
          <w:szCs w:val="28"/>
        </w:rPr>
        <w:t>// Педіатрія, акуше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ство та гінекол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гія. – 1999. – № 1. – С. 77–79.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Пругло А.К. Профілактика анемії вагітних та пізніх гестозів у юних первородящих</w:t>
      </w:r>
      <w:r w:rsidRPr="00530F52">
        <w:rPr>
          <w:sz w:val="28"/>
          <w:szCs w:val="28"/>
        </w:rPr>
        <w:t xml:space="preserve"> / А.К. Пругло</w:t>
      </w:r>
      <w:r>
        <w:rPr>
          <w:sz w:val="28"/>
          <w:szCs w:val="28"/>
        </w:rPr>
        <w:t xml:space="preserve"> // Педіатрія, акушерство та гін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кологія. – 2000. – № 6. – С. 95–97.</w:t>
      </w:r>
    </w:p>
    <w:p w:rsidR="00520558" w:rsidRPr="003153F9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Прядко О.В. Особливості імунних порушень при залізодефіци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ній анемії вагітних</w:t>
      </w:r>
      <w:r w:rsidRPr="00530F52">
        <w:rPr>
          <w:sz w:val="28"/>
          <w:szCs w:val="28"/>
        </w:rPr>
        <w:t xml:space="preserve"> / О.В. Прядко</w:t>
      </w:r>
      <w:r>
        <w:rPr>
          <w:sz w:val="28"/>
          <w:szCs w:val="28"/>
        </w:rPr>
        <w:t xml:space="preserve"> // Педіатрія, акушерство та гінек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логія. – 2004. – №</w:t>
      </w:r>
      <w:r w:rsidRPr="00530F52">
        <w:rPr>
          <w:sz w:val="28"/>
          <w:szCs w:val="28"/>
        </w:rPr>
        <w:t xml:space="preserve"> </w:t>
      </w:r>
      <w:r>
        <w:rPr>
          <w:sz w:val="28"/>
          <w:szCs w:val="28"/>
        </w:rPr>
        <w:t>3. – С. 79–83.</w:t>
      </w:r>
    </w:p>
    <w:p w:rsidR="00520558" w:rsidRPr="006F233D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Пясецкая Н.М. Опыт применения актиферрина для профилактики и лечения поз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ней анемии у недоношенных новорожденных / Н.М. Пясецкая, Т.А. Орлова, Л.Н. Борисова // Український медичний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сопис. – 1999. – № 1 (9). – С. 103–105.</w:t>
      </w:r>
    </w:p>
    <w:p w:rsidR="00520558" w:rsidRPr="006F233D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Радзинский В.Е. Профилактика послеродовых инфекций у 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щин с бактериальным вагинозом / В.Е. Радзинский, И.М. Ордиянц // Гинекология. – 2006. – № 2. – С. 16–18.</w:t>
      </w:r>
    </w:p>
    <w:p w:rsidR="00520558" w:rsidRPr="00507804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Резніченко Г.І.</w:t>
      </w:r>
      <w:r w:rsidRPr="006F233D">
        <w:rPr>
          <w:sz w:val="28"/>
          <w:szCs w:val="28"/>
        </w:rPr>
        <w:t xml:space="preserve"> </w:t>
      </w:r>
      <w:r>
        <w:rPr>
          <w:sz w:val="28"/>
          <w:szCs w:val="28"/>
        </w:rPr>
        <w:t>Стан еритроцитарних мембран при анемії вагі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них /</w:t>
      </w:r>
      <w:r w:rsidRPr="006F233D">
        <w:rPr>
          <w:sz w:val="28"/>
          <w:szCs w:val="28"/>
        </w:rPr>
        <w:t xml:space="preserve"> </w:t>
      </w:r>
      <w:r>
        <w:rPr>
          <w:sz w:val="28"/>
          <w:szCs w:val="28"/>
        </w:rPr>
        <w:t>Г.І.</w:t>
      </w:r>
      <w:r w:rsidRPr="006F233D">
        <w:rPr>
          <w:sz w:val="28"/>
          <w:szCs w:val="28"/>
        </w:rPr>
        <w:t xml:space="preserve"> </w:t>
      </w:r>
      <w:r>
        <w:rPr>
          <w:sz w:val="28"/>
          <w:szCs w:val="28"/>
        </w:rPr>
        <w:t>Резніченко</w:t>
      </w:r>
      <w:r w:rsidRPr="006F233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233D">
        <w:rPr>
          <w:sz w:val="28"/>
          <w:szCs w:val="28"/>
        </w:rPr>
        <w:t xml:space="preserve">Н.П. </w:t>
      </w:r>
      <w:r>
        <w:rPr>
          <w:sz w:val="28"/>
          <w:szCs w:val="28"/>
        </w:rPr>
        <w:t xml:space="preserve">Павлюченко, </w:t>
      </w:r>
      <w:r w:rsidRPr="006F233D">
        <w:rPr>
          <w:sz w:val="28"/>
          <w:szCs w:val="28"/>
        </w:rPr>
        <w:t xml:space="preserve">Ю.Г. </w:t>
      </w:r>
      <w:r>
        <w:rPr>
          <w:sz w:val="28"/>
          <w:szCs w:val="28"/>
        </w:rPr>
        <w:t xml:space="preserve">Резніченко // Вісник </w:t>
      </w:r>
      <w:r w:rsidRPr="006F233D">
        <w:rPr>
          <w:sz w:val="28"/>
          <w:szCs w:val="28"/>
        </w:rPr>
        <w:t>а</w:t>
      </w:r>
      <w:r>
        <w:rPr>
          <w:sz w:val="28"/>
          <w:szCs w:val="28"/>
        </w:rPr>
        <w:t>соціації акушерів-гінекологів України. – 1999. – № 4. – С. 43–45.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Резніченко Г.І.</w:t>
      </w:r>
      <w:r w:rsidRPr="00507804">
        <w:rPr>
          <w:sz w:val="28"/>
          <w:szCs w:val="28"/>
        </w:rPr>
        <w:t xml:space="preserve"> </w:t>
      </w:r>
      <w:r>
        <w:rPr>
          <w:sz w:val="28"/>
          <w:szCs w:val="28"/>
        </w:rPr>
        <w:t>Пошук шляхів до патогенетично обгрунтованої терапії анемії вагітних /</w:t>
      </w:r>
      <w:r w:rsidRPr="00507804">
        <w:rPr>
          <w:sz w:val="28"/>
          <w:szCs w:val="28"/>
        </w:rPr>
        <w:t xml:space="preserve"> </w:t>
      </w:r>
      <w:r>
        <w:rPr>
          <w:sz w:val="28"/>
          <w:szCs w:val="28"/>
        </w:rPr>
        <w:t>Г.І.</w:t>
      </w:r>
      <w:r w:rsidRPr="006F233D">
        <w:rPr>
          <w:sz w:val="28"/>
          <w:szCs w:val="28"/>
        </w:rPr>
        <w:t xml:space="preserve"> </w:t>
      </w:r>
      <w:r>
        <w:rPr>
          <w:sz w:val="28"/>
          <w:szCs w:val="28"/>
        </w:rPr>
        <w:t>Резніченко</w:t>
      </w:r>
      <w:r w:rsidRPr="006F233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233D">
        <w:rPr>
          <w:sz w:val="28"/>
          <w:szCs w:val="28"/>
        </w:rPr>
        <w:t xml:space="preserve">Н.П. </w:t>
      </w:r>
      <w:r>
        <w:rPr>
          <w:sz w:val="28"/>
          <w:szCs w:val="28"/>
        </w:rPr>
        <w:t xml:space="preserve">Павлюченко, </w:t>
      </w:r>
      <w:r w:rsidRPr="006F233D">
        <w:rPr>
          <w:sz w:val="28"/>
          <w:szCs w:val="28"/>
        </w:rPr>
        <w:t xml:space="preserve">Ю.Г. </w:t>
      </w:r>
      <w:r>
        <w:rPr>
          <w:sz w:val="28"/>
          <w:szCs w:val="28"/>
        </w:rPr>
        <w:t>Ре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ніченко</w:t>
      </w:r>
      <w:r w:rsidRPr="00507804">
        <w:rPr>
          <w:sz w:val="28"/>
          <w:szCs w:val="28"/>
        </w:rPr>
        <w:t xml:space="preserve"> </w:t>
      </w:r>
      <w:r>
        <w:rPr>
          <w:sz w:val="28"/>
          <w:szCs w:val="28"/>
        </w:rPr>
        <w:t>// Ак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шерство та гінекологія. – 2001. – № 6. – С. 77–81.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Романенко Т.Г. Особливості імуногематологічного статусу у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гітних з анемією, які мешкають в зоні аварії на ЧАЕС</w:t>
      </w:r>
      <w:r w:rsidRPr="00D43A24">
        <w:rPr>
          <w:sz w:val="28"/>
          <w:szCs w:val="28"/>
        </w:rPr>
        <w:t xml:space="preserve"> / Т.Г. Роман</w:t>
      </w:r>
      <w:r w:rsidRPr="00D43A24">
        <w:rPr>
          <w:sz w:val="28"/>
          <w:szCs w:val="28"/>
        </w:rPr>
        <w:t>е</w:t>
      </w:r>
      <w:r w:rsidRPr="00D43A24">
        <w:rPr>
          <w:sz w:val="28"/>
          <w:szCs w:val="28"/>
        </w:rPr>
        <w:t>нко</w:t>
      </w:r>
      <w:r>
        <w:rPr>
          <w:sz w:val="28"/>
          <w:szCs w:val="28"/>
        </w:rPr>
        <w:t xml:space="preserve"> // </w:t>
      </w:r>
      <w:r>
        <w:rPr>
          <w:caps/>
          <w:sz w:val="28"/>
          <w:szCs w:val="28"/>
        </w:rPr>
        <w:t>п</w:t>
      </w:r>
      <w:r>
        <w:rPr>
          <w:sz w:val="28"/>
          <w:szCs w:val="28"/>
        </w:rPr>
        <w:t>едіатрія, акушерство та гінекологія. – 1998. – № 6. – С. 86–88.</w:t>
      </w:r>
    </w:p>
    <w:p w:rsidR="00520558" w:rsidRPr="002F4E5C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Романенко Т.Г. Диагностика и коррекция нарушений в фетопл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центарном комплексе у женщин, проживающих на территориях,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грязненных радионуклидами </w:t>
      </w:r>
      <w:r w:rsidRPr="00103195">
        <w:rPr>
          <w:sz w:val="28"/>
          <w:szCs w:val="28"/>
        </w:rPr>
        <w:t>/</w:t>
      </w:r>
      <w:r>
        <w:rPr>
          <w:sz w:val="28"/>
          <w:szCs w:val="28"/>
        </w:rPr>
        <w:t xml:space="preserve"> Т.Г. Романенко // Репродуктивное здоровье женщины. – 2002. – № 1 (10). – С. 31–33.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Рябикина Р.С. Нарушения сердечного ритма у детей с пре- и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ринатальным повреждением мозга / Р.С. Рябикина, А.В. Завьялова, </w:t>
      </w:r>
      <w:r>
        <w:rPr>
          <w:sz w:val="28"/>
          <w:szCs w:val="28"/>
        </w:rPr>
        <w:lastRenderedPageBreak/>
        <w:t>Т.П. Осипов // Педиатрия. – 1998. – № 3. – С. 14–18.</w:t>
      </w:r>
    </w:p>
    <w:p w:rsidR="00520558" w:rsidRPr="00C973B1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Савіних Ю.Г. Метаболічна забезпеченість піридоксином і її кор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кція у вагітних із залізодефіцитною анемією</w:t>
      </w:r>
      <w:r w:rsidRPr="00DD2ACA">
        <w:rPr>
          <w:sz w:val="28"/>
          <w:szCs w:val="28"/>
        </w:rPr>
        <w:t xml:space="preserve"> / Ю.Г. Сав</w:t>
      </w:r>
      <w:r>
        <w:rPr>
          <w:sz w:val="28"/>
          <w:szCs w:val="28"/>
        </w:rPr>
        <w:t>і</w:t>
      </w:r>
      <w:r w:rsidRPr="00DD2ACA">
        <w:rPr>
          <w:sz w:val="28"/>
          <w:szCs w:val="28"/>
        </w:rPr>
        <w:t>них</w:t>
      </w:r>
      <w:r>
        <w:rPr>
          <w:sz w:val="28"/>
          <w:szCs w:val="28"/>
        </w:rPr>
        <w:t xml:space="preserve"> // Од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ський медичний журнал. – 2000. – № 6 (62). – С. 80–82.</w:t>
      </w:r>
    </w:p>
    <w:p w:rsidR="00520558" w:rsidRPr="00E53F9D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Сенчук А.Я. Морфо-функциональные и ультраструктурные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нения в плаценте при железодефицитной анемии беременных / А.Я. Сенчук, Т.Д. Задорожна, К.К. Константинов // Вісник асоціації ак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шерів-гінеколгів України. – Київ, 1999. – № 4. – С. 25–30.</w:t>
      </w:r>
    </w:p>
    <w:p w:rsidR="00520558" w:rsidRPr="00B12247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Сенчук А.Я. Клиническая и лабораторная эффективность прим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нения хофитола в комплексной терапии при осложнении беременно</w:t>
      </w:r>
      <w:r>
        <w:rPr>
          <w:spacing w:val="-2"/>
          <w:sz w:val="28"/>
          <w:szCs w:val="28"/>
        </w:rPr>
        <w:t>с</w:t>
      </w:r>
      <w:r>
        <w:rPr>
          <w:spacing w:val="-2"/>
          <w:sz w:val="28"/>
          <w:szCs w:val="28"/>
        </w:rPr>
        <w:t>ти гестозом и анемией / А.Я. Сенчук, Б.М. Венцковский, К.К. Кон</w:t>
      </w:r>
      <w:r>
        <w:rPr>
          <w:spacing w:val="-2"/>
          <w:sz w:val="28"/>
          <w:szCs w:val="28"/>
        </w:rPr>
        <w:t>с</w:t>
      </w:r>
      <w:r>
        <w:rPr>
          <w:spacing w:val="-2"/>
          <w:sz w:val="28"/>
          <w:szCs w:val="28"/>
        </w:rPr>
        <w:t>тантинов // Вісник асоціації акушерів гінекологів України. – Київ, 2000. – № 2 (7). – С. 71–77.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Cеров В.Н. Некоторые клинические аспекты применения «Ин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зие–Ф» при акушерской и гинекологиче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кой патологии / В.Н. Cеров, Е.В. Жаров, Я.Н. Ковальчук // Акушерство и гинекология. – 1998. – № 2. – С. 45–46.</w:t>
      </w:r>
    </w:p>
    <w:p w:rsidR="00520558" w:rsidRPr="00503BFF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Симбирцев А.С. Цитокиновая система регуляции защитных реа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ций организма </w:t>
      </w:r>
      <w:r w:rsidRPr="00135360">
        <w:rPr>
          <w:sz w:val="28"/>
          <w:szCs w:val="28"/>
        </w:rPr>
        <w:t>/</w:t>
      </w:r>
      <w:r>
        <w:rPr>
          <w:sz w:val="28"/>
          <w:szCs w:val="28"/>
        </w:rPr>
        <w:t xml:space="preserve"> А.С. Симбирцев // Цитокины и воспаление. – 2002. – № 1. – С. 8–11.</w:t>
      </w:r>
    </w:p>
    <w:p w:rsidR="00520558" w:rsidRPr="001C23C9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Сміян І.С.</w:t>
      </w:r>
      <w:r w:rsidRPr="00503BFF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Критерії діагностики ендогенної інтоксикації при зал</w:t>
      </w:r>
      <w:r>
        <w:rPr>
          <w:sz w:val="28"/>
          <w:szCs w:val="28"/>
        </w:rPr>
        <w:t>і</w:t>
      </w:r>
      <w:r>
        <w:rPr>
          <w:sz w:val="28"/>
          <w:szCs w:val="28"/>
        </w:rPr>
        <w:t>зодефіцитній анемії у дітей /</w:t>
      </w:r>
      <w:r w:rsidRPr="00503BFF">
        <w:rPr>
          <w:sz w:val="28"/>
          <w:szCs w:val="28"/>
        </w:rPr>
        <w:t xml:space="preserve"> </w:t>
      </w:r>
      <w:r>
        <w:rPr>
          <w:sz w:val="28"/>
          <w:szCs w:val="28"/>
        </w:rPr>
        <w:t>І.С.</w:t>
      </w:r>
      <w:r w:rsidRPr="00503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Сміян, </w:t>
      </w:r>
      <w:r w:rsidRPr="00503BFF">
        <w:rPr>
          <w:sz w:val="28"/>
          <w:szCs w:val="28"/>
        </w:rPr>
        <w:t xml:space="preserve">Н.Ю. </w:t>
      </w:r>
      <w:r>
        <w:rPr>
          <w:sz w:val="28"/>
          <w:szCs w:val="28"/>
        </w:rPr>
        <w:t>Щербатюк // Педіа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рія, акушер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тво та гінекологія. – 1998. – № 2. – С. 19–20.</w:t>
      </w:r>
    </w:p>
    <w:p w:rsidR="00520558" w:rsidRPr="00511D6C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511D6C">
        <w:rPr>
          <w:sz w:val="28"/>
          <w:szCs w:val="28"/>
        </w:rPr>
        <w:t>Снопкова Л.В. Значение интерферона при беременности с анем</w:t>
      </w:r>
      <w:r w:rsidRPr="00511D6C">
        <w:rPr>
          <w:sz w:val="28"/>
          <w:szCs w:val="28"/>
        </w:rPr>
        <w:t>и</w:t>
      </w:r>
      <w:r w:rsidRPr="00511D6C">
        <w:rPr>
          <w:sz w:val="28"/>
          <w:szCs w:val="28"/>
        </w:rPr>
        <w:t>ей / Л.В. Снопкова, В.Г. Карпенко // Актуальные вопросы акушерс</w:t>
      </w:r>
      <w:r w:rsidRPr="00511D6C">
        <w:rPr>
          <w:sz w:val="28"/>
          <w:szCs w:val="28"/>
        </w:rPr>
        <w:t>т</w:t>
      </w:r>
      <w:r w:rsidRPr="00511D6C">
        <w:rPr>
          <w:sz w:val="28"/>
          <w:szCs w:val="28"/>
        </w:rPr>
        <w:t>ва и гинекол</w:t>
      </w:r>
      <w:r w:rsidRPr="00511D6C">
        <w:rPr>
          <w:sz w:val="28"/>
          <w:szCs w:val="28"/>
        </w:rPr>
        <w:t>о</w:t>
      </w:r>
      <w:r w:rsidRPr="00511D6C">
        <w:rPr>
          <w:sz w:val="28"/>
          <w:szCs w:val="28"/>
        </w:rPr>
        <w:t>гии: сб. науч. трудов. – Донецк, 1998. – С. 115</w:t>
      </w:r>
      <w:r>
        <w:rPr>
          <w:sz w:val="28"/>
          <w:szCs w:val="28"/>
        </w:rPr>
        <w:t>–</w:t>
      </w:r>
      <w:r w:rsidRPr="00511D6C">
        <w:rPr>
          <w:sz w:val="28"/>
          <w:szCs w:val="28"/>
        </w:rPr>
        <w:t>117.</w:t>
      </w:r>
    </w:p>
    <w:p w:rsidR="00520558" w:rsidRPr="003105BF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Стрижаков А.Н. Дифференцированные подходы к профилактике гестоза и плацентарной недостаточности у беременных группы </w:t>
      </w:r>
      <w:r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сокого риска / А.Н. Стрижаков, М.З. Мусаев, Н.Л. Меликова // Ак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шерство и гинекология. – 2000. – № 3. – С. 14–17.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caps/>
          <w:sz w:val="28"/>
          <w:szCs w:val="28"/>
        </w:rPr>
        <w:t>Т</w:t>
      </w:r>
      <w:r>
        <w:rPr>
          <w:sz w:val="28"/>
          <w:szCs w:val="28"/>
        </w:rPr>
        <w:t xml:space="preserve">анько </w:t>
      </w:r>
      <w:r>
        <w:rPr>
          <w:caps/>
          <w:sz w:val="28"/>
          <w:szCs w:val="28"/>
        </w:rPr>
        <w:t>О.П.</w:t>
      </w:r>
      <w:r w:rsidRPr="003105BF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П</w:t>
      </w:r>
      <w:r>
        <w:rPr>
          <w:sz w:val="28"/>
          <w:szCs w:val="28"/>
        </w:rPr>
        <w:t>орушення мікрогемоциркуляції у матковому та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чінковому басейнах у вагітних з хронічними захворюваннями геп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тобіліарної системи /</w:t>
      </w:r>
      <w:r w:rsidRPr="003105BF">
        <w:rPr>
          <w:sz w:val="28"/>
          <w:szCs w:val="28"/>
        </w:rPr>
        <w:t xml:space="preserve"> О.П. </w:t>
      </w:r>
      <w:r>
        <w:rPr>
          <w:caps/>
          <w:sz w:val="28"/>
          <w:szCs w:val="28"/>
        </w:rPr>
        <w:t>Т</w:t>
      </w:r>
      <w:r>
        <w:rPr>
          <w:sz w:val="28"/>
          <w:szCs w:val="28"/>
        </w:rPr>
        <w:t>анько</w:t>
      </w:r>
      <w:r>
        <w:rPr>
          <w:caps/>
          <w:sz w:val="28"/>
          <w:szCs w:val="28"/>
        </w:rPr>
        <w:t xml:space="preserve">, </w:t>
      </w:r>
      <w:r w:rsidRPr="003105BF">
        <w:rPr>
          <w:caps/>
          <w:sz w:val="28"/>
          <w:szCs w:val="28"/>
        </w:rPr>
        <w:t xml:space="preserve">В.В. </w:t>
      </w:r>
      <w:r>
        <w:rPr>
          <w:caps/>
          <w:sz w:val="28"/>
          <w:szCs w:val="28"/>
        </w:rPr>
        <w:t>К</w:t>
      </w:r>
      <w:r>
        <w:rPr>
          <w:sz w:val="28"/>
          <w:szCs w:val="28"/>
        </w:rPr>
        <w:t>отлик</w:t>
      </w:r>
      <w:r>
        <w:rPr>
          <w:caps/>
          <w:sz w:val="28"/>
          <w:szCs w:val="28"/>
        </w:rPr>
        <w:t>, А.І.</w:t>
      </w:r>
      <w:r w:rsidRPr="003105BF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Д</w:t>
      </w:r>
      <w:r>
        <w:rPr>
          <w:sz w:val="28"/>
          <w:szCs w:val="28"/>
        </w:rPr>
        <w:t>овгаль // Пед</w:t>
      </w:r>
      <w:r>
        <w:rPr>
          <w:sz w:val="28"/>
          <w:szCs w:val="28"/>
        </w:rPr>
        <w:t>і</w:t>
      </w:r>
      <w:r>
        <w:rPr>
          <w:sz w:val="28"/>
          <w:szCs w:val="28"/>
        </w:rPr>
        <w:t>атрія, акуше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ство та гінекологія. – 1999. – №</w:t>
      </w:r>
      <w:r w:rsidRPr="003105BF">
        <w:rPr>
          <w:sz w:val="28"/>
          <w:szCs w:val="28"/>
        </w:rPr>
        <w:t xml:space="preserve"> </w:t>
      </w:r>
      <w:r>
        <w:rPr>
          <w:sz w:val="28"/>
          <w:szCs w:val="28"/>
        </w:rPr>
        <w:t>5. – С. 81–83.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Т</w:t>
      </w:r>
      <w:r>
        <w:rPr>
          <w:sz w:val="28"/>
          <w:szCs w:val="28"/>
        </w:rPr>
        <w:t>офан</w:t>
      </w:r>
      <w:r>
        <w:rPr>
          <w:caps/>
          <w:sz w:val="28"/>
          <w:szCs w:val="28"/>
        </w:rPr>
        <w:t xml:space="preserve"> Н.И. Г</w:t>
      </w:r>
      <w:r>
        <w:rPr>
          <w:sz w:val="28"/>
          <w:szCs w:val="28"/>
        </w:rPr>
        <w:t>ематологические показатели как критерий эффект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вности санитарно-курортного лечения беременных с анемиями </w:t>
      </w:r>
      <w:r w:rsidRPr="00751DC0">
        <w:rPr>
          <w:sz w:val="28"/>
          <w:szCs w:val="28"/>
        </w:rPr>
        <w:t>/</w:t>
      </w:r>
      <w:r>
        <w:rPr>
          <w:sz w:val="28"/>
          <w:szCs w:val="28"/>
        </w:rPr>
        <w:t xml:space="preserve"> Н.И. Тофан // Лабораторная диагностика. – 2003. – № 4. – С. 59–62.</w:t>
      </w:r>
    </w:p>
    <w:p w:rsidR="00520558" w:rsidRPr="007B6CC3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caps/>
          <w:sz w:val="28"/>
          <w:szCs w:val="28"/>
        </w:rPr>
        <w:t>Т</w:t>
      </w:r>
      <w:r>
        <w:rPr>
          <w:sz w:val="28"/>
          <w:szCs w:val="28"/>
        </w:rPr>
        <w:t>офан</w:t>
      </w:r>
      <w:r>
        <w:rPr>
          <w:caps/>
          <w:sz w:val="28"/>
          <w:szCs w:val="28"/>
        </w:rPr>
        <w:t xml:space="preserve"> Н.И. Л</w:t>
      </w:r>
      <w:r>
        <w:rPr>
          <w:sz w:val="28"/>
          <w:szCs w:val="28"/>
        </w:rPr>
        <w:t xml:space="preserve">абораторная диагностика анемии у беременных и коррекция выявленных нарушений в условиях санатория </w:t>
      </w:r>
      <w:r w:rsidRPr="00751DC0">
        <w:rPr>
          <w:sz w:val="28"/>
          <w:szCs w:val="28"/>
        </w:rPr>
        <w:t>/</w:t>
      </w:r>
      <w:r>
        <w:rPr>
          <w:sz w:val="28"/>
          <w:szCs w:val="28"/>
        </w:rPr>
        <w:t xml:space="preserve"> Н.И.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фан // Лабор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торная диагностика. – 2004. – № 4. – С. 24–28.</w:t>
      </w:r>
    </w:p>
    <w:p w:rsidR="00520558" w:rsidRPr="00B00D17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Траверсе Г.М. </w:t>
      </w:r>
      <w:r>
        <w:rPr>
          <w:caps/>
          <w:sz w:val="28"/>
          <w:szCs w:val="28"/>
        </w:rPr>
        <w:t>о</w:t>
      </w:r>
      <w:r>
        <w:rPr>
          <w:sz w:val="28"/>
          <w:szCs w:val="28"/>
        </w:rPr>
        <w:t>собливості діагностики дефіцитних анемій у д</w:t>
      </w:r>
      <w:r>
        <w:rPr>
          <w:sz w:val="28"/>
          <w:szCs w:val="28"/>
        </w:rPr>
        <w:t>і</w:t>
      </w:r>
      <w:r>
        <w:rPr>
          <w:sz w:val="28"/>
          <w:szCs w:val="28"/>
        </w:rPr>
        <w:t>тей раннього віку / Г.М. Траверсе, М.М. Фастовець // Вісник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 біології і мед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цини. – 2001. – № 5. – С. 76–79.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Туманова Л.Е. Применение комбинированного препарата “Тот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ма” для профилактики и лечения анемии беременных / Л.Е. Туман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ва, Г.Г. Ткаченко, Т.Г. Зоц // Вісник асоціації акушерів-гінекологів Укра</w:t>
      </w:r>
      <w:r>
        <w:rPr>
          <w:sz w:val="28"/>
          <w:szCs w:val="28"/>
        </w:rPr>
        <w:t>ї</w:t>
      </w:r>
      <w:r>
        <w:rPr>
          <w:sz w:val="28"/>
          <w:szCs w:val="28"/>
        </w:rPr>
        <w:t>ни. – 1999. – № 4. – С. 61–63.</w:t>
      </w:r>
    </w:p>
    <w:p w:rsidR="00520558" w:rsidRPr="00395892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caps/>
          <w:sz w:val="28"/>
          <w:szCs w:val="28"/>
        </w:rPr>
        <w:t>Ф</w:t>
      </w:r>
      <w:r>
        <w:rPr>
          <w:sz w:val="28"/>
          <w:szCs w:val="28"/>
        </w:rPr>
        <w:t>итопрепараты в лечении заболеваний почек у беременных 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нщин и отдаленные результаты состояния здоровья детей / М.А.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пина, В.А. Колчина, С.Р. Кузьмина-Крутецкая и др. // Журн. ак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шерства и женских болезней. – 2006. – № 1. – С. 50–56.</w:t>
      </w:r>
    </w:p>
    <w:p w:rsidR="00520558" w:rsidRPr="00D50AFB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D50AFB">
        <w:rPr>
          <w:caps/>
          <w:sz w:val="28"/>
          <w:szCs w:val="28"/>
        </w:rPr>
        <w:t>Ф</w:t>
      </w:r>
      <w:r w:rsidRPr="00D50AFB">
        <w:rPr>
          <w:sz w:val="28"/>
          <w:szCs w:val="28"/>
        </w:rPr>
        <w:t>ризе</w:t>
      </w:r>
      <w:r>
        <w:rPr>
          <w:caps/>
          <w:sz w:val="28"/>
          <w:szCs w:val="28"/>
        </w:rPr>
        <w:t xml:space="preserve"> К.</w:t>
      </w:r>
      <w:r w:rsidRPr="00395892">
        <w:rPr>
          <w:caps/>
          <w:sz w:val="28"/>
          <w:szCs w:val="28"/>
        </w:rPr>
        <w:t xml:space="preserve"> </w:t>
      </w:r>
      <w:r w:rsidRPr="00D50AFB">
        <w:rPr>
          <w:sz w:val="28"/>
          <w:szCs w:val="28"/>
        </w:rPr>
        <w:t>Инфекции, вызывающие гепатит у береме</w:t>
      </w:r>
      <w:r w:rsidRPr="00D50AFB">
        <w:rPr>
          <w:sz w:val="28"/>
          <w:szCs w:val="28"/>
        </w:rPr>
        <w:t>н</w:t>
      </w:r>
      <w:r>
        <w:rPr>
          <w:sz w:val="28"/>
          <w:szCs w:val="28"/>
        </w:rPr>
        <w:t>ных /</w:t>
      </w:r>
      <w:r w:rsidRPr="00395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К. </w:t>
      </w:r>
      <w:r w:rsidRPr="00D50AFB">
        <w:rPr>
          <w:caps/>
          <w:sz w:val="28"/>
          <w:szCs w:val="28"/>
        </w:rPr>
        <w:t>Ф</w:t>
      </w:r>
      <w:r w:rsidRPr="00D50AFB">
        <w:rPr>
          <w:sz w:val="28"/>
          <w:szCs w:val="28"/>
        </w:rPr>
        <w:t>ризе</w:t>
      </w:r>
      <w:r>
        <w:rPr>
          <w:caps/>
          <w:sz w:val="28"/>
          <w:szCs w:val="28"/>
        </w:rPr>
        <w:t>,</w:t>
      </w:r>
      <w:r w:rsidRPr="00D50AFB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 xml:space="preserve">В. </w:t>
      </w:r>
      <w:r w:rsidRPr="00D50AFB">
        <w:rPr>
          <w:caps/>
          <w:sz w:val="28"/>
          <w:szCs w:val="28"/>
        </w:rPr>
        <w:t>К</w:t>
      </w:r>
      <w:r>
        <w:rPr>
          <w:sz w:val="28"/>
          <w:szCs w:val="28"/>
        </w:rPr>
        <w:t>ахель //</w:t>
      </w:r>
      <w:r w:rsidRPr="00D50AFB">
        <w:rPr>
          <w:sz w:val="28"/>
          <w:szCs w:val="28"/>
        </w:rPr>
        <w:t xml:space="preserve"> Инфекционные заболевания беременных и нов</w:t>
      </w:r>
      <w:r w:rsidRPr="00D50AFB">
        <w:rPr>
          <w:sz w:val="28"/>
          <w:szCs w:val="28"/>
        </w:rPr>
        <w:t>о</w:t>
      </w:r>
      <w:r w:rsidRPr="00D50AFB">
        <w:rPr>
          <w:sz w:val="28"/>
          <w:szCs w:val="28"/>
        </w:rPr>
        <w:t>ро</w:t>
      </w:r>
      <w:r w:rsidRPr="00D50AFB">
        <w:rPr>
          <w:sz w:val="28"/>
          <w:szCs w:val="28"/>
        </w:rPr>
        <w:t>ж</w:t>
      </w:r>
      <w:r w:rsidRPr="00D50AFB">
        <w:rPr>
          <w:sz w:val="28"/>
          <w:szCs w:val="28"/>
        </w:rPr>
        <w:t>денных. – М</w:t>
      </w:r>
      <w:r>
        <w:rPr>
          <w:sz w:val="28"/>
          <w:szCs w:val="28"/>
        </w:rPr>
        <w:t>осква</w:t>
      </w:r>
      <w:r w:rsidRPr="00D50AFB">
        <w:rPr>
          <w:sz w:val="28"/>
          <w:szCs w:val="28"/>
        </w:rPr>
        <w:t>: Медицина, 2</w:t>
      </w:r>
      <w:r>
        <w:rPr>
          <w:sz w:val="28"/>
          <w:szCs w:val="28"/>
        </w:rPr>
        <w:t>003. – С. 136–</w:t>
      </w:r>
      <w:r w:rsidRPr="00D50AFB">
        <w:rPr>
          <w:sz w:val="28"/>
          <w:szCs w:val="28"/>
        </w:rPr>
        <w:t>154.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Фролов В.М. Глутаргин как препарат выбора для коррекции </w:t>
      </w:r>
      <w:r>
        <w:rPr>
          <w:sz w:val="28"/>
          <w:szCs w:val="28"/>
        </w:rPr>
        <w:lastRenderedPageBreak/>
        <w:t>си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дрома «метаболической интоксикации» при патологии различного генеза </w:t>
      </w:r>
      <w:r w:rsidRPr="00171F25">
        <w:rPr>
          <w:sz w:val="28"/>
          <w:szCs w:val="28"/>
        </w:rPr>
        <w:t>/</w:t>
      </w:r>
      <w:r>
        <w:rPr>
          <w:sz w:val="28"/>
          <w:szCs w:val="28"/>
        </w:rPr>
        <w:t xml:space="preserve"> В.М. Фролов // Проблеми екологічної та медичної генетики і клінічної ім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нології: зб. наук. праць. – Київ, Луганськ, Харків, 2003. – Вип. 4 (50). – С. 473–486.</w:t>
      </w:r>
    </w:p>
    <w:p w:rsidR="00520558" w:rsidRPr="00B07CAF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Фролов В.М. Глутаргин как средство коррекции «метаболиче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кой интоксикации» при патологии различного генеза в клинической практике / В.М. Фролов </w:t>
      </w:r>
      <w:r w:rsidRPr="00C03624">
        <w:rPr>
          <w:sz w:val="28"/>
          <w:szCs w:val="28"/>
        </w:rPr>
        <w:t>//</w:t>
      </w:r>
      <w:r>
        <w:rPr>
          <w:sz w:val="28"/>
          <w:szCs w:val="28"/>
        </w:rPr>
        <w:t xml:space="preserve"> Глутаргин: применение нового украин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кого препарата в клинической практике: пособие для практических врачей. – Киев, Харьков, Луганск, 2003. – С. 30–39.</w:t>
      </w:r>
    </w:p>
    <w:p w:rsidR="00520558" w:rsidRPr="00D670F3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Фролов В.М. Исследование циркулирующих иммунных компле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сов их диагностическое и прогност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ческое значение / В.М. Фролов, В.Е. Рычнев, Н.А. Пересадин // Лабораторное дело. – 1986. – № 3. – С. 159–161.</w:t>
      </w:r>
    </w:p>
    <w:p w:rsidR="00520558" w:rsidRPr="00FD69EC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Фролов В.М. Моноклональные антитела в изучении показателей клеточного иммунитета у больных / В.М. Фролов, Н.А. Пересадин, И.Н. Баскаков // Лабораторное дело. – 1989. – № 6. – С. 71–72.</w:t>
      </w:r>
    </w:p>
    <w:p w:rsidR="00520558" w:rsidRPr="00804A7B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Фролов В.М. Определение ф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гоцитарной активности моноцитов периферической крови у больных / В.М. Фролов, Н.А. Пересадин, И.Я. Пшеничный // Лабораторное дело. – 1990. – № 9. – С. 27–29.</w:t>
      </w:r>
    </w:p>
    <w:p w:rsidR="00520558" w:rsidRPr="005C0CCC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Фролов В.М. Диагностическое и прогностическое значение ци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кулирующих иммунных комплексов у больных / В.М. Фролов, Н.А. Пересадин, П.К. Бойченко // Врачебное дело. – 1990. – № 6. – С. 116–118.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Фролов В.М. Использование «иммунологического компаса» для диагностики иммунных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/ В.М. Фролов, Н.А. Пересадин, С.Е. Казакова // Клиничическая лабораторная диагностика. – 1994. – № 1. – С. 10–13.</w:t>
      </w:r>
    </w:p>
    <w:p w:rsidR="00520558" w:rsidRPr="00081436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Футорний С.М. Стан імунної системи і особливості морфології </w:t>
      </w:r>
      <w:r>
        <w:rPr>
          <w:sz w:val="28"/>
          <w:szCs w:val="28"/>
        </w:rPr>
        <w:lastRenderedPageBreak/>
        <w:t xml:space="preserve">периферичної крові при залізодефіцитній анемії вагітних: </w:t>
      </w:r>
      <w:r w:rsidRPr="00D97F38">
        <w:rPr>
          <w:sz w:val="28"/>
          <w:szCs w:val="28"/>
        </w:rPr>
        <w:t>а</w:t>
      </w:r>
      <w:r>
        <w:rPr>
          <w:sz w:val="28"/>
          <w:szCs w:val="28"/>
        </w:rPr>
        <w:t>втореф. дис.</w:t>
      </w:r>
      <w:r w:rsidRPr="00D97F38">
        <w:rPr>
          <w:sz w:val="28"/>
          <w:szCs w:val="28"/>
        </w:rPr>
        <w:t xml:space="preserve"> на здобуття наук. ступеня</w:t>
      </w:r>
      <w:r>
        <w:rPr>
          <w:sz w:val="28"/>
          <w:szCs w:val="28"/>
        </w:rPr>
        <w:t xml:space="preserve"> канд. мед. наук</w:t>
      </w:r>
      <w:r w:rsidRPr="002E7C34">
        <w:rPr>
          <w:sz w:val="28"/>
          <w:szCs w:val="28"/>
        </w:rPr>
        <w:t xml:space="preserve">: </w:t>
      </w:r>
      <w:r w:rsidRPr="00650E3A">
        <w:rPr>
          <w:sz w:val="28"/>
          <w:szCs w:val="28"/>
        </w:rPr>
        <w:t>спец. 14.01.01 «Ак</w:t>
      </w:r>
      <w:r w:rsidRPr="00650E3A">
        <w:rPr>
          <w:sz w:val="28"/>
          <w:szCs w:val="28"/>
        </w:rPr>
        <w:t>у</w:t>
      </w:r>
      <w:r w:rsidRPr="00650E3A">
        <w:rPr>
          <w:sz w:val="28"/>
          <w:szCs w:val="28"/>
        </w:rPr>
        <w:t>шерство та г</w:t>
      </w:r>
      <w:r>
        <w:rPr>
          <w:sz w:val="28"/>
          <w:szCs w:val="28"/>
        </w:rPr>
        <w:t>і</w:t>
      </w:r>
      <w:r w:rsidRPr="00650E3A">
        <w:rPr>
          <w:sz w:val="28"/>
          <w:szCs w:val="28"/>
        </w:rPr>
        <w:t>неколог</w:t>
      </w:r>
      <w:r>
        <w:rPr>
          <w:sz w:val="28"/>
          <w:szCs w:val="28"/>
        </w:rPr>
        <w:t>і</w:t>
      </w:r>
      <w:r w:rsidRPr="00650E3A">
        <w:rPr>
          <w:sz w:val="28"/>
          <w:szCs w:val="28"/>
        </w:rPr>
        <w:t xml:space="preserve">я» / </w:t>
      </w:r>
      <w:r w:rsidRPr="002E7C34">
        <w:rPr>
          <w:sz w:val="28"/>
          <w:szCs w:val="28"/>
        </w:rPr>
        <w:t>С.М. Футорний.</w:t>
      </w:r>
      <w:r>
        <w:rPr>
          <w:sz w:val="28"/>
          <w:szCs w:val="28"/>
        </w:rPr>
        <w:t xml:space="preserve"> – Вінниця, 1999. – 24 с.</w:t>
      </w:r>
    </w:p>
    <w:p w:rsidR="00520558" w:rsidRPr="00081436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Халецький Ю.М.</w:t>
      </w:r>
      <w:r w:rsidRPr="00081436">
        <w:rPr>
          <w:sz w:val="28"/>
          <w:szCs w:val="28"/>
        </w:rPr>
        <w:t xml:space="preserve"> Залі</w:t>
      </w:r>
      <w:r>
        <w:rPr>
          <w:sz w:val="28"/>
          <w:szCs w:val="28"/>
        </w:rPr>
        <w:t>зне вино та його ефективність /</w:t>
      </w:r>
      <w:r w:rsidRPr="00081436">
        <w:rPr>
          <w:sz w:val="28"/>
          <w:szCs w:val="28"/>
        </w:rPr>
        <w:t xml:space="preserve"> Ю.М. </w:t>
      </w:r>
      <w:r>
        <w:rPr>
          <w:sz w:val="28"/>
          <w:szCs w:val="28"/>
        </w:rPr>
        <w:t>Хал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цький</w:t>
      </w:r>
      <w:r w:rsidRPr="00081436">
        <w:rPr>
          <w:sz w:val="28"/>
          <w:szCs w:val="28"/>
        </w:rPr>
        <w:t xml:space="preserve">, В.Ф. </w:t>
      </w:r>
      <w:r>
        <w:rPr>
          <w:sz w:val="28"/>
          <w:szCs w:val="28"/>
        </w:rPr>
        <w:t>Возняк</w:t>
      </w:r>
      <w:r w:rsidRPr="00081436">
        <w:rPr>
          <w:sz w:val="28"/>
          <w:szCs w:val="28"/>
        </w:rPr>
        <w:t xml:space="preserve">, М.Г. </w:t>
      </w:r>
      <w:r>
        <w:rPr>
          <w:sz w:val="28"/>
          <w:szCs w:val="28"/>
        </w:rPr>
        <w:t xml:space="preserve">Туркевич </w:t>
      </w:r>
      <w:r w:rsidRPr="00081436">
        <w:rPr>
          <w:sz w:val="28"/>
          <w:szCs w:val="28"/>
        </w:rPr>
        <w:t xml:space="preserve">// Ліки України. – 1998. </w:t>
      </w:r>
      <w:r>
        <w:rPr>
          <w:sz w:val="28"/>
          <w:szCs w:val="28"/>
        </w:rPr>
        <w:t>–</w:t>
      </w:r>
      <w:r w:rsidRPr="00081436">
        <w:rPr>
          <w:sz w:val="28"/>
          <w:szCs w:val="28"/>
        </w:rPr>
        <w:t xml:space="preserve"> </w:t>
      </w:r>
      <w:r>
        <w:rPr>
          <w:sz w:val="28"/>
          <w:szCs w:val="28"/>
        </w:rPr>
        <w:t>№ 6. – С. 52–</w:t>
      </w:r>
      <w:r w:rsidRPr="00081436">
        <w:rPr>
          <w:sz w:val="28"/>
          <w:szCs w:val="28"/>
        </w:rPr>
        <w:t>53.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Халецький Ю.М. Профілактика та лікування залізодефіцитної анемії у юних вагітних: </w:t>
      </w:r>
      <w:r w:rsidRPr="00390181">
        <w:rPr>
          <w:sz w:val="28"/>
          <w:szCs w:val="28"/>
        </w:rPr>
        <w:t>а</w:t>
      </w:r>
      <w:r>
        <w:rPr>
          <w:sz w:val="28"/>
          <w:szCs w:val="28"/>
        </w:rPr>
        <w:t xml:space="preserve">втореф. дис. </w:t>
      </w:r>
      <w:r w:rsidRPr="00390181">
        <w:rPr>
          <w:sz w:val="28"/>
          <w:szCs w:val="28"/>
        </w:rPr>
        <w:t xml:space="preserve">на здобуття наук. ступеня </w:t>
      </w:r>
      <w:r>
        <w:rPr>
          <w:sz w:val="28"/>
          <w:szCs w:val="28"/>
        </w:rPr>
        <w:t>канд. мед. наук</w:t>
      </w:r>
      <w:r w:rsidRPr="00390181">
        <w:rPr>
          <w:sz w:val="28"/>
          <w:szCs w:val="28"/>
        </w:rPr>
        <w:t xml:space="preserve">: </w:t>
      </w:r>
      <w:r w:rsidRPr="00650E3A">
        <w:rPr>
          <w:sz w:val="28"/>
          <w:szCs w:val="28"/>
        </w:rPr>
        <w:t>спец. 14.01.01 «Акушерство та г</w:t>
      </w:r>
      <w:r>
        <w:rPr>
          <w:sz w:val="28"/>
          <w:szCs w:val="28"/>
        </w:rPr>
        <w:t>і</w:t>
      </w:r>
      <w:r w:rsidRPr="00650E3A">
        <w:rPr>
          <w:sz w:val="28"/>
          <w:szCs w:val="28"/>
        </w:rPr>
        <w:t>неколог</w:t>
      </w:r>
      <w:r>
        <w:rPr>
          <w:sz w:val="28"/>
          <w:szCs w:val="28"/>
        </w:rPr>
        <w:t>і</w:t>
      </w:r>
      <w:r w:rsidRPr="00650E3A">
        <w:rPr>
          <w:sz w:val="28"/>
          <w:szCs w:val="28"/>
        </w:rPr>
        <w:t xml:space="preserve">я» / </w:t>
      </w:r>
      <w:r w:rsidRPr="00390181">
        <w:rPr>
          <w:sz w:val="28"/>
          <w:szCs w:val="28"/>
        </w:rPr>
        <w:t>Ю</w:t>
      </w:r>
      <w:r w:rsidRPr="002E7C34">
        <w:rPr>
          <w:sz w:val="28"/>
          <w:szCs w:val="28"/>
        </w:rPr>
        <w:t xml:space="preserve">.М. </w:t>
      </w:r>
      <w:r w:rsidRPr="00390181">
        <w:rPr>
          <w:sz w:val="28"/>
          <w:szCs w:val="28"/>
        </w:rPr>
        <w:t>Халецький</w:t>
      </w:r>
      <w:r w:rsidRPr="002E7C34">
        <w:rPr>
          <w:sz w:val="28"/>
          <w:szCs w:val="28"/>
        </w:rPr>
        <w:t>.</w:t>
      </w:r>
      <w:r>
        <w:rPr>
          <w:sz w:val="28"/>
          <w:szCs w:val="28"/>
        </w:rPr>
        <w:t xml:space="preserve"> – Харків, 2000. – 18 с.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Харченко Н.В. Диагностика и лечение хронических гепатитов </w:t>
      </w:r>
      <w:r w:rsidRPr="006D4FE7">
        <w:rPr>
          <w:sz w:val="28"/>
          <w:szCs w:val="28"/>
        </w:rPr>
        <w:t xml:space="preserve">/ </w:t>
      </w:r>
      <w:r>
        <w:rPr>
          <w:sz w:val="28"/>
          <w:szCs w:val="28"/>
        </w:rPr>
        <w:t>Н.В. Харченко // Лікування та діагностика. – 1999. – № 1. – С. 9–15.</w:t>
      </w:r>
    </w:p>
    <w:p w:rsidR="00520558" w:rsidRPr="00BF7F2E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Харченко Н.В. Хронические гепатиты: достижения, нерешенные проблемы </w:t>
      </w:r>
      <w:r w:rsidRPr="008E263F">
        <w:rPr>
          <w:sz w:val="28"/>
          <w:szCs w:val="28"/>
        </w:rPr>
        <w:t xml:space="preserve">/ </w:t>
      </w:r>
      <w:r>
        <w:rPr>
          <w:sz w:val="28"/>
          <w:szCs w:val="28"/>
        </w:rPr>
        <w:t>Н.В. Харченко // Сучасна гастроентерологія і гепатол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гія. – 2000. – № 1. – С. 50–54.</w:t>
      </w:r>
    </w:p>
    <w:p w:rsidR="00520558" w:rsidRPr="0096403B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Харченко Н.В. К вопросу классификации, профилактики и 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хронических гепатитов / Н.В. Харченко, В.В. Харченко, Т.В. Лобода // Журн. практ. лікаря. – 1999. – № 3. – С. 25–27.</w:t>
      </w:r>
    </w:p>
    <w:p w:rsidR="00520558" w:rsidRPr="00705A76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Харченко Н.В. Применение препарата хоф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тол при заболеваниях гепатобилиарной системы / Н.В. Харченко, Е.В. Родонежская //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часна гастро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нтерологія. – 2001. – № 4 (6). – С. 71–73.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Хворостина В.Н. Состояние местного состава сыв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ротки крови у больных хроническими гепатитами и циррозами печени / В.Н. Хв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ростина, О.В. Лахно // Врач. практика. – 2004. – № 3. – С. 51–54.</w:t>
      </w:r>
    </w:p>
    <w:p w:rsidR="00520558" w:rsidRPr="000B02FA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caps/>
          <w:sz w:val="28"/>
          <w:szCs w:val="28"/>
        </w:rPr>
        <w:t>Ц</w:t>
      </w:r>
      <w:r>
        <w:rPr>
          <w:sz w:val="28"/>
          <w:szCs w:val="28"/>
        </w:rPr>
        <w:t xml:space="preserve">аллагова Л.В. Особенности антенатальной охраны плода в условиях техногенного загрязнения окружающей среды </w:t>
      </w:r>
      <w:r w:rsidRPr="00AE19AF">
        <w:rPr>
          <w:sz w:val="28"/>
          <w:szCs w:val="28"/>
        </w:rPr>
        <w:t>/</w:t>
      </w:r>
      <w:r>
        <w:rPr>
          <w:sz w:val="28"/>
          <w:szCs w:val="28"/>
        </w:rPr>
        <w:t xml:space="preserve"> Л.В. Ца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лагова // Акушер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тво и гинекология. – 1999. – № 4. – С. 23–25.</w:t>
      </w:r>
    </w:p>
    <w:p w:rsidR="00520558" w:rsidRPr="00754476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Чайка В.К. Ультраструктурные изменения в плаценте при анемии беременных и позднем гестозе и методы их коррекции / В.К. Чайка, </w:t>
      </w:r>
      <w:r>
        <w:rPr>
          <w:sz w:val="28"/>
          <w:szCs w:val="28"/>
        </w:rPr>
        <w:lastRenderedPageBreak/>
        <w:t xml:space="preserve">Г.Я. </w:t>
      </w:r>
      <w:r>
        <w:rPr>
          <w:caps/>
          <w:sz w:val="28"/>
          <w:szCs w:val="28"/>
        </w:rPr>
        <w:t>а</w:t>
      </w:r>
      <w:r>
        <w:rPr>
          <w:sz w:val="28"/>
          <w:szCs w:val="28"/>
        </w:rPr>
        <w:t>ртеменко, И.К. Акимова // Вісник проблем біології і медиц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ни. – 1999. – № 1. – С. 50–54.</w:t>
      </w:r>
    </w:p>
    <w:p w:rsidR="00520558" w:rsidRPr="003D6554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Чайка В.К. </w:t>
      </w:r>
      <w:r w:rsidRPr="00FF1FB8">
        <w:rPr>
          <w:sz w:val="28"/>
          <w:szCs w:val="28"/>
        </w:rPr>
        <w:t>Социально-демографическая характеристика и ос</w:t>
      </w:r>
      <w:r w:rsidRPr="00FF1FB8">
        <w:rPr>
          <w:sz w:val="28"/>
          <w:szCs w:val="28"/>
        </w:rPr>
        <w:t>о</w:t>
      </w:r>
      <w:r w:rsidRPr="00FF1FB8">
        <w:rPr>
          <w:sz w:val="28"/>
          <w:szCs w:val="28"/>
        </w:rPr>
        <w:t>бенности течения беременн</w:t>
      </w:r>
      <w:r w:rsidRPr="00FF1FB8">
        <w:rPr>
          <w:sz w:val="28"/>
          <w:szCs w:val="28"/>
        </w:rPr>
        <w:t>о</w:t>
      </w:r>
      <w:r w:rsidRPr="00FF1FB8">
        <w:rPr>
          <w:sz w:val="28"/>
          <w:szCs w:val="28"/>
        </w:rPr>
        <w:t>сти и родов у женщин с анеми</w:t>
      </w:r>
      <w:r>
        <w:rPr>
          <w:sz w:val="28"/>
          <w:szCs w:val="28"/>
        </w:rPr>
        <w:t>ей в I триместре беременности / В.К. Чайка</w:t>
      </w:r>
      <w:r w:rsidRPr="00FF1FB8">
        <w:rPr>
          <w:sz w:val="28"/>
          <w:szCs w:val="28"/>
        </w:rPr>
        <w:t xml:space="preserve">, </w:t>
      </w:r>
      <w:r>
        <w:rPr>
          <w:sz w:val="28"/>
          <w:szCs w:val="28"/>
        </w:rPr>
        <w:t>И.А. Могилевкина</w:t>
      </w:r>
      <w:r w:rsidRPr="00FF1FB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А.А. </w:t>
      </w:r>
      <w:r w:rsidRPr="00FF1FB8">
        <w:rPr>
          <w:caps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ретятько </w:t>
      </w:r>
      <w:r w:rsidRPr="00FF1FB8">
        <w:rPr>
          <w:sz w:val="28"/>
          <w:szCs w:val="28"/>
        </w:rPr>
        <w:t>// Ві</w:t>
      </w:r>
      <w:r w:rsidRPr="00FF1FB8">
        <w:rPr>
          <w:sz w:val="28"/>
          <w:szCs w:val="28"/>
        </w:rPr>
        <w:t>с</w:t>
      </w:r>
      <w:r w:rsidRPr="00FF1FB8">
        <w:rPr>
          <w:sz w:val="28"/>
          <w:szCs w:val="28"/>
        </w:rPr>
        <w:t xml:space="preserve">ник проблем біології і медицини. – 1999. </w:t>
      </w:r>
      <w:r>
        <w:rPr>
          <w:sz w:val="28"/>
          <w:szCs w:val="28"/>
        </w:rPr>
        <w:t>–</w:t>
      </w:r>
      <w:r w:rsidRPr="00FF1FB8">
        <w:rPr>
          <w:sz w:val="28"/>
          <w:szCs w:val="28"/>
        </w:rPr>
        <w:t xml:space="preserve"> </w:t>
      </w:r>
      <w:r>
        <w:rPr>
          <w:sz w:val="28"/>
          <w:szCs w:val="28"/>
        </w:rPr>
        <w:t>№ 12. – С. 21–</w:t>
      </w:r>
      <w:r w:rsidRPr="00FF1FB8">
        <w:rPr>
          <w:sz w:val="28"/>
          <w:szCs w:val="28"/>
        </w:rPr>
        <w:t>23.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Чайка В.К.</w:t>
      </w:r>
      <w:r w:rsidRPr="003D6554">
        <w:rPr>
          <w:sz w:val="28"/>
          <w:szCs w:val="28"/>
        </w:rPr>
        <w:t xml:space="preserve"> </w:t>
      </w:r>
      <w:r>
        <w:rPr>
          <w:sz w:val="28"/>
          <w:szCs w:val="28"/>
        </w:rPr>
        <w:t>Наш досвід заст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сування еритропоетину в акушерстві</w:t>
      </w:r>
      <w:r w:rsidRPr="003D6554">
        <w:rPr>
          <w:sz w:val="28"/>
          <w:szCs w:val="28"/>
        </w:rPr>
        <w:t xml:space="preserve"> / В.К. </w:t>
      </w:r>
      <w:r>
        <w:rPr>
          <w:sz w:val="28"/>
          <w:szCs w:val="28"/>
        </w:rPr>
        <w:t>Чайка, І.О.</w:t>
      </w:r>
      <w:r w:rsidRPr="003D6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Могілевкина, </w:t>
      </w:r>
      <w:r w:rsidRPr="003D6554">
        <w:rPr>
          <w:sz w:val="28"/>
          <w:szCs w:val="28"/>
        </w:rPr>
        <w:t xml:space="preserve">Г.А. </w:t>
      </w:r>
      <w:r>
        <w:rPr>
          <w:sz w:val="28"/>
          <w:szCs w:val="28"/>
        </w:rPr>
        <w:t>Перетятько // Педіатрія, ак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шерство та г</w:t>
      </w:r>
      <w:r>
        <w:rPr>
          <w:sz w:val="28"/>
          <w:szCs w:val="28"/>
        </w:rPr>
        <w:t>і</w:t>
      </w:r>
      <w:r>
        <w:rPr>
          <w:sz w:val="28"/>
          <w:szCs w:val="28"/>
        </w:rPr>
        <w:t>некологія. – 2001. – № 5. – С.</w:t>
      </w:r>
      <w:r w:rsidRPr="00ED44FF">
        <w:rPr>
          <w:sz w:val="28"/>
          <w:szCs w:val="28"/>
        </w:rPr>
        <w:t xml:space="preserve"> </w:t>
      </w:r>
      <w:r>
        <w:rPr>
          <w:sz w:val="28"/>
          <w:szCs w:val="28"/>
        </w:rPr>
        <w:t>109–112.</w:t>
      </w:r>
    </w:p>
    <w:p w:rsidR="00520558" w:rsidRPr="0026003E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26003E">
        <w:rPr>
          <w:sz w:val="28"/>
          <w:szCs w:val="28"/>
        </w:rPr>
        <w:t xml:space="preserve">Чайка Л.О. Лікарські засоби на основі амінокислот </w:t>
      </w:r>
      <w:r>
        <w:rPr>
          <w:sz w:val="28"/>
          <w:szCs w:val="28"/>
        </w:rPr>
        <w:t xml:space="preserve">– </w:t>
      </w:r>
      <w:r w:rsidRPr="0026003E">
        <w:rPr>
          <w:sz w:val="28"/>
          <w:szCs w:val="28"/>
        </w:rPr>
        <w:t>перспекти</w:t>
      </w:r>
      <w:r w:rsidRPr="0026003E">
        <w:rPr>
          <w:sz w:val="28"/>
          <w:szCs w:val="28"/>
        </w:rPr>
        <w:t>в</w:t>
      </w:r>
      <w:r w:rsidRPr="0026003E">
        <w:rPr>
          <w:sz w:val="28"/>
          <w:szCs w:val="28"/>
        </w:rPr>
        <w:t>ний напрямок наукових розробок ДНЦЛЗ і виробництва фармаце</w:t>
      </w:r>
      <w:r w:rsidRPr="0026003E">
        <w:rPr>
          <w:sz w:val="28"/>
          <w:szCs w:val="28"/>
        </w:rPr>
        <w:t>в</w:t>
      </w:r>
      <w:r w:rsidRPr="0026003E">
        <w:rPr>
          <w:sz w:val="28"/>
          <w:szCs w:val="28"/>
        </w:rPr>
        <w:t>тичної компанії „Здоров’я” / Л.О. Чайка // Глутаргін – нові принц</w:t>
      </w:r>
      <w:r w:rsidRPr="0026003E">
        <w:rPr>
          <w:sz w:val="28"/>
          <w:szCs w:val="28"/>
        </w:rPr>
        <w:t>и</w:t>
      </w:r>
      <w:r w:rsidRPr="0026003E">
        <w:rPr>
          <w:sz w:val="28"/>
          <w:szCs w:val="28"/>
        </w:rPr>
        <w:t>пи фармакоте</w:t>
      </w:r>
      <w:r>
        <w:rPr>
          <w:sz w:val="28"/>
          <w:szCs w:val="28"/>
        </w:rPr>
        <w:t xml:space="preserve">рапії захворювань печінки: </w:t>
      </w:r>
      <w:r w:rsidRPr="0026003E">
        <w:rPr>
          <w:sz w:val="28"/>
          <w:szCs w:val="28"/>
        </w:rPr>
        <w:t xml:space="preserve">зб. робіт науково-практ. </w:t>
      </w:r>
      <w:r>
        <w:rPr>
          <w:sz w:val="28"/>
          <w:szCs w:val="28"/>
        </w:rPr>
        <w:t>конф. – Харків, 2003. – С. 10–</w:t>
      </w:r>
      <w:r w:rsidRPr="0026003E">
        <w:rPr>
          <w:sz w:val="28"/>
          <w:szCs w:val="28"/>
        </w:rPr>
        <w:t>16.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Чевари С. Определение антиоксидантных параметров крови и их диагностическое значение / С. Чевари, Т. Андял, Я Штренгер // 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бораторное дело. – 1991. – № 10. – С. 9–13.</w:t>
      </w:r>
    </w:p>
    <w:p w:rsidR="00520558" w:rsidRPr="005C5606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5C5606">
        <w:rPr>
          <w:sz w:val="28"/>
          <w:szCs w:val="28"/>
        </w:rPr>
        <w:t>Чибісова І.В. Вплив глутаргіну на клінічні та деякі біохімічні п</w:t>
      </w:r>
      <w:r w:rsidRPr="005C5606">
        <w:rPr>
          <w:sz w:val="28"/>
          <w:szCs w:val="28"/>
        </w:rPr>
        <w:t>о</w:t>
      </w:r>
      <w:r w:rsidRPr="005C5606">
        <w:rPr>
          <w:sz w:val="28"/>
          <w:szCs w:val="28"/>
        </w:rPr>
        <w:t>казники у вагітних з хронічною патологією гепатобіліарної системи</w:t>
      </w:r>
      <w:r w:rsidRPr="00487838">
        <w:rPr>
          <w:sz w:val="28"/>
          <w:szCs w:val="28"/>
        </w:rPr>
        <w:t xml:space="preserve"> / </w:t>
      </w:r>
      <w:r w:rsidRPr="005C5606">
        <w:rPr>
          <w:sz w:val="28"/>
          <w:szCs w:val="28"/>
        </w:rPr>
        <w:t xml:space="preserve">І.В. </w:t>
      </w:r>
      <w:r>
        <w:rPr>
          <w:sz w:val="28"/>
          <w:szCs w:val="28"/>
        </w:rPr>
        <w:t>Чибісова</w:t>
      </w:r>
      <w:r w:rsidRPr="005C5606">
        <w:rPr>
          <w:sz w:val="28"/>
          <w:szCs w:val="28"/>
        </w:rPr>
        <w:t xml:space="preserve"> // Глутаргін – нові принципи фарма</w:t>
      </w:r>
      <w:r>
        <w:rPr>
          <w:sz w:val="28"/>
          <w:szCs w:val="28"/>
        </w:rPr>
        <w:t>котерапії захв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рювань печінки: </w:t>
      </w:r>
      <w:r w:rsidRPr="00487838">
        <w:rPr>
          <w:sz w:val="28"/>
          <w:szCs w:val="28"/>
        </w:rPr>
        <w:t>з</w:t>
      </w:r>
      <w:r w:rsidRPr="005C5606">
        <w:rPr>
          <w:sz w:val="28"/>
          <w:szCs w:val="28"/>
        </w:rPr>
        <w:t>б. робіт науково-практ. конф.</w:t>
      </w:r>
      <w:r>
        <w:rPr>
          <w:sz w:val="28"/>
          <w:szCs w:val="28"/>
        </w:rPr>
        <w:t xml:space="preserve"> – Харків, 2003. – С. 155–</w:t>
      </w:r>
      <w:r w:rsidRPr="005C5606">
        <w:rPr>
          <w:sz w:val="28"/>
          <w:szCs w:val="28"/>
        </w:rPr>
        <w:t>162.</w:t>
      </w:r>
    </w:p>
    <w:p w:rsidR="00520558" w:rsidRPr="003A6004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caps/>
          <w:sz w:val="28"/>
          <w:szCs w:val="28"/>
        </w:rPr>
        <w:t>Ш</w:t>
      </w:r>
      <w:r>
        <w:rPr>
          <w:sz w:val="28"/>
          <w:szCs w:val="28"/>
        </w:rPr>
        <w:t>ерер В.В. Оцінка стану фетоплацентарної системи у вагітних з клінічними проявами загрози передчасних пологів</w:t>
      </w:r>
      <w:r w:rsidRPr="00E12C6B">
        <w:rPr>
          <w:sz w:val="28"/>
          <w:szCs w:val="28"/>
        </w:rPr>
        <w:t xml:space="preserve"> / В.В. Шерер</w:t>
      </w:r>
      <w:r>
        <w:rPr>
          <w:sz w:val="28"/>
          <w:szCs w:val="28"/>
        </w:rPr>
        <w:t xml:space="preserve"> // Акушерство та гінекологія. – 2001. – № 1. – С. 54–55.</w:t>
      </w:r>
    </w:p>
    <w:p w:rsidR="00520558" w:rsidRPr="003A6004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Шерлок Ш. </w:t>
      </w:r>
      <w:r w:rsidRPr="003A6004">
        <w:rPr>
          <w:sz w:val="28"/>
          <w:szCs w:val="28"/>
        </w:rPr>
        <w:t>Заболевания печени и желчных путей:</w:t>
      </w:r>
      <w:r>
        <w:rPr>
          <w:sz w:val="28"/>
          <w:szCs w:val="28"/>
        </w:rPr>
        <w:t xml:space="preserve"> пер. с англ. </w:t>
      </w:r>
      <w:r w:rsidRPr="003A6004">
        <w:rPr>
          <w:sz w:val="28"/>
          <w:szCs w:val="28"/>
        </w:rPr>
        <w:t>/</w:t>
      </w:r>
      <w:r>
        <w:rPr>
          <w:sz w:val="28"/>
          <w:szCs w:val="28"/>
        </w:rPr>
        <w:t xml:space="preserve"> Ш. Шерлок, Дж. Дули. – Москва: </w:t>
      </w:r>
      <w:r w:rsidRPr="003A6004">
        <w:rPr>
          <w:sz w:val="28"/>
          <w:szCs w:val="28"/>
        </w:rPr>
        <w:t>Гэотар Медицина, 1999. – 864 с.</w:t>
      </w:r>
    </w:p>
    <w:p w:rsidR="00520558" w:rsidRPr="002A423C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2A423C">
        <w:rPr>
          <w:sz w:val="28"/>
          <w:szCs w:val="28"/>
        </w:rPr>
        <w:t>Шехтман М.М. Руководство по экстраген</w:t>
      </w:r>
      <w:r>
        <w:rPr>
          <w:sz w:val="28"/>
          <w:szCs w:val="28"/>
        </w:rPr>
        <w:t xml:space="preserve">итальной патологии у </w:t>
      </w:r>
      <w:r>
        <w:rPr>
          <w:sz w:val="28"/>
          <w:szCs w:val="28"/>
        </w:rPr>
        <w:lastRenderedPageBreak/>
        <w:t xml:space="preserve">беременных </w:t>
      </w:r>
      <w:r w:rsidRPr="002A423C">
        <w:rPr>
          <w:sz w:val="28"/>
          <w:szCs w:val="28"/>
        </w:rPr>
        <w:t>/</w:t>
      </w:r>
      <w:r>
        <w:rPr>
          <w:sz w:val="28"/>
          <w:szCs w:val="28"/>
        </w:rPr>
        <w:t xml:space="preserve"> М.М. Шехтман.</w:t>
      </w:r>
      <w:r w:rsidRPr="002A423C">
        <w:rPr>
          <w:sz w:val="28"/>
          <w:szCs w:val="28"/>
        </w:rPr>
        <w:t xml:space="preserve"> </w:t>
      </w:r>
      <w:r>
        <w:rPr>
          <w:sz w:val="28"/>
          <w:szCs w:val="28"/>
        </w:rPr>
        <w:t>– Москва: Триада-Х, 1999. – С. 373–</w:t>
      </w:r>
      <w:r w:rsidRPr="002A423C">
        <w:rPr>
          <w:sz w:val="28"/>
          <w:szCs w:val="28"/>
        </w:rPr>
        <w:t>403.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Шехтман М.М. Железодефицитная анемия у беременных и ее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/ М.М. Шехтман, А.П. Никонов // Гинекология. – 2000. – Т. 2. – № 5. – С. 22–26.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Шехтман М.М. Железодефицитная анемия и беременность </w:t>
      </w:r>
      <w:r w:rsidRPr="00D3267C">
        <w:rPr>
          <w:sz w:val="28"/>
          <w:szCs w:val="28"/>
        </w:rPr>
        <w:t>/</w:t>
      </w:r>
      <w:r>
        <w:rPr>
          <w:sz w:val="28"/>
          <w:szCs w:val="28"/>
        </w:rPr>
        <w:t xml:space="preserve"> М.М. Шехтман // </w:t>
      </w:r>
      <w:r>
        <w:rPr>
          <w:caps/>
          <w:sz w:val="28"/>
          <w:szCs w:val="28"/>
        </w:rPr>
        <w:t>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некология. – 2000. – Т. 2. – № 6. – С. 164–171.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Шпатусько М.І. </w:t>
      </w:r>
      <w:r>
        <w:rPr>
          <w:caps/>
          <w:sz w:val="28"/>
          <w:szCs w:val="28"/>
        </w:rPr>
        <w:t>к</w:t>
      </w:r>
      <w:r>
        <w:rPr>
          <w:sz w:val="28"/>
          <w:szCs w:val="28"/>
        </w:rPr>
        <w:t>омплексна терапія післяпологових анемій: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тореф. дис. на здобуття наук. ступеня канд. мед. наук: спец. 14.01.01 «Акушерство та гінекологія» </w:t>
      </w:r>
      <w:r w:rsidRPr="00086945">
        <w:rPr>
          <w:sz w:val="28"/>
          <w:szCs w:val="28"/>
        </w:rPr>
        <w:t xml:space="preserve">/ </w:t>
      </w:r>
      <w:r>
        <w:rPr>
          <w:sz w:val="28"/>
          <w:szCs w:val="28"/>
        </w:rPr>
        <w:t>М.</w:t>
      </w:r>
      <w:r w:rsidRPr="00FD7982">
        <w:rPr>
          <w:sz w:val="28"/>
          <w:szCs w:val="28"/>
        </w:rPr>
        <w:t xml:space="preserve"> </w:t>
      </w:r>
      <w:r>
        <w:rPr>
          <w:sz w:val="28"/>
          <w:szCs w:val="28"/>
        </w:rPr>
        <w:t>І. Шпатусько. – Київ, 1999. – 18 с.</w:t>
      </w:r>
    </w:p>
    <w:p w:rsidR="00520558" w:rsidRPr="008D7B6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Шпатусько Н.И. Комплексная терапия гестационной анемии в послеродовом периоде (динамика показателей периферической кр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ви): зб. наук. праць асоціації акушерів-гінекологів України </w:t>
      </w:r>
      <w:r w:rsidRPr="00B24BF5">
        <w:rPr>
          <w:sz w:val="28"/>
          <w:szCs w:val="28"/>
        </w:rPr>
        <w:t>/</w:t>
      </w:r>
      <w:r>
        <w:rPr>
          <w:sz w:val="28"/>
          <w:szCs w:val="28"/>
        </w:rPr>
        <w:t xml:space="preserve"> Н.И. Шпатусько, И.А. Могилевкина, А.А. </w:t>
      </w:r>
      <w:r>
        <w:rPr>
          <w:caps/>
          <w:sz w:val="28"/>
          <w:szCs w:val="28"/>
        </w:rPr>
        <w:t>п</w:t>
      </w:r>
      <w:r>
        <w:rPr>
          <w:sz w:val="28"/>
          <w:szCs w:val="28"/>
        </w:rPr>
        <w:t>еретятько. – Киев, 1999. – С. 474–475.</w:t>
      </w:r>
    </w:p>
    <w:p w:rsidR="00520558" w:rsidRPr="00061462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061462">
        <w:rPr>
          <w:color w:val="000000"/>
          <w:sz w:val="28"/>
          <w:szCs w:val="28"/>
        </w:rPr>
        <w:t>Шулутко Б.И. Болезни печени и желчных путей</w:t>
      </w:r>
      <w:r>
        <w:rPr>
          <w:color w:val="000000"/>
          <w:sz w:val="28"/>
          <w:szCs w:val="28"/>
        </w:rPr>
        <w:t xml:space="preserve"> </w:t>
      </w:r>
      <w:r w:rsidRPr="00061462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Б.И. Шулутко</w:t>
      </w:r>
      <w:r w:rsidRPr="00061462">
        <w:rPr>
          <w:color w:val="000000"/>
          <w:sz w:val="28"/>
          <w:szCs w:val="28"/>
        </w:rPr>
        <w:t xml:space="preserve"> // Справочник </w:t>
      </w:r>
      <w:r w:rsidRPr="00061462">
        <w:rPr>
          <w:sz w:val="28"/>
          <w:szCs w:val="28"/>
        </w:rPr>
        <w:t xml:space="preserve">терапевта. – Ростов н/Д, 1998. </w:t>
      </w:r>
      <w:r>
        <w:rPr>
          <w:sz w:val="28"/>
          <w:szCs w:val="28"/>
        </w:rPr>
        <w:t>–</w:t>
      </w:r>
      <w:r w:rsidRPr="00061462">
        <w:rPr>
          <w:sz w:val="28"/>
          <w:szCs w:val="28"/>
        </w:rPr>
        <w:t xml:space="preserve"> С. 265</w:t>
      </w:r>
      <w:r>
        <w:rPr>
          <w:sz w:val="28"/>
          <w:szCs w:val="28"/>
        </w:rPr>
        <w:t>–</w:t>
      </w:r>
      <w:r w:rsidRPr="00061462">
        <w:rPr>
          <w:sz w:val="28"/>
          <w:szCs w:val="28"/>
        </w:rPr>
        <w:t>295.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Ярилина А.А. Система цитокинов и принципы ее функционир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в норме и патологи </w:t>
      </w:r>
      <w:r w:rsidRPr="000A7B16">
        <w:rPr>
          <w:sz w:val="28"/>
          <w:szCs w:val="28"/>
        </w:rPr>
        <w:t>/</w:t>
      </w:r>
      <w:r>
        <w:rPr>
          <w:sz w:val="28"/>
          <w:szCs w:val="28"/>
        </w:rPr>
        <w:t xml:space="preserve"> А.А. Ярилина // Иммунология. – 1997. – № 5. – С. 7–14.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Ясніковська С.М. Характеристика загального коагуляційного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тенціалу крові вагітних з анемією, які мешкають в екологічно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сприятливому регіоні</w:t>
      </w:r>
      <w:r w:rsidRPr="00062427">
        <w:rPr>
          <w:sz w:val="28"/>
          <w:szCs w:val="28"/>
        </w:rPr>
        <w:t xml:space="preserve"> / С.М. Ясн</w:t>
      </w:r>
      <w:r>
        <w:rPr>
          <w:sz w:val="28"/>
          <w:szCs w:val="28"/>
        </w:rPr>
        <w:t>іковська // Педіатрія, акушерство та гінекологія. – 1998. – № 1. – С. 69–70.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 w:rsidRPr="00E936A3">
        <w:rPr>
          <w:sz w:val="28"/>
          <w:szCs w:val="28"/>
          <w:lang w:val="en-US"/>
        </w:rPr>
        <w:t>Allen L.H. Anemia and iron deficiency: effects on pregnancy ou</w:t>
      </w:r>
      <w:r w:rsidRPr="00E936A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come</w:t>
      </w:r>
      <w:r w:rsidRPr="00E936A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/ L.H. Allen</w:t>
      </w:r>
      <w:r w:rsidRPr="00E936A3">
        <w:rPr>
          <w:sz w:val="28"/>
          <w:szCs w:val="28"/>
          <w:lang w:val="en-US"/>
        </w:rPr>
        <w:t xml:space="preserve"> // Am J Clin Nu</w:t>
      </w:r>
      <w:r>
        <w:rPr>
          <w:sz w:val="28"/>
          <w:szCs w:val="28"/>
          <w:lang w:val="en-US"/>
        </w:rPr>
        <w:t>tr. – 2000. – V. 71. – P. 1280–1284.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 w:rsidRPr="00520558">
        <w:rPr>
          <w:sz w:val="28"/>
          <w:szCs w:val="28"/>
          <w:lang w:val="en-US"/>
        </w:rPr>
        <w:t>Anochina M.</w:t>
      </w:r>
      <w:r>
        <w:rPr>
          <w:sz w:val="28"/>
          <w:szCs w:val="28"/>
          <w:lang w:val="en-US"/>
        </w:rPr>
        <w:t xml:space="preserve"> </w:t>
      </w:r>
      <w:r w:rsidRPr="00520558">
        <w:rPr>
          <w:sz w:val="28"/>
          <w:szCs w:val="28"/>
          <w:lang w:val="en-US"/>
        </w:rPr>
        <w:t>Some mechanisms of early anemia development in premature infants /</w:t>
      </w:r>
      <w:r>
        <w:rPr>
          <w:sz w:val="28"/>
          <w:szCs w:val="28"/>
          <w:lang w:val="en-US"/>
        </w:rPr>
        <w:t xml:space="preserve"> M. </w:t>
      </w:r>
      <w:r w:rsidRPr="00520558">
        <w:rPr>
          <w:sz w:val="28"/>
          <w:szCs w:val="28"/>
          <w:lang w:val="en-US"/>
        </w:rPr>
        <w:t xml:space="preserve">Anochina, </w:t>
      </w:r>
      <w:r>
        <w:rPr>
          <w:sz w:val="28"/>
          <w:szCs w:val="28"/>
          <w:lang w:val="en-US"/>
        </w:rPr>
        <w:t xml:space="preserve">O. </w:t>
      </w:r>
      <w:r w:rsidRPr="00520558">
        <w:rPr>
          <w:sz w:val="28"/>
          <w:szCs w:val="28"/>
          <w:lang w:val="en-US"/>
        </w:rPr>
        <w:t xml:space="preserve">Moshynskaya, </w:t>
      </w:r>
      <w:r>
        <w:rPr>
          <w:sz w:val="28"/>
          <w:szCs w:val="28"/>
          <w:lang w:val="en-US"/>
        </w:rPr>
        <w:t xml:space="preserve">N. </w:t>
      </w:r>
      <w:r w:rsidRPr="00520558">
        <w:rPr>
          <w:sz w:val="28"/>
          <w:szCs w:val="28"/>
          <w:lang w:val="en-US"/>
        </w:rPr>
        <w:t>Pyasetskaya // ISHEHA Combined Haematology Congres. – Amsterdam, 1998. – 180</w:t>
      </w:r>
      <w:r>
        <w:rPr>
          <w:sz w:val="28"/>
          <w:szCs w:val="28"/>
          <w:lang w:val="en-US"/>
        </w:rPr>
        <w:t xml:space="preserve"> p</w:t>
      </w:r>
      <w:r w:rsidRPr="00520558">
        <w:rPr>
          <w:sz w:val="28"/>
          <w:szCs w:val="28"/>
          <w:lang w:val="en-US"/>
        </w:rPr>
        <w:t>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 w:rsidRPr="00520558">
        <w:rPr>
          <w:sz w:val="28"/>
          <w:szCs w:val="28"/>
          <w:lang w:val="en-US"/>
        </w:rPr>
        <w:lastRenderedPageBreak/>
        <w:t>Arda K.</w:t>
      </w:r>
      <w:r>
        <w:rPr>
          <w:sz w:val="28"/>
          <w:szCs w:val="28"/>
          <w:lang w:val="en-US"/>
        </w:rPr>
        <w:t xml:space="preserve"> </w:t>
      </w:r>
      <w:r w:rsidRPr="00520558">
        <w:rPr>
          <w:sz w:val="28"/>
          <w:szCs w:val="28"/>
          <w:lang w:val="en-US"/>
        </w:rPr>
        <w:t>Hepatic vein Doppler waveform changes in early stage (Child-Pugh A) chronic parenchymal liver disease /</w:t>
      </w:r>
      <w:r>
        <w:rPr>
          <w:sz w:val="28"/>
          <w:szCs w:val="28"/>
          <w:lang w:val="en-US"/>
        </w:rPr>
        <w:t xml:space="preserve"> K. </w:t>
      </w:r>
      <w:r w:rsidRPr="00520558">
        <w:rPr>
          <w:sz w:val="28"/>
          <w:szCs w:val="28"/>
          <w:lang w:val="en-US"/>
        </w:rPr>
        <w:t xml:space="preserve">Arda, </w:t>
      </w:r>
      <w:r>
        <w:rPr>
          <w:sz w:val="28"/>
          <w:szCs w:val="28"/>
          <w:lang w:val="en-US"/>
        </w:rPr>
        <w:t xml:space="preserve">M. </w:t>
      </w:r>
      <w:r w:rsidRPr="00520558">
        <w:rPr>
          <w:sz w:val="28"/>
          <w:szCs w:val="28"/>
          <w:lang w:val="en-US"/>
        </w:rPr>
        <w:t xml:space="preserve">Ofelli, </w:t>
      </w:r>
      <w:r>
        <w:rPr>
          <w:sz w:val="28"/>
          <w:szCs w:val="28"/>
          <w:lang w:val="en-US"/>
        </w:rPr>
        <w:t xml:space="preserve">U. </w:t>
      </w:r>
      <w:r w:rsidRPr="00520558">
        <w:rPr>
          <w:sz w:val="28"/>
          <w:szCs w:val="28"/>
          <w:lang w:val="en-US"/>
        </w:rPr>
        <w:t>Calikoglu // J</w:t>
      </w:r>
      <w:r>
        <w:rPr>
          <w:sz w:val="28"/>
          <w:szCs w:val="28"/>
          <w:lang w:val="en-US"/>
        </w:rPr>
        <w:t>.</w:t>
      </w:r>
      <w:r w:rsidRPr="00520558">
        <w:rPr>
          <w:sz w:val="28"/>
          <w:szCs w:val="28"/>
          <w:lang w:val="en-US"/>
        </w:rPr>
        <w:t xml:space="preserve"> Clin</w:t>
      </w:r>
      <w:r>
        <w:rPr>
          <w:sz w:val="28"/>
          <w:szCs w:val="28"/>
          <w:lang w:val="en-US"/>
        </w:rPr>
        <w:t>.</w:t>
      </w:r>
      <w:r w:rsidRPr="00520558">
        <w:rPr>
          <w:sz w:val="28"/>
          <w:szCs w:val="28"/>
          <w:lang w:val="en-US"/>
        </w:rPr>
        <w:t xml:space="preserve"> ultrasound</w:t>
      </w:r>
      <w:r>
        <w:rPr>
          <w:sz w:val="28"/>
          <w:szCs w:val="28"/>
          <w:lang w:val="en-US"/>
        </w:rPr>
        <w:t xml:space="preserve">. – </w:t>
      </w:r>
      <w:r w:rsidRPr="00520558">
        <w:rPr>
          <w:sz w:val="28"/>
          <w:szCs w:val="28"/>
          <w:lang w:val="en-US"/>
        </w:rPr>
        <w:t>1997</w:t>
      </w:r>
      <w:r>
        <w:rPr>
          <w:sz w:val="28"/>
          <w:szCs w:val="28"/>
          <w:lang w:val="en-US"/>
        </w:rPr>
        <w:t xml:space="preserve">. – V. </w:t>
      </w:r>
      <w:r w:rsidRPr="00520558">
        <w:rPr>
          <w:sz w:val="28"/>
          <w:szCs w:val="28"/>
          <w:lang w:val="en-US"/>
        </w:rPr>
        <w:t>25</w:t>
      </w:r>
      <w:r>
        <w:rPr>
          <w:sz w:val="28"/>
          <w:szCs w:val="28"/>
          <w:lang w:val="en-US"/>
        </w:rPr>
        <w:t xml:space="preserve">. – </w:t>
      </w:r>
      <w:r>
        <w:rPr>
          <w:sz w:val="28"/>
          <w:szCs w:val="28"/>
        </w:rPr>
        <w:t>Р</w:t>
      </w:r>
      <w:r w:rsidRPr="00520558">
        <w:rPr>
          <w:sz w:val="28"/>
          <w:szCs w:val="28"/>
          <w:lang w:val="en-US"/>
        </w:rPr>
        <w:t>. 15–19</w:t>
      </w:r>
      <w:r>
        <w:rPr>
          <w:sz w:val="28"/>
          <w:szCs w:val="28"/>
          <w:lang w:val="en-US"/>
        </w:rPr>
        <w:t>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 w:rsidRPr="00520558">
        <w:rPr>
          <w:color w:val="000000"/>
          <w:sz w:val="28"/>
          <w:szCs w:val="28"/>
          <w:lang w:val="en-US"/>
        </w:rPr>
        <w:t>Aube</w:t>
      </w:r>
      <w:r w:rsidRPr="00520558">
        <w:rPr>
          <w:sz w:val="28"/>
          <w:szCs w:val="28"/>
          <w:lang w:val="en-US"/>
        </w:rPr>
        <w:t xml:space="preserve"> Ch.</w:t>
      </w:r>
      <w:r>
        <w:rPr>
          <w:sz w:val="28"/>
          <w:szCs w:val="28"/>
          <w:lang w:val="en-US"/>
        </w:rPr>
        <w:t xml:space="preserve"> </w:t>
      </w:r>
      <w:r w:rsidRPr="00520558">
        <w:rPr>
          <w:sz w:val="28"/>
          <w:szCs w:val="28"/>
          <w:lang w:val="en-US"/>
        </w:rPr>
        <w:t>Ultrasonographic diagnosis of hepatic fibrosis or cirrhosis /</w:t>
      </w:r>
      <w:r>
        <w:rPr>
          <w:sz w:val="28"/>
          <w:szCs w:val="28"/>
          <w:lang w:val="en-US"/>
        </w:rPr>
        <w:t xml:space="preserve"> Ch. </w:t>
      </w:r>
      <w:r>
        <w:rPr>
          <w:color w:val="000000"/>
          <w:sz w:val="28"/>
          <w:szCs w:val="28"/>
        </w:rPr>
        <w:t>Aube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F. </w:t>
      </w:r>
      <w:r>
        <w:rPr>
          <w:sz w:val="28"/>
          <w:szCs w:val="28"/>
        </w:rPr>
        <w:t xml:space="preserve">Oberti, </w:t>
      </w:r>
      <w:r>
        <w:rPr>
          <w:sz w:val="28"/>
          <w:szCs w:val="28"/>
          <w:lang w:val="en-US"/>
        </w:rPr>
        <w:t xml:space="preserve">N. </w:t>
      </w:r>
      <w:r>
        <w:rPr>
          <w:sz w:val="28"/>
          <w:szCs w:val="28"/>
        </w:rPr>
        <w:t>Korali // J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Hepatol</w:t>
      </w:r>
      <w:r>
        <w:rPr>
          <w:sz w:val="28"/>
          <w:szCs w:val="28"/>
          <w:lang w:val="en-US"/>
        </w:rPr>
        <w:t xml:space="preserve">. – </w:t>
      </w:r>
      <w:r>
        <w:rPr>
          <w:sz w:val="28"/>
          <w:szCs w:val="28"/>
        </w:rPr>
        <w:t>1999</w:t>
      </w:r>
      <w:r>
        <w:rPr>
          <w:sz w:val="28"/>
          <w:szCs w:val="28"/>
          <w:lang w:val="en-US"/>
        </w:rPr>
        <w:t xml:space="preserve">. – V. </w:t>
      </w:r>
      <w:r>
        <w:rPr>
          <w:sz w:val="28"/>
          <w:szCs w:val="28"/>
        </w:rPr>
        <w:t>30</w:t>
      </w:r>
      <w:r>
        <w:rPr>
          <w:sz w:val="28"/>
          <w:szCs w:val="28"/>
          <w:lang w:val="en-US"/>
        </w:rPr>
        <w:t xml:space="preserve">. – </w:t>
      </w:r>
      <w:r>
        <w:rPr>
          <w:sz w:val="28"/>
          <w:szCs w:val="28"/>
        </w:rPr>
        <w:t>Р. 472–478</w:t>
      </w:r>
      <w:r>
        <w:rPr>
          <w:sz w:val="28"/>
          <w:szCs w:val="28"/>
          <w:lang w:val="en-US"/>
        </w:rPr>
        <w:t>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Bachmann G.A. Epoetin alfa use in gynecology. Past, present and f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lang w:val="en-US"/>
        </w:rPr>
        <w:t>ture / G.A. Bachmann // J. Reprod Med. – 2001. – V. 46 (5 Suppl). – P. 539–544.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Bader D. The role of highdose oral iron supplementation during erythropoietin therapy for anemia of prematurity / D. Bader, A. Kuge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en-US"/>
        </w:rPr>
        <w:t>man, N. Maor-Rogin // J. Perinatol. – 2001. – V. 21 (4). – P. 215–220.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Baker W.F. Hematol / W.F. Baker // Oncol Clin N Am. – 2000. – V. 14 (5). – P. 1061–1077.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Bashiri A. Anemia during pregnancy and treatment with intravenous iron: reviw of the literature / A. Bashiri // Eur. J. Obstet. Gynecol. Reprod Biol. – 2003. – V. 110 (1). – P. 2–7.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Beutler E. The congenital dyserythropoietic anemias disorders / E. Beutler // H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matology. Sixth edition. – 2001. – P. 413–417.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Beutler E. Anemia due to other nutritional deficiency / </w:t>
      </w:r>
      <w:smartTag w:uri="urn:schemas-microsoft-com:office:smarttags" w:element="place">
        <w:r>
          <w:rPr>
            <w:sz w:val="28"/>
            <w:szCs w:val="28"/>
            <w:lang w:val="en-US"/>
          </w:rPr>
          <w:t>E. Beutler</w:t>
        </w:r>
      </w:smartTag>
      <w:r>
        <w:rPr>
          <w:sz w:val="28"/>
          <w:szCs w:val="28"/>
          <w:lang w:val="en-US"/>
        </w:rPr>
        <w:t xml:space="preserve"> // Hematology. Sixth edition. – 2001. – P. 471–475.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color w:val="000000"/>
          <w:sz w:val="28"/>
          <w:szCs w:val="28"/>
          <w:lang w:val="en-US"/>
        </w:rPr>
      </w:pPr>
      <w:r w:rsidRPr="00520558">
        <w:rPr>
          <w:color w:val="000000"/>
          <w:sz w:val="28"/>
          <w:szCs w:val="28"/>
          <w:lang w:val="en-US"/>
        </w:rPr>
        <w:t>Boyer J.L. Advancing the bileology of cholestatic disiase</w:t>
      </w:r>
      <w:r>
        <w:rPr>
          <w:color w:val="000000"/>
          <w:sz w:val="28"/>
          <w:szCs w:val="28"/>
          <w:lang w:val="en-US"/>
        </w:rPr>
        <w:t xml:space="preserve"> / </w:t>
      </w:r>
      <w:r w:rsidRPr="00520558">
        <w:rPr>
          <w:color w:val="000000"/>
          <w:sz w:val="28"/>
          <w:szCs w:val="28"/>
          <w:lang w:val="en-US"/>
        </w:rPr>
        <w:t xml:space="preserve">J.L. Boyer // Hepatology. – 2001. – V. 33 </w:t>
      </w:r>
      <w:r>
        <w:rPr>
          <w:color w:val="000000"/>
          <w:sz w:val="28"/>
          <w:szCs w:val="28"/>
          <w:lang w:val="en-US"/>
        </w:rPr>
        <w:t>(</w:t>
      </w:r>
      <w:r w:rsidRPr="00520558">
        <w:rPr>
          <w:color w:val="000000"/>
          <w:sz w:val="28"/>
          <w:szCs w:val="28"/>
          <w:lang w:val="en-US"/>
        </w:rPr>
        <w:t>3</w:t>
      </w:r>
      <w:r>
        <w:rPr>
          <w:color w:val="000000"/>
          <w:sz w:val="28"/>
          <w:szCs w:val="28"/>
          <w:lang w:val="en-US"/>
        </w:rPr>
        <w:t>)</w:t>
      </w:r>
      <w:r w:rsidRPr="00520558">
        <w:rPr>
          <w:color w:val="000000"/>
          <w:sz w:val="28"/>
          <w:szCs w:val="28"/>
          <w:lang w:val="en-US"/>
        </w:rPr>
        <w:t>. – P. 1130–1136.</w:t>
      </w:r>
    </w:p>
    <w:p w:rsidR="00520558" w:rsidRPr="00A5323A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Breymann C. Iron deficiency and anaemia in pregnancy: modern a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pect of diagnosis and therapy / C. Breymann // Blood Cells Mol Dis. – 2002. – V. 29 (3). – P. 506–516.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 w:rsidRPr="00520558">
        <w:rPr>
          <w:sz w:val="28"/>
          <w:szCs w:val="28"/>
          <w:lang w:val="en-US"/>
        </w:rPr>
        <w:t>Brewer G.J.</w:t>
      </w:r>
      <w:r w:rsidRPr="00A5323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Treatment of Wilson's disease with zinc. Treatment du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 xml:space="preserve">ing pregnancy / G.J. </w:t>
      </w:r>
      <w:r w:rsidRPr="00520558">
        <w:rPr>
          <w:sz w:val="28"/>
          <w:szCs w:val="28"/>
          <w:lang w:val="en-US"/>
        </w:rPr>
        <w:t xml:space="preserve">Brewer, </w:t>
      </w:r>
      <w:r>
        <w:rPr>
          <w:sz w:val="28"/>
          <w:szCs w:val="28"/>
          <w:lang w:val="en-US"/>
        </w:rPr>
        <w:t xml:space="preserve">V.D. </w:t>
      </w:r>
      <w:r w:rsidRPr="00520558">
        <w:rPr>
          <w:sz w:val="28"/>
          <w:szCs w:val="28"/>
          <w:lang w:val="en-US"/>
        </w:rPr>
        <w:t xml:space="preserve">Johnson, </w:t>
      </w:r>
      <w:r>
        <w:rPr>
          <w:sz w:val="28"/>
          <w:szCs w:val="28"/>
          <w:lang w:val="en-US"/>
        </w:rPr>
        <w:t xml:space="preserve">R.D. </w:t>
      </w:r>
      <w:r w:rsidRPr="00520558">
        <w:rPr>
          <w:sz w:val="28"/>
          <w:szCs w:val="28"/>
          <w:lang w:val="en-US"/>
        </w:rPr>
        <w:t xml:space="preserve">Dick // Hepatology. – 2000. – </w:t>
      </w:r>
      <w:r w:rsidRPr="00A5323A">
        <w:rPr>
          <w:sz w:val="28"/>
          <w:szCs w:val="28"/>
          <w:lang w:val="en-US"/>
        </w:rPr>
        <w:t>V</w:t>
      </w:r>
      <w:r w:rsidRPr="00520558">
        <w:rPr>
          <w:sz w:val="28"/>
          <w:szCs w:val="28"/>
          <w:lang w:val="en-US"/>
        </w:rPr>
        <w:t>. 31. – P. 364–370</w:t>
      </w:r>
      <w:r w:rsidRPr="00A5323A">
        <w:rPr>
          <w:sz w:val="28"/>
          <w:szCs w:val="28"/>
          <w:lang w:val="en-US"/>
        </w:rPr>
        <w:t>.</w:t>
      </w:r>
    </w:p>
    <w:p w:rsidR="00520558" w:rsidRPr="00804B8F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 w:rsidRPr="00520558">
        <w:rPr>
          <w:sz w:val="28"/>
          <w:szCs w:val="28"/>
          <w:lang w:val="en-US"/>
        </w:rPr>
        <w:t>Brites D.</w:t>
      </w:r>
      <w:r>
        <w:rPr>
          <w:sz w:val="28"/>
          <w:szCs w:val="28"/>
          <w:lang w:val="en-US"/>
        </w:rPr>
        <w:t xml:space="preserve"> Elevated levels of bile acids in colostrum of patients with </w:t>
      </w:r>
      <w:r>
        <w:rPr>
          <w:sz w:val="28"/>
          <w:szCs w:val="28"/>
          <w:lang w:val="en-US"/>
        </w:rPr>
        <w:lastRenderedPageBreak/>
        <w:t xml:space="preserve">cholestasis of pregnancy are decreased following ursodeoxycholic acid therapy / D. </w:t>
      </w:r>
      <w:r w:rsidRPr="00520558">
        <w:rPr>
          <w:sz w:val="28"/>
          <w:szCs w:val="28"/>
          <w:lang w:val="en-US"/>
        </w:rPr>
        <w:t xml:space="preserve">Brites, </w:t>
      </w:r>
      <w:r>
        <w:rPr>
          <w:sz w:val="28"/>
          <w:szCs w:val="28"/>
          <w:lang w:val="en-US"/>
        </w:rPr>
        <w:t xml:space="preserve">C. </w:t>
      </w:r>
      <w:r w:rsidRPr="00520558">
        <w:rPr>
          <w:sz w:val="28"/>
          <w:szCs w:val="28"/>
          <w:lang w:val="en-US"/>
        </w:rPr>
        <w:t>Rodrigues // J. Hepatology. – 1998. – V. 29. – P. 743–751.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Britton R.S. Iron toxicity and chelation therapy / R.S. Britton</w:t>
      </w:r>
      <w:r w:rsidRPr="00657E31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K.L. Leicester</w:t>
      </w:r>
      <w:r w:rsidRPr="00657E31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B.R. Bacon // Int J. Hematol. – 2002. – V. 76 (3). – P. 219–228.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color w:val="000000"/>
          <w:sz w:val="28"/>
          <w:szCs w:val="28"/>
          <w:lang w:val="en-US"/>
        </w:rPr>
      </w:pPr>
      <w:r w:rsidRPr="00520558">
        <w:rPr>
          <w:sz w:val="28"/>
          <w:szCs w:val="28"/>
          <w:lang w:val="en-US"/>
        </w:rPr>
        <w:t>Brunt E.M. Grading and studying the histopathological lesions of chronic Hepatitis: The Knodell Histology activity index and beyond</w:t>
      </w:r>
      <w:r>
        <w:rPr>
          <w:sz w:val="28"/>
          <w:szCs w:val="28"/>
          <w:lang w:val="en-US"/>
        </w:rPr>
        <w:t xml:space="preserve"> / </w:t>
      </w:r>
      <w:r w:rsidRPr="00520558">
        <w:rPr>
          <w:sz w:val="28"/>
          <w:szCs w:val="28"/>
          <w:lang w:val="en-US"/>
        </w:rPr>
        <w:t xml:space="preserve">E.M. Brunt // Hepatology. – 2000. – V. 31 </w:t>
      </w:r>
      <w:r>
        <w:rPr>
          <w:color w:val="000000"/>
          <w:sz w:val="28"/>
          <w:szCs w:val="28"/>
          <w:lang w:val="en-US"/>
        </w:rPr>
        <w:t>(</w:t>
      </w:r>
      <w:r w:rsidRPr="00520558"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>)</w:t>
      </w:r>
      <w:r w:rsidRPr="00520558">
        <w:rPr>
          <w:color w:val="000000"/>
          <w:sz w:val="28"/>
          <w:szCs w:val="28"/>
          <w:lang w:val="en-US"/>
        </w:rPr>
        <w:t>. – P. 241</w:t>
      </w:r>
      <w:r>
        <w:rPr>
          <w:color w:val="000000"/>
          <w:sz w:val="28"/>
          <w:szCs w:val="28"/>
          <w:lang w:val="en-US"/>
        </w:rPr>
        <w:t>–</w:t>
      </w:r>
      <w:r w:rsidRPr="00520558">
        <w:rPr>
          <w:color w:val="000000"/>
          <w:sz w:val="28"/>
          <w:szCs w:val="28"/>
          <w:lang w:val="en-US"/>
        </w:rPr>
        <w:t>246.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Bull B.S. Morphology of the erythron / B.S. Bull // </w:t>
      </w:r>
      <w:r>
        <w:rPr>
          <w:sz w:val="28"/>
          <w:szCs w:val="28"/>
          <w:lang w:val="en-US"/>
        </w:rPr>
        <w:t>Hematology. Sixth edition. – 2001. – P. 271–288.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Buonocore G. Free radicals and brain damage in the newborn / G. Buonocore, S. Perrone, R. Bracci // Biol. Neonar.e. – 2001. – V. 79. – P. 180–186.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Caro J. Anemia of chronic renal failure / J. Caro, A. Erslev // Hem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tology. Sixth edition. – 2001. – P. 399–405.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Conrad </w:t>
      </w:r>
      <w:r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 xml:space="preserve">. Iron Overloading Disorders and Iron Regulation / </w:t>
      </w:r>
      <w:r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. Conrad // Seminars in Hematology. W.B. Saunders Company. – 1998. – V. 35. – P 1–4.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 Freitas J. Iron and its sensitive balance in the cell Mutation R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search / J. De Freitas, R. Meneghini // Fundamental and Molecular Mechanisms of Mutagenesis. – 2001. – V. 475 (1-2). – P. 153–159.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Dicato M. Clinical benefit from erythropoietin / M. Dicato, C. Duhem, G. Berchem // Curr Opin Oncol. – 2000. – V. 12 (4). – P. 297–302.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Donato H. Effect of early versus late administration of human reco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binant erythropoietin on transfusion requirements in premature infants: results of a randomized, placebo-controlled, multice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ter trial / H. Donato, N. Vain, P. Rendo // Pediatrics. – 2000. – V. 105 (5). – P. 1066–1072.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 w:rsidRPr="00520558">
        <w:rPr>
          <w:sz w:val="28"/>
          <w:szCs w:val="28"/>
          <w:lang w:val="en-US"/>
        </w:rPr>
        <w:lastRenderedPageBreak/>
        <w:t>Donoso L.</w:t>
      </w:r>
      <w:r>
        <w:rPr>
          <w:sz w:val="28"/>
          <w:szCs w:val="28"/>
          <w:lang w:val="en-US"/>
        </w:rPr>
        <w:t xml:space="preserve"> </w:t>
      </w:r>
      <w:r w:rsidRPr="00520558">
        <w:rPr>
          <w:sz w:val="28"/>
          <w:szCs w:val="28"/>
          <w:lang w:val="en-US"/>
        </w:rPr>
        <w:t>Flow reversal in the right anterior branche of the portal vein: “Bicolor portal vein” color Doppler analysis /</w:t>
      </w:r>
      <w:r>
        <w:rPr>
          <w:sz w:val="28"/>
          <w:szCs w:val="28"/>
          <w:lang w:val="en-US"/>
        </w:rPr>
        <w:t xml:space="preserve"> L. </w:t>
      </w:r>
      <w:r w:rsidRPr="00520558">
        <w:rPr>
          <w:sz w:val="28"/>
          <w:szCs w:val="28"/>
          <w:lang w:val="en-US"/>
        </w:rPr>
        <w:t xml:space="preserve">Donoso, </w:t>
      </w:r>
      <w:r>
        <w:rPr>
          <w:sz w:val="28"/>
          <w:szCs w:val="28"/>
          <w:lang w:val="en-US"/>
        </w:rPr>
        <w:t xml:space="preserve">A. </w:t>
      </w:r>
      <w:r w:rsidRPr="00520558">
        <w:rPr>
          <w:sz w:val="28"/>
          <w:szCs w:val="28"/>
          <w:lang w:val="en-US"/>
        </w:rPr>
        <w:t xml:space="preserve">Parellada, </w:t>
      </w:r>
      <w:r>
        <w:rPr>
          <w:sz w:val="28"/>
          <w:szCs w:val="28"/>
          <w:lang w:val="en-US"/>
        </w:rPr>
        <w:t xml:space="preserve">E. </w:t>
      </w:r>
      <w:r w:rsidRPr="00520558">
        <w:rPr>
          <w:sz w:val="28"/>
          <w:szCs w:val="28"/>
          <w:lang w:val="en-US"/>
        </w:rPr>
        <w:t>Sanchis</w:t>
      </w:r>
      <w:r>
        <w:rPr>
          <w:sz w:val="28"/>
          <w:szCs w:val="28"/>
          <w:lang w:val="en-US"/>
        </w:rPr>
        <w:t xml:space="preserve"> </w:t>
      </w:r>
      <w:r w:rsidRPr="00520558">
        <w:rPr>
          <w:sz w:val="28"/>
          <w:szCs w:val="28"/>
          <w:lang w:val="en-US"/>
        </w:rPr>
        <w:t>// J</w:t>
      </w:r>
      <w:r>
        <w:rPr>
          <w:sz w:val="28"/>
          <w:szCs w:val="28"/>
          <w:lang w:val="en-US"/>
        </w:rPr>
        <w:t>.</w:t>
      </w:r>
      <w:r w:rsidRPr="00520558">
        <w:rPr>
          <w:sz w:val="28"/>
          <w:szCs w:val="28"/>
          <w:lang w:val="en-US"/>
        </w:rPr>
        <w:t xml:space="preserve"> Clin</w:t>
      </w:r>
      <w:r>
        <w:rPr>
          <w:sz w:val="28"/>
          <w:szCs w:val="28"/>
          <w:lang w:val="en-US"/>
        </w:rPr>
        <w:t>.</w:t>
      </w:r>
      <w:r w:rsidRPr="00520558">
        <w:rPr>
          <w:sz w:val="28"/>
          <w:szCs w:val="28"/>
          <w:lang w:val="en-US"/>
        </w:rPr>
        <w:t xml:space="preserve"> ultrasound</w:t>
      </w:r>
      <w:r>
        <w:rPr>
          <w:sz w:val="28"/>
          <w:szCs w:val="28"/>
          <w:lang w:val="en-US"/>
        </w:rPr>
        <w:t xml:space="preserve">. – </w:t>
      </w:r>
      <w:r w:rsidRPr="00520558">
        <w:rPr>
          <w:sz w:val="28"/>
          <w:szCs w:val="28"/>
          <w:lang w:val="en-US"/>
        </w:rPr>
        <w:t>1995</w:t>
      </w:r>
      <w:r>
        <w:rPr>
          <w:sz w:val="28"/>
          <w:szCs w:val="28"/>
          <w:lang w:val="en-US"/>
        </w:rPr>
        <w:t xml:space="preserve">. – V. </w:t>
      </w:r>
      <w:r w:rsidRPr="00520558">
        <w:rPr>
          <w:sz w:val="28"/>
          <w:szCs w:val="28"/>
          <w:lang w:val="en-US"/>
        </w:rPr>
        <w:t>23</w:t>
      </w:r>
      <w:r>
        <w:rPr>
          <w:sz w:val="28"/>
          <w:szCs w:val="28"/>
          <w:lang w:val="en-US"/>
        </w:rPr>
        <w:t xml:space="preserve">. – </w:t>
      </w:r>
      <w:r>
        <w:rPr>
          <w:sz w:val="28"/>
          <w:szCs w:val="28"/>
        </w:rPr>
        <w:t>Р</w:t>
      </w:r>
      <w:r w:rsidRPr="00520558">
        <w:rPr>
          <w:sz w:val="28"/>
          <w:szCs w:val="28"/>
          <w:lang w:val="en-US"/>
        </w:rPr>
        <w:t>. 429–434</w:t>
      </w:r>
      <w:r>
        <w:rPr>
          <w:sz w:val="28"/>
          <w:szCs w:val="28"/>
          <w:lang w:val="en-US"/>
        </w:rPr>
        <w:t>.</w:t>
      </w:r>
    </w:p>
    <w:p w:rsidR="00520558" w:rsidRPr="00C8457A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 w:rsidRPr="00C8457A">
        <w:rPr>
          <w:sz w:val="28"/>
          <w:szCs w:val="28"/>
          <w:lang w:val="en-US"/>
        </w:rPr>
        <w:t>Erichse</w:t>
      </w:r>
      <w:r>
        <w:rPr>
          <w:sz w:val="28"/>
          <w:szCs w:val="28"/>
          <w:lang w:val="en-US"/>
        </w:rPr>
        <w:t xml:space="preserve">n K. </w:t>
      </w:r>
      <w:r w:rsidRPr="00C8457A">
        <w:rPr>
          <w:sz w:val="28"/>
          <w:szCs w:val="28"/>
          <w:lang w:val="en-US"/>
        </w:rPr>
        <w:t>Effects of ferrous sulphate and non-ionic iron-polymaltose complex on markers of oxidative tissue damage in patients with infla</w:t>
      </w:r>
      <w:r w:rsidRPr="00C8457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matory bowel disease</w:t>
      </w:r>
      <w:r w:rsidRPr="00C8457A">
        <w:rPr>
          <w:sz w:val="28"/>
          <w:szCs w:val="28"/>
          <w:lang w:val="en-US"/>
        </w:rPr>
        <w:t xml:space="preserve"> /</w:t>
      </w:r>
      <w:r>
        <w:rPr>
          <w:sz w:val="28"/>
          <w:szCs w:val="28"/>
          <w:lang w:val="en-US"/>
        </w:rPr>
        <w:t xml:space="preserve"> K. </w:t>
      </w:r>
      <w:r w:rsidRPr="00C8457A">
        <w:rPr>
          <w:sz w:val="28"/>
          <w:szCs w:val="28"/>
          <w:lang w:val="en-US"/>
        </w:rPr>
        <w:t>Erichse</w:t>
      </w:r>
      <w:r>
        <w:rPr>
          <w:sz w:val="28"/>
          <w:szCs w:val="28"/>
          <w:lang w:val="en-US"/>
        </w:rPr>
        <w:t xml:space="preserve">n, R. Ulvik, T. Grimstad </w:t>
      </w:r>
      <w:r w:rsidRPr="00C8457A">
        <w:rPr>
          <w:sz w:val="28"/>
          <w:szCs w:val="28"/>
          <w:lang w:val="en-US"/>
        </w:rPr>
        <w:t>// Aliment Pharmacol Ther. – 2005. – V. 22. – P. 831–838.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 w:rsidRPr="00520558">
        <w:rPr>
          <w:sz w:val="28"/>
          <w:szCs w:val="28"/>
          <w:lang w:val="en-US"/>
        </w:rPr>
        <w:t>Ernst H.</w:t>
      </w:r>
      <w:r>
        <w:rPr>
          <w:sz w:val="28"/>
          <w:szCs w:val="28"/>
          <w:lang w:val="en-US"/>
        </w:rPr>
        <w:t xml:space="preserve"> </w:t>
      </w:r>
      <w:r w:rsidRPr="00520558">
        <w:rPr>
          <w:sz w:val="28"/>
          <w:szCs w:val="28"/>
          <w:lang w:val="en-US"/>
        </w:rPr>
        <w:t>Color Doppler endosonography of esophageal varices: signal enhancement after intravenous injection of the ultrasound contrast agent Levovist /</w:t>
      </w:r>
      <w:r>
        <w:rPr>
          <w:sz w:val="28"/>
          <w:szCs w:val="28"/>
          <w:lang w:val="en-US"/>
        </w:rPr>
        <w:t xml:space="preserve"> H. </w:t>
      </w:r>
      <w:r w:rsidRPr="00520558">
        <w:rPr>
          <w:sz w:val="28"/>
          <w:szCs w:val="28"/>
          <w:lang w:val="en-US"/>
        </w:rPr>
        <w:t xml:space="preserve">Ernst, </w:t>
      </w:r>
      <w:r>
        <w:rPr>
          <w:sz w:val="28"/>
          <w:szCs w:val="28"/>
          <w:lang w:val="en-US"/>
        </w:rPr>
        <w:t xml:space="preserve">G. </w:t>
      </w:r>
      <w:r w:rsidRPr="00520558">
        <w:rPr>
          <w:sz w:val="28"/>
          <w:szCs w:val="28"/>
          <w:lang w:val="en-US"/>
        </w:rPr>
        <w:t xml:space="preserve">Nusko, </w:t>
      </w:r>
      <w:r>
        <w:rPr>
          <w:sz w:val="28"/>
          <w:szCs w:val="28"/>
          <w:lang w:val="en-US"/>
        </w:rPr>
        <w:t xml:space="preserve">E. </w:t>
      </w:r>
      <w:r w:rsidRPr="00520558">
        <w:rPr>
          <w:sz w:val="28"/>
          <w:szCs w:val="28"/>
          <w:lang w:val="en-US"/>
        </w:rPr>
        <w:t>Hahn // Endoscopy</w:t>
      </w:r>
      <w:r>
        <w:rPr>
          <w:sz w:val="28"/>
          <w:szCs w:val="28"/>
          <w:lang w:val="en-US"/>
        </w:rPr>
        <w:t xml:space="preserve">. – </w:t>
      </w:r>
      <w:r w:rsidRPr="00520558">
        <w:rPr>
          <w:sz w:val="28"/>
          <w:szCs w:val="28"/>
          <w:lang w:val="en-US"/>
        </w:rPr>
        <w:t>1997</w:t>
      </w:r>
      <w:r>
        <w:rPr>
          <w:sz w:val="28"/>
          <w:szCs w:val="28"/>
          <w:lang w:val="en-US"/>
        </w:rPr>
        <w:t xml:space="preserve">. – </w:t>
      </w:r>
      <w:r w:rsidRPr="00520558">
        <w:rPr>
          <w:sz w:val="28"/>
          <w:szCs w:val="28"/>
          <w:lang w:val="en-US"/>
        </w:rPr>
        <w:t>V. 29</w:t>
      </w:r>
      <w:r>
        <w:rPr>
          <w:sz w:val="28"/>
          <w:szCs w:val="28"/>
          <w:lang w:val="en-US"/>
        </w:rPr>
        <w:t xml:space="preserve"> (</w:t>
      </w:r>
      <w:r w:rsidRPr="00520558">
        <w:rPr>
          <w:sz w:val="28"/>
          <w:szCs w:val="28"/>
          <w:lang w:val="en-US"/>
        </w:rPr>
        <w:t>7</w:t>
      </w:r>
      <w:r>
        <w:rPr>
          <w:sz w:val="28"/>
          <w:szCs w:val="28"/>
          <w:lang w:val="en-US"/>
        </w:rPr>
        <w:t xml:space="preserve">). – </w:t>
      </w:r>
      <w:r w:rsidRPr="00520558">
        <w:rPr>
          <w:sz w:val="28"/>
          <w:szCs w:val="28"/>
          <w:lang w:val="en-US"/>
        </w:rPr>
        <w:t xml:space="preserve">P. </w:t>
      </w:r>
      <w:r>
        <w:rPr>
          <w:sz w:val="28"/>
          <w:szCs w:val="28"/>
          <w:lang w:val="en-US"/>
        </w:rPr>
        <w:t>3</w:t>
      </w:r>
      <w:r w:rsidRPr="00520558">
        <w:rPr>
          <w:sz w:val="28"/>
          <w:szCs w:val="28"/>
          <w:lang w:val="en-US"/>
        </w:rPr>
        <w:t>42–</w:t>
      </w:r>
      <w:r>
        <w:rPr>
          <w:sz w:val="28"/>
          <w:szCs w:val="28"/>
          <w:lang w:val="en-US"/>
        </w:rPr>
        <w:t>3</w:t>
      </w:r>
      <w:r w:rsidRPr="00520558">
        <w:rPr>
          <w:sz w:val="28"/>
          <w:szCs w:val="28"/>
          <w:lang w:val="en-US"/>
        </w:rPr>
        <w:t>43</w:t>
      </w:r>
      <w:r>
        <w:rPr>
          <w:sz w:val="28"/>
          <w:szCs w:val="28"/>
          <w:lang w:val="en-US"/>
        </w:rPr>
        <w:t>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Erslev A.J. Anemia of chronic disease / A.J. Erslev // Hematology. Sixth edition. – 2001. – P. 481–487.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Fairbanks V. Iron metabolism / V. Fairbanks</w:t>
      </w:r>
      <w:r w:rsidRPr="00C6291C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smartTag w:uri="urn:schemas-microsoft-com:office:smarttags" w:element="place">
        <w:r>
          <w:rPr>
            <w:sz w:val="28"/>
            <w:szCs w:val="28"/>
            <w:lang w:val="en-US"/>
          </w:rPr>
          <w:t>E. Beutler</w:t>
        </w:r>
      </w:smartTag>
      <w:r>
        <w:rPr>
          <w:sz w:val="28"/>
          <w:szCs w:val="28"/>
          <w:lang w:val="en-US"/>
        </w:rPr>
        <w:t xml:space="preserve"> // Hemato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ogy. Sixth ed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tion. – 2001. – P. 295–304.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Fairbanks V. Iron deficiency / V. Fairbanks</w:t>
      </w:r>
      <w:r w:rsidRPr="00C6291C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smartTag w:uri="urn:schemas-microsoft-com:office:smarttags" w:element="place">
        <w:r>
          <w:rPr>
            <w:sz w:val="28"/>
            <w:szCs w:val="28"/>
            <w:lang w:val="en-US"/>
          </w:rPr>
          <w:t>E. Beutler</w:t>
        </w:r>
      </w:smartTag>
      <w:r>
        <w:rPr>
          <w:sz w:val="28"/>
          <w:szCs w:val="28"/>
          <w:lang w:val="en-US"/>
        </w:rPr>
        <w:t xml:space="preserve"> // Hematology. Sixth ed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tion. – 2001. – P. 447–470.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Fisher J.W. Erythropoietin: Physiology and Pharmacology / J.W. Fisher // Bioiligy and Med. – 2003. – V. 228. – P. 1–14.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 w:rsidRPr="00520558">
        <w:rPr>
          <w:color w:val="000000"/>
          <w:sz w:val="28"/>
          <w:szCs w:val="28"/>
          <w:lang w:val="en-US"/>
        </w:rPr>
        <w:t>Fisk N.M.</w:t>
      </w:r>
      <w:r>
        <w:rPr>
          <w:color w:val="000000"/>
          <w:sz w:val="28"/>
          <w:szCs w:val="28"/>
          <w:lang w:val="en-US"/>
        </w:rPr>
        <w:t xml:space="preserve"> </w:t>
      </w:r>
      <w:r w:rsidRPr="00520558">
        <w:rPr>
          <w:color w:val="000000"/>
          <w:sz w:val="28"/>
          <w:szCs w:val="28"/>
          <w:lang w:val="en-US"/>
        </w:rPr>
        <w:t>Fetal outcome in obstetric cholestasis /</w:t>
      </w:r>
      <w:r>
        <w:rPr>
          <w:color w:val="000000"/>
          <w:sz w:val="28"/>
          <w:szCs w:val="28"/>
          <w:lang w:val="en-US"/>
        </w:rPr>
        <w:t xml:space="preserve"> N.M. </w:t>
      </w:r>
      <w:r w:rsidRPr="00520558">
        <w:rPr>
          <w:color w:val="000000"/>
          <w:sz w:val="28"/>
          <w:szCs w:val="28"/>
          <w:lang w:val="en-US"/>
        </w:rPr>
        <w:t xml:space="preserve">Fisk, </w:t>
      </w:r>
      <w:r>
        <w:rPr>
          <w:color w:val="000000"/>
          <w:sz w:val="28"/>
          <w:szCs w:val="28"/>
          <w:lang w:val="en-US"/>
        </w:rPr>
        <w:t xml:space="preserve">G.N. </w:t>
      </w:r>
      <w:r w:rsidRPr="00520558">
        <w:rPr>
          <w:color w:val="000000"/>
          <w:sz w:val="28"/>
          <w:szCs w:val="28"/>
          <w:lang w:val="en-US"/>
        </w:rPr>
        <w:t>Storey //</w:t>
      </w:r>
      <w:r w:rsidRPr="00520558">
        <w:rPr>
          <w:sz w:val="28"/>
          <w:szCs w:val="28"/>
          <w:lang w:val="en-US"/>
        </w:rPr>
        <w:t xml:space="preserve"> British Journal of Obstetrics and Gynecology. – 1998. – V. 95. – P. </w:t>
      </w:r>
      <w:r>
        <w:rPr>
          <w:sz w:val="28"/>
          <w:szCs w:val="28"/>
          <w:lang w:val="en-US"/>
        </w:rPr>
        <w:t>1</w:t>
      </w:r>
      <w:r w:rsidRPr="00520558">
        <w:rPr>
          <w:sz w:val="28"/>
          <w:szCs w:val="28"/>
          <w:lang w:val="en-US"/>
        </w:rPr>
        <w:t>137</w:t>
      </w:r>
      <w:r>
        <w:rPr>
          <w:sz w:val="28"/>
          <w:szCs w:val="28"/>
          <w:lang w:val="en-US"/>
        </w:rPr>
        <w:t>–</w:t>
      </w:r>
      <w:r w:rsidRPr="00520558">
        <w:rPr>
          <w:sz w:val="28"/>
          <w:szCs w:val="28"/>
          <w:lang w:val="en-US"/>
        </w:rPr>
        <w:t>1143.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Franz A. Prospective randomized trial of early versus late enteral iron supplementation in i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fants with a birth weight of less than 1301 grams / A. Franz, W. Mihatsch, S. Sander // Pediatrics. – 2000. – V. 106. – P. 700–706.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Frans A. Red blood cell transfusions in very and e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 xml:space="preserve">tremely low birth weight infants under restrictive transfusion guidelines: is exogenous </w:t>
      </w:r>
      <w:r>
        <w:rPr>
          <w:sz w:val="28"/>
          <w:szCs w:val="28"/>
          <w:lang w:val="en-US"/>
        </w:rPr>
        <w:lastRenderedPageBreak/>
        <w:t>erythropoietin necessary? / A. Frans , F. Pohlandt // Arch Dis. Child Fetal Neonatal Ed. – 2001. – V. 84. – P. 96–100.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 w:rsidRPr="00520558">
        <w:rPr>
          <w:color w:val="000000"/>
          <w:sz w:val="28"/>
          <w:szCs w:val="28"/>
          <w:lang w:val="en-US"/>
        </w:rPr>
        <w:t>Giovagnorio</w:t>
      </w:r>
      <w:r w:rsidRPr="00520558">
        <w:rPr>
          <w:sz w:val="28"/>
          <w:szCs w:val="28"/>
          <w:lang w:val="en-US"/>
        </w:rPr>
        <w:t xml:space="preserve"> F.</w:t>
      </w:r>
      <w:r>
        <w:rPr>
          <w:sz w:val="28"/>
          <w:szCs w:val="28"/>
          <w:lang w:val="en-US"/>
        </w:rPr>
        <w:t xml:space="preserve"> </w:t>
      </w:r>
      <w:r w:rsidRPr="00520558">
        <w:rPr>
          <w:sz w:val="28"/>
          <w:szCs w:val="28"/>
          <w:lang w:val="en-US"/>
        </w:rPr>
        <w:t>Evaluation with Doppler sonography of mesenteric blood flow in celiac disease /</w:t>
      </w:r>
      <w:r>
        <w:rPr>
          <w:sz w:val="28"/>
          <w:szCs w:val="28"/>
          <w:lang w:val="en-US"/>
        </w:rPr>
        <w:t xml:space="preserve"> F. </w:t>
      </w:r>
      <w:r w:rsidRPr="00520558">
        <w:rPr>
          <w:color w:val="000000"/>
          <w:sz w:val="28"/>
          <w:szCs w:val="28"/>
          <w:lang w:val="en-US"/>
        </w:rPr>
        <w:t>Giovagnorio</w:t>
      </w:r>
      <w:r w:rsidRPr="0052055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A. </w:t>
      </w:r>
      <w:r w:rsidRPr="00520558">
        <w:rPr>
          <w:sz w:val="28"/>
          <w:szCs w:val="28"/>
          <w:lang w:val="en-US"/>
        </w:rPr>
        <w:t xml:space="preserve">Picarelli, </w:t>
      </w:r>
      <w:r>
        <w:rPr>
          <w:sz w:val="28"/>
          <w:szCs w:val="28"/>
          <w:lang w:val="en-US"/>
        </w:rPr>
        <w:t xml:space="preserve">A. </w:t>
      </w:r>
      <w:r w:rsidRPr="00520558">
        <w:rPr>
          <w:sz w:val="28"/>
          <w:szCs w:val="28"/>
          <w:lang w:val="en-US"/>
        </w:rPr>
        <w:t>Mastracchio // Am</w:t>
      </w:r>
      <w:r>
        <w:rPr>
          <w:sz w:val="28"/>
          <w:szCs w:val="28"/>
          <w:lang w:val="en-US"/>
        </w:rPr>
        <w:t>.</w:t>
      </w:r>
      <w:r w:rsidRPr="00520558">
        <w:rPr>
          <w:sz w:val="28"/>
          <w:szCs w:val="28"/>
          <w:lang w:val="en-US"/>
        </w:rPr>
        <w:t xml:space="preserve"> J</w:t>
      </w:r>
      <w:r>
        <w:rPr>
          <w:sz w:val="28"/>
          <w:szCs w:val="28"/>
          <w:lang w:val="en-US"/>
        </w:rPr>
        <w:t>.</w:t>
      </w:r>
      <w:r w:rsidRPr="00520558">
        <w:rPr>
          <w:sz w:val="28"/>
          <w:szCs w:val="28"/>
          <w:lang w:val="en-US"/>
        </w:rPr>
        <w:t xml:space="preserve"> Roentgenol</w:t>
      </w:r>
      <w:r>
        <w:rPr>
          <w:sz w:val="28"/>
          <w:szCs w:val="28"/>
          <w:lang w:val="en-US"/>
        </w:rPr>
        <w:t xml:space="preserve">. – </w:t>
      </w:r>
      <w:r w:rsidRPr="00520558">
        <w:rPr>
          <w:sz w:val="28"/>
          <w:szCs w:val="28"/>
          <w:lang w:val="en-US"/>
        </w:rPr>
        <w:t>1998</w:t>
      </w:r>
      <w:r>
        <w:rPr>
          <w:sz w:val="28"/>
          <w:szCs w:val="28"/>
          <w:lang w:val="en-US"/>
        </w:rPr>
        <w:t xml:space="preserve">. – </w:t>
      </w:r>
      <w:r w:rsidRPr="00520558">
        <w:rPr>
          <w:sz w:val="28"/>
          <w:szCs w:val="28"/>
          <w:lang w:val="en-US"/>
        </w:rPr>
        <w:t>V. 171</w:t>
      </w:r>
      <w:r>
        <w:rPr>
          <w:sz w:val="28"/>
          <w:szCs w:val="28"/>
          <w:lang w:val="en-US"/>
        </w:rPr>
        <w:t xml:space="preserve"> (</w:t>
      </w:r>
      <w:r w:rsidRPr="00520558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 xml:space="preserve">). – </w:t>
      </w:r>
      <w:r>
        <w:rPr>
          <w:sz w:val="28"/>
          <w:szCs w:val="28"/>
        </w:rPr>
        <w:t>Р</w:t>
      </w:r>
      <w:r w:rsidRPr="00520558">
        <w:rPr>
          <w:sz w:val="28"/>
          <w:szCs w:val="28"/>
          <w:lang w:val="en-US"/>
        </w:rPr>
        <w:t>. 629–632</w:t>
      </w:r>
      <w:r>
        <w:rPr>
          <w:sz w:val="28"/>
          <w:szCs w:val="28"/>
          <w:lang w:val="en-US"/>
        </w:rPr>
        <w:t>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Goddard A.F. </w:t>
      </w:r>
      <w:r w:rsidRPr="009E5FA8">
        <w:rPr>
          <w:sz w:val="28"/>
          <w:szCs w:val="28"/>
          <w:lang w:val="en-US"/>
        </w:rPr>
        <w:t xml:space="preserve">Guidelines for the management of iron deficiency </w:t>
      </w:r>
      <w:r>
        <w:rPr>
          <w:sz w:val="28"/>
          <w:szCs w:val="28"/>
          <w:lang w:val="en-US"/>
        </w:rPr>
        <w:t>anaemia</w:t>
      </w:r>
      <w:r w:rsidRPr="009E5FA8">
        <w:rPr>
          <w:sz w:val="28"/>
          <w:szCs w:val="28"/>
          <w:lang w:val="en-US"/>
        </w:rPr>
        <w:t xml:space="preserve"> /</w:t>
      </w:r>
      <w:r>
        <w:rPr>
          <w:sz w:val="28"/>
          <w:szCs w:val="28"/>
          <w:lang w:val="en-US"/>
        </w:rPr>
        <w:t xml:space="preserve"> A.F. Goddard</w:t>
      </w:r>
      <w:r w:rsidRPr="009E5FA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A.S. Mcintyre</w:t>
      </w:r>
      <w:r w:rsidRPr="009E5FA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B.B. Scott // F</w:t>
      </w:r>
      <w:r w:rsidRPr="009E5FA8">
        <w:rPr>
          <w:sz w:val="28"/>
          <w:szCs w:val="28"/>
          <w:lang w:val="en-US"/>
        </w:rPr>
        <w:t>or the British S</w:t>
      </w:r>
      <w:r w:rsidRPr="009E5FA8">
        <w:rPr>
          <w:sz w:val="28"/>
          <w:szCs w:val="28"/>
          <w:lang w:val="en-US"/>
        </w:rPr>
        <w:t>o</w:t>
      </w:r>
      <w:r w:rsidRPr="009E5FA8">
        <w:rPr>
          <w:sz w:val="28"/>
          <w:szCs w:val="28"/>
          <w:lang w:val="en-US"/>
        </w:rPr>
        <w:t xml:space="preserve">ciety of Gastroenterology. – 2000. </w:t>
      </w:r>
      <w:r>
        <w:rPr>
          <w:sz w:val="28"/>
          <w:szCs w:val="28"/>
          <w:lang w:val="en-US"/>
        </w:rPr>
        <w:t xml:space="preserve">– V. </w:t>
      </w:r>
      <w:r w:rsidRPr="009E5FA8">
        <w:rPr>
          <w:sz w:val="28"/>
          <w:szCs w:val="28"/>
          <w:lang w:val="en-US"/>
        </w:rPr>
        <w:t>46 (Suppl 4). – P. 1–</w:t>
      </w:r>
      <w:r>
        <w:rPr>
          <w:sz w:val="28"/>
          <w:szCs w:val="28"/>
          <w:lang w:val="en-US"/>
        </w:rPr>
        <w:t>5.</w:t>
      </w:r>
    </w:p>
    <w:p w:rsidR="00520558" w:rsidRPr="002E539C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Harvey R.S. </w:t>
      </w:r>
      <w:r w:rsidRPr="002E539C">
        <w:rPr>
          <w:sz w:val="28"/>
          <w:szCs w:val="28"/>
          <w:lang w:val="en-US"/>
        </w:rPr>
        <w:t>Ferric trimaltol corrects iron deficiency anaemia in p</w:t>
      </w:r>
      <w:r w:rsidRPr="002E539C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tients intolerant of iron</w:t>
      </w:r>
      <w:r w:rsidRPr="002E539C">
        <w:rPr>
          <w:sz w:val="28"/>
          <w:szCs w:val="28"/>
          <w:lang w:val="en-US"/>
        </w:rPr>
        <w:t xml:space="preserve"> /</w:t>
      </w:r>
      <w:r>
        <w:rPr>
          <w:sz w:val="28"/>
          <w:szCs w:val="28"/>
          <w:lang w:val="en-US"/>
        </w:rPr>
        <w:t xml:space="preserve"> R.S. Harvey</w:t>
      </w:r>
      <w:r w:rsidRPr="002E539C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D.M. Refitt</w:t>
      </w:r>
      <w:r w:rsidRPr="002E539C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L.A. Doig</w:t>
      </w:r>
      <w:r w:rsidRPr="002E539C">
        <w:rPr>
          <w:sz w:val="28"/>
          <w:szCs w:val="28"/>
          <w:lang w:val="en-US"/>
        </w:rPr>
        <w:t xml:space="preserve"> // </w:t>
      </w:r>
      <w:r w:rsidRPr="00520558">
        <w:rPr>
          <w:sz w:val="28"/>
          <w:szCs w:val="28"/>
          <w:lang w:val="en-US"/>
        </w:rPr>
        <w:t>Aliment Pharmacol Ther</w:t>
      </w:r>
      <w:r w:rsidRPr="002E539C">
        <w:rPr>
          <w:sz w:val="28"/>
          <w:szCs w:val="28"/>
          <w:lang w:val="en-US"/>
        </w:rPr>
        <w:t xml:space="preserve">. – </w:t>
      </w:r>
      <w:r w:rsidRPr="00520558">
        <w:rPr>
          <w:sz w:val="28"/>
          <w:szCs w:val="28"/>
          <w:lang w:val="en-US"/>
        </w:rPr>
        <w:t>1998</w:t>
      </w:r>
      <w:r w:rsidRPr="002E539C">
        <w:rPr>
          <w:sz w:val="28"/>
          <w:szCs w:val="28"/>
          <w:lang w:val="en-US"/>
        </w:rPr>
        <w:t>.</w:t>
      </w:r>
      <w:r w:rsidRPr="0052055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– V. </w:t>
      </w:r>
      <w:r w:rsidRPr="00520558">
        <w:rPr>
          <w:sz w:val="28"/>
          <w:szCs w:val="28"/>
          <w:lang w:val="en-US"/>
        </w:rPr>
        <w:t>12</w:t>
      </w:r>
      <w:r w:rsidRPr="002E539C">
        <w:rPr>
          <w:sz w:val="28"/>
          <w:szCs w:val="28"/>
          <w:lang w:val="en-US"/>
        </w:rPr>
        <w:t xml:space="preserve">. – P. </w:t>
      </w:r>
      <w:r w:rsidRPr="00520558">
        <w:rPr>
          <w:sz w:val="28"/>
          <w:szCs w:val="28"/>
          <w:lang w:val="en-US"/>
        </w:rPr>
        <w:t>845–</w:t>
      </w:r>
      <w:r w:rsidRPr="002E539C">
        <w:rPr>
          <w:sz w:val="28"/>
          <w:szCs w:val="28"/>
          <w:lang w:val="en-US"/>
        </w:rPr>
        <w:t>84</w:t>
      </w:r>
      <w:r w:rsidRPr="00520558">
        <w:rPr>
          <w:sz w:val="28"/>
          <w:szCs w:val="28"/>
          <w:lang w:val="en-US"/>
        </w:rPr>
        <w:t>8.</w:t>
      </w:r>
    </w:p>
    <w:p w:rsidR="00520558" w:rsidRP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 w:rsidRPr="00520558">
        <w:rPr>
          <w:sz w:val="28"/>
          <w:szCs w:val="28"/>
          <w:lang w:val="en-US"/>
        </w:rPr>
        <w:t>Heinonen S.</w:t>
      </w:r>
      <w:r w:rsidRPr="00960CF5">
        <w:rPr>
          <w:sz w:val="28"/>
          <w:szCs w:val="28"/>
          <w:lang w:val="en-US"/>
        </w:rPr>
        <w:t xml:space="preserve"> </w:t>
      </w:r>
      <w:r w:rsidRPr="00520558">
        <w:rPr>
          <w:sz w:val="28"/>
          <w:szCs w:val="28"/>
          <w:lang w:val="en-US"/>
        </w:rPr>
        <w:t>Pregnancy Outcome with intrahepatic cholestasis /</w:t>
      </w:r>
      <w:r w:rsidRPr="00960CF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S. </w:t>
      </w:r>
      <w:r w:rsidRPr="00520558">
        <w:rPr>
          <w:sz w:val="28"/>
          <w:szCs w:val="28"/>
          <w:lang w:val="en-US"/>
        </w:rPr>
        <w:t xml:space="preserve">Heinonen, </w:t>
      </w:r>
      <w:r>
        <w:rPr>
          <w:sz w:val="28"/>
          <w:szCs w:val="28"/>
          <w:lang w:val="en-US"/>
        </w:rPr>
        <w:t xml:space="preserve">P. </w:t>
      </w:r>
      <w:r w:rsidRPr="00520558">
        <w:rPr>
          <w:sz w:val="28"/>
          <w:szCs w:val="28"/>
          <w:lang w:val="en-US"/>
        </w:rPr>
        <w:t xml:space="preserve">Kiekinen // British Journal of Obstetrics and Gynecology. – 1999. – V. 94 </w:t>
      </w:r>
      <w:r>
        <w:rPr>
          <w:color w:val="000000"/>
          <w:sz w:val="28"/>
          <w:szCs w:val="28"/>
          <w:lang w:val="en-US"/>
        </w:rPr>
        <w:t>(</w:t>
      </w:r>
      <w:r w:rsidRPr="00520558">
        <w:rPr>
          <w:color w:val="000000"/>
          <w:sz w:val="28"/>
          <w:szCs w:val="28"/>
          <w:lang w:val="en-US"/>
        </w:rPr>
        <w:t>2</w:t>
      </w:r>
      <w:r>
        <w:rPr>
          <w:color w:val="000000"/>
          <w:sz w:val="28"/>
          <w:szCs w:val="28"/>
          <w:lang w:val="en-US"/>
        </w:rPr>
        <w:t>)</w:t>
      </w:r>
      <w:r w:rsidRPr="00520558">
        <w:rPr>
          <w:sz w:val="28"/>
          <w:szCs w:val="28"/>
          <w:lang w:val="en-US"/>
        </w:rPr>
        <w:t>. – P. 189–193.</w:t>
      </w:r>
    </w:p>
    <w:p w:rsidR="00520558" w:rsidRP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 w:rsidRPr="00044FC1">
        <w:rPr>
          <w:sz w:val="28"/>
          <w:szCs w:val="28"/>
          <w:lang w:val="en-US"/>
        </w:rPr>
        <w:t>Heneghan M.A. Management and outcome of pregnancy in autoi</w:t>
      </w:r>
      <w:r w:rsidRPr="00044FC1">
        <w:rPr>
          <w:sz w:val="28"/>
          <w:szCs w:val="28"/>
          <w:lang w:val="en-US"/>
        </w:rPr>
        <w:t>m</w:t>
      </w:r>
      <w:r w:rsidRPr="00044FC1">
        <w:rPr>
          <w:sz w:val="28"/>
          <w:szCs w:val="28"/>
          <w:lang w:val="en-US"/>
        </w:rPr>
        <w:t>mune hepatitis / M.A. Heneghan, S.M. Norris, J.G. O</w:t>
      </w:r>
      <w:r w:rsidRPr="00520558">
        <w:rPr>
          <w:sz w:val="28"/>
          <w:szCs w:val="28"/>
          <w:lang w:val="en-US"/>
        </w:rPr>
        <w:t>’</w:t>
      </w:r>
      <w:r w:rsidRPr="00044FC1">
        <w:rPr>
          <w:sz w:val="28"/>
          <w:szCs w:val="28"/>
          <w:lang w:val="en-US"/>
        </w:rPr>
        <w:t xml:space="preserve">Grady // </w:t>
      </w:r>
      <w:r w:rsidRPr="009E5FA8">
        <w:rPr>
          <w:sz w:val="28"/>
          <w:szCs w:val="28"/>
          <w:lang w:val="en-US"/>
        </w:rPr>
        <w:t>Gastroe</w:t>
      </w:r>
      <w:r w:rsidRPr="009E5FA8">
        <w:rPr>
          <w:sz w:val="28"/>
          <w:szCs w:val="28"/>
          <w:lang w:val="en-US"/>
        </w:rPr>
        <w:t>n</w:t>
      </w:r>
      <w:r w:rsidRPr="009E5FA8">
        <w:rPr>
          <w:sz w:val="28"/>
          <w:szCs w:val="28"/>
          <w:lang w:val="en-US"/>
        </w:rPr>
        <w:t>terology.</w:t>
      </w:r>
      <w:r w:rsidRPr="00044FC1">
        <w:rPr>
          <w:sz w:val="28"/>
          <w:szCs w:val="28"/>
          <w:lang w:val="en-US"/>
        </w:rPr>
        <w:t xml:space="preserve"> – 2001.</w:t>
      </w:r>
      <w:r w:rsidRPr="00520558">
        <w:rPr>
          <w:sz w:val="28"/>
          <w:szCs w:val="28"/>
          <w:lang w:val="en-US"/>
        </w:rPr>
        <w:t xml:space="preserve"> – V. 48. – P. 97</w:t>
      </w:r>
      <w:r>
        <w:rPr>
          <w:sz w:val="28"/>
          <w:szCs w:val="28"/>
          <w:lang w:val="en-US"/>
        </w:rPr>
        <w:t>–</w:t>
      </w:r>
      <w:r w:rsidRPr="00520558">
        <w:rPr>
          <w:sz w:val="28"/>
          <w:szCs w:val="28"/>
          <w:lang w:val="en-US"/>
        </w:rPr>
        <w:t>102.</w:t>
      </w:r>
    </w:p>
    <w:p w:rsidR="00520558" w:rsidRPr="00890796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520558">
        <w:rPr>
          <w:sz w:val="28"/>
          <w:szCs w:val="28"/>
          <w:lang w:val="en-US"/>
        </w:rPr>
        <w:t>Hiratsuka M.</w:t>
      </w:r>
      <w:r>
        <w:rPr>
          <w:sz w:val="28"/>
          <w:szCs w:val="28"/>
          <w:lang w:val="en-US"/>
        </w:rPr>
        <w:t xml:space="preserve"> Administration of interferon-alpha during pregnancy</w:t>
      </w:r>
      <w:r w:rsidRPr="00890796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 xml:space="preserve">fects on fetus / M. </w:t>
      </w:r>
      <w:r w:rsidRPr="00520558">
        <w:rPr>
          <w:sz w:val="28"/>
          <w:szCs w:val="28"/>
          <w:lang w:val="en-US"/>
        </w:rPr>
        <w:t xml:space="preserve">Hiratsuka, </w:t>
      </w:r>
      <w:r>
        <w:rPr>
          <w:sz w:val="28"/>
          <w:szCs w:val="28"/>
          <w:lang w:val="en-US"/>
        </w:rPr>
        <w:t xml:space="preserve">H. </w:t>
      </w:r>
      <w:r w:rsidRPr="00520558">
        <w:rPr>
          <w:sz w:val="28"/>
          <w:szCs w:val="28"/>
          <w:lang w:val="en-US"/>
        </w:rPr>
        <w:t xml:space="preserve">Minacami, </w:t>
      </w:r>
      <w:r>
        <w:rPr>
          <w:sz w:val="28"/>
          <w:szCs w:val="28"/>
          <w:lang w:val="en-US"/>
        </w:rPr>
        <w:t xml:space="preserve">S. </w:t>
      </w:r>
      <w:r w:rsidRPr="00520558">
        <w:rPr>
          <w:sz w:val="28"/>
          <w:szCs w:val="28"/>
          <w:lang w:val="en-US"/>
        </w:rPr>
        <w:t>Koshizuka // J</w:t>
      </w:r>
      <w:r w:rsidRPr="00890796">
        <w:rPr>
          <w:sz w:val="28"/>
          <w:szCs w:val="28"/>
          <w:lang w:val="en-US"/>
        </w:rPr>
        <w:t>.</w:t>
      </w:r>
      <w:r w:rsidRPr="00520558">
        <w:rPr>
          <w:sz w:val="28"/>
          <w:szCs w:val="28"/>
          <w:lang w:val="en-US"/>
        </w:rPr>
        <w:t xml:space="preserve"> Perinatol. </w:t>
      </w:r>
      <w:r w:rsidRPr="00890796">
        <w:rPr>
          <w:sz w:val="28"/>
          <w:szCs w:val="28"/>
        </w:rPr>
        <w:t>Med. – 2000. – V. 28. – P. 372–376.</w:t>
      </w:r>
    </w:p>
    <w:p w:rsidR="00520558" w:rsidRPr="0088789A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 w:rsidRPr="0088789A">
        <w:rPr>
          <w:sz w:val="28"/>
          <w:szCs w:val="28"/>
          <w:lang w:val="en-US"/>
        </w:rPr>
        <w:t xml:space="preserve">Iron deficiency anaemia. / Assessment, prevention and control: </w:t>
      </w:r>
      <w:r w:rsidRPr="0088789A">
        <w:rPr>
          <w:sz w:val="28"/>
          <w:szCs w:val="28"/>
        </w:rPr>
        <w:t>а</w:t>
      </w:r>
      <w:r w:rsidRPr="0088789A">
        <w:rPr>
          <w:sz w:val="28"/>
          <w:szCs w:val="28"/>
          <w:lang w:val="en-US"/>
        </w:rPr>
        <w:t xml:space="preserve"> guide for programme managers. – </w:t>
      </w:r>
      <w:smartTag w:uri="urn:schemas-microsoft-com:office:smarttags" w:element="City">
        <w:smartTag w:uri="urn:schemas-microsoft-com:office:smarttags" w:element="place">
          <w:r w:rsidRPr="0088789A">
            <w:rPr>
              <w:sz w:val="28"/>
              <w:szCs w:val="28"/>
              <w:lang w:val="en-US"/>
            </w:rPr>
            <w:t>Geneva</w:t>
          </w:r>
        </w:smartTag>
      </w:smartTag>
      <w:r w:rsidRPr="00520558">
        <w:rPr>
          <w:sz w:val="28"/>
          <w:szCs w:val="28"/>
          <w:lang w:val="en-US"/>
        </w:rPr>
        <w:t>, 2001.</w:t>
      </w:r>
      <w:r w:rsidRPr="0088789A">
        <w:rPr>
          <w:sz w:val="28"/>
          <w:szCs w:val="28"/>
          <w:lang w:val="en-US"/>
        </w:rPr>
        <w:t xml:space="preserve"> – 2001. – 114 p.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Jew R. Osmolarity of commonly used medications and formulas in the neonatal intensive care unit / R. Jew, D. Owen, D. Kaufman // Nutr Clin Pract. – 1997. – V 12. – P. 158–163.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Kianfar H. Effect of daily and intermi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tent iron supplementation on iron status of high school girls / H. Kianfar, M. Kimiagar, M. Ghaffa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pour // Int J 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tam Nutr Res. – 2000. – V. 70 (4). – P. 172–177.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 w:rsidRPr="00520558">
        <w:rPr>
          <w:sz w:val="28"/>
          <w:szCs w:val="28"/>
          <w:lang w:val="en-US"/>
        </w:rPr>
        <w:lastRenderedPageBreak/>
        <w:t>Komatsuda T.</w:t>
      </w:r>
      <w:r>
        <w:rPr>
          <w:sz w:val="28"/>
          <w:szCs w:val="28"/>
          <w:lang w:val="en-US"/>
        </w:rPr>
        <w:t xml:space="preserve"> </w:t>
      </w:r>
      <w:r w:rsidRPr="00520558">
        <w:rPr>
          <w:sz w:val="28"/>
          <w:szCs w:val="28"/>
          <w:lang w:val="en-US"/>
        </w:rPr>
        <w:t>Color Doppler findings of gastrointestinal varices /</w:t>
      </w:r>
      <w:r>
        <w:rPr>
          <w:sz w:val="28"/>
          <w:szCs w:val="28"/>
          <w:lang w:val="en-US"/>
        </w:rPr>
        <w:t xml:space="preserve"> T . </w:t>
      </w:r>
      <w:r w:rsidRPr="000433C7">
        <w:rPr>
          <w:sz w:val="28"/>
          <w:szCs w:val="28"/>
        </w:rPr>
        <w:t xml:space="preserve">Komatsuda, </w:t>
      </w:r>
      <w:r>
        <w:rPr>
          <w:sz w:val="28"/>
          <w:szCs w:val="28"/>
          <w:lang w:val="en-US"/>
        </w:rPr>
        <w:t xml:space="preserve">H. </w:t>
      </w:r>
      <w:r>
        <w:rPr>
          <w:sz w:val="28"/>
          <w:szCs w:val="28"/>
        </w:rPr>
        <w:t>Ishida</w:t>
      </w:r>
      <w:r w:rsidRPr="000433C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K. </w:t>
      </w:r>
      <w:r>
        <w:rPr>
          <w:sz w:val="28"/>
          <w:szCs w:val="28"/>
        </w:rPr>
        <w:t xml:space="preserve">Konno </w:t>
      </w:r>
      <w:r w:rsidRPr="000433C7">
        <w:rPr>
          <w:sz w:val="28"/>
          <w:szCs w:val="28"/>
        </w:rPr>
        <w:t>// Abdom</w:t>
      </w:r>
      <w:r w:rsidRPr="000433C7">
        <w:rPr>
          <w:sz w:val="28"/>
          <w:szCs w:val="28"/>
          <w:lang w:val="en-US"/>
        </w:rPr>
        <w:t>.</w:t>
      </w:r>
      <w:r w:rsidRPr="000433C7">
        <w:rPr>
          <w:sz w:val="28"/>
          <w:szCs w:val="28"/>
        </w:rPr>
        <w:t xml:space="preserve"> imaging</w:t>
      </w:r>
      <w:r w:rsidRPr="000433C7">
        <w:rPr>
          <w:sz w:val="28"/>
          <w:szCs w:val="28"/>
          <w:lang w:val="en-US"/>
        </w:rPr>
        <w:t xml:space="preserve">. – </w:t>
      </w:r>
      <w:r w:rsidRPr="000433C7">
        <w:rPr>
          <w:sz w:val="28"/>
          <w:szCs w:val="28"/>
        </w:rPr>
        <w:t>1998</w:t>
      </w:r>
      <w:r w:rsidRPr="000433C7">
        <w:rPr>
          <w:sz w:val="28"/>
          <w:szCs w:val="28"/>
          <w:lang w:val="en-US"/>
        </w:rPr>
        <w:t xml:space="preserve">. – </w:t>
      </w:r>
      <w:r w:rsidRPr="000433C7">
        <w:rPr>
          <w:sz w:val="28"/>
          <w:szCs w:val="28"/>
        </w:rPr>
        <w:t>V. 23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(</w:t>
      </w:r>
      <w:r w:rsidRPr="000433C7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)</w:t>
      </w:r>
      <w:r w:rsidRPr="000433C7">
        <w:rPr>
          <w:sz w:val="28"/>
          <w:szCs w:val="28"/>
          <w:lang w:val="en-US"/>
        </w:rPr>
        <w:t xml:space="preserve">. – </w:t>
      </w:r>
      <w:r w:rsidRPr="000433C7">
        <w:rPr>
          <w:sz w:val="28"/>
          <w:szCs w:val="28"/>
        </w:rPr>
        <w:t>P. 45</w:t>
      </w:r>
      <w:r>
        <w:rPr>
          <w:sz w:val="28"/>
          <w:szCs w:val="28"/>
        </w:rPr>
        <w:t>–</w:t>
      </w:r>
      <w:r w:rsidRPr="000433C7">
        <w:rPr>
          <w:sz w:val="28"/>
          <w:szCs w:val="28"/>
        </w:rPr>
        <w:t>50</w:t>
      </w:r>
      <w:r>
        <w:rPr>
          <w:sz w:val="28"/>
          <w:szCs w:val="28"/>
          <w:lang w:val="en-US"/>
        </w:rPr>
        <w:t>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Krafft A. Intravenous iron sucrose in two pregnant women with i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flammatory bowel disease and severe iron def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ciency anaemia / A. Krafft, C. Breymann, R. Huch // Ada Obstet Gynecol scand. – 2000. – V 79. – P. 720–722.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Kuiper-Kramer E. Evaluation of the iron status of the newborn by soluble transferrin receptors in serum / E. Kuiper-Kramer, W. Baerts, R. Bakker // Clin Chem Lab Vied. – 1998. – V. 36. – P. 17–21.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Makrides M. Efficacy and tolerability of low-dose iron supplements during pregnancy: a randomized controlled trial / M. Makrides, C. Cro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ther, R. Gibson // Am J Clin Nutr. – 2003. – V. 78 (1). – P. 145–153.</w:t>
      </w:r>
    </w:p>
    <w:p w:rsidR="00520558" w:rsidRPr="00D404FC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 w:rsidRPr="00520558">
        <w:rPr>
          <w:sz w:val="28"/>
          <w:szCs w:val="28"/>
          <w:lang w:val="en-US"/>
        </w:rPr>
        <w:t>Mancini G.</w:t>
      </w:r>
      <w:r>
        <w:rPr>
          <w:sz w:val="28"/>
          <w:szCs w:val="28"/>
          <w:lang w:val="en-US"/>
        </w:rPr>
        <w:t xml:space="preserve"> </w:t>
      </w:r>
      <w:r w:rsidRPr="00520558">
        <w:rPr>
          <w:sz w:val="28"/>
          <w:szCs w:val="28"/>
          <w:lang w:val="en-US"/>
        </w:rPr>
        <w:t>. Immunochemical quantitation of antigens by simple radial immunodiffusion /</w:t>
      </w:r>
      <w:r>
        <w:rPr>
          <w:sz w:val="28"/>
          <w:szCs w:val="28"/>
          <w:lang w:val="en-US"/>
        </w:rPr>
        <w:t xml:space="preserve"> G. </w:t>
      </w:r>
      <w:r w:rsidRPr="00520558">
        <w:rPr>
          <w:sz w:val="28"/>
          <w:szCs w:val="28"/>
          <w:lang w:val="en-US"/>
        </w:rPr>
        <w:t xml:space="preserve">Mancini, </w:t>
      </w:r>
      <w:r>
        <w:rPr>
          <w:sz w:val="28"/>
          <w:szCs w:val="28"/>
          <w:lang w:val="en-US"/>
        </w:rPr>
        <w:t xml:space="preserve">A. </w:t>
      </w:r>
      <w:r w:rsidRPr="00520558">
        <w:rPr>
          <w:sz w:val="28"/>
          <w:szCs w:val="28"/>
          <w:lang w:val="en-US"/>
        </w:rPr>
        <w:t xml:space="preserve">Carbonaza, </w:t>
      </w:r>
      <w:r>
        <w:rPr>
          <w:sz w:val="28"/>
          <w:szCs w:val="28"/>
          <w:lang w:val="en-US"/>
        </w:rPr>
        <w:t xml:space="preserve">J. </w:t>
      </w:r>
      <w:r w:rsidRPr="00520558">
        <w:rPr>
          <w:sz w:val="28"/>
          <w:szCs w:val="28"/>
          <w:lang w:val="en-US"/>
        </w:rPr>
        <w:t xml:space="preserve">Heremans // Immunochemistry. – 1965. – </w:t>
      </w:r>
      <w:r>
        <w:rPr>
          <w:sz w:val="28"/>
          <w:szCs w:val="28"/>
          <w:lang w:val="en-US"/>
        </w:rPr>
        <w:t>V.</w:t>
      </w:r>
      <w:r w:rsidRPr="00520558">
        <w:rPr>
          <w:sz w:val="28"/>
          <w:szCs w:val="28"/>
          <w:lang w:val="en-US"/>
        </w:rPr>
        <w:t xml:space="preserve"> 1. – P. 235–264.</w:t>
      </w:r>
    </w:p>
    <w:p w:rsidR="00520558" w:rsidRPr="00D404FC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Mazella G. Ursodeoxycholic acid administration in patients with ch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lestasis of pregnancy</w:t>
      </w:r>
      <w:r w:rsidRPr="00D404FC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effect on primary bile acids in babies and mothers / G. </w:t>
      </w:r>
      <w:r w:rsidRPr="00520558">
        <w:rPr>
          <w:sz w:val="28"/>
          <w:szCs w:val="28"/>
          <w:lang w:val="en-US"/>
        </w:rPr>
        <w:t>Ma</w:t>
      </w:r>
      <w:r>
        <w:rPr>
          <w:sz w:val="28"/>
          <w:szCs w:val="28"/>
          <w:lang w:val="en-US"/>
        </w:rPr>
        <w:t>z</w:t>
      </w:r>
      <w:r w:rsidRPr="00520558">
        <w:rPr>
          <w:sz w:val="28"/>
          <w:szCs w:val="28"/>
          <w:lang w:val="en-US"/>
        </w:rPr>
        <w:t xml:space="preserve">ella, </w:t>
      </w:r>
      <w:r>
        <w:rPr>
          <w:sz w:val="28"/>
          <w:szCs w:val="28"/>
          <w:lang w:val="en-US"/>
        </w:rPr>
        <w:t xml:space="preserve">R. </w:t>
      </w:r>
      <w:r w:rsidRPr="00520558">
        <w:rPr>
          <w:sz w:val="28"/>
          <w:szCs w:val="28"/>
          <w:lang w:val="en-US"/>
        </w:rPr>
        <w:t xml:space="preserve">Nicola, </w:t>
      </w:r>
      <w:r>
        <w:rPr>
          <w:sz w:val="28"/>
          <w:szCs w:val="28"/>
          <w:lang w:val="en-US"/>
        </w:rPr>
        <w:t xml:space="preserve">A. </w:t>
      </w:r>
      <w:r w:rsidRPr="00520558">
        <w:rPr>
          <w:sz w:val="28"/>
          <w:szCs w:val="28"/>
          <w:lang w:val="en-US"/>
        </w:rPr>
        <w:t>Francesko // Hepatology. – 2001. – V. 33. – P. 504</w:t>
      </w:r>
      <w:r w:rsidRPr="00D404FC">
        <w:rPr>
          <w:sz w:val="28"/>
          <w:szCs w:val="28"/>
          <w:lang w:val="en-US"/>
        </w:rPr>
        <w:t>–</w:t>
      </w:r>
      <w:r w:rsidRPr="00520558">
        <w:rPr>
          <w:sz w:val="28"/>
          <w:szCs w:val="28"/>
          <w:lang w:val="en-US"/>
        </w:rPr>
        <w:t>508.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Massot C. A survey of iron deficiency anaemia during pregnancy in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  <w:lang w:val="en-US"/>
            </w:rPr>
            <w:t>Belgium</w:t>
          </w:r>
        </w:smartTag>
      </w:smartTag>
      <w:r>
        <w:rPr>
          <w:sz w:val="28"/>
          <w:szCs w:val="28"/>
          <w:lang w:val="en-US"/>
        </w:rPr>
        <w:t xml:space="preserve">: analysis of routine hospital laboratory data in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  <w:lang w:val="en-US"/>
            </w:rPr>
            <w:t>Mons</w:t>
          </w:r>
        </w:smartTag>
      </w:smartTag>
      <w:r>
        <w:rPr>
          <w:sz w:val="28"/>
          <w:szCs w:val="28"/>
          <w:lang w:val="en-US"/>
        </w:rPr>
        <w:t xml:space="preserve"> / C. Ma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sot, J. Vanderpas // Acta Clin. Belg. – 2003. – V. 58 (3). – P. 169–177.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 w:rsidRPr="00520558">
        <w:rPr>
          <w:sz w:val="28"/>
          <w:szCs w:val="28"/>
          <w:lang w:val="en-US"/>
        </w:rPr>
        <w:t>McCord J.M. Iron, free radicals, and oxidative injury</w:t>
      </w:r>
      <w:r>
        <w:rPr>
          <w:sz w:val="28"/>
          <w:szCs w:val="28"/>
          <w:lang w:val="en-US"/>
        </w:rPr>
        <w:t xml:space="preserve"> / J.M. </w:t>
      </w:r>
      <w:r w:rsidRPr="00520558">
        <w:rPr>
          <w:sz w:val="28"/>
          <w:szCs w:val="28"/>
          <w:lang w:val="en-US"/>
        </w:rPr>
        <w:t>McCord</w:t>
      </w:r>
      <w:r>
        <w:rPr>
          <w:sz w:val="28"/>
          <w:szCs w:val="28"/>
          <w:lang w:val="en-US"/>
        </w:rPr>
        <w:t xml:space="preserve"> </w:t>
      </w:r>
      <w:r w:rsidRPr="00520558">
        <w:rPr>
          <w:sz w:val="28"/>
          <w:szCs w:val="28"/>
          <w:lang w:val="en-US"/>
        </w:rPr>
        <w:t xml:space="preserve">// Semin. </w:t>
      </w:r>
      <w:r>
        <w:rPr>
          <w:sz w:val="28"/>
          <w:szCs w:val="28"/>
        </w:rPr>
        <w:t>Hematol. – 1998. – V. 35. – P. 5</w:t>
      </w:r>
      <w:r>
        <w:rPr>
          <w:sz w:val="28"/>
          <w:szCs w:val="28"/>
          <w:lang w:val="en-US"/>
        </w:rPr>
        <w:t>–</w:t>
      </w:r>
      <w:r>
        <w:rPr>
          <w:sz w:val="28"/>
          <w:szCs w:val="28"/>
        </w:rPr>
        <w:t>12.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Messer Y. Erytropoietin and iron in the anaemia of prematurity / Y. Messer, B. Escande // TATM. – 1999. – P. 15–17.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 w:rsidRPr="00520558">
        <w:rPr>
          <w:sz w:val="28"/>
          <w:szCs w:val="28"/>
          <w:lang w:val="en-US"/>
        </w:rPr>
        <w:t>Milman N. Anemia in pregnancy</w:t>
      </w:r>
      <w:r>
        <w:rPr>
          <w:sz w:val="28"/>
          <w:szCs w:val="28"/>
          <w:lang w:val="en-US"/>
        </w:rPr>
        <w:t xml:space="preserve"> / N. </w:t>
      </w:r>
      <w:r w:rsidRPr="00520558">
        <w:rPr>
          <w:sz w:val="28"/>
          <w:szCs w:val="28"/>
          <w:lang w:val="en-US"/>
        </w:rPr>
        <w:t xml:space="preserve">Milman // Int. J. Gynaecol. </w:t>
      </w:r>
      <w:r>
        <w:rPr>
          <w:sz w:val="28"/>
          <w:szCs w:val="28"/>
        </w:rPr>
        <w:t xml:space="preserve">Obstet. – </w:t>
      </w:r>
      <w:r>
        <w:rPr>
          <w:sz w:val="28"/>
          <w:szCs w:val="28"/>
        </w:rPr>
        <w:lastRenderedPageBreak/>
        <w:t>1999. – V. 78. – P. 299</w:t>
      </w:r>
      <w:r>
        <w:rPr>
          <w:sz w:val="28"/>
          <w:szCs w:val="28"/>
          <w:lang w:val="en-US"/>
        </w:rPr>
        <w:t>–</w:t>
      </w:r>
      <w:r>
        <w:rPr>
          <w:sz w:val="28"/>
          <w:szCs w:val="28"/>
        </w:rPr>
        <w:t>301.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Ohls R.K. The use of erythropoietin in neonatoles / R.K. Ohls // Clin Perinatol. – 2000. – V. 20 (3). – P. 681–696.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Ohlsson A. Early erythropoietin for preventing red blood cell transf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sion in preterm and/or low birth weight infants / A. Ohlsson, S. Aher // Cochrane Dat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base Syst Rev. – 2006. – (19):CD004863.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 w:rsidRPr="00520558">
        <w:rPr>
          <w:sz w:val="28"/>
          <w:szCs w:val="28"/>
          <w:lang w:val="en-US"/>
        </w:rPr>
        <w:t>Oppo K.</w:t>
      </w:r>
      <w:r>
        <w:rPr>
          <w:sz w:val="28"/>
          <w:szCs w:val="28"/>
          <w:lang w:val="en-US"/>
        </w:rPr>
        <w:t xml:space="preserve"> </w:t>
      </w:r>
      <w:r w:rsidRPr="00520558">
        <w:rPr>
          <w:sz w:val="28"/>
          <w:szCs w:val="28"/>
          <w:lang w:val="en-US"/>
        </w:rPr>
        <w:t>Doppler perfusion index: an interobserver and intraobserver reproducibility study /</w:t>
      </w:r>
      <w:r>
        <w:rPr>
          <w:sz w:val="28"/>
          <w:szCs w:val="28"/>
          <w:lang w:val="en-US"/>
        </w:rPr>
        <w:t xml:space="preserve"> K. </w:t>
      </w:r>
      <w:r w:rsidRPr="00520558">
        <w:rPr>
          <w:sz w:val="28"/>
          <w:szCs w:val="28"/>
          <w:lang w:val="en-US"/>
        </w:rPr>
        <w:t xml:space="preserve">Oppo, </w:t>
      </w:r>
      <w:r>
        <w:rPr>
          <w:sz w:val="28"/>
          <w:szCs w:val="28"/>
          <w:lang w:val="en-US"/>
        </w:rPr>
        <w:t xml:space="preserve">E. </w:t>
      </w:r>
      <w:r w:rsidRPr="00520558">
        <w:rPr>
          <w:sz w:val="28"/>
          <w:szCs w:val="28"/>
          <w:lang w:val="en-US"/>
        </w:rPr>
        <w:t xml:space="preserve">Leen, </w:t>
      </w:r>
      <w:r>
        <w:rPr>
          <w:sz w:val="28"/>
          <w:szCs w:val="28"/>
          <w:lang w:val="en-US"/>
        </w:rPr>
        <w:t xml:space="preserve">W. </w:t>
      </w:r>
      <w:r w:rsidRPr="00520558">
        <w:rPr>
          <w:sz w:val="28"/>
          <w:szCs w:val="28"/>
          <w:lang w:val="en-US"/>
        </w:rPr>
        <w:t>Anderson // Radiology</w:t>
      </w:r>
      <w:r>
        <w:rPr>
          <w:sz w:val="28"/>
          <w:szCs w:val="28"/>
          <w:lang w:val="en-US"/>
        </w:rPr>
        <w:t xml:space="preserve">. – </w:t>
      </w:r>
      <w:r w:rsidRPr="00520558">
        <w:rPr>
          <w:sz w:val="28"/>
          <w:szCs w:val="28"/>
          <w:lang w:val="en-US"/>
        </w:rPr>
        <w:t>1998</w:t>
      </w:r>
      <w:r>
        <w:rPr>
          <w:sz w:val="28"/>
          <w:szCs w:val="28"/>
          <w:lang w:val="en-US"/>
        </w:rPr>
        <w:t xml:space="preserve">. – </w:t>
      </w:r>
      <w:r w:rsidRPr="00520558">
        <w:rPr>
          <w:sz w:val="28"/>
          <w:szCs w:val="28"/>
          <w:lang w:val="en-US"/>
        </w:rPr>
        <w:t xml:space="preserve">V. 208 </w:t>
      </w:r>
      <w:r>
        <w:rPr>
          <w:sz w:val="28"/>
          <w:szCs w:val="28"/>
          <w:lang w:val="en-US"/>
        </w:rPr>
        <w:t>(</w:t>
      </w:r>
      <w:r w:rsidRPr="00520558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 xml:space="preserve">). – </w:t>
      </w:r>
      <w:r>
        <w:rPr>
          <w:sz w:val="28"/>
          <w:szCs w:val="28"/>
        </w:rPr>
        <w:t>Р</w:t>
      </w:r>
      <w:r w:rsidRPr="00520558">
        <w:rPr>
          <w:sz w:val="28"/>
          <w:szCs w:val="28"/>
          <w:lang w:val="en-US"/>
        </w:rPr>
        <w:t>. 453–457</w:t>
      </w:r>
      <w:r>
        <w:rPr>
          <w:sz w:val="28"/>
          <w:szCs w:val="28"/>
          <w:lang w:val="en-US"/>
        </w:rPr>
        <w:t>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color w:val="000000"/>
          <w:sz w:val="28"/>
          <w:szCs w:val="28"/>
          <w:lang w:val="en-US"/>
        </w:rPr>
      </w:pPr>
      <w:r w:rsidRPr="00520558">
        <w:rPr>
          <w:sz w:val="28"/>
          <w:szCs w:val="28"/>
          <w:lang w:val="en-US"/>
        </w:rPr>
        <w:t>Ortega R.M. Iron supplementation during pregnancy. Standards and alternatives</w:t>
      </w:r>
      <w:r>
        <w:rPr>
          <w:sz w:val="28"/>
          <w:szCs w:val="28"/>
          <w:lang w:val="en-US"/>
        </w:rPr>
        <w:t xml:space="preserve"> / R.M. </w:t>
      </w:r>
      <w:r w:rsidRPr="00520558">
        <w:rPr>
          <w:sz w:val="28"/>
          <w:szCs w:val="28"/>
          <w:lang w:val="en-US"/>
        </w:rPr>
        <w:t xml:space="preserve">Ortega // Nutr. hosp. – 1998. – </w:t>
      </w:r>
      <w:r>
        <w:rPr>
          <w:sz w:val="28"/>
          <w:szCs w:val="28"/>
          <w:lang w:val="en-US"/>
        </w:rPr>
        <w:t xml:space="preserve">V. </w:t>
      </w:r>
      <w:r w:rsidRPr="00520558">
        <w:rPr>
          <w:color w:val="000000"/>
          <w:sz w:val="28"/>
          <w:szCs w:val="28"/>
          <w:lang w:val="en-US"/>
        </w:rPr>
        <w:t>1. – P. 114</w:t>
      </w:r>
      <w:r>
        <w:rPr>
          <w:color w:val="000000"/>
          <w:sz w:val="28"/>
          <w:szCs w:val="28"/>
          <w:lang w:val="en-US"/>
        </w:rPr>
        <w:t>–</w:t>
      </w:r>
      <w:r w:rsidRPr="00520558">
        <w:rPr>
          <w:color w:val="000000"/>
          <w:sz w:val="28"/>
          <w:szCs w:val="28"/>
          <w:lang w:val="en-US"/>
        </w:rPr>
        <w:t>120.</w:t>
      </w:r>
    </w:p>
    <w:p w:rsidR="00520558" w:rsidRPr="008442C6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color w:val="000000"/>
          <w:sz w:val="28"/>
          <w:szCs w:val="28"/>
          <w:lang w:val="en-US"/>
        </w:rPr>
      </w:pPr>
      <w:r w:rsidRPr="00520558">
        <w:rPr>
          <w:sz w:val="28"/>
          <w:szCs w:val="28"/>
          <w:lang w:val="en-US"/>
        </w:rPr>
        <w:t>Ponca P.</w:t>
      </w:r>
      <w:r>
        <w:rPr>
          <w:sz w:val="28"/>
          <w:szCs w:val="28"/>
          <w:lang w:val="en-US"/>
        </w:rPr>
        <w:t xml:space="preserve"> </w:t>
      </w:r>
      <w:r w:rsidRPr="00520558">
        <w:rPr>
          <w:sz w:val="28"/>
          <w:szCs w:val="28"/>
          <w:lang w:val="en-US"/>
        </w:rPr>
        <w:t>Function and regulation of transferrin and ferritin /</w:t>
      </w:r>
      <w:r>
        <w:rPr>
          <w:sz w:val="28"/>
          <w:szCs w:val="28"/>
          <w:lang w:val="en-US"/>
        </w:rPr>
        <w:t xml:space="preserve"> P. </w:t>
      </w:r>
      <w:r w:rsidRPr="00520558">
        <w:rPr>
          <w:sz w:val="28"/>
          <w:szCs w:val="28"/>
          <w:lang w:val="en-US"/>
        </w:rPr>
        <w:t xml:space="preserve">Ponca, </w:t>
      </w:r>
      <w:r>
        <w:rPr>
          <w:sz w:val="28"/>
          <w:szCs w:val="28"/>
          <w:lang w:val="en-US"/>
        </w:rPr>
        <w:t xml:space="preserve">C. </w:t>
      </w:r>
      <w:r w:rsidRPr="00520558">
        <w:rPr>
          <w:sz w:val="28"/>
          <w:szCs w:val="28"/>
          <w:lang w:val="en-US"/>
        </w:rPr>
        <w:t xml:space="preserve">Beaumont, </w:t>
      </w:r>
      <w:r>
        <w:rPr>
          <w:sz w:val="28"/>
          <w:szCs w:val="28"/>
          <w:lang w:val="en-US"/>
        </w:rPr>
        <w:t xml:space="preserve">D. </w:t>
      </w:r>
      <w:r w:rsidRPr="00520558">
        <w:rPr>
          <w:sz w:val="28"/>
          <w:szCs w:val="28"/>
          <w:lang w:val="en-US"/>
        </w:rPr>
        <w:t>Richrdson // Semin. hematol. – 1998. – V. 35. – P. 35</w:t>
      </w:r>
      <w:r>
        <w:rPr>
          <w:sz w:val="28"/>
          <w:szCs w:val="28"/>
          <w:lang w:val="en-US"/>
        </w:rPr>
        <w:t>–</w:t>
      </w:r>
      <w:r w:rsidRPr="00520558">
        <w:rPr>
          <w:sz w:val="28"/>
          <w:szCs w:val="28"/>
          <w:lang w:val="en-US"/>
        </w:rPr>
        <w:t>54.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Provan D. Mechanisms and management of iron deficiency anaemia / D. Provan // Br J Haematol. – 1999. – V. 105 (Suppl 1). – P. 19–26.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Rao R. </w:t>
      </w:r>
      <w:r w:rsidRPr="00DC5B34">
        <w:rPr>
          <w:sz w:val="28"/>
          <w:szCs w:val="28"/>
          <w:lang w:val="en-US"/>
        </w:rPr>
        <w:t>Microminerals. Nutrition of the Preterm Infant</w:t>
      </w:r>
      <w:r>
        <w:rPr>
          <w:sz w:val="28"/>
          <w:szCs w:val="28"/>
          <w:lang w:val="en-US"/>
        </w:rPr>
        <w:t xml:space="preserve"> / R. Rao</w:t>
      </w:r>
      <w:r w:rsidRPr="00DC5B3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M. Georgieff</w:t>
      </w:r>
      <w:r w:rsidRPr="00DC5B34">
        <w:rPr>
          <w:sz w:val="28"/>
          <w:szCs w:val="28"/>
          <w:lang w:val="en-US"/>
        </w:rPr>
        <w:t xml:space="preserve"> // Scientific Basis and Practica</w:t>
      </w:r>
      <w:r>
        <w:rPr>
          <w:sz w:val="28"/>
          <w:szCs w:val="28"/>
          <w:lang w:val="en-US"/>
        </w:rPr>
        <w:t>l Guidelines</w:t>
      </w:r>
      <w:r w:rsidRPr="00DC5B34">
        <w:rPr>
          <w:sz w:val="28"/>
          <w:szCs w:val="28"/>
          <w:lang w:val="en-US"/>
        </w:rPr>
        <w:t>: Digital Educational Pu</w:t>
      </w:r>
      <w:r w:rsidRPr="00DC5B34">
        <w:rPr>
          <w:sz w:val="28"/>
          <w:szCs w:val="28"/>
          <w:lang w:val="en-US"/>
        </w:rPr>
        <w:t>b</w:t>
      </w:r>
      <w:r w:rsidRPr="00DC5B34">
        <w:rPr>
          <w:sz w:val="28"/>
          <w:szCs w:val="28"/>
          <w:lang w:val="en-US"/>
        </w:rPr>
        <w:t>lishing. – 2005. – P. 271–</w:t>
      </w:r>
      <w:r>
        <w:rPr>
          <w:sz w:val="28"/>
          <w:szCs w:val="28"/>
          <w:lang w:val="en-US"/>
        </w:rPr>
        <w:t>288.</w:t>
      </w:r>
    </w:p>
    <w:p w:rsidR="00520558" w:rsidRPr="00DC5B34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Riely C.A. Liver disease in pregnant patient / C.A. Riely // Am. J. Gastroenterol. – 1999. – V. 94. – P. 1728–1732.</w:t>
      </w:r>
    </w:p>
    <w:p w:rsidR="00520558" w:rsidRPr="007332E7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 w:rsidRPr="007332E7">
        <w:rPr>
          <w:sz w:val="28"/>
          <w:szCs w:val="28"/>
          <w:lang w:val="en-US"/>
        </w:rPr>
        <w:t>Rudolph J.G. Effects of NMDA and ferrous sulfate on oxidation and cell death in primary neuronal cultures / J.G. Rudolph, J.J. Lemasters, F.T. Crews // Neurochem Int. – 2000. Nov-Dec 37 (5-6). – P. 497–507.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Rudzinska I. Treatment with human recombinant erythropoietin and frequency of retinopathy of prematurity / I. Rudzinska, M. Kornacka, R. Pawluch // Przegl Lek. – 2002. – S. 9 (suppl 1). – P. 83–85.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Shadduck R.K. Aplastic anemia / R.K. Shadduck // Hematology. Sixth edition. – 2001. – P. 375–389.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Shah B. Weekly vs daily iron and folic acid supplementation in ad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lescent Nepalese girls / B. Shah, P. Gupta // Arch Pediatr Adolesc Med. – 2002. – Feb. 156 (2). – P. 131–135.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Siddiqui I. Preventive strategy to control iron deficiency anaemia in children and adults / I. Siddiqui, A. Jaleel, M. Rahman // J Pak Med Assoc. – 2003. – V. 53 (4). – P. 131–133.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Sifakis S. Anemia in pregnancy / </w:t>
      </w:r>
      <w:smartTag w:uri="urn:schemas-microsoft-com:office:smarttags" w:element="place">
        <w:r>
          <w:rPr>
            <w:sz w:val="28"/>
            <w:szCs w:val="28"/>
            <w:lang w:val="en-US"/>
          </w:rPr>
          <w:t>S. Sifakis</w:t>
        </w:r>
      </w:smartTag>
      <w:r>
        <w:rPr>
          <w:sz w:val="28"/>
          <w:szCs w:val="28"/>
          <w:lang w:val="en-US"/>
        </w:rPr>
        <w:t>, G. Pharmakides // Ann. N.Y. Acad. Set. – 2000. – V. 900. – P. 125–136.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Singh K. The role of prophylactic iron supplementation in pregnancy / K. Singh, Y. Fong, </w:t>
      </w:r>
      <w:smartTag w:uri="urn:schemas-microsoft-com:office:smarttags" w:element="place">
        <w:r>
          <w:rPr>
            <w:sz w:val="28"/>
            <w:szCs w:val="28"/>
            <w:lang w:val="en-US"/>
          </w:rPr>
          <w:t>S. Arulkumara</w:t>
        </w:r>
      </w:smartTag>
      <w:r>
        <w:rPr>
          <w:sz w:val="28"/>
          <w:szCs w:val="28"/>
          <w:lang w:val="en-US"/>
        </w:rPr>
        <w:t xml:space="preserve"> // Int J Food Sci Nutr. – 1998. – V. 49 (5). – P. 38–39.</w:t>
      </w:r>
    </w:p>
    <w:p w:rsidR="00520558" w:rsidRPr="00563760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Sweet D.G. Cord blood transferring receptors to assess fetal iron status / D. G. Sweet, G.A. Savage, R. Tubman // Arch Dis Child Fetal Neonatal Ed. – 2001. – V. 85. – P. 46–48.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 w:rsidRPr="00563760">
        <w:rPr>
          <w:sz w:val="28"/>
          <w:szCs w:val="28"/>
          <w:lang w:val="en-US"/>
        </w:rPr>
        <w:t xml:space="preserve">Tnder </w:t>
      </w:r>
      <w:r w:rsidRPr="00563760">
        <w:rPr>
          <w:sz w:val="28"/>
          <w:szCs w:val="28"/>
        </w:rPr>
        <w:t>Т</w:t>
      </w:r>
      <w:r w:rsidRPr="00563760">
        <w:rPr>
          <w:sz w:val="28"/>
          <w:szCs w:val="28"/>
          <w:lang w:val="en-US"/>
        </w:rPr>
        <w:t>.</w:t>
      </w:r>
      <w:r w:rsidRPr="00563760"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.</w:t>
      </w:r>
      <w:r w:rsidRPr="00563760">
        <w:rPr>
          <w:sz w:val="28"/>
          <w:szCs w:val="28"/>
          <w:lang w:val="en-US"/>
        </w:rPr>
        <w:t xml:space="preserve"> High iron status in very low birth weight infants is assoc</w:t>
      </w:r>
      <w:r w:rsidRPr="00563760">
        <w:rPr>
          <w:sz w:val="28"/>
          <w:szCs w:val="28"/>
          <w:lang w:val="en-US"/>
        </w:rPr>
        <w:t>i</w:t>
      </w:r>
      <w:r w:rsidRPr="00563760">
        <w:rPr>
          <w:sz w:val="28"/>
          <w:szCs w:val="28"/>
          <w:lang w:val="en-US"/>
        </w:rPr>
        <w:t>ated with an increased risk o</w:t>
      </w:r>
      <w:r>
        <w:rPr>
          <w:sz w:val="28"/>
          <w:szCs w:val="28"/>
          <w:lang w:val="en-US"/>
        </w:rPr>
        <w:t>f retinopathy of prematurity /</w:t>
      </w:r>
      <w:r w:rsidRPr="0056376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T.E. Tnder</w:t>
      </w:r>
      <w:r w:rsidRPr="0056376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R.S. </w:t>
      </w:r>
      <w:r w:rsidRPr="00563760">
        <w:rPr>
          <w:sz w:val="28"/>
          <w:szCs w:val="28"/>
          <w:lang w:val="en-US"/>
        </w:rPr>
        <w:t>Clem</w:t>
      </w:r>
      <w:r>
        <w:rPr>
          <w:sz w:val="28"/>
          <w:szCs w:val="28"/>
          <w:lang w:val="en-US"/>
        </w:rPr>
        <w:t>en</w:t>
      </w:r>
      <w:r w:rsidRPr="0056376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N.C. Austin </w:t>
      </w:r>
      <w:r w:rsidRPr="00563760">
        <w:rPr>
          <w:sz w:val="28"/>
          <w:szCs w:val="28"/>
          <w:lang w:val="en-US"/>
        </w:rPr>
        <w:t xml:space="preserve">// J Pediatr. – 1997. </w:t>
      </w:r>
      <w:r>
        <w:rPr>
          <w:sz w:val="28"/>
          <w:szCs w:val="28"/>
          <w:lang w:val="en-US"/>
        </w:rPr>
        <w:t>– V. 131. – P. 541–544.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Tuomainen T. Oral su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plementation with ferrous sulfate but not with non-ionic iron polymaltose complex increase the susceptibility of plasma lipoproteins to oxidation / T. Tuomainen, K. Nyyssonen, E. Porkkaia-Sarataho // Nutr Res. – 1999. – V. 19. – P. 1121–1132.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Turker G. </w:t>
      </w:r>
      <w:r w:rsidRPr="00962A64">
        <w:rPr>
          <w:sz w:val="28"/>
          <w:szCs w:val="28"/>
          <w:lang w:val="en-US"/>
        </w:rPr>
        <w:t>The effect of early recombinant erythropoietin and enteral iron supplementation on blood transfusion in p</w:t>
      </w:r>
      <w:r>
        <w:rPr>
          <w:sz w:val="28"/>
          <w:szCs w:val="28"/>
          <w:lang w:val="en-US"/>
        </w:rPr>
        <w:t>reterm infants / G. Turker</w:t>
      </w:r>
      <w:r w:rsidRPr="00962A6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N. </w:t>
      </w:r>
      <w:r w:rsidRPr="00962A64">
        <w:rPr>
          <w:sz w:val="28"/>
          <w:szCs w:val="28"/>
          <w:lang w:val="en-US"/>
        </w:rPr>
        <w:t>Sa</w:t>
      </w:r>
      <w:r>
        <w:rPr>
          <w:sz w:val="28"/>
          <w:szCs w:val="28"/>
          <w:lang w:val="en-US"/>
        </w:rPr>
        <w:t>rper, A. Gokalp</w:t>
      </w:r>
      <w:r w:rsidRPr="00962A64">
        <w:rPr>
          <w:sz w:val="28"/>
          <w:szCs w:val="28"/>
          <w:lang w:val="en-US"/>
        </w:rPr>
        <w:t xml:space="preserve"> // Am J Perinatol. – 2005. </w:t>
      </w:r>
      <w:r>
        <w:rPr>
          <w:sz w:val="28"/>
          <w:szCs w:val="28"/>
          <w:lang w:val="en-US"/>
        </w:rPr>
        <w:t>– V. 22. – P. 449–450.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Van Nuen A.B. Lamivudine in the last 4 weeks of pregnancy to pr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 xml:space="preserve">vent perinatal transmission in highly viremic chronic hepatitis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patients / A.B. Van Nuen, R.A. de Man, R.A. Heijtink // J.Hepatol. – 2000. –</w:t>
      </w:r>
      <w:r w:rsidRPr="00A13C9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V. 32. – P. 1040–1041.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 w:rsidRPr="00520558">
        <w:rPr>
          <w:sz w:val="28"/>
          <w:szCs w:val="28"/>
          <w:lang w:val="en-US"/>
        </w:rPr>
        <w:lastRenderedPageBreak/>
        <w:t>Vora M.</w:t>
      </w:r>
      <w:r>
        <w:rPr>
          <w:sz w:val="28"/>
          <w:szCs w:val="28"/>
          <w:lang w:val="en-US"/>
        </w:rPr>
        <w:t xml:space="preserve"> </w:t>
      </w:r>
      <w:r w:rsidRPr="00520558">
        <w:rPr>
          <w:sz w:val="28"/>
          <w:szCs w:val="28"/>
          <w:lang w:val="en-US"/>
        </w:rPr>
        <w:t>Erythropoetin in obstetrics /</w:t>
      </w:r>
      <w:r>
        <w:rPr>
          <w:sz w:val="28"/>
          <w:szCs w:val="28"/>
          <w:lang w:val="en-US"/>
        </w:rPr>
        <w:t xml:space="preserve"> M. </w:t>
      </w:r>
      <w:r w:rsidRPr="00520558">
        <w:rPr>
          <w:sz w:val="28"/>
          <w:szCs w:val="28"/>
          <w:lang w:val="en-US"/>
        </w:rPr>
        <w:t xml:space="preserve">Vora, </w:t>
      </w:r>
      <w:r>
        <w:rPr>
          <w:sz w:val="28"/>
          <w:szCs w:val="28"/>
          <w:lang w:val="en-US"/>
        </w:rPr>
        <w:t xml:space="preserve">A. </w:t>
      </w:r>
      <w:r w:rsidRPr="00520558">
        <w:rPr>
          <w:sz w:val="28"/>
          <w:szCs w:val="28"/>
          <w:lang w:val="en-US"/>
        </w:rPr>
        <w:t>Gruslin // Obstet. gynecol.</w:t>
      </w:r>
      <w:r>
        <w:rPr>
          <w:sz w:val="28"/>
          <w:szCs w:val="28"/>
          <w:lang w:val="en-US"/>
        </w:rPr>
        <w:t xml:space="preserve"> </w:t>
      </w:r>
      <w:r w:rsidRPr="00520558">
        <w:rPr>
          <w:sz w:val="28"/>
          <w:szCs w:val="28"/>
          <w:lang w:val="en-US"/>
        </w:rPr>
        <w:t xml:space="preserve">survey. – 1998. – </w:t>
      </w:r>
      <w:r>
        <w:rPr>
          <w:sz w:val="28"/>
          <w:szCs w:val="28"/>
          <w:lang w:val="en-US"/>
        </w:rPr>
        <w:t xml:space="preserve">V. </w:t>
      </w:r>
      <w:r w:rsidRPr="00520558">
        <w:rPr>
          <w:sz w:val="28"/>
          <w:szCs w:val="28"/>
          <w:lang w:val="en-US"/>
        </w:rPr>
        <w:t xml:space="preserve">53 (8). – </w:t>
      </w:r>
      <w:r>
        <w:rPr>
          <w:sz w:val="28"/>
          <w:szCs w:val="28"/>
        </w:rPr>
        <w:t>Р</w:t>
      </w:r>
      <w:r w:rsidRPr="00520558">
        <w:rPr>
          <w:sz w:val="28"/>
          <w:szCs w:val="28"/>
          <w:lang w:val="en-US"/>
        </w:rPr>
        <w:t>. 500</w:t>
      </w:r>
      <w:r>
        <w:rPr>
          <w:sz w:val="28"/>
          <w:szCs w:val="28"/>
          <w:lang w:val="en-US"/>
        </w:rPr>
        <w:t>–</w:t>
      </w:r>
      <w:r w:rsidRPr="00520558">
        <w:rPr>
          <w:sz w:val="28"/>
          <w:szCs w:val="28"/>
          <w:lang w:val="en-US"/>
        </w:rPr>
        <w:t>508.</w:t>
      </w:r>
    </w:p>
    <w:p w:rsidR="00520558" w:rsidRPr="002D5B3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Vorobiev P. </w:t>
      </w:r>
      <w:r w:rsidRPr="002D5B38">
        <w:rPr>
          <w:sz w:val="28"/>
          <w:szCs w:val="28"/>
          <w:lang w:val="en-US"/>
        </w:rPr>
        <w:t>A cost minimization analysis of iron deficiency anaemia treatmen</w:t>
      </w:r>
      <w:r>
        <w:rPr>
          <w:sz w:val="28"/>
          <w:szCs w:val="28"/>
          <w:lang w:val="en-US"/>
        </w:rPr>
        <w:t>t / P. Vorobiev</w:t>
      </w:r>
      <w:r w:rsidRPr="00B61791">
        <w:rPr>
          <w:sz w:val="28"/>
          <w:szCs w:val="28"/>
          <w:lang w:val="en-US"/>
        </w:rPr>
        <w:t>,</w:t>
      </w:r>
      <w:r w:rsidRPr="002D5B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M. </w:t>
      </w:r>
      <w:r w:rsidRPr="002D5B38">
        <w:rPr>
          <w:sz w:val="28"/>
          <w:szCs w:val="28"/>
          <w:lang w:val="en-US"/>
        </w:rPr>
        <w:t>Avksent</w:t>
      </w:r>
      <w:r>
        <w:rPr>
          <w:sz w:val="28"/>
          <w:szCs w:val="28"/>
          <w:lang w:val="en-US"/>
        </w:rPr>
        <w:t xml:space="preserve">ieva, </w:t>
      </w:r>
      <w:smartTag w:uri="urn:schemas-microsoft-com:office:smarttags" w:element="place">
        <w:r>
          <w:rPr>
            <w:sz w:val="28"/>
            <w:szCs w:val="28"/>
            <w:lang w:val="en-US"/>
          </w:rPr>
          <w:t>S Gorokhova</w:t>
        </w:r>
      </w:smartTag>
      <w:r w:rsidRPr="002D5B38">
        <w:rPr>
          <w:sz w:val="28"/>
          <w:szCs w:val="28"/>
          <w:lang w:val="en-US"/>
        </w:rPr>
        <w:t xml:space="preserve"> /</w:t>
      </w:r>
      <w:r>
        <w:rPr>
          <w:sz w:val="28"/>
          <w:szCs w:val="28"/>
          <w:lang w:val="en-US"/>
        </w:rPr>
        <w:t>/ Value of Health. – 1999. – V. 2 (</w:t>
      </w:r>
      <w:r w:rsidRPr="002D5B38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 xml:space="preserve">). – </w:t>
      </w:r>
      <w:r w:rsidRPr="002D5B38">
        <w:rPr>
          <w:sz w:val="28"/>
          <w:szCs w:val="28"/>
          <w:lang w:val="en-US"/>
        </w:rPr>
        <w:t>405</w:t>
      </w:r>
      <w:r>
        <w:rPr>
          <w:sz w:val="28"/>
          <w:szCs w:val="28"/>
          <w:lang w:val="en-US"/>
        </w:rPr>
        <w:t xml:space="preserve"> p.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Wharton B.A. Iron Deficiency in Children: Detection and Prevention. Review / B.A. Wharton // British Journal of Haematology. – 1999. – V. 106. – P. 270–280.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Young M.</w:t>
      </w:r>
      <w:r w:rsidRPr="0079157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 effectiveness of weekly iron supplementation in pre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 xml:space="preserve">nant women of rural northern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  <w:lang w:val="en-US"/>
            </w:rPr>
            <w:t>Malawi</w:t>
          </w:r>
        </w:smartTag>
      </w:smartTag>
      <w:r>
        <w:rPr>
          <w:sz w:val="28"/>
          <w:szCs w:val="28"/>
          <w:lang w:val="en-US"/>
        </w:rPr>
        <w:t xml:space="preserve"> /</w:t>
      </w:r>
      <w:r w:rsidRPr="0079157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M. Young, </w:t>
      </w:r>
      <w:smartTag w:uri="urn:schemas-microsoft-com:office:smarttags" w:element="place">
        <w:r>
          <w:rPr>
            <w:sz w:val="28"/>
            <w:szCs w:val="28"/>
            <w:lang w:val="en-US"/>
          </w:rPr>
          <w:t>E. Lupafya</w:t>
        </w:r>
      </w:smartTag>
      <w:r>
        <w:rPr>
          <w:sz w:val="28"/>
          <w:szCs w:val="28"/>
          <w:lang w:val="en-US"/>
        </w:rPr>
        <w:t xml:space="preserve">, </w:t>
      </w:r>
      <w:smartTag w:uri="urn:schemas-microsoft-com:office:smarttags" w:element="place">
        <w:r>
          <w:rPr>
            <w:sz w:val="28"/>
            <w:szCs w:val="28"/>
            <w:lang w:val="en-US"/>
          </w:rPr>
          <w:t>E. Ka</w:t>
        </w:r>
        <w:r>
          <w:rPr>
            <w:sz w:val="28"/>
            <w:szCs w:val="28"/>
            <w:lang w:val="en-US"/>
          </w:rPr>
          <w:t>p</w:t>
        </w:r>
        <w:r>
          <w:rPr>
            <w:sz w:val="28"/>
            <w:szCs w:val="28"/>
            <w:lang w:val="en-US"/>
          </w:rPr>
          <w:t>enda</w:t>
        </w:r>
      </w:smartTag>
      <w:r>
        <w:rPr>
          <w:sz w:val="28"/>
          <w:szCs w:val="28"/>
          <w:lang w:val="en-US"/>
        </w:rPr>
        <w:t xml:space="preserve"> // Trop. Doct. – 2000. – V. 30 (2). – P. 84–88.</w:t>
      </w:r>
    </w:p>
    <w:p w:rsidR="00520558" w:rsidRPr="00323B40" w:rsidRDefault="00520558" w:rsidP="00520558">
      <w:pPr>
        <w:widowControl w:val="0"/>
        <w:tabs>
          <w:tab w:val="left" w:pos="1069"/>
          <w:tab w:val="left" w:pos="1080"/>
        </w:tabs>
        <w:spacing w:line="360" w:lineRule="auto"/>
        <w:ind w:left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252</w:t>
      </w:r>
      <w:r w:rsidRPr="0035337A">
        <w:rPr>
          <w:sz w:val="28"/>
          <w:szCs w:val="28"/>
          <w:lang w:val="en-US"/>
        </w:rPr>
        <w:t>.</w:t>
      </w:r>
      <w:r w:rsidRPr="0035337A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Zlotkin S. Randomized, controlled trial of single versus 3-times-daily ferrous sulfate drops for treatment of anaemia / S. Zlotkin, P. Arthur, K. Antwi // Pediatrics. – 2001. Sep. 108 (3). – P. 613–616.</w:t>
      </w:r>
    </w:p>
    <w:p w:rsidR="00520558" w:rsidRPr="00520558" w:rsidRDefault="00520558" w:rsidP="00520558">
      <w:pPr>
        <w:pStyle w:val="a8"/>
        <w:widowControl w:val="0"/>
        <w:jc w:val="center"/>
        <w:rPr>
          <w:b/>
          <w:lang w:val="en-US"/>
        </w:rPr>
      </w:pPr>
      <w:r>
        <w:rPr>
          <w:b/>
        </w:rPr>
        <w:t>ВИСНОВКИ</w:t>
      </w:r>
    </w:p>
    <w:p w:rsidR="00520558" w:rsidRPr="00520558" w:rsidRDefault="00520558" w:rsidP="00520558">
      <w:pPr>
        <w:pStyle w:val="a8"/>
        <w:widowControl w:val="0"/>
        <w:ind w:firstLine="708"/>
        <w:rPr>
          <w:rStyle w:val="rvts9"/>
          <w:color w:val="000000"/>
          <w:szCs w:val="28"/>
          <w:lang w:val="en-US"/>
        </w:rPr>
      </w:pPr>
      <w:r w:rsidRPr="00D0707C">
        <w:t>У</w:t>
      </w:r>
      <w:r w:rsidRPr="00520558">
        <w:rPr>
          <w:lang w:val="en-US"/>
        </w:rPr>
        <w:t xml:space="preserve"> </w:t>
      </w:r>
      <w:r w:rsidRPr="00D0707C">
        <w:t>дисертації</w:t>
      </w:r>
      <w:r w:rsidRPr="00520558">
        <w:rPr>
          <w:lang w:val="en-US"/>
        </w:rPr>
        <w:t xml:space="preserve"> </w:t>
      </w:r>
      <w:r w:rsidRPr="00D0707C">
        <w:t>наведено</w:t>
      </w:r>
      <w:r w:rsidRPr="00520558">
        <w:rPr>
          <w:lang w:val="en-US"/>
        </w:rPr>
        <w:t xml:space="preserve"> </w:t>
      </w:r>
      <w:r w:rsidRPr="00D0707C">
        <w:rPr>
          <w:rStyle w:val="rvts9"/>
          <w:color w:val="000000"/>
          <w:szCs w:val="28"/>
        </w:rPr>
        <w:t>теоретичне</w:t>
      </w:r>
      <w:r w:rsidRPr="00520558">
        <w:rPr>
          <w:rStyle w:val="rvts9"/>
          <w:color w:val="000000"/>
          <w:szCs w:val="28"/>
          <w:lang w:val="en-US"/>
        </w:rPr>
        <w:t xml:space="preserve"> </w:t>
      </w:r>
      <w:r w:rsidRPr="00D0707C">
        <w:rPr>
          <w:rStyle w:val="rvts9"/>
          <w:color w:val="000000"/>
          <w:szCs w:val="28"/>
        </w:rPr>
        <w:t>узагальнення</w:t>
      </w:r>
      <w:r w:rsidRPr="00520558">
        <w:rPr>
          <w:rStyle w:val="rvts9"/>
          <w:color w:val="000000"/>
          <w:szCs w:val="28"/>
          <w:lang w:val="en-US"/>
        </w:rPr>
        <w:t xml:space="preserve"> </w:t>
      </w:r>
      <w:r w:rsidRPr="00D0707C">
        <w:rPr>
          <w:rStyle w:val="rvts9"/>
          <w:color w:val="000000"/>
          <w:szCs w:val="28"/>
        </w:rPr>
        <w:t>і</w:t>
      </w:r>
      <w:r w:rsidRPr="00520558">
        <w:rPr>
          <w:rStyle w:val="rvts9"/>
          <w:color w:val="000000"/>
          <w:szCs w:val="28"/>
          <w:lang w:val="en-US"/>
        </w:rPr>
        <w:t xml:space="preserve"> </w:t>
      </w:r>
      <w:r w:rsidRPr="00D0707C">
        <w:rPr>
          <w:rStyle w:val="rvts9"/>
          <w:color w:val="000000"/>
          <w:szCs w:val="28"/>
        </w:rPr>
        <w:t>нове</w:t>
      </w:r>
      <w:r w:rsidRPr="00520558">
        <w:rPr>
          <w:rStyle w:val="rvts9"/>
          <w:color w:val="000000"/>
          <w:szCs w:val="28"/>
          <w:lang w:val="en-US"/>
        </w:rPr>
        <w:t xml:space="preserve"> </w:t>
      </w:r>
      <w:r w:rsidRPr="00D0707C">
        <w:rPr>
          <w:rStyle w:val="rvts9"/>
          <w:color w:val="000000"/>
          <w:szCs w:val="28"/>
        </w:rPr>
        <w:t>вирішення</w:t>
      </w:r>
      <w:r w:rsidRPr="00520558">
        <w:rPr>
          <w:rStyle w:val="rvts9"/>
          <w:color w:val="000000"/>
          <w:lang w:val="en-US"/>
        </w:rPr>
        <w:t xml:space="preserve"> </w:t>
      </w:r>
      <w:r w:rsidRPr="00D0707C">
        <w:t>акт</w:t>
      </w:r>
      <w:r w:rsidRPr="00D0707C">
        <w:t>у</w:t>
      </w:r>
      <w:r w:rsidRPr="00D0707C">
        <w:t>альної</w:t>
      </w:r>
      <w:r w:rsidRPr="00520558">
        <w:rPr>
          <w:lang w:val="en-US"/>
        </w:rPr>
        <w:t xml:space="preserve"> </w:t>
      </w:r>
      <w:r w:rsidRPr="00D0707C">
        <w:t>наукової</w:t>
      </w:r>
      <w:r w:rsidRPr="00520558">
        <w:rPr>
          <w:lang w:val="en-US"/>
        </w:rPr>
        <w:t xml:space="preserve"> </w:t>
      </w:r>
      <w:r w:rsidRPr="00D0707C">
        <w:t>проблеми</w:t>
      </w:r>
      <w:r w:rsidRPr="00520558">
        <w:rPr>
          <w:lang w:val="en-US"/>
        </w:rPr>
        <w:t xml:space="preserve">, </w:t>
      </w:r>
      <w:r w:rsidRPr="00D0707C">
        <w:t>що</w:t>
      </w:r>
      <w:r w:rsidRPr="00520558">
        <w:rPr>
          <w:lang w:val="en-US"/>
        </w:rPr>
        <w:t xml:space="preserve"> </w:t>
      </w:r>
      <w:r w:rsidRPr="00D0707C">
        <w:t>полягає</w:t>
      </w:r>
      <w:r w:rsidRPr="00520558">
        <w:rPr>
          <w:lang w:val="en-US"/>
        </w:rPr>
        <w:t xml:space="preserve"> </w:t>
      </w:r>
      <w:r w:rsidRPr="00D0707C">
        <w:t>у</w:t>
      </w:r>
      <w:r w:rsidRPr="00520558">
        <w:rPr>
          <w:lang w:val="en-US"/>
        </w:rPr>
        <w:t xml:space="preserve"> </w:t>
      </w:r>
      <w:r w:rsidRPr="00D0707C">
        <w:t>вивченн</w:t>
      </w:r>
      <w:r w:rsidRPr="00D0707C">
        <w:rPr>
          <w:lang w:val="en-US"/>
        </w:rPr>
        <w:t>i</w:t>
      </w:r>
      <w:r w:rsidRPr="00520558">
        <w:rPr>
          <w:lang w:val="en-US"/>
        </w:rPr>
        <w:t xml:space="preserve"> </w:t>
      </w:r>
      <w:r w:rsidRPr="00D0707C">
        <w:t>особливостей</w:t>
      </w:r>
      <w:r w:rsidRPr="00520558">
        <w:rPr>
          <w:lang w:val="en-US"/>
        </w:rPr>
        <w:t xml:space="preserve"> </w:t>
      </w:r>
      <w:r w:rsidRPr="00D0707C">
        <w:t>перебігу</w:t>
      </w:r>
      <w:r w:rsidRPr="00520558">
        <w:rPr>
          <w:lang w:val="en-US"/>
        </w:rPr>
        <w:t xml:space="preserve"> </w:t>
      </w:r>
      <w:r w:rsidRPr="00D0707C">
        <w:t>ваг</w:t>
      </w:r>
      <w:r w:rsidRPr="00D0707C">
        <w:t>і</w:t>
      </w:r>
      <w:r w:rsidRPr="00D0707C">
        <w:t>тності</w:t>
      </w:r>
      <w:r w:rsidRPr="00520558">
        <w:rPr>
          <w:lang w:val="en-US"/>
        </w:rPr>
        <w:t xml:space="preserve">, </w:t>
      </w:r>
      <w:r w:rsidRPr="00BA43D7">
        <w:t>пологів</w:t>
      </w:r>
      <w:r w:rsidRPr="00520558">
        <w:rPr>
          <w:lang w:val="en-US"/>
        </w:rPr>
        <w:t xml:space="preserve">, </w:t>
      </w:r>
      <w:r w:rsidRPr="00BA43D7">
        <w:t>післяпологового</w:t>
      </w:r>
      <w:r w:rsidRPr="00520558">
        <w:rPr>
          <w:lang w:val="en-US"/>
        </w:rPr>
        <w:t xml:space="preserve"> </w:t>
      </w:r>
      <w:r w:rsidRPr="00BA43D7">
        <w:t>періоду</w:t>
      </w:r>
      <w:r w:rsidRPr="00520558">
        <w:rPr>
          <w:lang w:val="en-US"/>
        </w:rPr>
        <w:t xml:space="preserve"> </w:t>
      </w:r>
      <w:r w:rsidRPr="009A0E4E">
        <w:t>та</w:t>
      </w:r>
      <w:r w:rsidRPr="00520558">
        <w:rPr>
          <w:lang w:val="en-US"/>
        </w:rPr>
        <w:t xml:space="preserve"> </w:t>
      </w:r>
      <w:r w:rsidRPr="009A0E4E">
        <w:t>стану</w:t>
      </w:r>
      <w:r w:rsidRPr="00520558">
        <w:rPr>
          <w:lang w:val="en-US"/>
        </w:rPr>
        <w:t xml:space="preserve"> </w:t>
      </w:r>
      <w:r w:rsidRPr="009A0E4E">
        <w:t>плода</w:t>
      </w:r>
      <w:r w:rsidRPr="00520558">
        <w:rPr>
          <w:lang w:val="en-US"/>
        </w:rPr>
        <w:t xml:space="preserve"> </w:t>
      </w:r>
      <w:r w:rsidRPr="00BA43D7">
        <w:t>у</w:t>
      </w:r>
      <w:r w:rsidRPr="00520558">
        <w:rPr>
          <w:lang w:val="en-US"/>
        </w:rPr>
        <w:t xml:space="preserve"> </w:t>
      </w:r>
      <w:r w:rsidRPr="00BA43D7">
        <w:t>жінок</w:t>
      </w:r>
      <w:r w:rsidRPr="00520558">
        <w:rPr>
          <w:lang w:val="en-US"/>
        </w:rPr>
        <w:t xml:space="preserve"> </w:t>
      </w:r>
      <w:r w:rsidRPr="00BA43D7">
        <w:t>з</w:t>
      </w:r>
      <w:r w:rsidRPr="00520558">
        <w:rPr>
          <w:lang w:val="en-US"/>
        </w:rPr>
        <w:t xml:space="preserve"> </w:t>
      </w:r>
      <w:r w:rsidRPr="00BA43D7">
        <w:t>АВ</w:t>
      </w:r>
      <w:r w:rsidRPr="00520558">
        <w:rPr>
          <w:lang w:val="en-US"/>
        </w:rPr>
        <w:t xml:space="preserve">, </w:t>
      </w:r>
      <w:r w:rsidRPr="00BA43D7">
        <w:t>спол</w:t>
      </w:r>
      <w:r w:rsidRPr="00BA43D7">
        <w:t>у</w:t>
      </w:r>
      <w:r w:rsidRPr="00BA43D7">
        <w:t>ченою</w:t>
      </w:r>
      <w:r w:rsidRPr="00520558">
        <w:rPr>
          <w:lang w:val="en-US"/>
        </w:rPr>
        <w:t xml:space="preserve"> </w:t>
      </w:r>
      <w:r w:rsidRPr="00BA43D7">
        <w:t>з</w:t>
      </w:r>
      <w:r w:rsidRPr="00520558">
        <w:rPr>
          <w:lang w:val="en-US"/>
        </w:rPr>
        <w:t xml:space="preserve"> </w:t>
      </w:r>
      <w:r w:rsidRPr="00BA43D7">
        <w:t>хрон</w:t>
      </w:r>
      <w:r w:rsidRPr="00BA43D7">
        <w:t>і</w:t>
      </w:r>
      <w:r w:rsidRPr="00BA43D7">
        <w:t>чною</w:t>
      </w:r>
      <w:r w:rsidRPr="00520558">
        <w:rPr>
          <w:lang w:val="en-US"/>
        </w:rPr>
        <w:t xml:space="preserve"> </w:t>
      </w:r>
      <w:r w:rsidRPr="00BA43D7">
        <w:t>патологією</w:t>
      </w:r>
      <w:r w:rsidRPr="00520558">
        <w:rPr>
          <w:lang w:val="en-US"/>
        </w:rPr>
        <w:t xml:space="preserve"> </w:t>
      </w:r>
      <w:r w:rsidRPr="00BA43D7">
        <w:t>ГБС</w:t>
      </w:r>
      <w:r w:rsidRPr="00520558">
        <w:rPr>
          <w:lang w:val="en-US"/>
        </w:rPr>
        <w:t xml:space="preserve"> </w:t>
      </w:r>
      <w:r w:rsidRPr="00BA43D7">
        <w:t>невірусного</w:t>
      </w:r>
      <w:r w:rsidRPr="00520558">
        <w:rPr>
          <w:lang w:val="en-US"/>
        </w:rPr>
        <w:t xml:space="preserve"> </w:t>
      </w:r>
      <w:r w:rsidRPr="00BA43D7">
        <w:t>генезу</w:t>
      </w:r>
      <w:r w:rsidRPr="00520558">
        <w:rPr>
          <w:lang w:val="en-US"/>
        </w:rPr>
        <w:t xml:space="preserve">, </w:t>
      </w:r>
      <w:r w:rsidRPr="00BA43D7">
        <w:t>їх</w:t>
      </w:r>
      <w:r w:rsidRPr="00520558">
        <w:rPr>
          <w:lang w:val="en-US"/>
        </w:rPr>
        <w:t xml:space="preserve"> </w:t>
      </w:r>
      <w:r w:rsidRPr="00BA43D7">
        <w:t>взаємного</w:t>
      </w:r>
      <w:r w:rsidRPr="00520558">
        <w:rPr>
          <w:lang w:val="en-US"/>
        </w:rPr>
        <w:t xml:space="preserve"> </w:t>
      </w:r>
      <w:r w:rsidRPr="00BA43D7">
        <w:t>впливу</w:t>
      </w:r>
      <w:r w:rsidRPr="00520558">
        <w:rPr>
          <w:lang w:val="en-US"/>
        </w:rPr>
        <w:t xml:space="preserve"> </w:t>
      </w:r>
      <w:r w:rsidRPr="00BA43D7">
        <w:t>та</w:t>
      </w:r>
      <w:r w:rsidRPr="00520558">
        <w:rPr>
          <w:lang w:val="en-US"/>
        </w:rPr>
        <w:t xml:space="preserve"> </w:t>
      </w:r>
      <w:r w:rsidRPr="00BA43D7">
        <w:t>патогенетичне</w:t>
      </w:r>
      <w:r w:rsidRPr="00520558">
        <w:rPr>
          <w:lang w:val="en-US"/>
        </w:rPr>
        <w:t xml:space="preserve"> </w:t>
      </w:r>
      <w:r w:rsidRPr="00BA43D7">
        <w:t>обгрунтування</w:t>
      </w:r>
      <w:r w:rsidRPr="00520558">
        <w:rPr>
          <w:lang w:val="en-US"/>
        </w:rPr>
        <w:t xml:space="preserve"> </w:t>
      </w:r>
      <w:r w:rsidRPr="00BA43D7">
        <w:t>і</w:t>
      </w:r>
      <w:r w:rsidRPr="00520558">
        <w:rPr>
          <w:lang w:val="en-US"/>
        </w:rPr>
        <w:t xml:space="preserve"> </w:t>
      </w:r>
      <w:r w:rsidRPr="00BA43D7">
        <w:t>удосконалення</w:t>
      </w:r>
      <w:r w:rsidRPr="00520558">
        <w:rPr>
          <w:lang w:val="en-US"/>
        </w:rPr>
        <w:t xml:space="preserve"> </w:t>
      </w:r>
      <w:r w:rsidRPr="00BA43D7">
        <w:t>лікувальних</w:t>
      </w:r>
      <w:r w:rsidRPr="00520558">
        <w:rPr>
          <w:lang w:val="en-US"/>
        </w:rPr>
        <w:t xml:space="preserve"> </w:t>
      </w:r>
      <w:r w:rsidRPr="00BA43D7">
        <w:t>підходів</w:t>
      </w:r>
      <w:r w:rsidRPr="00520558">
        <w:rPr>
          <w:lang w:val="en-US"/>
        </w:rPr>
        <w:t xml:space="preserve"> </w:t>
      </w:r>
      <w:r w:rsidRPr="00BA43D7">
        <w:t>поє</w:t>
      </w:r>
      <w:r w:rsidRPr="00BA43D7">
        <w:t>д</w:t>
      </w:r>
      <w:r w:rsidRPr="00BA43D7">
        <w:t>наної</w:t>
      </w:r>
      <w:r w:rsidRPr="00520558">
        <w:rPr>
          <w:lang w:val="en-US"/>
        </w:rPr>
        <w:t xml:space="preserve"> </w:t>
      </w:r>
      <w:r w:rsidRPr="00BA43D7">
        <w:t>патології</w:t>
      </w:r>
      <w:r w:rsidRPr="00520558">
        <w:rPr>
          <w:lang w:val="en-US"/>
        </w:rPr>
        <w:t xml:space="preserve">, </w:t>
      </w:r>
      <w:r w:rsidRPr="00BA43D7">
        <w:rPr>
          <w:rStyle w:val="rvts9"/>
          <w:color w:val="000000"/>
          <w:szCs w:val="28"/>
        </w:rPr>
        <w:t>що</w:t>
      </w:r>
      <w:r w:rsidRPr="00520558">
        <w:rPr>
          <w:rStyle w:val="rvts9"/>
          <w:color w:val="000000"/>
          <w:szCs w:val="28"/>
          <w:lang w:val="en-US"/>
        </w:rPr>
        <w:t xml:space="preserve"> </w:t>
      </w:r>
      <w:r w:rsidRPr="00BA43D7">
        <w:rPr>
          <w:rStyle w:val="rvts9"/>
          <w:color w:val="000000"/>
          <w:szCs w:val="28"/>
        </w:rPr>
        <w:t>істотно</w:t>
      </w:r>
      <w:r w:rsidRPr="00520558">
        <w:rPr>
          <w:rStyle w:val="rvts9"/>
          <w:color w:val="000000"/>
          <w:szCs w:val="28"/>
          <w:lang w:val="en-US"/>
        </w:rPr>
        <w:t xml:space="preserve"> </w:t>
      </w:r>
      <w:r w:rsidRPr="00BA43D7">
        <w:rPr>
          <w:rStyle w:val="rvts9"/>
          <w:color w:val="000000"/>
          <w:szCs w:val="28"/>
        </w:rPr>
        <w:t>поліпш</w:t>
      </w:r>
      <w:r w:rsidRPr="00BA43D7">
        <w:t>ує</w:t>
      </w:r>
      <w:r w:rsidRPr="00520558">
        <w:rPr>
          <w:lang w:val="en-US"/>
        </w:rPr>
        <w:t xml:space="preserve"> </w:t>
      </w:r>
      <w:r w:rsidRPr="00BA43D7">
        <w:rPr>
          <w:rStyle w:val="rvts9"/>
          <w:color w:val="000000"/>
          <w:szCs w:val="28"/>
        </w:rPr>
        <w:t>перебіг</w:t>
      </w:r>
      <w:r w:rsidRPr="00520558">
        <w:rPr>
          <w:rStyle w:val="rvts9"/>
          <w:color w:val="000000"/>
          <w:szCs w:val="28"/>
          <w:lang w:val="en-US"/>
        </w:rPr>
        <w:t xml:space="preserve"> </w:t>
      </w:r>
      <w:r w:rsidRPr="00BA43D7">
        <w:rPr>
          <w:rStyle w:val="rvts9"/>
          <w:color w:val="000000"/>
          <w:szCs w:val="28"/>
        </w:rPr>
        <w:t>вагітності</w:t>
      </w:r>
      <w:r w:rsidRPr="00520558">
        <w:rPr>
          <w:rStyle w:val="rvts9"/>
          <w:color w:val="000000"/>
          <w:szCs w:val="28"/>
          <w:lang w:val="en-US"/>
        </w:rPr>
        <w:t xml:space="preserve">, </w:t>
      </w:r>
      <w:r w:rsidRPr="00BA43D7">
        <w:rPr>
          <w:rStyle w:val="rvts9"/>
          <w:color w:val="000000"/>
          <w:szCs w:val="28"/>
        </w:rPr>
        <w:t>стан</w:t>
      </w:r>
      <w:r w:rsidRPr="00520558">
        <w:rPr>
          <w:rStyle w:val="rvts9"/>
          <w:color w:val="000000"/>
          <w:szCs w:val="28"/>
          <w:lang w:val="en-US"/>
        </w:rPr>
        <w:t xml:space="preserve"> </w:t>
      </w:r>
      <w:r w:rsidRPr="00BA43D7">
        <w:rPr>
          <w:rStyle w:val="rvts9"/>
          <w:color w:val="000000"/>
          <w:szCs w:val="28"/>
        </w:rPr>
        <w:t>плода</w:t>
      </w:r>
      <w:r w:rsidRPr="00520558">
        <w:rPr>
          <w:rStyle w:val="rvts9"/>
          <w:color w:val="000000"/>
          <w:szCs w:val="28"/>
          <w:lang w:val="en-US"/>
        </w:rPr>
        <w:t xml:space="preserve"> </w:t>
      </w:r>
      <w:r w:rsidRPr="00BA43D7">
        <w:rPr>
          <w:rStyle w:val="rvts9"/>
          <w:color w:val="000000"/>
          <w:szCs w:val="28"/>
        </w:rPr>
        <w:t>та</w:t>
      </w:r>
      <w:r w:rsidRPr="00520558">
        <w:rPr>
          <w:rStyle w:val="rvts9"/>
          <w:color w:val="000000"/>
          <w:szCs w:val="28"/>
          <w:lang w:val="en-US"/>
        </w:rPr>
        <w:t xml:space="preserve"> </w:t>
      </w:r>
      <w:r w:rsidRPr="00BA43D7">
        <w:rPr>
          <w:rStyle w:val="rvts9"/>
          <w:color w:val="000000"/>
          <w:szCs w:val="28"/>
        </w:rPr>
        <w:t>нов</w:t>
      </w:r>
      <w:r w:rsidRPr="00BA43D7">
        <w:rPr>
          <w:rStyle w:val="rvts9"/>
          <w:color w:val="000000"/>
          <w:szCs w:val="28"/>
        </w:rPr>
        <w:t>о</w:t>
      </w:r>
      <w:r w:rsidRPr="00BA43D7">
        <w:rPr>
          <w:rStyle w:val="rvts9"/>
          <w:color w:val="000000"/>
          <w:szCs w:val="28"/>
        </w:rPr>
        <w:t>народженого</w:t>
      </w:r>
      <w:r w:rsidRPr="00520558">
        <w:rPr>
          <w:rStyle w:val="rvts9"/>
          <w:color w:val="000000"/>
          <w:szCs w:val="28"/>
          <w:lang w:val="en-US"/>
        </w:rPr>
        <w:t>.</w:t>
      </w:r>
    </w:p>
    <w:p w:rsidR="00520558" w:rsidRPr="00C324C5" w:rsidRDefault="00520558" w:rsidP="00520558">
      <w:pPr>
        <w:pStyle w:val="a8"/>
        <w:widowControl w:val="0"/>
        <w:ind w:firstLine="708"/>
      </w:pPr>
      <w:r w:rsidRPr="003725D0">
        <w:rPr>
          <w:bCs/>
        </w:rPr>
        <w:t>1</w:t>
      </w:r>
      <w:r>
        <w:t>. Клінічна картина АВ, сполученої з хронічною патологією ГБС нев</w:t>
      </w:r>
      <w:r>
        <w:t>і</w:t>
      </w:r>
      <w:r>
        <w:t>русного генезу, характеризується поряд з анемічним синдромом наявністю астено-невротичних та астено-депресивних проявів, а також більш частими ускладненн</w:t>
      </w:r>
      <w:r>
        <w:t>я</w:t>
      </w:r>
      <w:r>
        <w:t xml:space="preserve">ми вагітності </w:t>
      </w:r>
      <w:r w:rsidRPr="00176B7F">
        <w:t>та</w:t>
      </w:r>
      <w:r>
        <w:t xml:space="preserve"> пологів: загроза переривання вагітності (100% проти 48% у здорових), ранній гестоз (57,3% проти 8,0%), пізній гестоз (пр</w:t>
      </w:r>
      <w:r>
        <w:t>е</w:t>
      </w:r>
      <w:r>
        <w:t>еклампсія – 36%, у</w:t>
      </w:r>
      <w:r w:rsidRPr="001A5841">
        <w:t xml:space="preserve"> здор</w:t>
      </w:r>
      <w:r w:rsidRPr="001A5841">
        <w:t>о</w:t>
      </w:r>
      <w:r w:rsidRPr="001A5841">
        <w:t xml:space="preserve">вих </w:t>
      </w:r>
      <w:r>
        <w:t xml:space="preserve">не </w:t>
      </w:r>
      <w:r w:rsidRPr="00C15D28">
        <w:t>спостерігалась</w:t>
      </w:r>
      <w:r>
        <w:t xml:space="preserve">), </w:t>
      </w:r>
      <w:r w:rsidRPr="00455EA5">
        <w:t>ФПД</w:t>
      </w:r>
      <w:r>
        <w:t xml:space="preserve"> (100% проти 16%), слабкість пологової діяльності (15% і 3,0% у здорових), підвищена кровов</w:t>
      </w:r>
      <w:r>
        <w:t>т</w:t>
      </w:r>
      <w:r>
        <w:t>рата (320±52 мл проти 175±42 мл з групи контролю), асфіксія новонародж</w:t>
      </w:r>
      <w:r>
        <w:t>е</w:t>
      </w:r>
      <w:r>
        <w:t>ного (27,7% проти</w:t>
      </w:r>
      <w:r w:rsidRPr="001A5841">
        <w:t xml:space="preserve"> </w:t>
      </w:r>
      <w:r>
        <w:t>9,0% у здорових).</w:t>
      </w:r>
    </w:p>
    <w:p w:rsidR="00520558" w:rsidRDefault="00520558" w:rsidP="0052055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4D9F">
        <w:rPr>
          <w:rFonts w:ascii="Times New Roman CYR" w:hAnsi="Times New Roman CYR" w:cs="Times New Roman CYR"/>
          <w:sz w:val="28"/>
          <w:szCs w:val="28"/>
        </w:rPr>
        <w:t>2. Функц</w:t>
      </w:r>
      <w:r w:rsidRPr="00944D9F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944D9F">
        <w:rPr>
          <w:rFonts w:ascii="Times New Roman CYR" w:hAnsi="Times New Roman CYR" w:cs="Times New Roman CYR"/>
          <w:sz w:val="28"/>
          <w:szCs w:val="28"/>
        </w:rPr>
        <w:t>ональний стан печ</w:t>
      </w:r>
      <w:r w:rsidRPr="00944D9F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944D9F">
        <w:rPr>
          <w:rFonts w:ascii="Times New Roman CYR" w:hAnsi="Times New Roman CYR" w:cs="Times New Roman CYR"/>
          <w:sz w:val="28"/>
          <w:szCs w:val="28"/>
        </w:rPr>
        <w:t>нки проявля</w:t>
      </w:r>
      <w:r w:rsidRPr="00944D9F">
        <w:rPr>
          <w:color w:val="000000"/>
          <w:sz w:val="28"/>
          <w:szCs w:val="28"/>
        </w:rPr>
        <w:t>є</w:t>
      </w:r>
      <w:r w:rsidRPr="00944D9F">
        <w:rPr>
          <w:sz w:val="28"/>
          <w:szCs w:val="28"/>
        </w:rPr>
        <w:t>ться більш істотним зроста</w:t>
      </w:r>
      <w:r w:rsidRPr="00944D9F">
        <w:rPr>
          <w:sz w:val="28"/>
          <w:szCs w:val="28"/>
        </w:rPr>
        <w:t>н</w:t>
      </w:r>
      <w:r w:rsidRPr="00944D9F">
        <w:rPr>
          <w:sz w:val="28"/>
          <w:szCs w:val="28"/>
        </w:rPr>
        <w:t xml:space="preserve">ням активності амінотрансфераз (АлАТ, АсАТ) сироватки крові </w:t>
      </w:r>
      <w:r w:rsidRPr="006248B4">
        <w:rPr>
          <w:sz w:val="28"/>
          <w:szCs w:val="28"/>
        </w:rPr>
        <w:t>у тих вагі</w:t>
      </w:r>
      <w:r w:rsidRPr="006248B4">
        <w:rPr>
          <w:sz w:val="28"/>
          <w:szCs w:val="28"/>
        </w:rPr>
        <w:t>т</w:t>
      </w:r>
      <w:r w:rsidRPr="006248B4">
        <w:rPr>
          <w:sz w:val="28"/>
          <w:szCs w:val="28"/>
        </w:rPr>
        <w:t>них, у яких встановлено діагноз АВ та загострення хронічної патології ГБС</w:t>
      </w:r>
      <w:r w:rsidRPr="00944D9F">
        <w:rPr>
          <w:sz w:val="28"/>
          <w:szCs w:val="28"/>
        </w:rPr>
        <w:t xml:space="preserve">, особливо на тлі </w:t>
      </w:r>
      <w:r w:rsidRPr="00944D9F">
        <w:rPr>
          <w:color w:val="000000"/>
          <w:sz w:val="28"/>
        </w:rPr>
        <w:t>хронічного неспецифічного реактивного гепатиту</w:t>
      </w:r>
      <w:r w:rsidRPr="00944D9F">
        <w:rPr>
          <w:sz w:val="28"/>
          <w:szCs w:val="28"/>
        </w:rPr>
        <w:t>, при цьому індекс де Рітіса до лікування дорівнював 1,07±0,09 (при нормі 0,51±0,01).</w:t>
      </w:r>
      <w:r w:rsidRPr="006C77D7">
        <w:rPr>
          <w:sz w:val="28"/>
          <w:szCs w:val="28"/>
        </w:rPr>
        <w:t xml:space="preserve"> </w:t>
      </w:r>
      <w:r w:rsidRPr="006C77D7">
        <w:rPr>
          <w:sz w:val="28"/>
          <w:szCs w:val="28"/>
        </w:rPr>
        <w:lastRenderedPageBreak/>
        <w:t>Т</w:t>
      </w:r>
      <w:r w:rsidRPr="006C77D7">
        <w:rPr>
          <w:sz w:val="28"/>
          <w:szCs w:val="28"/>
        </w:rPr>
        <w:t>а</w:t>
      </w:r>
      <w:r w:rsidRPr="006C77D7">
        <w:rPr>
          <w:sz w:val="28"/>
          <w:szCs w:val="28"/>
        </w:rPr>
        <w:t xml:space="preserve">кож </w:t>
      </w:r>
      <w:r w:rsidRPr="00F31611">
        <w:rPr>
          <w:color w:val="000000"/>
          <w:sz w:val="28"/>
          <w:szCs w:val="28"/>
        </w:rPr>
        <w:t>мало місце підвищення загальної активно</w:t>
      </w:r>
      <w:r w:rsidRPr="00F31611">
        <w:rPr>
          <w:color w:val="000000"/>
          <w:sz w:val="28"/>
          <w:szCs w:val="28"/>
        </w:rPr>
        <w:t>с</w:t>
      </w:r>
      <w:r w:rsidRPr="00F31611">
        <w:rPr>
          <w:color w:val="000000"/>
          <w:sz w:val="28"/>
          <w:szCs w:val="28"/>
        </w:rPr>
        <w:t>ті ЛДГ до 3,73±0,06 ммоль/л·сек (при нормі 2,23±0,09 ммоль/л·сек (Р&lt;0,01</w:t>
      </w:r>
      <w:r w:rsidRPr="00D10E70">
        <w:rPr>
          <w:color w:val="000000"/>
          <w:sz w:val="28"/>
          <w:szCs w:val="28"/>
        </w:rPr>
        <w:t>), загальної активност</w:t>
      </w:r>
      <w:r w:rsidRPr="00D10E70">
        <w:rPr>
          <w:color w:val="000000"/>
          <w:sz w:val="28"/>
          <w:szCs w:val="28"/>
          <w:lang w:val="en-US"/>
        </w:rPr>
        <w:t>i</w:t>
      </w:r>
      <w:r w:rsidRPr="00D10E70">
        <w:rPr>
          <w:color w:val="000000"/>
          <w:sz w:val="28"/>
          <w:szCs w:val="28"/>
        </w:rPr>
        <w:t xml:space="preserve"> ЛФ до 8,5±1,6 од (при норм</w:t>
      </w:r>
      <w:r w:rsidRPr="00D10E70">
        <w:rPr>
          <w:color w:val="000000"/>
          <w:sz w:val="28"/>
          <w:szCs w:val="28"/>
          <w:lang w:val="en-US"/>
        </w:rPr>
        <w:t>i</w:t>
      </w:r>
      <w:r w:rsidRPr="00D10E70">
        <w:rPr>
          <w:color w:val="000000"/>
          <w:sz w:val="28"/>
          <w:szCs w:val="28"/>
        </w:rPr>
        <w:t xml:space="preserve"> </w:t>
      </w:r>
      <w:r w:rsidRPr="00D10E70">
        <w:rPr>
          <w:color w:val="000000"/>
          <w:sz w:val="28"/>
        </w:rPr>
        <w:t>2,85</w:t>
      </w:r>
      <w:r w:rsidRPr="00D10E70">
        <w:rPr>
          <w:color w:val="000000"/>
          <w:sz w:val="28"/>
        </w:rPr>
        <w:sym w:font="Symbol" w:char="F0B1"/>
      </w:r>
      <w:r w:rsidRPr="00D10E70">
        <w:rPr>
          <w:color w:val="000000"/>
          <w:sz w:val="28"/>
        </w:rPr>
        <w:t>0,15</w:t>
      </w:r>
      <w:r w:rsidRPr="00D10E70">
        <w:rPr>
          <w:color w:val="000000"/>
          <w:sz w:val="28"/>
          <w:szCs w:val="28"/>
        </w:rPr>
        <w:t xml:space="preserve"> (Р&lt;0,05) та ГГТП до – 2347±19 нмоль/л (при норм</w:t>
      </w:r>
      <w:r w:rsidRPr="00D10E70">
        <w:rPr>
          <w:color w:val="000000"/>
          <w:sz w:val="28"/>
          <w:szCs w:val="28"/>
          <w:lang w:val="en-US"/>
        </w:rPr>
        <w:t>i</w:t>
      </w:r>
      <w:r w:rsidRPr="00D10E70">
        <w:rPr>
          <w:color w:val="000000"/>
          <w:sz w:val="28"/>
          <w:szCs w:val="28"/>
        </w:rPr>
        <w:t xml:space="preserve"> </w:t>
      </w:r>
      <w:r w:rsidRPr="00D10E70">
        <w:rPr>
          <w:color w:val="000000"/>
          <w:sz w:val="28"/>
        </w:rPr>
        <w:t>1286±34</w:t>
      </w:r>
      <w:r w:rsidRPr="00D10E70">
        <w:rPr>
          <w:color w:val="000000"/>
          <w:sz w:val="28"/>
          <w:szCs w:val="28"/>
        </w:rPr>
        <w:t xml:space="preserve"> (Р&lt;0,01). </w:t>
      </w:r>
      <w:r w:rsidRPr="00D10E70">
        <w:rPr>
          <w:sz w:val="28"/>
          <w:szCs w:val="28"/>
        </w:rPr>
        <w:t>У цілому, зростання активності ферм</w:t>
      </w:r>
      <w:r w:rsidRPr="00D10E70">
        <w:rPr>
          <w:sz w:val="28"/>
          <w:szCs w:val="28"/>
        </w:rPr>
        <w:t>е</w:t>
      </w:r>
      <w:r w:rsidRPr="00D10E70">
        <w:rPr>
          <w:sz w:val="28"/>
          <w:szCs w:val="28"/>
        </w:rPr>
        <w:t>нтів кров</w:t>
      </w:r>
      <w:r w:rsidRPr="00D10E70">
        <w:rPr>
          <w:sz w:val="28"/>
          <w:szCs w:val="28"/>
          <w:lang w:val="en-US"/>
        </w:rPr>
        <w:t>i</w:t>
      </w:r>
      <w:r w:rsidRPr="00D10E70">
        <w:rPr>
          <w:sz w:val="28"/>
          <w:szCs w:val="28"/>
        </w:rPr>
        <w:t xml:space="preserve"> </w:t>
      </w:r>
      <w:r w:rsidRPr="005C1968">
        <w:rPr>
          <w:sz w:val="28"/>
          <w:szCs w:val="28"/>
        </w:rPr>
        <w:t>свідчило</w:t>
      </w:r>
      <w:r w:rsidRPr="00D10E70">
        <w:rPr>
          <w:sz w:val="28"/>
          <w:szCs w:val="28"/>
        </w:rPr>
        <w:t xml:space="preserve"> про розвиток помірно вираженого синдрому цитол</w:t>
      </w:r>
      <w:r w:rsidRPr="00D10E70">
        <w:rPr>
          <w:sz w:val="28"/>
          <w:szCs w:val="28"/>
        </w:rPr>
        <w:t>і</w:t>
      </w:r>
      <w:r w:rsidRPr="00D10E70">
        <w:rPr>
          <w:sz w:val="28"/>
          <w:szCs w:val="28"/>
        </w:rPr>
        <w:t>зу.</w:t>
      </w:r>
    </w:p>
    <w:p w:rsidR="00520558" w:rsidRPr="00CD52AD" w:rsidRDefault="00520558" w:rsidP="0052055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2AD">
        <w:rPr>
          <w:sz w:val="28"/>
        </w:rPr>
        <w:t xml:space="preserve">3. </w:t>
      </w:r>
      <w:r w:rsidRPr="00CD52AD">
        <w:rPr>
          <w:sz w:val="28"/>
          <w:szCs w:val="28"/>
        </w:rPr>
        <w:t>У вагітних із анемією, сполученою з хронічною патологією ГБС, до лікування виявлено підвищення рівня СМ у крові в 4,0 рази (Р&lt;0,01), що є і</w:t>
      </w:r>
      <w:r w:rsidRPr="00CD52AD">
        <w:rPr>
          <w:sz w:val="28"/>
          <w:szCs w:val="28"/>
        </w:rPr>
        <w:t>н</w:t>
      </w:r>
      <w:r w:rsidRPr="00CD52AD">
        <w:rPr>
          <w:sz w:val="28"/>
          <w:szCs w:val="28"/>
        </w:rPr>
        <w:t>дикатором вираженості СМІ; накопичення у кров</w:t>
      </w:r>
      <w:r w:rsidRPr="00CD52AD">
        <w:rPr>
          <w:sz w:val="28"/>
          <w:szCs w:val="28"/>
          <w:lang w:val="en-US"/>
        </w:rPr>
        <w:t>i</w:t>
      </w:r>
      <w:r w:rsidRPr="00CD52AD">
        <w:rPr>
          <w:sz w:val="28"/>
          <w:szCs w:val="28"/>
        </w:rPr>
        <w:t xml:space="preserve"> продукт</w:t>
      </w:r>
      <w:r w:rsidRPr="00CD52AD">
        <w:rPr>
          <w:sz w:val="28"/>
          <w:szCs w:val="28"/>
          <w:lang w:val="en-US"/>
        </w:rPr>
        <w:t>i</w:t>
      </w:r>
      <w:r w:rsidRPr="00CD52AD">
        <w:rPr>
          <w:sz w:val="28"/>
          <w:szCs w:val="28"/>
        </w:rPr>
        <w:t xml:space="preserve">в ПОЛ – ДК </w:t>
      </w:r>
      <w:r w:rsidRPr="00CD52AD">
        <w:rPr>
          <w:sz w:val="28"/>
          <w:szCs w:val="28"/>
          <w:lang w:val="en-US"/>
        </w:rPr>
        <w:t>i</w:t>
      </w:r>
      <w:r w:rsidRPr="00CD52AD">
        <w:rPr>
          <w:sz w:val="28"/>
          <w:szCs w:val="28"/>
        </w:rPr>
        <w:t xml:space="preserve"> МДА в 2,3 рази б</w:t>
      </w:r>
      <w:r w:rsidRPr="00CD52AD">
        <w:rPr>
          <w:sz w:val="28"/>
          <w:szCs w:val="28"/>
          <w:lang w:val="en-US"/>
        </w:rPr>
        <w:t>i</w:t>
      </w:r>
      <w:r w:rsidRPr="00CD52AD">
        <w:rPr>
          <w:sz w:val="28"/>
          <w:szCs w:val="28"/>
        </w:rPr>
        <w:t xml:space="preserve">льше норми </w:t>
      </w:r>
      <w:r w:rsidRPr="00CD52AD">
        <w:rPr>
          <w:color w:val="000000"/>
          <w:sz w:val="28"/>
          <w:szCs w:val="28"/>
        </w:rPr>
        <w:t>(Р&lt;0,05)</w:t>
      </w:r>
      <w:r w:rsidRPr="00CD52AD">
        <w:rPr>
          <w:sz w:val="28"/>
          <w:szCs w:val="28"/>
        </w:rPr>
        <w:t>, а також зб</w:t>
      </w:r>
      <w:r w:rsidRPr="00CD52AD">
        <w:rPr>
          <w:sz w:val="28"/>
          <w:szCs w:val="28"/>
          <w:lang w:val="en-US"/>
        </w:rPr>
        <w:t>i</w:t>
      </w:r>
      <w:r w:rsidRPr="00CD52AD">
        <w:rPr>
          <w:sz w:val="28"/>
          <w:szCs w:val="28"/>
        </w:rPr>
        <w:t>льшення показника ПГЕ в 2,7 рази. Вказані зміни супроводжуються тенденцією до пригн</w:t>
      </w:r>
      <w:r w:rsidRPr="00CD52AD">
        <w:rPr>
          <w:sz w:val="28"/>
          <w:szCs w:val="28"/>
          <w:lang w:val="en-US"/>
        </w:rPr>
        <w:t>i</w:t>
      </w:r>
      <w:r w:rsidRPr="00CD52AD">
        <w:rPr>
          <w:sz w:val="28"/>
          <w:szCs w:val="28"/>
        </w:rPr>
        <w:t>чення акти</w:t>
      </w:r>
      <w:r w:rsidRPr="00CD52AD">
        <w:rPr>
          <w:sz w:val="28"/>
          <w:szCs w:val="28"/>
        </w:rPr>
        <w:t>в</w:t>
      </w:r>
      <w:r w:rsidRPr="00CD52AD">
        <w:rPr>
          <w:sz w:val="28"/>
          <w:szCs w:val="28"/>
        </w:rPr>
        <w:t xml:space="preserve">ності ферментів АОЗ – КТ </w:t>
      </w:r>
      <w:r w:rsidRPr="00CD52AD">
        <w:rPr>
          <w:sz w:val="28"/>
          <w:szCs w:val="28"/>
          <w:lang w:val="en-US"/>
        </w:rPr>
        <w:t>i</w:t>
      </w:r>
      <w:r w:rsidRPr="00CD52AD">
        <w:rPr>
          <w:sz w:val="28"/>
          <w:szCs w:val="28"/>
        </w:rPr>
        <w:t xml:space="preserve"> СОД в 1,3 рази нижче норми </w:t>
      </w:r>
      <w:r w:rsidRPr="00CD52AD">
        <w:rPr>
          <w:color w:val="000000"/>
          <w:sz w:val="28"/>
          <w:szCs w:val="28"/>
        </w:rPr>
        <w:t>(Р&lt;0,05)</w:t>
      </w:r>
      <w:r w:rsidRPr="00CD52AD">
        <w:rPr>
          <w:sz w:val="28"/>
          <w:szCs w:val="28"/>
        </w:rPr>
        <w:t>, то</w:t>
      </w:r>
      <w:r w:rsidRPr="00CD52AD">
        <w:rPr>
          <w:sz w:val="28"/>
          <w:szCs w:val="28"/>
        </w:rPr>
        <w:t>б</w:t>
      </w:r>
      <w:r w:rsidRPr="00CD52AD">
        <w:rPr>
          <w:sz w:val="28"/>
          <w:szCs w:val="28"/>
        </w:rPr>
        <w:t>то має місце характерне порушення взаємовідносин між прооксидантними та ант</w:t>
      </w:r>
      <w:r w:rsidRPr="00CD52AD">
        <w:rPr>
          <w:sz w:val="28"/>
          <w:szCs w:val="28"/>
        </w:rPr>
        <w:t>и</w:t>
      </w:r>
      <w:r w:rsidRPr="00CD52AD">
        <w:rPr>
          <w:sz w:val="28"/>
          <w:szCs w:val="28"/>
        </w:rPr>
        <w:t>оксидантними системами організму. О</w:t>
      </w:r>
      <w:r w:rsidRPr="00CD52AD">
        <w:rPr>
          <w:sz w:val="28"/>
          <w:szCs w:val="28"/>
        </w:rPr>
        <w:t>д</w:t>
      </w:r>
      <w:r w:rsidRPr="00CD52AD">
        <w:rPr>
          <w:sz w:val="28"/>
          <w:szCs w:val="28"/>
        </w:rPr>
        <w:t>ночасно виявлено зниження р</w:t>
      </w:r>
      <w:r w:rsidRPr="00CD52AD">
        <w:rPr>
          <w:sz w:val="28"/>
          <w:szCs w:val="28"/>
          <w:lang w:val="en-US"/>
        </w:rPr>
        <w:t>i</w:t>
      </w:r>
      <w:r w:rsidRPr="00CD52AD">
        <w:rPr>
          <w:sz w:val="28"/>
          <w:szCs w:val="28"/>
        </w:rPr>
        <w:t>вня ВГ у кров</w:t>
      </w:r>
      <w:r w:rsidRPr="00CD52AD">
        <w:rPr>
          <w:sz w:val="28"/>
          <w:szCs w:val="28"/>
          <w:lang w:val="en-US"/>
        </w:rPr>
        <w:t>i</w:t>
      </w:r>
      <w:r w:rsidRPr="00CD52AD">
        <w:rPr>
          <w:sz w:val="28"/>
          <w:szCs w:val="28"/>
        </w:rPr>
        <w:t>.</w:t>
      </w:r>
      <w:r w:rsidRPr="00CD52AD">
        <w:t xml:space="preserve"> </w:t>
      </w:r>
      <w:r w:rsidRPr="00CD52AD">
        <w:rPr>
          <w:sz w:val="28"/>
        </w:rPr>
        <w:t>Суттєві порушення з боку вивч</w:t>
      </w:r>
      <w:r w:rsidRPr="00CD52AD">
        <w:rPr>
          <w:sz w:val="28"/>
        </w:rPr>
        <w:t>е</w:t>
      </w:r>
      <w:r w:rsidRPr="00CD52AD">
        <w:rPr>
          <w:sz w:val="28"/>
        </w:rPr>
        <w:t>них біохімічних показників св</w:t>
      </w:r>
      <w:r w:rsidRPr="00CD52AD">
        <w:rPr>
          <w:sz w:val="28"/>
          <w:lang w:val="en-US"/>
        </w:rPr>
        <w:t>i</w:t>
      </w:r>
      <w:r w:rsidRPr="00CD52AD">
        <w:rPr>
          <w:sz w:val="28"/>
        </w:rPr>
        <w:t>дчать про активац</w:t>
      </w:r>
      <w:r w:rsidRPr="00CD52AD">
        <w:rPr>
          <w:sz w:val="28"/>
          <w:lang w:val="en-US"/>
        </w:rPr>
        <w:t>i</w:t>
      </w:r>
      <w:r w:rsidRPr="00CD52AD">
        <w:rPr>
          <w:sz w:val="28"/>
        </w:rPr>
        <w:t>ю ПОЛ та пригнічення системи АОЗ.</w:t>
      </w:r>
      <w:r w:rsidRPr="00CD52AD">
        <w:t xml:space="preserve"> </w:t>
      </w:r>
      <w:r w:rsidRPr="00CD52AD">
        <w:rPr>
          <w:sz w:val="28"/>
        </w:rPr>
        <w:t>Отже</w:t>
      </w:r>
      <w:r w:rsidRPr="000F4F85">
        <w:rPr>
          <w:sz w:val="28"/>
        </w:rPr>
        <w:t>,</w:t>
      </w:r>
      <w:r w:rsidRPr="00CD52AD">
        <w:rPr>
          <w:sz w:val="28"/>
        </w:rPr>
        <w:t xml:space="preserve"> </w:t>
      </w:r>
      <w:r w:rsidRPr="00CD52AD">
        <w:rPr>
          <w:sz w:val="28"/>
          <w:szCs w:val="28"/>
        </w:rPr>
        <w:t>має місце поруше</w:t>
      </w:r>
      <w:r w:rsidRPr="00CD52AD">
        <w:rPr>
          <w:sz w:val="28"/>
          <w:szCs w:val="28"/>
        </w:rPr>
        <w:t>н</w:t>
      </w:r>
      <w:r w:rsidRPr="00CD52AD">
        <w:rPr>
          <w:sz w:val="28"/>
          <w:szCs w:val="28"/>
        </w:rPr>
        <w:t>ня метаболічного гомеостазу та ная</w:t>
      </w:r>
      <w:r w:rsidRPr="00CD52AD">
        <w:rPr>
          <w:sz w:val="28"/>
          <w:szCs w:val="28"/>
        </w:rPr>
        <w:t>в</w:t>
      </w:r>
      <w:r w:rsidRPr="00CD52AD">
        <w:rPr>
          <w:sz w:val="28"/>
          <w:szCs w:val="28"/>
        </w:rPr>
        <w:t>ність СМІ.</w:t>
      </w:r>
    </w:p>
    <w:p w:rsidR="00520558" w:rsidRPr="00A6491E" w:rsidRDefault="00520558" w:rsidP="00520558">
      <w:pPr>
        <w:pStyle w:val="220"/>
        <w:widowControl w:val="0"/>
        <w:spacing w:after="0" w:line="360" w:lineRule="auto"/>
        <w:ind w:left="0" w:firstLine="709"/>
        <w:jc w:val="both"/>
        <w:rPr>
          <w:szCs w:val="28"/>
        </w:rPr>
      </w:pPr>
      <w:r w:rsidRPr="00361283">
        <w:rPr>
          <w:bCs/>
          <w:szCs w:val="28"/>
        </w:rPr>
        <w:t>4</w:t>
      </w:r>
      <w:r w:rsidRPr="006C77D7">
        <w:rPr>
          <w:szCs w:val="28"/>
        </w:rPr>
        <w:t>. У вагітних із АВ, сполученою з хронічною патологією ГБС невіру</w:t>
      </w:r>
      <w:r w:rsidRPr="006C77D7">
        <w:rPr>
          <w:szCs w:val="28"/>
        </w:rPr>
        <w:t>с</w:t>
      </w:r>
      <w:r w:rsidRPr="006C77D7">
        <w:rPr>
          <w:szCs w:val="28"/>
        </w:rPr>
        <w:t>ного г</w:t>
      </w:r>
      <w:r w:rsidRPr="006C77D7">
        <w:rPr>
          <w:szCs w:val="28"/>
        </w:rPr>
        <w:t>е</w:t>
      </w:r>
      <w:r w:rsidRPr="006C77D7">
        <w:rPr>
          <w:szCs w:val="28"/>
        </w:rPr>
        <w:t>незу, розвився вторинний імунодефіцитний стан: Т-лімфоцитопенія, зниження кількості циркулюючих лімфоцитів з фенотипом CD4+, імунорег</w:t>
      </w:r>
      <w:r w:rsidRPr="006C77D7">
        <w:rPr>
          <w:szCs w:val="28"/>
        </w:rPr>
        <w:t>у</w:t>
      </w:r>
      <w:r w:rsidRPr="006C77D7">
        <w:rPr>
          <w:szCs w:val="28"/>
        </w:rPr>
        <w:t>ляторного індексу CD4/CD8 та показника РБТЛ, а також і</w:t>
      </w:r>
      <w:r w:rsidRPr="006C77D7">
        <w:rPr>
          <w:szCs w:val="28"/>
        </w:rPr>
        <w:t>н</w:t>
      </w:r>
      <w:r w:rsidRPr="006C77D7">
        <w:rPr>
          <w:szCs w:val="28"/>
        </w:rPr>
        <w:t>дексів ФАМ, з підвищенням концентрації ЦІК, переважно за рахунок на</w:t>
      </w:r>
      <w:r w:rsidRPr="006C77D7">
        <w:rPr>
          <w:szCs w:val="28"/>
        </w:rPr>
        <w:t>й</w:t>
      </w:r>
      <w:r w:rsidRPr="006C77D7">
        <w:rPr>
          <w:szCs w:val="28"/>
        </w:rPr>
        <w:t>більш патогенних середньо- і дрібно молекулярних комплексів на тлі дисімуноглобулін</w:t>
      </w:r>
      <w:r w:rsidRPr="006C77D7">
        <w:rPr>
          <w:szCs w:val="28"/>
        </w:rPr>
        <w:t>е</w:t>
      </w:r>
      <w:r w:rsidRPr="006C77D7">
        <w:rPr>
          <w:szCs w:val="28"/>
        </w:rPr>
        <w:t>мії.</w:t>
      </w:r>
    </w:p>
    <w:p w:rsidR="00520558" w:rsidRPr="00A6491E" w:rsidRDefault="00520558" w:rsidP="00520558">
      <w:pPr>
        <w:pStyle w:val="220"/>
        <w:widowControl w:val="0"/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5. Прогресування АВ, сполученої з хронічною патологією ГБС невір</w:t>
      </w:r>
      <w:r>
        <w:rPr>
          <w:szCs w:val="28"/>
        </w:rPr>
        <w:t>у</w:t>
      </w:r>
      <w:r>
        <w:rPr>
          <w:szCs w:val="28"/>
        </w:rPr>
        <w:t>сного генезу супроводжується значними порушеннями процесів ПОЛ та зниженням АОЗ, що проявляється: підвищенням рівня СМ у сироватці крові в 4 рази вище н</w:t>
      </w:r>
      <w:r>
        <w:rPr>
          <w:szCs w:val="28"/>
        </w:rPr>
        <w:t>о</w:t>
      </w:r>
      <w:r>
        <w:rPr>
          <w:szCs w:val="28"/>
        </w:rPr>
        <w:t xml:space="preserve">рми, що свідчить про наявність </w:t>
      </w:r>
      <w:r>
        <w:rPr>
          <w:rStyle w:val="rvts15"/>
          <w:rFonts w:eastAsia="MS Mincho"/>
          <w:color w:val="000000"/>
        </w:rPr>
        <w:t>СМ</w:t>
      </w:r>
      <w:r>
        <w:rPr>
          <w:szCs w:val="28"/>
        </w:rPr>
        <w:t>I</w:t>
      </w:r>
      <w:r>
        <w:rPr>
          <w:rStyle w:val="rvts15"/>
          <w:rFonts w:eastAsia="MS Mincho"/>
          <w:color w:val="000000"/>
        </w:rPr>
        <w:t>; накопиченням у кров</w:t>
      </w:r>
      <w:r>
        <w:rPr>
          <w:szCs w:val="28"/>
        </w:rPr>
        <w:t xml:space="preserve">і продуктів ПОЛ – </w:t>
      </w:r>
      <w:r>
        <w:rPr>
          <w:rStyle w:val="rvts15"/>
          <w:rFonts w:eastAsia="MS Mincho"/>
          <w:color w:val="000000"/>
        </w:rPr>
        <w:t>МДА та ДК; зб</w:t>
      </w:r>
      <w:r>
        <w:rPr>
          <w:szCs w:val="28"/>
        </w:rPr>
        <w:t>ільшенням показника ПГЕ в 2,7 рази відно</w:t>
      </w:r>
      <w:r>
        <w:rPr>
          <w:szCs w:val="28"/>
        </w:rPr>
        <w:t>с</w:t>
      </w:r>
      <w:r>
        <w:rPr>
          <w:szCs w:val="28"/>
        </w:rPr>
        <w:t xml:space="preserve">но </w:t>
      </w:r>
      <w:r>
        <w:rPr>
          <w:szCs w:val="28"/>
        </w:rPr>
        <w:lastRenderedPageBreak/>
        <w:t>норми; зниженням рівня ВГ у крові в 1,8 рази, активності ферментів АОЗ – КТ в 1,2 рази і СОД в 1,3 рази ме</w:t>
      </w:r>
      <w:r>
        <w:rPr>
          <w:szCs w:val="28"/>
        </w:rPr>
        <w:t>н</w:t>
      </w:r>
      <w:r>
        <w:rPr>
          <w:szCs w:val="28"/>
        </w:rPr>
        <w:t>ше норми і вмісту у сироватці вітамінів з антиоксидантними властивостями, що свідчить про активацію ПОЛ та пр</w:t>
      </w:r>
      <w:r>
        <w:rPr>
          <w:szCs w:val="28"/>
        </w:rPr>
        <w:t>и</w:t>
      </w:r>
      <w:r>
        <w:rPr>
          <w:szCs w:val="28"/>
        </w:rPr>
        <w:t>гнічення системи АОЗ.</w:t>
      </w:r>
    </w:p>
    <w:p w:rsidR="00520558" w:rsidRPr="00645ECA" w:rsidRDefault="00520558" w:rsidP="0052055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B53333">
        <w:rPr>
          <w:bCs/>
          <w:sz w:val="28"/>
          <w:szCs w:val="28"/>
        </w:rPr>
        <w:t>6</w:t>
      </w:r>
      <w:r w:rsidRPr="00B53333">
        <w:rPr>
          <w:sz w:val="28"/>
          <w:szCs w:val="28"/>
        </w:rPr>
        <w:t>. Запропонований комплекс лікувально-профілактичних заходів для вагі</w:t>
      </w:r>
      <w:r w:rsidRPr="00B53333">
        <w:rPr>
          <w:sz w:val="28"/>
          <w:szCs w:val="28"/>
        </w:rPr>
        <w:t>т</w:t>
      </w:r>
      <w:r w:rsidRPr="00B53333">
        <w:rPr>
          <w:sz w:val="28"/>
          <w:szCs w:val="28"/>
        </w:rPr>
        <w:t xml:space="preserve">них </w:t>
      </w:r>
      <w:r w:rsidRPr="00B53333">
        <w:rPr>
          <w:sz w:val="28"/>
          <w:szCs w:val="28"/>
          <w:lang w:val="en-US"/>
        </w:rPr>
        <w:t>i</w:t>
      </w:r>
      <w:r w:rsidRPr="00B53333">
        <w:rPr>
          <w:sz w:val="28"/>
          <w:szCs w:val="28"/>
        </w:rPr>
        <w:t>з анемією, що поєднана з хронічною патологією ГБС невірусного генезу, із заст</w:t>
      </w:r>
      <w:r w:rsidRPr="00B53333">
        <w:rPr>
          <w:sz w:val="28"/>
          <w:szCs w:val="28"/>
        </w:rPr>
        <w:t>о</w:t>
      </w:r>
      <w:r w:rsidRPr="00B53333">
        <w:rPr>
          <w:sz w:val="28"/>
          <w:szCs w:val="28"/>
        </w:rPr>
        <w:t>суванням феропрепарату, антиоксиданту і імунопротектору посилює еритропоез, дозволяє отримати покращення</w:t>
      </w:r>
      <w:r w:rsidRPr="002352EB">
        <w:rPr>
          <w:sz w:val="28"/>
          <w:szCs w:val="28"/>
        </w:rPr>
        <w:t xml:space="preserve"> складу</w:t>
      </w:r>
      <w:r w:rsidRPr="00B53333">
        <w:rPr>
          <w:sz w:val="28"/>
          <w:szCs w:val="28"/>
        </w:rPr>
        <w:t xml:space="preserve"> червоної крові (п</w:t>
      </w:r>
      <w:r w:rsidRPr="00B53333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двищення кільк</w:t>
      </w:r>
      <w:r w:rsidRPr="002352EB">
        <w:rPr>
          <w:sz w:val="28"/>
          <w:szCs w:val="28"/>
        </w:rPr>
        <w:t>о</w:t>
      </w:r>
      <w:r w:rsidRPr="00B53333">
        <w:rPr>
          <w:sz w:val="28"/>
          <w:szCs w:val="28"/>
        </w:rPr>
        <w:t>ст</w:t>
      </w:r>
      <w:r w:rsidRPr="00B53333">
        <w:rPr>
          <w:sz w:val="28"/>
          <w:szCs w:val="28"/>
          <w:lang w:val="en-US"/>
        </w:rPr>
        <w:t>i</w:t>
      </w:r>
      <w:r w:rsidRPr="00B53333">
        <w:rPr>
          <w:sz w:val="28"/>
          <w:szCs w:val="28"/>
        </w:rPr>
        <w:t xml:space="preserve"> ери</w:t>
      </w:r>
      <w:r w:rsidRPr="00B53333">
        <w:rPr>
          <w:sz w:val="28"/>
          <w:szCs w:val="28"/>
        </w:rPr>
        <w:t>т</w:t>
      </w:r>
      <w:r w:rsidRPr="00B53333">
        <w:rPr>
          <w:sz w:val="28"/>
          <w:szCs w:val="28"/>
        </w:rPr>
        <w:t>роцитів – до 3,48 10</w:t>
      </w:r>
      <w:r w:rsidRPr="00B53333">
        <w:rPr>
          <w:sz w:val="28"/>
          <w:szCs w:val="28"/>
          <w:vertAlign w:val="superscript"/>
        </w:rPr>
        <w:t xml:space="preserve">12 </w:t>
      </w:r>
      <w:r w:rsidRPr="00B53333">
        <w:rPr>
          <w:sz w:val="28"/>
          <w:szCs w:val="28"/>
        </w:rPr>
        <w:t>кл /л, гемоглобіну – до 108 г/л, кольорового пока</w:t>
      </w:r>
      <w:r w:rsidRPr="00B53333">
        <w:rPr>
          <w:sz w:val="28"/>
          <w:szCs w:val="28"/>
        </w:rPr>
        <w:t>з</w:t>
      </w:r>
      <w:r>
        <w:rPr>
          <w:sz w:val="28"/>
          <w:szCs w:val="28"/>
        </w:rPr>
        <w:t>ника – до 0,87 (Р&lt;0,05)</w:t>
      </w:r>
      <w:r w:rsidRPr="00B53333">
        <w:rPr>
          <w:sz w:val="28"/>
          <w:szCs w:val="28"/>
        </w:rPr>
        <w:t>, гематокрит</w:t>
      </w:r>
      <w:r>
        <w:rPr>
          <w:sz w:val="28"/>
          <w:szCs w:val="28"/>
        </w:rPr>
        <w:t>у</w:t>
      </w:r>
      <w:r w:rsidRPr="002352EB">
        <w:rPr>
          <w:sz w:val="28"/>
          <w:szCs w:val="28"/>
        </w:rPr>
        <w:t>;</w:t>
      </w:r>
      <w:r w:rsidRPr="00B53333">
        <w:rPr>
          <w:sz w:val="28"/>
          <w:szCs w:val="28"/>
        </w:rPr>
        <w:t xml:space="preserve"> нормалізує обмін заліза та систему ім</w:t>
      </w:r>
      <w:r w:rsidRPr="00B53333">
        <w:rPr>
          <w:sz w:val="28"/>
          <w:szCs w:val="28"/>
        </w:rPr>
        <w:t>у</w:t>
      </w:r>
      <w:r w:rsidRPr="00B53333">
        <w:rPr>
          <w:sz w:val="28"/>
          <w:szCs w:val="28"/>
        </w:rPr>
        <w:t xml:space="preserve">нітету (CD4/CD8 </w:t>
      </w:r>
      <w:r>
        <w:rPr>
          <w:sz w:val="28"/>
          <w:szCs w:val="28"/>
        </w:rPr>
        <w:t>та</w:t>
      </w:r>
      <w:r w:rsidRPr="00B53333">
        <w:rPr>
          <w:sz w:val="28"/>
          <w:szCs w:val="28"/>
        </w:rPr>
        <w:t xml:space="preserve"> РБТЛ</w:t>
      </w:r>
      <w:r w:rsidRPr="00645ECA">
        <w:rPr>
          <w:sz w:val="28"/>
          <w:szCs w:val="28"/>
        </w:rPr>
        <w:t>)</w:t>
      </w:r>
      <w:r w:rsidRPr="00B53333">
        <w:rPr>
          <w:sz w:val="28"/>
          <w:szCs w:val="28"/>
        </w:rPr>
        <w:t xml:space="preserve"> </w:t>
      </w:r>
      <w:r w:rsidRPr="002352EB">
        <w:rPr>
          <w:sz w:val="28"/>
          <w:szCs w:val="28"/>
        </w:rPr>
        <w:t xml:space="preserve">до </w:t>
      </w:r>
      <w:r w:rsidRPr="00645ECA">
        <w:rPr>
          <w:sz w:val="28"/>
          <w:szCs w:val="28"/>
        </w:rPr>
        <w:t>меж норми.</w:t>
      </w:r>
    </w:p>
    <w:p w:rsidR="00520558" w:rsidRPr="00454257" w:rsidRDefault="00520558" w:rsidP="0052055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176D35">
        <w:rPr>
          <w:sz w:val="28"/>
          <w:szCs w:val="28"/>
        </w:rPr>
        <w:t>7. Пор</w:t>
      </w:r>
      <w:r w:rsidRPr="00176D35">
        <w:rPr>
          <w:sz w:val="28"/>
          <w:szCs w:val="28"/>
          <w:lang w:val="en-US"/>
        </w:rPr>
        <w:t>i</w:t>
      </w:r>
      <w:r w:rsidRPr="00176D35">
        <w:rPr>
          <w:sz w:val="28"/>
          <w:szCs w:val="28"/>
        </w:rPr>
        <w:t>вняльний анал</w:t>
      </w:r>
      <w:r w:rsidRPr="00176D35">
        <w:rPr>
          <w:sz w:val="28"/>
          <w:szCs w:val="28"/>
          <w:lang w:val="en-US"/>
        </w:rPr>
        <w:t>i</w:t>
      </w:r>
      <w:r w:rsidRPr="00176D35">
        <w:rPr>
          <w:sz w:val="28"/>
          <w:szCs w:val="28"/>
        </w:rPr>
        <w:t>з ефективност</w:t>
      </w:r>
      <w:r w:rsidRPr="00176D35">
        <w:rPr>
          <w:sz w:val="28"/>
          <w:szCs w:val="28"/>
          <w:lang w:val="en-US"/>
        </w:rPr>
        <w:t>i</w:t>
      </w:r>
      <w:r w:rsidRPr="00176D35">
        <w:rPr>
          <w:sz w:val="28"/>
          <w:szCs w:val="28"/>
        </w:rPr>
        <w:t xml:space="preserve"> </w:t>
      </w:r>
      <w:r w:rsidRPr="003C5AC8">
        <w:rPr>
          <w:sz w:val="28"/>
          <w:szCs w:val="28"/>
        </w:rPr>
        <w:t>випробувано</w:t>
      </w:r>
      <w:r w:rsidRPr="00176D35">
        <w:rPr>
          <w:sz w:val="28"/>
          <w:szCs w:val="28"/>
        </w:rPr>
        <w:t>ї</w:t>
      </w:r>
      <w:r w:rsidRPr="003C5AC8">
        <w:rPr>
          <w:sz w:val="28"/>
          <w:szCs w:val="28"/>
        </w:rPr>
        <w:t xml:space="preserve"> </w:t>
      </w:r>
      <w:r w:rsidRPr="00176D35">
        <w:rPr>
          <w:sz w:val="28"/>
          <w:szCs w:val="28"/>
        </w:rPr>
        <w:t xml:space="preserve">схеми лікування </w:t>
      </w:r>
      <w:r w:rsidRPr="00176D35">
        <w:rPr>
          <w:rStyle w:val="rvts9"/>
          <w:color w:val="000000"/>
          <w:szCs w:val="28"/>
        </w:rPr>
        <w:t>в</w:t>
      </w:r>
      <w:r w:rsidRPr="00176D35">
        <w:rPr>
          <w:rStyle w:val="rvts9"/>
          <w:color w:val="000000"/>
          <w:szCs w:val="28"/>
        </w:rPr>
        <w:t>а</w:t>
      </w:r>
      <w:r w:rsidRPr="00176D35">
        <w:rPr>
          <w:rStyle w:val="rvts9"/>
          <w:color w:val="000000"/>
          <w:szCs w:val="28"/>
        </w:rPr>
        <w:t xml:space="preserve">гітних із анемією, сполученою з </w:t>
      </w:r>
      <w:r w:rsidRPr="00176D35">
        <w:rPr>
          <w:sz w:val="28"/>
          <w:szCs w:val="28"/>
        </w:rPr>
        <w:t>хронічною патологією ГБС невірусного г</w:t>
      </w:r>
      <w:r w:rsidRPr="00176D35">
        <w:rPr>
          <w:sz w:val="28"/>
          <w:szCs w:val="28"/>
        </w:rPr>
        <w:t>е</w:t>
      </w:r>
      <w:r w:rsidRPr="00176D35">
        <w:rPr>
          <w:sz w:val="28"/>
          <w:szCs w:val="28"/>
        </w:rPr>
        <w:t xml:space="preserve">незу, </w:t>
      </w:r>
      <w:r w:rsidRPr="00176D35">
        <w:rPr>
          <w:sz w:val="28"/>
          <w:szCs w:val="28"/>
          <w:lang w:val="en-US"/>
        </w:rPr>
        <w:t>i</w:t>
      </w:r>
      <w:r w:rsidRPr="00176D35">
        <w:rPr>
          <w:sz w:val="28"/>
          <w:szCs w:val="28"/>
        </w:rPr>
        <w:t>з заст</w:t>
      </w:r>
      <w:r w:rsidRPr="00176D35">
        <w:rPr>
          <w:sz w:val="28"/>
          <w:szCs w:val="28"/>
        </w:rPr>
        <w:t>о</w:t>
      </w:r>
      <w:r w:rsidRPr="00176D35">
        <w:rPr>
          <w:sz w:val="28"/>
          <w:szCs w:val="28"/>
        </w:rPr>
        <w:t>суванням ферамін-віта та глутаргіну,</w:t>
      </w:r>
      <w:r>
        <w:rPr>
          <w:sz w:val="28"/>
          <w:szCs w:val="28"/>
        </w:rPr>
        <w:t xml:space="preserve"> </w:t>
      </w:r>
      <w:r w:rsidRPr="00176D35">
        <w:rPr>
          <w:sz w:val="28"/>
          <w:szCs w:val="28"/>
        </w:rPr>
        <w:t>сприя</w:t>
      </w:r>
      <w:r w:rsidRPr="00176D35">
        <w:rPr>
          <w:rStyle w:val="rvts15"/>
          <w:color w:val="000000"/>
        </w:rPr>
        <w:t>є</w:t>
      </w:r>
      <w:r w:rsidRPr="00F46E7F">
        <w:rPr>
          <w:rStyle w:val="rvts15"/>
          <w:color w:val="000000"/>
        </w:rPr>
        <w:t xml:space="preserve"> </w:t>
      </w:r>
      <w:r w:rsidRPr="00176D35">
        <w:rPr>
          <w:rStyle w:val="rvts15"/>
          <w:color w:val="000000"/>
        </w:rPr>
        <w:t>б</w:t>
      </w:r>
      <w:r w:rsidRPr="00176D35">
        <w:rPr>
          <w:rStyle w:val="rvts15"/>
          <w:color w:val="000000"/>
          <w:lang w:val="en-US"/>
        </w:rPr>
        <w:t>i</w:t>
      </w:r>
      <w:r w:rsidRPr="00176D35">
        <w:rPr>
          <w:rStyle w:val="rvts15"/>
          <w:color w:val="000000"/>
        </w:rPr>
        <w:t>льш швидкому досягненню нормал</w:t>
      </w:r>
      <w:r w:rsidRPr="00176D35">
        <w:rPr>
          <w:sz w:val="28"/>
          <w:szCs w:val="28"/>
        </w:rPr>
        <w:t>ізації біохімічних показників, які характеризують фун</w:t>
      </w:r>
      <w:r w:rsidRPr="00176D35">
        <w:rPr>
          <w:sz w:val="28"/>
          <w:szCs w:val="28"/>
        </w:rPr>
        <w:t>к</w:t>
      </w:r>
      <w:r w:rsidRPr="00176D35">
        <w:rPr>
          <w:sz w:val="28"/>
          <w:szCs w:val="28"/>
        </w:rPr>
        <w:t>ціональний стан печі</w:t>
      </w:r>
      <w:r w:rsidRPr="00176D35">
        <w:rPr>
          <w:sz w:val="28"/>
          <w:szCs w:val="28"/>
        </w:rPr>
        <w:t>н</w:t>
      </w:r>
      <w:r w:rsidRPr="00176D35">
        <w:rPr>
          <w:sz w:val="28"/>
          <w:szCs w:val="28"/>
        </w:rPr>
        <w:t>ки</w:t>
      </w:r>
      <w:r w:rsidRPr="0053382E">
        <w:rPr>
          <w:sz w:val="28"/>
          <w:szCs w:val="28"/>
        </w:rPr>
        <w:t>,</w:t>
      </w:r>
      <w:r w:rsidRPr="00176D35">
        <w:rPr>
          <w:sz w:val="28"/>
          <w:szCs w:val="28"/>
        </w:rPr>
        <w:t xml:space="preserve"> </w:t>
      </w:r>
      <w:r w:rsidRPr="00125408">
        <w:rPr>
          <w:sz w:val="28"/>
          <w:szCs w:val="28"/>
        </w:rPr>
        <w:t>зменшенню активності ПОЛ</w:t>
      </w:r>
      <w:r w:rsidRPr="00176D35">
        <w:rPr>
          <w:sz w:val="28"/>
          <w:szCs w:val="28"/>
        </w:rPr>
        <w:t>, підвищенню рівня ВГ та активності ферментів сис</w:t>
      </w:r>
      <w:r>
        <w:rPr>
          <w:sz w:val="28"/>
          <w:szCs w:val="28"/>
        </w:rPr>
        <w:t>теми АОЗ</w:t>
      </w:r>
      <w:r w:rsidRPr="00176D35">
        <w:rPr>
          <w:sz w:val="28"/>
          <w:szCs w:val="28"/>
        </w:rPr>
        <w:t>, чітко вираженої тенденції до покр</w:t>
      </w:r>
      <w:r w:rsidRPr="00176D35">
        <w:rPr>
          <w:sz w:val="28"/>
          <w:szCs w:val="28"/>
        </w:rPr>
        <w:t>а</w:t>
      </w:r>
      <w:r w:rsidRPr="00176D35">
        <w:rPr>
          <w:sz w:val="28"/>
          <w:szCs w:val="28"/>
        </w:rPr>
        <w:t>щення імунологічних показників, у тому числі зменшення дисбалансу у си</w:t>
      </w:r>
      <w:r w:rsidRPr="00176D35">
        <w:rPr>
          <w:sz w:val="28"/>
          <w:szCs w:val="28"/>
        </w:rPr>
        <w:t>с</w:t>
      </w:r>
      <w:r w:rsidRPr="00176D35">
        <w:rPr>
          <w:sz w:val="28"/>
          <w:szCs w:val="28"/>
        </w:rPr>
        <w:t>темі цитокінів</w:t>
      </w:r>
      <w:r>
        <w:rPr>
          <w:sz w:val="28"/>
          <w:szCs w:val="28"/>
        </w:rPr>
        <w:t>, що</w:t>
      </w:r>
      <w:r w:rsidRPr="003205C4">
        <w:rPr>
          <w:sz w:val="28"/>
          <w:szCs w:val="28"/>
        </w:rPr>
        <w:t xml:space="preserve"> </w:t>
      </w:r>
      <w:r w:rsidRPr="0018142F">
        <w:rPr>
          <w:sz w:val="28"/>
          <w:szCs w:val="28"/>
        </w:rPr>
        <w:t>д</w:t>
      </w:r>
      <w:r w:rsidRPr="0018142F">
        <w:rPr>
          <w:sz w:val="28"/>
          <w:szCs w:val="28"/>
        </w:rPr>
        <w:t>о</w:t>
      </w:r>
      <w:r w:rsidRPr="0018142F">
        <w:rPr>
          <w:sz w:val="28"/>
          <w:szCs w:val="28"/>
        </w:rPr>
        <w:t>зволяє пол</w:t>
      </w:r>
      <w:r w:rsidRPr="0018142F">
        <w:rPr>
          <w:sz w:val="28"/>
          <w:szCs w:val="28"/>
          <w:lang w:val="en-US"/>
        </w:rPr>
        <w:t>i</w:t>
      </w:r>
      <w:r w:rsidRPr="0018142F">
        <w:rPr>
          <w:sz w:val="28"/>
          <w:szCs w:val="28"/>
        </w:rPr>
        <w:t>пшити стан системи мати-плацента-пл</w:t>
      </w:r>
      <w:r w:rsidRPr="0018142F">
        <w:rPr>
          <w:sz w:val="28"/>
          <w:szCs w:val="28"/>
          <w:lang w:val="en-US"/>
        </w:rPr>
        <w:t>i</w:t>
      </w:r>
      <w:r w:rsidRPr="0018142F">
        <w:rPr>
          <w:sz w:val="28"/>
          <w:szCs w:val="28"/>
        </w:rPr>
        <w:t>д за рахунок зменшення частоти ФПД на 9,3%, дистресу плода на 8,7%, зме</w:t>
      </w:r>
      <w:r w:rsidRPr="0018142F">
        <w:rPr>
          <w:sz w:val="28"/>
          <w:szCs w:val="28"/>
        </w:rPr>
        <w:t>н</w:t>
      </w:r>
      <w:r w:rsidRPr="0018142F">
        <w:rPr>
          <w:sz w:val="28"/>
          <w:szCs w:val="28"/>
        </w:rPr>
        <w:t>шення кільк</w:t>
      </w:r>
      <w:r w:rsidRPr="003205C4">
        <w:rPr>
          <w:sz w:val="28"/>
          <w:szCs w:val="28"/>
        </w:rPr>
        <w:t>о</w:t>
      </w:r>
      <w:r w:rsidRPr="0018142F">
        <w:rPr>
          <w:sz w:val="28"/>
          <w:szCs w:val="28"/>
        </w:rPr>
        <w:t>ст</w:t>
      </w:r>
      <w:r w:rsidRPr="0018142F">
        <w:rPr>
          <w:sz w:val="28"/>
          <w:szCs w:val="28"/>
          <w:lang w:val="en-US"/>
        </w:rPr>
        <w:t>i</w:t>
      </w:r>
      <w:r w:rsidRPr="0018142F">
        <w:rPr>
          <w:sz w:val="28"/>
          <w:szCs w:val="28"/>
        </w:rPr>
        <w:t xml:space="preserve"> ускладнень в пологах і ранньому післяполог</w:t>
      </w:r>
      <w:r w:rsidRPr="0018142F">
        <w:rPr>
          <w:sz w:val="28"/>
          <w:szCs w:val="28"/>
        </w:rPr>
        <w:t>о</w:t>
      </w:r>
      <w:r w:rsidRPr="0018142F">
        <w:rPr>
          <w:sz w:val="28"/>
          <w:szCs w:val="28"/>
        </w:rPr>
        <w:t xml:space="preserve">вому періодах на 11-12%, </w:t>
      </w:r>
      <w:r w:rsidRPr="00176D35">
        <w:rPr>
          <w:sz w:val="28"/>
          <w:szCs w:val="28"/>
        </w:rPr>
        <w:t>у пор</w:t>
      </w:r>
      <w:r w:rsidRPr="00176D35">
        <w:rPr>
          <w:sz w:val="28"/>
          <w:szCs w:val="28"/>
          <w:lang w:val="en-US"/>
        </w:rPr>
        <w:t>i</w:t>
      </w:r>
      <w:r w:rsidRPr="00176D35">
        <w:rPr>
          <w:sz w:val="28"/>
          <w:szCs w:val="28"/>
        </w:rPr>
        <w:t>внянн</w:t>
      </w:r>
      <w:r w:rsidRPr="00176D35">
        <w:rPr>
          <w:sz w:val="28"/>
          <w:szCs w:val="28"/>
          <w:lang w:val="en-US"/>
        </w:rPr>
        <w:t>i</w:t>
      </w:r>
      <w:r w:rsidRPr="00176D35">
        <w:rPr>
          <w:sz w:val="28"/>
          <w:szCs w:val="28"/>
        </w:rPr>
        <w:t xml:space="preserve"> </w:t>
      </w:r>
      <w:r w:rsidRPr="00176D35">
        <w:rPr>
          <w:sz w:val="28"/>
          <w:szCs w:val="28"/>
          <w:lang w:val="en-US"/>
        </w:rPr>
        <w:t>i</w:t>
      </w:r>
      <w:r w:rsidRPr="00176D35">
        <w:rPr>
          <w:sz w:val="28"/>
          <w:szCs w:val="28"/>
        </w:rPr>
        <w:t xml:space="preserve">з </w:t>
      </w:r>
      <w:r w:rsidRPr="0018142F">
        <w:rPr>
          <w:sz w:val="28"/>
          <w:szCs w:val="28"/>
        </w:rPr>
        <w:t xml:space="preserve">загальноприйнятою </w:t>
      </w:r>
      <w:r w:rsidRPr="00176D35">
        <w:rPr>
          <w:sz w:val="28"/>
          <w:szCs w:val="28"/>
        </w:rPr>
        <w:t>т</w:t>
      </w:r>
      <w:r w:rsidRPr="00176D35">
        <w:rPr>
          <w:sz w:val="28"/>
          <w:szCs w:val="28"/>
        </w:rPr>
        <w:t>е</w:t>
      </w:r>
      <w:r w:rsidRPr="00176D35">
        <w:rPr>
          <w:sz w:val="28"/>
          <w:szCs w:val="28"/>
        </w:rPr>
        <w:t>рапією.</w:t>
      </w:r>
    </w:p>
    <w:p w:rsidR="00520558" w:rsidRDefault="00520558" w:rsidP="00520558">
      <w:pPr>
        <w:widowControl w:val="0"/>
        <w:spacing w:line="360" w:lineRule="auto"/>
        <w:rPr>
          <w:sz w:val="28"/>
          <w:szCs w:val="28"/>
        </w:rPr>
      </w:pPr>
    </w:p>
    <w:p w:rsidR="00520558" w:rsidRDefault="00520558" w:rsidP="00520558">
      <w:pPr>
        <w:widowControl w:val="0"/>
        <w:spacing w:line="360" w:lineRule="auto"/>
        <w:rPr>
          <w:sz w:val="28"/>
          <w:szCs w:val="28"/>
        </w:rPr>
      </w:pPr>
    </w:p>
    <w:p w:rsidR="00520558" w:rsidRDefault="00520558" w:rsidP="00520558">
      <w:pPr>
        <w:widowControl w:val="0"/>
        <w:spacing w:line="360" w:lineRule="auto"/>
        <w:rPr>
          <w:sz w:val="28"/>
          <w:szCs w:val="28"/>
        </w:rPr>
      </w:pPr>
    </w:p>
    <w:p w:rsidR="00520558" w:rsidRDefault="00520558" w:rsidP="00520558">
      <w:pPr>
        <w:widowControl w:val="0"/>
        <w:spacing w:line="360" w:lineRule="auto"/>
        <w:rPr>
          <w:sz w:val="28"/>
          <w:szCs w:val="28"/>
        </w:rPr>
      </w:pPr>
    </w:p>
    <w:p w:rsidR="00520558" w:rsidRDefault="00520558" w:rsidP="00520558">
      <w:pPr>
        <w:widowControl w:val="0"/>
        <w:spacing w:line="360" w:lineRule="auto"/>
        <w:rPr>
          <w:sz w:val="28"/>
          <w:szCs w:val="28"/>
        </w:rPr>
      </w:pPr>
    </w:p>
    <w:p w:rsidR="00520558" w:rsidRDefault="00520558" w:rsidP="00520558">
      <w:pPr>
        <w:widowControl w:val="0"/>
        <w:spacing w:line="360" w:lineRule="auto"/>
        <w:rPr>
          <w:sz w:val="28"/>
          <w:szCs w:val="28"/>
        </w:rPr>
      </w:pPr>
    </w:p>
    <w:p w:rsidR="00520558" w:rsidRDefault="00520558" w:rsidP="00520558">
      <w:pPr>
        <w:widowControl w:val="0"/>
        <w:spacing w:line="360" w:lineRule="auto"/>
        <w:rPr>
          <w:sz w:val="28"/>
          <w:szCs w:val="28"/>
        </w:rPr>
      </w:pPr>
    </w:p>
    <w:p w:rsidR="00520558" w:rsidRDefault="00520558" w:rsidP="00520558">
      <w:pPr>
        <w:widowControl w:val="0"/>
        <w:spacing w:line="360" w:lineRule="auto"/>
        <w:rPr>
          <w:sz w:val="28"/>
          <w:szCs w:val="28"/>
        </w:rPr>
      </w:pPr>
    </w:p>
    <w:p w:rsidR="00520558" w:rsidRDefault="00520558" w:rsidP="00520558">
      <w:pPr>
        <w:widowControl w:val="0"/>
        <w:spacing w:line="360" w:lineRule="auto"/>
        <w:rPr>
          <w:sz w:val="28"/>
          <w:szCs w:val="28"/>
        </w:rPr>
      </w:pPr>
    </w:p>
    <w:p w:rsidR="00520558" w:rsidRDefault="00520558" w:rsidP="00520558">
      <w:pPr>
        <w:widowControl w:val="0"/>
        <w:spacing w:line="360" w:lineRule="auto"/>
        <w:rPr>
          <w:sz w:val="28"/>
          <w:szCs w:val="28"/>
        </w:rPr>
      </w:pPr>
    </w:p>
    <w:p w:rsidR="00520558" w:rsidRDefault="00520558" w:rsidP="00520558">
      <w:pPr>
        <w:widowControl w:val="0"/>
        <w:spacing w:line="360" w:lineRule="auto"/>
        <w:rPr>
          <w:sz w:val="28"/>
          <w:szCs w:val="28"/>
        </w:rPr>
      </w:pPr>
    </w:p>
    <w:p w:rsidR="00520558" w:rsidRDefault="00520558" w:rsidP="00520558">
      <w:pPr>
        <w:widowControl w:val="0"/>
        <w:spacing w:line="360" w:lineRule="auto"/>
        <w:rPr>
          <w:sz w:val="28"/>
          <w:szCs w:val="28"/>
        </w:rPr>
      </w:pPr>
    </w:p>
    <w:p w:rsidR="00520558" w:rsidRDefault="00520558" w:rsidP="00520558">
      <w:pPr>
        <w:widowControl w:val="0"/>
        <w:spacing w:line="360" w:lineRule="auto"/>
        <w:rPr>
          <w:sz w:val="28"/>
          <w:szCs w:val="28"/>
        </w:rPr>
      </w:pPr>
    </w:p>
    <w:p w:rsidR="00520558" w:rsidRDefault="00520558" w:rsidP="00520558">
      <w:pPr>
        <w:widowControl w:val="0"/>
        <w:spacing w:line="360" w:lineRule="auto"/>
        <w:rPr>
          <w:sz w:val="28"/>
          <w:szCs w:val="28"/>
        </w:rPr>
      </w:pPr>
    </w:p>
    <w:p w:rsidR="00520558" w:rsidRDefault="00520558" w:rsidP="00520558">
      <w:pPr>
        <w:widowControl w:val="0"/>
        <w:spacing w:line="360" w:lineRule="auto"/>
        <w:rPr>
          <w:sz w:val="28"/>
          <w:szCs w:val="28"/>
        </w:rPr>
      </w:pPr>
    </w:p>
    <w:p w:rsidR="00520558" w:rsidRPr="00454257" w:rsidRDefault="00520558" w:rsidP="00520558">
      <w:pPr>
        <w:widowControl w:val="0"/>
        <w:spacing w:line="360" w:lineRule="auto"/>
        <w:rPr>
          <w:sz w:val="28"/>
          <w:szCs w:val="28"/>
        </w:rPr>
      </w:pPr>
    </w:p>
    <w:p w:rsidR="00520558" w:rsidRDefault="00520558" w:rsidP="00520558">
      <w:pPr>
        <w:widowControl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ПРАКТИЧНІ РЕКОМЕНДАЦІЇ</w:t>
      </w:r>
    </w:p>
    <w:p w:rsidR="00520558" w:rsidRPr="00345D60" w:rsidRDefault="00520558" w:rsidP="00520558">
      <w:pPr>
        <w:pStyle w:val="a8"/>
        <w:widowControl w:val="0"/>
        <w:ind w:firstLine="708"/>
      </w:pPr>
      <w:r w:rsidRPr="00214B32">
        <w:t xml:space="preserve">1. </w:t>
      </w:r>
      <w:r>
        <w:t>Вагітним із анемією, сполученою з хронічною патологією ГБС</w:t>
      </w:r>
      <w:r w:rsidRPr="00FC1954">
        <w:t xml:space="preserve"> </w:t>
      </w:r>
      <w:r>
        <w:t>нев</w:t>
      </w:r>
      <w:r>
        <w:t>і</w:t>
      </w:r>
      <w:r>
        <w:t>русного генезу, з метою оптимізації лікування та досягнення стійкої ремісії захворювання доцільно включати до лікувального комплексу комбінацію а</w:t>
      </w:r>
      <w:r>
        <w:t>н</w:t>
      </w:r>
      <w:r>
        <w:t>тианемічного преп</w:t>
      </w:r>
      <w:r>
        <w:t>а</w:t>
      </w:r>
      <w:r>
        <w:t xml:space="preserve">рату </w:t>
      </w:r>
      <w:r w:rsidRPr="00D6013B">
        <w:t>ф</w:t>
      </w:r>
      <w:r>
        <w:t>ерамін-віта по 1 – 2 таблетці залежно від ступеню анемії усередину 3 рази на добу та гепатопротекторного і детоксикуючого з</w:t>
      </w:r>
      <w:r>
        <w:t>а</w:t>
      </w:r>
      <w:r>
        <w:t xml:space="preserve">собу </w:t>
      </w:r>
      <w:r w:rsidRPr="00D6013B">
        <w:t>г</w:t>
      </w:r>
      <w:r>
        <w:t>лутаргіну по 0,25 г (1 таблетка) усеред</w:t>
      </w:r>
      <w:r>
        <w:t>и</w:t>
      </w:r>
      <w:r>
        <w:t>ну 3 рази на добу протягом 15 – 20 діб поспіль.</w:t>
      </w:r>
    </w:p>
    <w:p w:rsidR="00520558" w:rsidRPr="00345D60" w:rsidRDefault="00520558" w:rsidP="00520558">
      <w:pPr>
        <w:pStyle w:val="a8"/>
        <w:widowControl w:val="0"/>
        <w:ind w:firstLine="708"/>
      </w:pPr>
      <w:r>
        <w:t>2. При наявності виражених проявів “метаболічної” інтоксикації доц</w:t>
      </w:r>
      <w:r>
        <w:t>і</w:t>
      </w:r>
      <w:r>
        <w:t>льно доповнити курс лікування введенням 4% розчину глутаргіну внутрі</w:t>
      </w:r>
      <w:r>
        <w:t>ш</w:t>
      </w:r>
      <w:r>
        <w:t>ньовенно у середньо терапевтичному дозуванні, після чого перейти на пер</w:t>
      </w:r>
      <w:r>
        <w:t>о</w:t>
      </w:r>
      <w:r>
        <w:t>ральний прийом преп</w:t>
      </w:r>
      <w:r>
        <w:t>а</w:t>
      </w:r>
      <w:r>
        <w:t>рату.</w:t>
      </w:r>
    </w:p>
    <w:p w:rsidR="00520558" w:rsidRPr="004562C0" w:rsidRDefault="00520558" w:rsidP="00520558">
      <w:pPr>
        <w:widowControl w:val="0"/>
        <w:spacing w:line="360" w:lineRule="auto"/>
        <w:ind w:firstLine="708"/>
        <w:jc w:val="both"/>
        <w:rPr>
          <w:rFonts w:ascii="Verdana" w:hAnsi="Verdana" w:cs="Arial"/>
          <w:sz w:val="28"/>
          <w:szCs w:val="28"/>
        </w:rPr>
      </w:pPr>
      <w:r>
        <w:rPr>
          <w:rStyle w:val="rvts9"/>
          <w:color w:val="000000"/>
          <w:szCs w:val="28"/>
        </w:rPr>
        <w:t>3. Вагітних із ЗДА доцільно включати до групи ризику перинатальної патол</w:t>
      </w:r>
      <w:r>
        <w:rPr>
          <w:rStyle w:val="rvts9"/>
          <w:color w:val="000000"/>
          <w:szCs w:val="28"/>
        </w:rPr>
        <w:t>о</w:t>
      </w:r>
      <w:r>
        <w:rPr>
          <w:rStyle w:val="rvts9"/>
          <w:color w:val="000000"/>
          <w:szCs w:val="28"/>
        </w:rPr>
        <w:t>гії. Для обгрунтованого лікування таких вагітних доцільно проводити гем</w:t>
      </w:r>
      <w:r>
        <w:rPr>
          <w:rStyle w:val="rvts9"/>
          <w:color w:val="000000"/>
          <w:szCs w:val="28"/>
        </w:rPr>
        <w:t>а</w:t>
      </w:r>
      <w:r>
        <w:rPr>
          <w:rStyle w:val="rvts9"/>
          <w:color w:val="000000"/>
          <w:szCs w:val="28"/>
        </w:rPr>
        <w:t>тологічні дослідження з визначенням концентрації заліза, феритину, трансферину. Включ</w:t>
      </w:r>
      <w:r>
        <w:rPr>
          <w:rStyle w:val="rvts9"/>
          <w:color w:val="000000"/>
          <w:szCs w:val="28"/>
        </w:rPr>
        <w:t>и</w:t>
      </w:r>
      <w:r>
        <w:rPr>
          <w:rStyle w:val="rvts9"/>
          <w:color w:val="000000"/>
          <w:szCs w:val="28"/>
        </w:rPr>
        <w:t>ти визначення морфометричних параметрів структури еритроциту та окремих елементів периферичної крові для ранньої діагност</w:t>
      </w:r>
      <w:r>
        <w:rPr>
          <w:rStyle w:val="rvts9"/>
          <w:color w:val="000000"/>
          <w:szCs w:val="28"/>
        </w:rPr>
        <w:t>и</w:t>
      </w:r>
      <w:r>
        <w:rPr>
          <w:rStyle w:val="rvts9"/>
          <w:color w:val="000000"/>
          <w:szCs w:val="28"/>
        </w:rPr>
        <w:t xml:space="preserve">ки АВ, а також показники системи імунітету і запальних цитокінів </w:t>
      </w:r>
      <w:r>
        <w:rPr>
          <w:rStyle w:val="rvts22"/>
          <w:sz w:val="28"/>
          <w:szCs w:val="28"/>
        </w:rPr>
        <w:t>–</w:t>
      </w:r>
      <w:r>
        <w:rPr>
          <w:rStyle w:val="rvts9"/>
          <w:color w:val="000000"/>
          <w:szCs w:val="28"/>
        </w:rPr>
        <w:t xml:space="preserve"> як пр</w:t>
      </w:r>
      <w:r>
        <w:rPr>
          <w:rStyle w:val="rvts9"/>
          <w:color w:val="000000"/>
          <w:szCs w:val="28"/>
        </w:rPr>
        <w:t>о</w:t>
      </w:r>
      <w:r>
        <w:rPr>
          <w:rStyle w:val="rvts9"/>
          <w:color w:val="000000"/>
          <w:szCs w:val="28"/>
        </w:rPr>
        <w:t>гностичних маркерів тяжкості захворювання та оцінки ефективності лікува</w:t>
      </w:r>
      <w:r>
        <w:rPr>
          <w:rStyle w:val="rvts9"/>
          <w:color w:val="000000"/>
          <w:szCs w:val="28"/>
        </w:rPr>
        <w:t>н</w:t>
      </w:r>
      <w:r>
        <w:rPr>
          <w:rStyle w:val="rvts9"/>
          <w:color w:val="000000"/>
          <w:szCs w:val="28"/>
        </w:rPr>
        <w:t>ня.</w:t>
      </w:r>
    </w:p>
    <w:p w:rsidR="00520558" w:rsidRDefault="00520558" w:rsidP="00520558">
      <w:pPr>
        <w:widowControl w:val="0"/>
        <w:spacing w:line="360" w:lineRule="auto"/>
        <w:ind w:left="1440"/>
        <w:jc w:val="both"/>
        <w:rPr>
          <w:b/>
          <w:caps/>
          <w:sz w:val="28"/>
          <w:szCs w:val="28"/>
          <w:shd w:val="clear" w:color="auto" w:fill="00FF00"/>
        </w:rPr>
      </w:pPr>
    </w:p>
    <w:p w:rsidR="00520558" w:rsidRDefault="00520558" w:rsidP="00520558">
      <w:pPr>
        <w:widowControl w:val="0"/>
        <w:spacing w:line="360" w:lineRule="auto"/>
        <w:ind w:left="1440"/>
        <w:jc w:val="both"/>
        <w:rPr>
          <w:b/>
          <w:caps/>
          <w:sz w:val="28"/>
          <w:szCs w:val="28"/>
          <w:shd w:val="clear" w:color="auto" w:fill="00FF00"/>
        </w:rPr>
      </w:pPr>
    </w:p>
    <w:p w:rsidR="00520558" w:rsidRDefault="00520558" w:rsidP="00520558">
      <w:pPr>
        <w:widowControl w:val="0"/>
        <w:spacing w:line="360" w:lineRule="auto"/>
        <w:ind w:left="1440"/>
        <w:jc w:val="both"/>
        <w:rPr>
          <w:b/>
          <w:caps/>
          <w:sz w:val="28"/>
          <w:szCs w:val="28"/>
          <w:shd w:val="clear" w:color="auto" w:fill="00FF00"/>
        </w:rPr>
      </w:pPr>
    </w:p>
    <w:p w:rsidR="00520558" w:rsidRDefault="00520558" w:rsidP="00520558">
      <w:pPr>
        <w:widowControl w:val="0"/>
        <w:spacing w:line="360" w:lineRule="auto"/>
        <w:ind w:left="1440"/>
        <w:jc w:val="both"/>
        <w:rPr>
          <w:b/>
          <w:caps/>
          <w:sz w:val="28"/>
          <w:szCs w:val="28"/>
          <w:shd w:val="clear" w:color="auto" w:fill="00FF00"/>
        </w:rPr>
      </w:pPr>
    </w:p>
    <w:p w:rsidR="00520558" w:rsidRDefault="00520558" w:rsidP="00520558">
      <w:pPr>
        <w:widowControl w:val="0"/>
        <w:spacing w:line="360" w:lineRule="auto"/>
        <w:ind w:left="1440"/>
        <w:jc w:val="both"/>
        <w:rPr>
          <w:b/>
          <w:caps/>
          <w:sz w:val="28"/>
          <w:szCs w:val="28"/>
          <w:shd w:val="clear" w:color="auto" w:fill="00FF00"/>
        </w:rPr>
      </w:pPr>
    </w:p>
    <w:p w:rsidR="00520558" w:rsidRDefault="00520558" w:rsidP="00520558">
      <w:pPr>
        <w:widowControl w:val="0"/>
        <w:spacing w:line="360" w:lineRule="auto"/>
        <w:ind w:left="1440"/>
        <w:jc w:val="both"/>
        <w:rPr>
          <w:b/>
          <w:caps/>
          <w:sz w:val="28"/>
          <w:szCs w:val="28"/>
          <w:shd w:val="clear" w:color="auto" w:fill="00FF00"/>
        </w:rPr>
      </w:pPr>
    </w:p>
    <w:p w:rsidR="00520558" w:rsidRDefault="00520558" w:rsidP="00520558">
      <w:pPr>
        <w:widowControl w:val="0"/>
        <w:spacing w:line="360" w:lineRule="auto"/>
        <w:ind w:left="1440"/>
        <w:jc w:val="both"/>
        <w:rPr>
          <w:b/>
          <w:caps/>
          <w:sz w:val="28"/>
          <w:szCs w:val="28"/>
          <w:shd w:val="clear" w:color="auto" w:fill="00FF00"/>
        </w:rPr>
      </w:pPr>
    </w:p>
    <w:p w:rsidR="00520558" w:rsidRDefault="00520558" w:rsidP="00520558">
      <w:pPr>
        <w:widowControl w:val="0"/>
        <w:spacing w:line="360" w:lineRule="auto"/>
        <w:jc w:val="both"/>
        <w:rPr>
          <w:b/>
          <w:caps/>
          <w:sz w:val="28"/>
          <w:szCs w:val="28"/>
          <w:shd w:val="clear" w:color="auto" w:fill="00FF00"/>
        </w:rPr>
      </w:pPr>
    </w:p>
    <w:p w:rsidR="00520558" w:rsidRPr="00520558" w:rsidRDefault="00520558" w:rsidP="00520558">
      <w:pPr>
        <w:widowControl w:val="0"/>
        <w:spacing w:after="120" w:line="360" w:lineRule="auto"/>
        <w:jc w:val="center"/>
        <w:rPr>
          <w:b/>
          <w:caps/>
          <w:sz w:val="28"/>
          <w:szCs w:val="28"/>
        </w:rPr>
      </w:pPr>
    </w:p>
    <w:p w:rsidR="00520558" w:rsidRDefault="00520558" w:rsidP="00520558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список використаних джерел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Абдусаматова Н.Д. Новый подход к лечению анемии беременных</w:t>
      </w:r>
      <w:r w:rsidRPr="00C45496">
        <w:rPr>
          <w:sz w:val="28"/>
          <w:szCs w:val="28"/>
        </w:rPr>
        <w:t xml:space="preserve"> / </w:t>
      </w:r>
      <w:r>
        <w:rPr>
          <w:sz w:val="28"/>
          <w:szCs w:val="28"/>
        </w:rPr>
        <w:t>Н.Д. Абдусаматова, С.Н. Султанов, Т.Г. Кузнецова // Бюл. ассоци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врачей Узбекист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 – 1999. – № 1. – С. 73–80.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Айламазян Э.К. Рекомбинантный эритропоэтин в лечении анемии беременных и родильниц </w:t>
      </w:r>
      <w:r w:rsidRPr="00D5634A">
        <w:rPr>
          <w:sz w:val="28"/>
          <w:szCs w:val="28"/>
        </w:rPr>
        <w:t xml:space="preserve">/ </w:t>
      </w:r>
      <w:r>
        <w:rPr>
          <w:sz w:val="28"/>
          <w:szCs w:val="28"/>
        </w:rPr>
        <w:t>Э.К. Айламазян, А.В. Самарина, М.А. Тарасова // Акушерс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 и гинекология. – 2003. – № 2. – С. 68–70.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Алан Фавье. Важность синергического эффекта во взаимодействии микроэлементов </w:t>
      </w:r>
      <w:r w:rsidRPr="002133AC">
        <w:rPr>
          <w:sz w:val="28"/>
          <w:szCs w:val="28"/>
        </w:rPr>
        <w:t xml:space="preserve">/ </w:t>
      </w:r>
      <w:r>
        <w:rPr>
          <w:sz w:val="28"/>
          <w:szCs w:val="28"/>
        </w:rPr>
        <w:t>Алан Фавье // Ліки України. – 1999. – № 4. – С. 8–12.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Алексєєнко Н.В. Особливості неонатального періоду у немовлят, народжених матерями з хронічними захворюваннями органів тра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лення в залежності від екологічних умов </w:t>
      </w:r>
      <w:r w:rsidRPr="00311DE3">
        <w:rPr>
          <w:sz w:val="28"/>
          <w:szCs w:val="28"/>
        </w:rPr>
        <w:t>/</w:t>
      </w:r>
      <w:r>
        <w:rPr>
          <w:sz w:val="28"/>
          <w:szCs w:val="28"/>
        </w:rPr>
        <w:t xml:space="preserve"> Н.В. Алексєєнко</w:t>
      </w:r>
      <w:r w:rsidRPr="00311DE3">
        <w:rPr>
          <w:sz w:val="28"/>
          <w:szCs w:val="28"/>
        </w:rPr>
        <w:t xml:space="preserve">, </w:t>
      </w:r>
      <w:r>
        <w:rPr>
          <w:sz w:val="28"/>
          <w:szCs w:val="28"/>
        </w:rPr>
        <w:t>Г.В. 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кетова // Актуальні питання акушерства і гінекології, клінічної ім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нології та медичної генетики: </w:t>
      </w:r>
      <w:r w:rsidRPr="00311DE3">
        <w:rPr>
          <w:sz w:val="28"/>
          <w:szCs w:val="28"/>
        </w:rPr>
        <w:t>з</w:t>
      </w:r>
      <w:r>
        <w:rPr>
          <w:sz w:val="28"/>
          <w:szCs w:val="28"/>
        </w:rPr>
        <w:t>б</w:t>
      </w:r>
      <w:r w:rsidRPr="00311D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11DE3">
        <w:rPr>
          <w:sz w:val="28"/>
          <w:szCs w:val="28"/>
        </w:rPr>
        <w:t>н</w:t>
      </w:r>
      <w:r>
        <w:rPr>
          <w:sz w:val="28"/>
          <w:szCs w:val="28"/>
        </w:rPr>
        <w:t>аук</w:t>
      </w:r>
      <w:r w:rsidRPr="00311DE3">
        <w:rPr>
          <w:sz w:val="28"/>
          <w:szCs w:val="28"/>
        </w:rPr>
        <w:t>.</w:t>
      </w:r>
      <w:r>
        <w:rPr>
          <w:sz w:val="28"/>
          <w:szCs w:val="28"/>
        </w:rPr>
        <w:t xml:space="preserve"> праць. – Київ, Луганськ</w:t>
      </w:r>
      <w:r w:rsidRPr="00311DE3">
        <w:rPr>
          <w:sz w:val="28"/>
          <w:szCs w:val="28"/>
        </w:rPr>
        <w:t>,</w:t>
      </w:r>
      <w:r>
        <w:rPr>
          <w:sz w:val="28"/>
          <w:szCs w:val="28"/>
        </w:rPr>
        <w:t xml:space="preserve"> 1999. – Вип. 3. – С. 9–14.</w:t>
      </w:r>
    </w:p>
    <w:p w:rsidR="00520558" w:rsidRPr="008C423C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Андреев Л.И. </w:t>
      </w:r>
      <w:r w:rsidRPr="008C423C">
        <w:rPr>
          <w:sz w:val="28"/>
          <w:szCs w:val="28"/>
        </w:rPr>
        <w:t>Методика определения малонового диальдегида</w:t>
      </w:r>
      <w:r>
        <w:rPr>
          <w:sz w:val="28"/>
          <w:szCs w:val="28"/>
        </w:rPr>
        <w:t xml:space="preserve"> </w:t>
      </w:r>
      <w:r w:rsidRPr="008C423C">
        <w:rPr>
          <w:sz w:val="28"/>
          <w:szCs w:val="28"/>
        </w:rPr>
        <w:t xml:space="preserve">/ </w:t>
      </w:r>
      <w:r>
        <w:rPr>
          <w:sz w:val="28"/>
          <w:szCs w:val="28"/>
        </w:rPr>
        <w:t>Л.И. Андреев</w:t>
      </w:r>
      <w:r w:rsidRPr="008C423C">
        <w:rPr>
          <w:sz w:val="28"/>
          <w:szCs w:val="28"/>
        </w:rPr>
        <w:t xml:space="preserve">, </w:t>
      </w:r>
      <w:r>
        <w:rPr>
          <w:sz w:val="28"/>
          <w:szCs w:val="28"/>
        </w:rPr>
        <w:t>Л.А. Кожемякин</w:t>
      </w:r>
      <w:r w:rsidRPr="008C423C">
        <w:rPr>
          <w:sz w:val="28"/>
          <w:szCs w:val="28"/>
        </w:rPr>
        <w:t xml:space="preserve"> // Лабораторное дело. </w:t>
      </w:r>
      <w:r>
        <w:rPr>
          <w:sz w:val="28"/>
          <w:szCs w:val="28"/>
        </w:rPr>
        <w:t>–</w:t>
      </w:r>
      <w:r w:rsidRPr="008C423C">
        <w:rPr>
          <w:sz w:val="28"/>
          <w:szCs w:val="28"/>
        </w:rPr>
        <w:t xml:space="preserve"> 1988. </w:t>
      </w:r>
      <w:r>
        <w:rPr>
          <w:sz w:val="28"/>
          <w:szCs w:val="28"/>
        </w:rPr>
        <w:t>–</w:t>
      </w:r>
      <w:r w:rsidRPr="008C42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8C423C">
        <w:rPr>
          <w:sz w:val="28"/>
          <w:szCs w:val="28"/>
        </w:rPr>
        <w:t xml:space="preserve">11. </w:t>
      </w:r>
      <w:r>
        <w:rPr>
          <w:sz w:val="28"/>
          <w:szCs w:val="28"/>
        </w:rPr>
        <w:t>–</w:t>
      </w:r>
      <w:r w:rsidRPr="008C423C">
        <w:rPr>
          <w:sz w:val="28"/>
          <w:szCs w:val="28"/>
        </w:rPr>
        <w:t xml:space="preserve"> С. </w:t>
      </w:r>
      <w:r w:rsidRPr="008C423C">
        <w:rPr>
          <w:sz w:val="28"/>
          <w:szCs w:val="28"/>
        </w:rPr>
        <w:lastRenderedPageBreak/>
        <w:t>41</w:t>
      </w:r>
      <w:r>
        <w:rPr>
          <w:sz w:val="28"/>
          <w:szCs w:val="28"/>
        </w:rPr>
        <w:t>–</w:t>
      </w:r>
      <w:r w:rsidRPr="008C423C">
        <w:rPr>
          <w:sz w:val="28"/>
          <w:szCs w:val="28"/>
        </w:rPr>
        <w:t>43.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69"/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caps/>
          <w:sz w:val="28"/>
          <w:szCs w:val="28"/>
        </w:rPr>
        <w:t>А</w:t>
      </w:r>
      <w:r>
        <w:rPr>
          <w:sz w:val="28"/>
          <w:szCs w:val="28"/>
        </w:rPr>
        <w:t>нтипова С.В. Эффективность глутаргина при 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хронической патологии гепатобилиарной системы у береме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ных: пособие для практических врачей </w:t>
      </w:r>
      <w:r w:rsidRPr="009F5076">
        <w:rPr>
          <w:sz w:val="28"/>
          <w:szCs w:val="28"/>
        </w:rPr>
        <w:t>/</w:t>
      </w:r>
      <w:r>
        <w:rPr>
          <w:sz w:val="28"/>
          <w:szCs w:val="28"/>
        </w:rPr>
        <w:t xml:space="preserve"> С.В. </w:t>
      </w:r>
      <w:r>
        <w:rPr>
          <w:caps/>
          <w:sz w:val="28"/>
          <w:szCs w:val="28"/>
        </w:rPr>
        <w:t>А</w:t>
      </w:r>
      <w:r>
        <w:rPr>
          <w:sz w:val="28"/>
          <w:szCs w:val="28"/>
        </w:rPr>
        <w:t>нтипова, И.В. Чибисова. – Киев, Хар</w:t>
      </w:r>
      <w:r>
        <w:rPr>
          <w:sz w:val="28"/>
          <w:szCs w:val="28"/>
        </w:rPr>
        <w:t>ь</w:t>
      </w:r>
      <w:r>
        <w:rPr>
          <w:sz w:val="28"/>
          <w:szCs w:val="28"/>
        </w:rPr>
        <w:t>ков, Луганск: Элтон-2, 2003. – С. 141–149.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Аржанова О.Н. Плацентарная недостаточность: диагностика и 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ние: пособие для врачей </w:t>
      </w:r>
      <w:r w:rsidRPr="0033285B">
        <w:rPr>
          <w:sz w:val="28"/>
          <w:szCs w:val="28"/>
        </w:rPr>
        <w:t>/</w:t>
      </w:r>
      <w:r>
        <w:rPr>
          <w:sz w:val="28"/>
          <w:szCs w:val="28"/>
        </w:rPr>
        <w:t xml:space="preserve"> О.Н. Аржанова, Н.Г. Кошелева, Т.Г. Ков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лева. – СПб., 2002. – 31 с.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Бабак О.Я. </w:t>
      </w:r>
      <w:r w:rsidRPr="00265298">
        <w:rPr>
          <w:color w:val="000000"/>
          <w:spacing w:val="-4"/>
          <w:sz w:val="28"/>
          <w:szCs w:val="28"/>
        </w:rPr>
        <w:t>Хронические гепатиты</w:t>
      </w:r>
      <w:r>
        <w:rPr>
          <w:color w:val="000000"/>
          <w:spacing w:val="-4"/>
          <w:sz w:val="28"/>
          <w:szCs w:val="28"/>
        </w:rPr>
        <w:t xml:space="preserve"> </w:t>
      </w:r>
      <w:r w:rsidRPr="00265298">
        <w:rPr>
          <w:color w:val="000000"/>
          <w:spacing w:val="-4"/>
          <w:sz w:val="28"/>
          <w:szCs w:val="28"/>
        </w:rPr>
        <w:t xml:space="preserve">/ </w:t>
      </w:r>
      <w:r>
        <w:rPr>
          <w:color w:val="000000"/>
          <w:spacing w:val="-4"/>
          <w:sz w:val="28"/>
          <w:szCs w:val="28"/>
        </w:rPr>
        <w:t>О.Я. Бабак.</w:t>
      </w:r>
      <w:r w:rsidRPr="00265298">
        <w:rPr>
          <w:color w:val="000000"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color w:val="000000"/>
          <w:spacing w:val="-4"/>
          <w:sz w:val="28"/>
          <w:szCs w:val="28"/>
        </w:rPr>
        <w:t xml:space="preserve">Киев: </w:t>
      </w:r>
      <w:r w:rsidRPr="00265298">
        <w:rPr>
          <w:color w:val="000000"/>
          <w:spacing w:val="-4"/>
          <w:sz w:val="28"/>
          <w:szCs w:val="28"/>
        </w:rPr>
        <w:t>Блиц-Информ</w:t>
      </w:r>
      <w:r>
        <w:rPr>
          <w:color w:val="000000"/>
          <w:spacing w:val="-4"/>
          <w:sz w:val="28"/>
          <w:szCs w:val="28"/>
        </w:rPr>
        <w:t>, 1999. – 208 с.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Бабак О.Я. Неспецифический реактивный гепатит. Его место среди хронических заболеваний печени </w:t>
      </w:r>
      <w:r w:rsidRPr="00265298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О.Я. Бабак</w:t>
      </w:r>
      <w:r>
        <w:rPr>
          <w:sz w:val="28"/>
          <w:szCs w:val="28"/>
        </w:rPr>
        <w:t xml:space="preserve"> // Сучасна гастроент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рологія і 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патологія. – 2000. – № 2. – С. 56–59.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Бабак О.Я. Применение нового отечественного препарата глутаргин в гастроэнтерологии</w:t>
      </w:r>
      <w:r w:rsidRPr="00F82A5A">
        <w:rPr>
          <w:sz w:val="28"/>
          <w:szCs w:val="28"/>
        </w:rPr>
        <w:t xml:space="preserve"> / </w:t>
      </w:r>
      <w:r>
        <w:rPr>
          <w:color w:val="000000"/>
          <w:spacing w:val="-4"/>
          <w:sz w:val="28"/>
          <w:szCs w:val="28"/>
        </w:rPr>
        <w:t>О.Я. Бабак</w:t>
      </w:r>
      <w:r>
        <w:rPr>
          <w:sz w:val="28"/>
          <w:szCs w:val="28"/>
        </w:rPr>
        <w:t xml:space="preserve"> // Сучасна гастроентерологія. – 2003. – № 2 (12). – С. 85–89.</w:t>
      </w:r>
    </w:p>
    <w:p w:rsidR="00520558" w:rsidRPr="009D70C5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D631D0">
        <w:rPr>
          <w:sz w:val="28"/>
          <w:szCs w:val="28"/>
        </w:rPr>
        <w:t>Бабак О.Я. Перспективы использования глутаргина в терапевтиче</w:t>
      </w:r>
      <w:r w:rsidRPr="00D631D0">
        <w:rPr>
          <w:sz w:val="28"/>
          <w:szCs w:val="28"/>
        </w:rPr>
        <w:t>с</w:t>
      </w:r>
      <w:r w:rsidRPr="00D631D0">
        <w:rPr>
          <w:sz w:val="28"/>
          <w:szCs w:val="28"/>
        </w:rPr>
        <w:t xml:space="preserve">кой практике / </w:t>
      </w:r>
      <w:r>
        <w:rPr>
          <w:color w:val="000000"/>
          <w:spacing w:val="-4"/>
          <w:sz w:val="28"/>
          <w:szCs w:val="28"/>
        </w:rPr>
        <w:t>О.Я. Бабак</w:t>
      </w:r>
      <w:r w:rsidRPr="00D631D0">
        <w:rPr>
          <w:sz w:val="28"/>
          <w:szCs w:val="28"/>
        </w:rPr>
        <w:t xml:space="preserve"> // Глутаргин – базовый препарат для леч</w:t>
      </w:r>
      <w:r w:rsidRPr="00D631D0">
        <w:rPr>
          <w:sz w:val="28"/>
          <w:szCs w:val="28"/>
        </w:rPr>
        <w:t>е</w:t>
      </w:r>
      <w:r w:rsidRPr="00D631D0">
        <w:rPr>
          <w:sz w:val="28"/>
          <w:szCs w:val="28"/>
        </w:rPr>
        <w:t>ния забол</w:t>
      </w:r>
      <w:r w:rsidRPr="00D631D0">
        <w:rPr>
          <w:sz w:val="28"/>
          <w:szCs w:val="28"/>
        </w:rPr>
        <w:t>е</w:t>
      </w:r>
      <w:r w:rsidRPr="00D631D0">
        <w:rPr>
          <w:sz w:val="28"/>
          <w:szCs w:val="28"/>
        </w:rPr>
        <w:t>ваний гепатобилиарной системы. – Донецк, 2004. – С. 21</w:t>
      </w:r>
      <w:r>
        <w:rPr>
          <w:sz w:val="28"/>
          <w:szCs w:val="28"/>
        </w:rPr>
        <w:t>–</w:t>
      </w:r>
      <w:r w:rsidRPr="00D631D0">
        <w:rPr>
          <w:sz w:val="28"/>
          <w:szCs w:val="28"/>
        </w:rPr>
        <w:t>23.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9D70C5">
        <w:rPr>
          <w:sz w:val="28"/>
          <w:szCs w:val="28"/>
        </w:rPr>
        <w:t>Бариляк</w:t>
      </w:r>
      <w:r>
        <w:rPr>
          <w:sz w:val="28"/>
          <w:szCs w:val="28"/>
        </w:rPr>
        <w:t xml:space="preserve"> И.Р.</w:t>
      </w:r>
      <w:r w:rsidRPr="009D70C5">
        <w:rPr>
          <w:sz w:val="28"/>
          <w:szCs w:val="28"/>
        </w:rPr>
        <w:t xml:space="preserve"> Иммунные показатели у женщин детородного возра</w:t>
      </w:r>
      <w:r w:rsidRPr="009D70C5">
        <w:rPr>
          <w:sz w:val="28"/>
          <w:szCs w:val="28"/>
        </w:rPr>
        <w:t>с</w:t>
      </w:r>
      <w:r w:rsidRPr="009D70C5">
        <w:rPr>
          <w:sz w:val="28"/>
          <w:szCs w:val="28"/>
        </w:rPr>
        <w:t xml:space="preserve">та, проживающих в условиях крупного индустриального региона Донбасса / </w:t>
      </w:r>
      <w:r>
        <w:rPr>
          <w:sz w:val="28"/>
          <w:szCs w:val="28"/>
        </w:rPr>
        <w:t>И.Р. Бариляк</w:t>
      </w:r>
      <w:r w:rsidRPr="009D70C5">
        <w:rPr>
          <w:sz w:val="28"/>
          <w:szCs w:val="28"/>
        </w:rPr>
        <w:t xml:space="preserve">, </w:t>
      </w:r>
      <w:r>
        <w:rPr>
          <w:sz w:val="28"/>
          <w:szCs w:val="28"/>
        </w:rPr>
        <w:t>С.Н. Сергиенко</w:t>
      </w:r>
      <w:r w:rsidRPr="009D70C5">
        <w:rPr>
          <w:sz w:val="28"/>
          <w:szCs w:val="28"/>
        </w:rPr>
        <w:t xml:space="preserve">, </w:t>
      </w:r>
      <w:r>
        <w:rPr>
          <w:sz w:val="28"/>
          <w:szCs w:val="28"/>
        </w:rPr>
        <w:t>Н.А. Удовика //</w:t>
      </w:r>
      <w:r w:rsidRPr="009D70C5">
        <w:rPr>
          <w:sz w:val="28"/>
          <w:szCs w:val="28"/>
        </w:rPr>
        <w:t xml:space="preserve"> Врачеб. дело. – 1998. </w:t>
      </w:r>
      <w:r>
        <w:rPr>
          <w:sz w:val="28"/>
          <w:szCs w:val="28"/>
        </w:rPr>
        <w:t>–</w:t>
      </w:r>
      <w:r w:rsidRPr="009D70C5">
        <w:rPr>
          <w:sz w:val="28"/>
          <w:szCs w:val="28"/>
        </w:rPr>
        <w:t xml:space="preserve"> № 2. – С. 36</w:t>
      </w:r>
      <w:r>
        <w:rPr>
          <w:sz w:val="28"/>
          <w:szCs w:val="28"/>
        </w:rPr>
        <w:t>–</w:t>
      </w:r>
      <w:r w:rsidRPr="009D70C5">
        <w:rPr>
          <w:sz w:val="28"/>
          <w:szCs w:val="28"/>
        </w:rPr>
        <w:t>39.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Беседін В.М. Обмін металопротеїнів крові при заліз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дефіцитній анемії вагітних </w:t>
      </w:r>
      <w:r w:rsidRPr="002237A1">
        <w:rPr>
          <w:sz w:val="28"/>
          <w:szCs w:val="28"/>
        </w:rPr>
        <w:t xml:space="preserve">/ </w:t>
      </w:r>
      <w:r>
        <w:rPr>
          <w:sz w:val="28"/>
          <w:szCs w:val="28"/>
        </w:rPr>
        <w:t>В.М. Беседін, О.А. Стаднік // Матеріали 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з’їзду Українського ф</w:t>
      </w:r>
      <w:r>
        <w:rPr>
          <w:sz w:val="28"/>
          <w:szCs w:val="28"/>
        </w:rPr>
        <w:t>і</w:t>
      </w:r>
      <w:r>
        <w:rPr>
          <w:sz w:val="28"/>
          <w:szCs w:val="28"/>
        </w:rPr>
        <w:t>зіологічного товариства. – Львів, 1998. – 36 с.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Беседін В.М. Актиферин – препарат спрямованої антианемічної дії </w:t>
      </w:r>
      <w:r>
        <w:rPr>
          <w:sz w:val="28"/>
          <w:szCs w:val="28"/>
        </w:rPr>
        <w:lastRenderedPageBreak/>
        <w:t xml:space="preserve">при залізодефіцитній анемії вагітних </w:t>
      </w:r>
      <w:r w:rsidRPr="004939D7">
        <w:rPr>
          <w:sz w:val="28"/>
          <w:szCs w:val="28"/>
        </w:rPr>
        <w:t xml:space="preserve">/ </w:t>
      </w:r>
      <w:r>
        <w:rPr>
          <w:sz w:val="28"/>
          <w:szCs w:val="28"/>
        </w:rPr>
        <w:t>В.М. Беседін, О.А. Стаднік // Український медичний часопис. – 1998. – № 3 (5). – С. 103–105.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Бесєдін В.М. Патогенетична терапія і обгрунтована діагностика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лізодефіцитної анемії вагітних </w:t>
      </w:r>
      <w:r w:rsidRPr="0033771A">
        <w:rPr>
          <w:sz w:val="28"/>
          <w:szCs w:val="28"/>
        </w:rPr>
        <w:t xml:space="preserve">/ </w:t>
      </w:r>
      <w:r>
        <w:rPr>
          <w:sz w:val="28"/>
          <w:szCs w:val="28"/>
        </w:rPr>
        <w:t>В.М. Беседін, О.А. Стаднік, О. С. Паєнюк // Ліки. – 1999. – № 1. – С. 16–20.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Благовещенський Є.В. Клініко-діагностична характеристика 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натального періоду у юних вагітних із залізодефіцитною анемією та її лікування: автореф. дис. на здобуття наук. ступеня канд. мед. наук: спец. 14.01.01 «Акушерство та гінекологія» </w:t>
      </w:r>
      <w:r w:rsidRPr="00086945">
        <w:rPr>
          <w:sz w:val="28"/>
          <w:szCs w:val="28"/>
        </w:rPr>
        <w:t xml:space="preserve">/ </w:t>
      </w:r>
      <w:r>
        <w:rPr>
          <w:sz w:val="28"/>
          <w:szCs w:val="28"/>
        </w:rPr>
        <w:t>Є.В. Благовещенський. – Харків, 2005. – 18 с.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Блошанский Ю.М. Анемии беременных </w:t>
      </w:r>
      <w:r w:rsidRPr="00274B00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Ю.М. Блошанский, Р. Geisser, Н.Н. Хасабов </w:t>
      </w:r>
      <w:r w:rsidRPr="00274B00">
        <w:rPr>
          <w:sz w:val="28"/>
          <w:szCs w:val="28"/>
        </w:rPr>
        <w:t xml:space="preserve">// </w:t>
      </w:r>
      <w:r>
        <w:rPr>
          <w:sz w:val="28"/>
          <w:szCs w:val="28"/>
        </w:rPr>
        <w:t>Гинекология. – 2006. – № 2. – С. 47–50.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Бобровицька А.І. Особливості морфологічних змін у плаценті при народженні дітей від матерів з акушерською, екстрагенітальною та інфекційно-запальною патол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гією </w:t>
      </w:r>
      <w:r w:rsidRPr="006244F1">
        <w:rPr>
          <w:sz w:val="28"/>
          <w:szCs w:val="28"/>
        </w:rPr>
        <w:t xml:space="preserve">/ </w:t>
      </w:r>
      <w:r>
        <w:rPr>
          <w:sz w:val="28"/>
          <w:szCs w:val="28"/>
        </w:rPr>
        <w:t>А.І. Бобровицька, Н.В. Швецова, Г.М. Липчанська // Педіатрія, акушерство та гінекологія. – 2001. – № 4. – С. 128–131.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Бортейчук Р.Ю. Вплив медико-соціальних факторів на зростання частоти залізодефіцитної анемії серед вагітних </w:t>
      </w:r>
      <w:r w:rsidRPr="00E276D9">
        <w:rPr>
          <w:sz w:val="28"/>
          <w:szCs w:val="28"/>
        </w:rPr>
        <w:t xml:space="preserve">/ </w:t>
      </w:r>
      <w:r>
        <w:rPr>
          <w:sz w:val="28"/>
          <w:szCs w:val="28"/>
        </w:rPr>
        <w:t>Р.Ю. Бортейчук, В.А. Маляр, В.В. Маляр // Педіатрія, акушерство та гінекологія. – 2000. – № 6. – С. 98–99.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Бурлев В.А. Объемный транспорт кислорода на фоне лечения эри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ропоэтином и препаратами железа у беременных с анемией </w:t>
      </w:r>
      <w:r w:rsidRPr="00A22BC2">
        <w:rPr>
          <w:sz w:val="28"/>
          <w:szCs w:val="28"/>
        </w:rPr>
        <w:t xml:space="preserve">/ </w:t>
      </w:r>
      <w:r>
        <w:rPr>
          <w:sz w:val="28"/>
          <w:szCs w:val="28"/>
        </w:rPr>
        <w:t>В.А. Бурлев, Е.Н. Коноводова, А.Е. Мурашко // Проблемы репродукции. – 1999. – Т. 5. – № 1. – С. 10–14.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Бурлев В.А. Антиоксидантные витамины у беременных с железод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фицитной анемией и гестозом на фоне лечения / В.А. Бурлев, Л.Е. Мурашко, Е.И. Коноводова // Акушерство и гинекология. </w:t>
      </w:r>
      <w:r>
        <w:rPr>
          <w:sz w:val="28"/>
          <w:szCs w:val="28"/>
        </w:rPr>
        <w:lastRenderedPageBreak/>
        <w:t>– 2002. – № 6. – С. 16–20.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Васюк Р.А. Вплив анемії вагітних на стан лактації </w:t>
      </w:r>
      <w:r w:rsidRPr="008650D4">
        <w:rPr>
          <w:sz w:val="28"/>
          <w:szCs w:val="28"/>
        </w:rPr>
        <w:t>/</w:t>
      </w:r>
      <w:r>
        <w:rPr>
          <w:sz w:val="28"/>
          <w:szCs w:val="28"/>
        </w:rPr>
        <w:t xml:space="preserve"> Р.А. Васюк // Науковий вісник Ужгородського державного університету. Серія «Медицина». – Вип. 8. – 1999. – С. 172–174.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Васюк Р.А. </w:t>
      </w:r>
      <w:r>
        <w:rPr>
          <w:caps/>
          <w:sz w:val="28"/>
          <w:szCs w:val="28"/>
        </w:rPr>
        <w:t>п</w:t>
      </w:r>
      <w:r>
        <w:rPr>
          <w:sz w:val="28"/>
          <w:szCs w:val="28"/>
        </w:rPr>
        <w:t xml:space="preserve">рофілактика гіпогалактії у жінок з анемією вагітних: автореф. дис. на здобуття наук. ступеня канд. мед. наук: спец. 14.01.01 «Акушерство та гінекологія» </w:t>
      </w:r>
      <w:r w:rsidRPr="00086945">
        <w:rPr>
          <w:sz w:val="28"/>
          <w:szCs w:val="28"/>
        </w:rPr>
        <w:t xml:space="preserve">/ </w:t>
      </w:r>
      <w:r>
        <w:rPr>
          <w:sz w:val="28"/>
          <w:szCs w:val="28"/>
        </w:rPr>
        <w:t>Р.А. Васюк. – Київ, 1999. – 19 с.</w:t>
      </w:r>
    </w:p>
    <w:p w:rsidR="00520558" w:rsidRPr="00A15916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Вдовиченко Ю.П. </w:t>
      </w:r>
      <w:r w:rsidRPr="00A15916">
        <w:rPr>
          <w:caps/>
          <w:sz w:val="28"/>
          <w:szCs w:val="28"/>
        </w:rPr>
        <w:t>и</w:t>
      </w:r>
      <w:r w:rsidRPr="00A15916">
        <w:rPr>
          <w:sz w:val="28"/>
          <w:szCs w:val="28"/>
        </w:rPr>
        <w:t>спользование препарата АТФ-лонг для корре</w:t>
      </w:r>
      <w:r w:rsidRPr="00A15916">
        <w:rPr>
          <w:sz w:val="28"/>
          <w:szCs w:val="28"/>
        </w:rPr>
        <w:t>к</w:t>
      </w:r>
      <w:r w:rsidRPr="00A15916">
        <w:rPr>
          <w:sz w:val="28"/>
          <w:szCs w:val="28"/>
        </w:rPr>
        <w:t>ции фетоплацентарной недостаточности у женщин с экстрагенит</w:t>
      </w:r>
      <w:r w:rsidRPr="00A15916">
        <w:rPr>
          <w:sz w:val="28"/>
          <w:szCs w:val="28"/>
        </w:rPr>
        <w:t>а</w:t>
      </w:r>
      <w:r w:rsidRPr="00A15916">
        <w:rPr>
          <w:sz w:val="28"/>
          <w:szCs w:val="28"/>
        </w:rPr>
        <w:t>льной патологией</w:t>
      </w:r>
      <w:r>
        <w:rPr>
          <w:sz w:val="28"/>
          <w:szCs w:val="28"/>
        </w:rPr>
        <w:t xml:space="preserve"> </w:t>
      </w:r>
      <w:r w:rsidRPr="006252B0">
        <w:rPr>
          <w:sz w:val="28"/>
          <w:szCs w:val="28"/>
        </w:rPr>
        <w:t xml:space="preserve">/ </w:t>
      </w:r>
      <w:r>
        <w:rPr>
          <w:sz w:val="28"/>
          <w:szCs w:val="28"/>
        </w:rPr>
        <w:t>Ю.П. Вдовиченко</w:t>
      </w:r>
      <w:r w:rsidRPr="00A159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А.В. Козодой </w:t>
      </w:r>
      <w:r w:rsidRPr="00A15916">
        <w:rPr>
          <w:sz w:val="28"/>
          <w:szCs w:val="28"/>
        </w:rPr>
        <w:t>// Репродукти</w:t>
      </w:r>
      <w:r w:rsidRPr="00A15916">
        <w:rPr>
          <w:sz w:val="28"/>
          <w:szCs w:val="28"/>
        </w:rPr>
        <w:t>в</w:t>
      </w:r>
      <w:r w:rsidRPr="00A15916">
        <w:rPr>
          <w:sz w:val="28"/>
          <w:szCs w:val="28"/>
        </w:rPr>
        <w:t>ное здоровье женщ</w:t>
      </w:r>
      <w:r w:rsidRPr="00A15916">
        <w:rPr>
          <w:sz w:val="28"/>
          <w:szCs w:val="28"/>
        </w:rPr>
        <w:t>и</w:t>
      </w:r>
      <w:r w:rsidRPr="00A15916">
        <w:rPr>
          <w:sz w:val="28"/>
          <w:szCs w:val="28"/>
        </w:rPr>
        <w:t xml:space="preserve">ны. – 2002. </w:t>
      </w:r>
      <w:r>
        <w:rPr>
          <w:sz w:val="28"/>
          <w:szCs w:val="28"/>
        </w:rPr>
        <w:t>–</w:t>
      </w:r>
      <w:r w:rsidRPr="00A15916">
        <w:rPr>
          <w:sz w:val="28"/>
          <w:szCs w:val="28"/>
        </w:rPr>
        <w:t xml:space="preserve"> </w:t>
      </w:r>
      <w:r>
        <w:rPr>
          <w:sz w:val="28"/>
          <w:szCs w:val="28"/>
        </w:rPr>
        <w:t>№ 1 (10). – С. 5–</w:t>
      </w:r>
      <w:r w:rsidRPr="00A15916">
        <w:rPr>
          <w:sz w:val="28"/>
          <w:szCs w:val="28"/>
        </w:rPr>
        <w:t>7.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Величко М.А. Пищевые добавки в профилактике железодефицитной анемии</w:t>
      </w:r>
      <w:r w:rsidRPr="009F46F7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М.А. Величко // Воен. мед. журн. – 2000. – Т. 321. – № 2. – С. 28–30.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Венцківський Б.М. Імуноцитокіни та їх роль у патогенезі анемії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гітних / Б.М. Венцківський, О.М. </w:t>
      </w:r>
      <w:r>
        <w:rPr>
          <w:caps/>
          <w:sz w:val="28"/>
          <w:szCs w:val="28"/>
        </w:rPr>
        <w:t>м</w:t>
      </w:r>
      <w:r>
        <w:rPr>
          <w:sz w:val="28"/>
          <w:szCs w:val="28"/>
        </w:rPr>
        <w:t>акарчук // Педіатря, акушерство та гінекологія. – 2002. – № 3. – С. 66–68.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99147A">
        <w:rPr>
          <w:sz w:val="28"/>
          <w:szCs w:val="28"/>
        </w:rPr>
        <w:t>Венцковский Б.М. Фармакотерапия железодефицитных анемий у беременных</w:t>
      </w:r>
      <w:r>
        <w:rPr>
          <w:sz w:val="28"/>
          <w:szCs w:val="28"/>
        </w:rPr>
        <w:t xml:space="preserve"> ферросодержащими препаратами: пособие для врачей </w:t>
      </w:r>
      <w:r w:rsidRPr="0033285B">
        <w:rPr>
          <w:sz w:val="28"/>
          <w:szCs w:val="28"/>
        </w:rPr>
        <w:t>/</w:t>
      </w:r>
      <w:r>
        <w:rPr>
          <w:sz w:val="28"/>
          <w:szCs w:val="28"/>
        </w:rPr>
        <w:t xml:space="preserve"> Б.М. Венцковский, Я.М. Витовский, В.Н. Винниченко. – Киев, 2004. – 32 с.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Видиборець С.В. Патогенетичне лікування залізодефіцитної анемії</w:t>
      </w:r>
      <w:r w:rsidRPr="002623A8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С.В. Видиборець // Ліки. – 1999. – № 5. – С. 54–58.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Видиборець С.В. </w:t>
      </w:r>
      <w:r>
        <w:rPr>
          <w:caps/>
          <w:sz w:val="28"/>
          <w:szCs w:val="28"/>
        </w:rPr>
        <w:t>д</w:t>
      </w:r>
      <w:r>
        <w:rPr>
          <w:sz w:val="28"/>
          <w:szCs w:val="28"/>
        </w:rPr>
        <w:t>ослідження ефективності кверцетину у компле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сному лікуванні хворих із залізодефіцитною анемією</w:t>
      </w:r>
      <w:r w:rsidRPr="00A6677D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 w:rsidRPr="00A6677D">
        <w:rPr>
          <w:sz w:val="28"/>
          <w:szCs w:val="28"/>
        </w:rPr>
        <w:t xml:space="preserve">С.В. </w:t>
      </w:r>
      <w:r>
        <w:rPr>
          <w:sz w:val="28"/>
          <w:szCs w:val="28"/>
        </w:rPr>
        <w:t>Видиб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рець // Ліки. – 1999. – № 3 – 4. – С. 132–135.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Видиборець С.В. Сучасні препарати заліза та їхнє клінічне застос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вання</w:t>
      </w:r>
      <w:r w:rsidRPr="00A6677D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 w:rsidRPr="00A6677D">
        <w:rPr>
          <w:sz w:val="28"/>
          <w:szCs w:val="28"/>
        </w:rPr>
        <w:t xml:space="preserve">С.В. </w:t>
      </w:r>
      <w:r>
        <w:rPr>
          <w:sz w:val="28"/>
          <w:szCs w:val="28"/>
        </w:rPr>
        <w:t xml:space="preserve">Видиборець // Ліки України. – 1999. – № 12. – С. </w:t>
      </w:r>
      <w:r>
        <w:rPr>
          <w:sz w:val="28"/>
          <w:szCs w:val="28"/>
        </w:rPr>
        <w:lastRenderedPageBreak/>
        <w:t>62–64.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Выдыборец С.В. Место препарата </w:t>
      </w:r>
      <w:r>
        <w:rPr>
          <w:caps/>
          <w:sz w:val="28"/>
          <w:szCs w:val="28"/>
        </w:rPr>
        <w:t>ф</w:t>
      </w:r>
      <w:r>
        <w:rPr>
          <w:sz w:val="28"/>
          <w:szCs w:val="28"/>
        </w:rPr>
        <w:t>еррамин-вита среди совреме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оральных форм средств железа для патогенетического лечения железодефицитных анемій </w:t>
      </w:r>
      <w:r w:rsidRPr="00A6677D">
        <w:rPr>
          <w:sz w:val="28"/>
          <w:szCs w:val="28"/>
        </w:rPr>
        <w:t>/</w:t>
      </w:r>
      <w:r>
        <w:rPr>
          <w:sz w:val="28"/>
          <w:szCs w:val="28"/>
        </w:rPr>
        <w:t xml:space="preserve"> С.В. Выдыборец // Новости медицины и фармации. – 2002. – № 19 – 20. – С. 32–33.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Гаврилова В. Б. Спектрофотометрическое определение содержания гидроперекисей липидов в плазме крови / В.Б. Гаврилова, М.И. Мишкорудная // Лабораторное дело. – 1983. – № 3. – С. 33–36.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Гайдукова С.М. Залізодефіцитна анемія </w:t>
      </w:r>
      <w:r w:rsidRPr="00854C01">
        <w:rPr>
          <w:sz w:val="28"/>
          <w:szCs w:val="28"/>
        </w:rPr>
        <w:t xml:space="preserve">/ </w:t>
      </w:r>
      <w:r>
        <w:rPr>
          <w:sz w:val="28"/>
          <w:szCs w:val="28"/>
        </w:rPr>
        <w:t>С.М. Гайдукова, С.В.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диборець, І.В. Колесник. – Київ: Науковий світ, 2001. – 131 с.</w:t>
      </w:r>
    </w:p>
    <w:p w:rsidR="00520558" w:rsidRPr="008E67B3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Гайдукова С.М. Застосування препаратів еритропоетину в лікуванні анемії / С.М. Гайдукова, С.В. Видиборець, Ю.Ю. Попович // Мист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цтво лікування. – 2004. – № 10. – С. 35–37.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Гайструк А.Н. </w:t>
      </w:r>
      <w:r>
        <w:rPr>
          <w:caps/>
          <w:sz w:val="28"/>
          <w:szCs w:val="28"/>
        </w:rPr>
        <w:t>м</w:t>
      </w:r>
      <w:r>
        <w:rPr>
          <w:sz w:val="28"/>
          <w:szCs w:val="28"/>
        </w:rPr>
        <w:t>одифікація кесарева розтину у жінок з анемією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гітних / А.Н. Гайструк, Е.Е. Мохаммед, С.Г. Кочко // Педіатрія, ак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шерство та гінекологія. – 1999. – № 6. – С. 78–80.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Гальперин Э.И. Ультразвуковая допплеровская оценка функцион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льного резерва печени / Э.И. Гальперин, Г.Г. Ахаладзе // Хірургія. – 1992. – № 1 – С. 18–22.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Голубчіков М.В. Статистичний огляд захворювання населення України на хвороби печінки та жовчовивідних шляхів </w:t>
      </w:r>
      <w:r w:rsidRPr="008B237A">
        <w:rPr>
          <w:sz w:val="28"/>
          <w:szCs w:val="28"/>
        </w:rPr>
        <w:t xml:space="preserve">/ </w:t>
      </w:r>
      <w:r>
        <w:rPr>
          <w:sz w:val="28"/>
          <w:szCs w:val="28"/>
        </w:rPr>
        <w:t>М.В. Голу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чіков // Сучасна 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строентерологія і гепатологія. – 2000. – № 2. – С. 53–85.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Горобець Н.І. Ферокінетика, гемопоез, вітамінний та мікроелемен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ний статус у дітей раннього віку з залізодефіцитними станами та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рекція їх порушень: </w:t>
      </w:r>
      <w:r w:rsidRPr="00437D42">
        <w:rPr>
          <w:sz w:val="28"/>
          <w:szCs w:val="28"/>
        </w:rPr>
        <w:t>а</w:t>
      </w:r>
      <w:r>
        <w:rPr>
          <w:sz w:val="28"/>
          <w:szCs w:val="28"/>
        </w:rPr>
        <w:t>втореф. дис.</w:t>
      </w:r>
      <w:r w:rsidRPr="00437D42">
        <w:rPr>
          <w:sz w:val="28"/>
          <w:szCs w:val="28"/>
        </w:rPr>
        <w:t xml:space="preserve"> на здобуття наук. с</w:t>
      </w:r>
      <w:r>
        <w:rPr>
          <w:sz w:val="28"/>
          <w:szCs w:val="28"/>
        </w:rPr>
        <w:t>тупеня канд. мед. наук</w:t>
      </w:r>
      <w:r w:rsidRPr="00437D42">
        <w:rPr>
          <w:sz w:val="28"/>
          <w:szCs w:val="28"/>
        </w:rPr>
        <w:t xml:space="preserve">: спец. </w:t>
      </w:r>
      <w:r>
        <w:rPr>
          <w:sz w:val="28"/>
          <w:szCs w:val="28"/>
        </w:rPr>
        <w:t xml:space="preserve">14.01.01 «Акушерство та гінекологія» </w:t>
      </w:r>
      <w:r w:rsidRPr="00086945">
        <w:rPr>
          <w:sz w:val="28"/>
          <w:szCs w:val="28"/>
        </w:rPr>
        <w:t xml:space="preserve">/ </w:t>
      </w:r>
      <w:r>
        <w:rPr>
          <w:sz w:val="28"/>
          <w:szCs w:val="28"/>
        </w:rPr>
        <w:t>Н.І.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бець. – Київ, 2000. – 18 с.</w:t>
      </w:r>
    </w:p>
    <w:p w:rsidR="00520558" w:rsidRPr="00AD3B3C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AD3B3C">
        <w:rPr>
          <w:caps/>
          <w:sz w:val="28"/>
          <w:szCs w:val="28"/>
        </w:rPr>
        <w:lastRenderedPageBreak/>
        <w:t>Г</w:t>
      </w:r>
      <w:r w:rsidRPr="00AD3B3C">
        <w:rPr>
          <w:sz w:val="28"/>
          <w:szCs w:val="28"/>
        </w:rPr>
        <w:t xml:space="preserve">рищенко </w:t>
      </w:r>
      <w:r w:rsidRPr="00AD3B3C">
        <w:rPr>
          <w:caps/>
          <w:sz w:val="28"/>
          <w:szCs w:val="28"/>
        </w:rPr>
        <w:t>О.В.</w:t>
      </w:r>
      <w:r>
        <w:rPr>
          <w:caps/>
          <w:sz w:val="28"/>
          <w:szCs w:val="28"/>
        </w:rPr>
        <w:t xml:space="preserve"> </w:t>
      </w:r>
      <w:r w:rsidRPr="00AD3B3C">
        <w:rPr>
          <w:sz w:val="28"/>
          <w:szCs w:val="28"/>
        </w:rPr>
        <w:t>Состояние иммунного статуса беременных с поз</w:t>
      </w:r>
      <w:r w:rsidRPr="00AD3B3C">
        <w:rPr>
          <w:sz w:val="28"/>
          <w:szCs w:val="28"/>
        </w:rPr>
        <w:t>д</w:t>
      </w:r>
      <w:r w:rsidRPr="00AD3B3C">
        <w:rPr>
          <w:sz w:val="28"/>
          <w:szCs w:val="28"/>
        </w:rPr>
        <w:t>ним гестозом до и после применения ра</w:t>
      </w:r>
      <w:r w:rsidRPr="00AD3B3C">
        <w:rPr>
          <w:sz w:val="28"/>
          <w:szCs w:val="28"/>
        </w:rPr>
        <w:t>з</w:t>
      </w:r>
      <w:r>
        <w:rPr>
          <w:sz w:val="28"/>
          <w:szCs w:val="28"/>
        </w:rPr>
        <w:t xml:space="preserve">личных методов терапии / О.В. </w:t>
      </w:r>
      <w:r w:rsidRPr="00AD3B3C">
        <w:rPr>
          <w:caps/>
          <w:sz w:val="28"/>
          <w:szCs w:val="28"/>
        </w:rPr>
        <w:t>Г</w:t>
      </w:r>
      <w:r w:rsidRPr="00AD3B3C">
        <w:rPr>
          <w:sz w:val="28"/>
          <w:szCs w:val="28"/>
        </w:rPr>
        <w:t>рищенко</w:t>
      </w:r>
      <w:r w:rsidRPr="00AD3B3C">
        <w:rPr>
          <w:caps/>
          <w:sz w:val="28"/>
          <w:szCs w:val="28"/>
        </w:rPr>
        <w:t>, Х</w:t>
      </w:r>
      <w:r>
        <w:rPr>
          <w:sz w:val="28"/>
          <w:szCs w:val="28"/>
        </w:rPr>
        <w:t>.</w:t>
      </w:r>
      <w:r w:rsidRPr="00AD3B3C">
        <w:rPr>
          <w:sz w:val="28"/>
          <w:szCs w:val="28"/>
        </w:rPr>
        <w:t xml:space="preserve"> </w:t>
      </w:r>
      <w:r w:rsidRPr="00AD3B3C">
        <w:rPr>
          <w:caps/>
          <w:sz w:val="28"/>
          <w:szCs w:val="28"/>
        </w:rPr>
        <w:t>А</w:t>
      </w:r>
      <w:r w:rsidRPr="00AD3B3C">
        <w:rPr>
          <w:sz w:val="28"/>
          <w:szCs w:val="28"/>
        </w:rPr>
        <w:t xml:space="preserve">раби, </w:t>
      </w:r>
      <w:r>
        <w:rPr>
          <w:sz w:val="28"/>
          <w:szCs w:val="28"/>
        </w:rPr>
        <w:t>О.И. Шевченко // Вісник а</w:t>
      </w:r>
      <w:r w:rsidRPr="00AD3B3C">
        <w:rPr>
          <w:sz w:val="28"/>
          <w:szCs w:val="28"/>
        </w:rPr>
        <w:t>соціації акуш</w:t>
      </w:r>
      <w:r w:rsidRPr="00AD3B3C">
        <w:rPr>
          <w:sz w:val="28"/>
          <w:szCs w:val="28"/>
        </w:rPr>
        <w:t>е</w:t>
      </w:r>
      <w:r w:rsidRPr="00AD3B3C">
        <w:rPr>
          <w:sz w:val="28"/>
          <w:szCs w:val="28"/>
        </w:rPr>
        <w:t>рів-гінекологів України. – 2000. – №</w:t>
      </w:r>
      <w:r>
        <w:rPr>
          <w:sz w:val="28"/>
          <w:szCs w:val="28"/>
        </w:rPr>
        <w:t xml:space="preserve"> 2 (7). – С. 37–</w:t>
      </w:r>
      <w:r w:rsidRPr="00AD3B3C">
        <w:rPr>
          <w:sz w:val="28"/>
          <w:szCs w:val="28"/>
        </w:rPr>
        <w:t>39.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Громашевская Л.Л. «Средние молекулы» как один из показателей «метаболической интоксикации» в оpганизме </w:t>
      </w:r>
      <w:r w:rsidRPr="00B12460">
        <w:rPr>
          <w:sz w:val="28"/>
          <w:szCs w:val="28"/>
        </w:rPr>
        <w:t xml:space="preserve">/ </w:t>
      </w:r>
      <w:r>
        <w:rPr>
          <w:sz w:val="28"/>
          <w:szCs w:val="28"/>
        </w:rPr>
        <w:t>Л.Л. Громашевская // Лабораторная диагност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ка. – 1997. – № 1. – С. 11–16.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Громашевская Л.Л. Метаболическая интоксикация в патогенезе и диагностике патологических процессов </w:t>
      </w:r>
      <w:r w:rsidRPr="00B12460">
        <w:rPr>
          <w:sz w:val="28"/>
          <w:szCs w:val="28"/>
        </w:rPr>
        <w:t xml:space="preserve">/ </w:t>
      </w:r>
      <w:r>
        <w:rPr>
          <w:sz w:val="28"/>
          <w:szCs w:val="28"/>
        </w:rPr>
        <w:t>Л.Л. Громашевская // 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бораторная диагност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ка. – 2006. – № 1. – С. 3–13.</w:t>
      </w:r>
    </w:p>
    <w:p w:rsidR="00520558" w:rsidRPr="00990A3B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Гусева С.А. Железодефицитная анемія</w:t>
      </w:r>
      <w:r w:rsidRPr="00E7188D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 w:rsidRPr="00E7188D">
        <w:rPr>
          <w:sz w:val="28"/>
          <w:szCs w:val="28"/>
        </w:rPr>
        <w:t xml:space="preserve">С.А. </w:t>
      </w:r>
      <w:r>
        <w:rPr>
          <w:sz w:val="28"/>
          <w:szCs w:val="28"/>
        </w:rPr>
        <w:t>Гусева // Лікування та діагностика. – 2000. – № 2. – С. 25–31.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Гусева С.А. Анемии: принципы диагностики и лечения </w:t>
      </w:r>
      <w:r w:rsidRPr="00990A3B">
        <w:rPr>
          <w:sz w:val="28"/>
          <w:szCs w:val="28"/>
        </w:rPr>
        <w:t>/</w:t>
      </w:r>
      <w:r>
        <w:rPr>
          <w:sz w:val="28"/>
          <w:szCs w:val="28"/>
        </w:rPr>
        <w:t xml:space="preserve"> С.А. Гус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ва, В.П. Вознюк, А.Г. Дубкова. – Київ: Фахівець, 1999. – 288 с.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Гусева С.А. Опыт клинического применения препарата Сорбифер Дурулес для лечения больных, страдающих железодефицитными анеміями </w:t>
      </w:r>
      <w:r w:rsidRPr="00E86042">
        <w:rPr>
          <w:sz w:val="28"/>
          <w:szCs w:val="28"/>
        </w:rPr>
        <w:t xml:space="preserve">/ </w:t>
      </w:r>
      <w:r>
        <w:rPr>
          <w:sz w:val="28"/>
          <w:szCs w:val="28"/>
        </w:rPr>
        <w:t>С.А. Гусева // Український медичний часопис. – 2000. – № 5 – 6. – С. 15–17.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Гусєва С.А. Анемии / С.А. Гусєва, Я.П. Гончаров. – Киев: Логос, 2004. – 405 с.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Данилова Е. Железодефицитные анемии у детей и подростков.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стгеморрагические железодефицтные анемии у детей и их лечение актиферрином </w:t>
      </w:r>
      <w:r w:rsidRPr="00F81AF2">
        <w:rPr>
          <w:sz w:val="28"/>
          <w:szCs w:val="28"/>
        </w:rPr>
        <w:t xml:space="preserve">/ </w:t>
      </w:r>
      <w:r>
        <w:rPr>
          <w:sz w:val="28"/>
          <w:szCs w:val="28"/>
        </w:rPr>
        <w:t>Е. Данилова // Ліки України. – 2000. – № 7 – 8. – С. 28–31.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Дворецкий Л.И. Лечение железодефицитной анемии </w:t>
      </w:r>
      <w:r w:rsidRPr="00AC1B27">
        <w:rPr>
          <w:sz w:val="28"/>
          <w:szCs w:val="28"/>
        </w:rPr>
        <w:t xml:space="preserve">/ </w:t>
      </w:r>
      <w:r>
        <w:rPr>
          <w:sz w:val="28"/>
          <w:szCs w:val="28"/>
        </w:rPr>
        <w:t>Л.И. Дворе</w:t>
      </w:r>
      <w:r>
        <w:rPr>
          <w:sz w:val="28"/>
          <w:szCs w:val="28"/>
        </w:rPr>
        <w:t>ц</w:t>
      </w:r>
      <w:r>
        <w:rPr>
          <w:sz w:val="28"/>
          <w:szCs w:val="28"/>
        </w:rPr>
        <w:t>кий // Русский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дицинский журнал. – 1998. – Т. 6. – № 20. – С. 1312–1316.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Дворецкий Л.И. Железодефицитные анемии </w:t>
      </w:r>
      <w:r w:rsidRPr="00AC1B27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Л.И. Дворецький. – </w:t>
      </w:r>
      <w:r>
        <w:rPr>
          <w:sz w:val="28"/>
          <w:szCs w:val="28"/>
        </w:rPr>
        <w:lastRenderedPageBreak/>
        <w:t>Москва: Ньюдиамед, 1998. – 40 с.</w:t>
      </w:r>
    </w:p>
    <w:p w:rsidR="00520558" w:rsidRPr="00C1405B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Дегтярева И.И. Заболевания органов пищеварения </w:t>
      </w:r>
      <w:r w:rsidRPr="00341753">
        <w:rPr>
          <w:color w:val="000000"/>
          <w:sz w:val="28"/>
          <w:szCs w:val="28"/>
        </w:rPr>
        <w:t xml:space="preserve">/ </w:t>
      </w:r>
      <w:r>
        <w:rPr>
          <w:color w:val="000000"/>
          <w:sz w:val="28"/>
          <w:szCs w:val="28"/>
        </w:rPr>
        <w:t>И.И. Дегтярева. – Киев: Демос, 2000. – 321 с.</w:t>
      </w:r>
    </w:p>
    <w:p w:rsidR="00520558" w:rsidRPr="008223AB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Дерябина Н.В. Холестатический геп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тоз беременных: патогенез, клиника, лечение / Н.В. Дерябина, Э.К. Айламазян, В.А. Воинов // Журнал акушерства и женских болезней. – 2003. – </w:t>
      </w:r>
      <w:r w:rsidRPr="008725EF">
        <w:rPr>
          <w:color w:val="000000"/>
          <w:sz w:val="28"/>
          <w:szCs w:val="28"/>
        </w:rPr>
        <w:t>Т. 3. Вып. 1.</w:t>
      </w:r>
      <w:r>
        <w:rPr>
          <w:color w:val="000000"/>
          <w:sz w:val="28"/>
          <w:szCs w:val="28"/>
        </w:rPr>
        <w:t xml:space="preserve"> – С. 13–19.</w:t>
      </w:r>
    </w:p>
    <w:p w:rsidR="00520558" w:rsidRPr="008223AB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Джаббарова Ю.К. Особенности течения и. лечения анемии у бер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менных, проживающих в Хорезмской области </w:t>
      </w:r>
      <w:r w:rsidRPr="008223AB">
        <w:rPr>
          <w:sz w:val="28"/>
          <w:szCs w:val="28"/>
        </w:rPr>
        <w:t>/</w:t>
      </w:r>
      <w:r>
        <w:rPr>
          <w:sz w:val="28"/>
          <w:szCs w:val="28"/>
        </w:rPr>
        <w:t xml:space="preserve"> Ю.К. Джаббарова, Г.В. Туйчиева </w:t>
      </w:r>
      <w:r w:rsidRPr="008223AB">
        <w:rPr>
          <w:sz w:val="28"/>
          <w:szCs w:val="28"/>
        </w:rPr>
        <w:t>/</w:t>
      </w:r>
      <w:r>
        <w:rPr>
          <w:sz w:val="28"/>
          <w:szCs w:val="28"/>
        </w:rPr>
        <w:t>/ Биринчи илмий–амалий. – Материалы конф. – 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генч, 1998. – С. 17–18.</w:t>
      </w:r>
    </w:p>
    <w:p w:rsidR="00520558" w:rsidRPr="00101B2C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101B2C">
        <w:rPr>
          <w:sz w:val="28"/>
          <w:szCs w:val="28"/>
        </w:rPr>
        <w:t>Диагностика и лечение заболеваний желчевыводящих путей</w:t>
      </w:r>
      <w:r>
        <w:rPr>
          <w:sz w:val="28"/>
          <w:szCs w:val="28"/>
        </w:rPr>
        <w:t>: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дическое пособие для врачей. </w:t>
      </w:r>
      <w:r w:rsidRPr="002B62C1">
        <w:rPr>
          <w:sz w:val="28"/>
          <w:szCs w:val="28"/>
        </w:rPr>
        <w:t>/</w:t>
      </w:r>
      <w:r>
        <w:rPr>
          <w:sz w:val="28"/>
          <w:szCs w:val="28"/>
        </w:rPr>
        <w:t xml:space="preserve"> п</w:t>
      </w:r>
      <w:r w:rsidRPr="00101B2C">
        <w:rPr>
          <w:sz w:val="28"/>
          <w:szCs w:val="28"/>
        </w:rPr>
        <w:t>од. ред. И.В. Маева</w:t>
      </w:r>
      <w:r>
        <w:rPr>
          <w:sz w:val="28"/>
          <w:szCs w:val="28"/>
        </w:rPr>
        <w:t xml:space="preserve">. – </w:t>
      </w:r>
      <w:r w:rsidRPr="00101B2C">
        <w:rPr>
          <w:sz w:val="28"/>
          <w:szCs w:val="28"/>
        </w:rPr>
        <w:t>М</w:t>
      </w:r>
      <w:r>
        <w:rPr>
          <w:sz w:val="28"/>
          <w:szCs w:val="28"/>
        </w:rPr>
        <w:t>осква</w:t>
      </w:r>
      <w:r w:rsidRPr="00101B2C">
        <w:rPr>
          <w:sz w:val="28"/>
          <w:szCs w:val="28"/>
        </w:rPr>
        <w:t>: ГОУ ВУНМЦ МЗ РФ, 2003. – 96 с.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Дранник Г.Н. Клиническая иммунология и алергологія </w:t>
      </w:r>
      <w:r w:rsidRPr="002A3803">
        <w:rPr>
          <w:sz w:val="28"/>
          <w:szCs w:val="28"/>
        </w:rPr>
        <w:t>/</w:t>
      </w:r>
      <w:r>
        <w:rPr>
          <w:sz w:val="28"/>
          <w:szCs w:val="28"/>
        </w:rPr>
        <w:t xml:space="preserve"> Г.Н. Дра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ник. – Одесса: </w:t>
      </w:r>
      <w:r>
        <w:rPr>
          <w:caps/>
          <w:sz w:val="28"/>
          <w:szCs w:val="28"/>
        </w:rPr>
        <w:t>а</w:t>
      </w:r>
      <w:r>
        <w:rPr>
          <w:sz w:val="28"/>
          <w:szCs w:val="28"/>
        </w:rPr>
        <w:t>стро-Принт, 1999. – С. 294–300.</w:t>
      </w:r>
    </w:p>
    <w:p w:rsidR="00520558" w:rsidRPr="002A3803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Жабченко І.А. Новий підхід до профілактики анемії у здорових ваг</w:t>
      </w:r>
      <w:r>
        <w:rPr>
          <w:sz w:val="28"/>
          <w:szCs w:val="28"/>
        </w:rPr>
        <w:t>і</w:t>
      </w:r>
      <w:r>
        <w:rPr>
          <w:sz w:val="28"/>
          <w:szCs w:val="28"/>
        </w:rPr>
        <w:t>тних</w:t>
      </w:r>
      <w:r w:rsidRPr="002A3803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І.А. Жабченко // Перинатологія та педіатрія. – 2001. – № 2. – С. 15–17.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Жарких А.В. Профилактика осложнений беременности и родов в условиях крупного промышленного центра / А.В. Жарких, Д.Е. Ба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ковский // Вісник асоціації акушерів-гінекологів України. – 2000. – № 1 (6). – С. 34–39.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Железодефицитная анемия беременных: учебное пособие / А.А. П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лянин, М.А. Тарасова, О.Н. Аржанова. – СПб.: Невский диалект, 2002. – 16 с.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Залізодефіцитна анемія: </w:t>
      </w:r>
      <w:r w:rsidRPr="00037FF2">
        <w:rPr>
          <w:sz w:val="28"/>
          <w:szCs w:val="28"/>
        </w:rPr>
        <w:t>п</w:t>
      </w:r>
      <w:r>
        <w:rPr>
          <w:sz w:val="28"/>
          <w:szCs w:val="28"/>
        </w:rPr>
        <w:t>осібник для лікарів / С.М. Гайдукова, С.В. Видиборець, І.В. Колесник</w:t>
      </w:r>
      <w:r w:rsidRPr="00D56DA0">
        <w:rPr>
          <w:sz w:val="28"/>
          <w:szCs w:val="28"/>
        </w:rPr>
        <w:t>.</w:t>
      </w:r>
      <w:r>
        <w:rPr>
          <w:sz w:val="28"/>
          <w:szCs w:val="28"/>
        </w:rPr>
        <w:t xml:space="preserve"> – Київ: Науковий світ, 2001. – 132 с.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Зубарев А.В. Неинвазивная (или малоинвазивная) ультразвуковая ангиография </w:t>
      </w:r>
      <w:r w:rsidRPr="00A04740">
        <w:rPr>
          <w:sz w:val="28"/>
          <w:szCs w:val="28"/>
        </w:rPr>
        <w:t xml:space="preserve">/ </w:t>
      </w:r>
      <w:r>
        <w:rPr>
          <w:sz w:val="28"/>
          <w:szCs w:val="28"/>
        </w:rPr>
        <w:t>А.В. Зубарев // Кремлевская медицина. – 1998. – № 4. – С. 68–72.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Зубарев А.В. Контрастная эхо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рафия / А.В. Зубарев, В.Е. Гажонова, М.В. Кислякова // Мед. визуализация. – 1998. – № 1. – С. 3–26.</w:t>
      </w:r>
    </w:p>
    <w:p w:rsidR="00520558" w:rsidRPr="006441EF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Ивашкин В.Т. Система цитокинов у больных хроническими дифф</w:t>
      </w:r>
      <w:r>
        <w:rPr>
          <w:sz w:val="28"/>
          <w:szCs w:val="28"/>
        </w:rPr>
        <w:t>у</w:t>
      </w:r>
      <w:r>
        <w:rPr>
          <w:sz w:val="28"/>
          <w:szCs w:val="28"/>
        </w:rPr>
        <w:t>зными заболеваниями печени / В.Т. Ивашкин, С.Н. Мамаев, Е.А. Лукина // 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мунология. – 2001. – № 1. – С. 46–49.</w:t>
      </w:r>
    </w:p>
    <w:p w:rsidR="00520558" w:rsidRPr="00A21CA4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Игнатова Т.М. Лечение хронических заболеваний печени у бер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менных </w:t>
      </w:r>
      <w:r w:rsidRPr="003E1C1C">
        <w:rPr>
          <w:sz w:val="28"/>
          <w:szCs w:val="28"/>
        </w:rPr>
        <w:t xml:space="preserve">/ </w:t>
      </w:r>
      <w:r>
        <w:rPr>
          <w:sz w:val="28"/>
          <w:szCs w:val="28"/>
        </w:rPr>
        <w:t>Т.М. Игнатова // Акушерство и гинекология. – 2002. – № 6. – С. 62–64.</w:t>
      </w:r>
    </w:p>
    <w:p w:rsidR="00520558" w:rsidRPr="009964E2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Ісакова Л.</w:t>
      </w:r>
      <w:r w:rsidRPr="00A21CA4">
        <w:rPr>
          <w:sz w:val="28"/>
          <w:szCs w:val="28"/>
        </w:rPr>
        <w:t xml:space="preserve"> </w:t>
      </w:r>
      <w:r>
        <w:rPr>
          <w:sz w:val="28"/>
          <w:szCs w:val="28"/>
        </w:rPr>
        <w:t>Оцінка ефективності та переносимості препарату Ферр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мін-віта в терапії залізод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фіцитної анемії /</w:t>
      </w:r>
      <w:r w:rsidRPr="00A21CA4">
        <w:rPr>
          <w:sz w:val="28"/>
          <w:szCs w:val="28"/>
        </w:rPr>
        <w:t xml:space="preserve"> Л. </w:t>
      </w:r>
      <w:r>
        <w:rPr>
          <w:sz w:val="28"/>
          <w:szCs w:val="28"/>
        </w:rPr>
        <w:t xml:space="preserve">Ісакова, </w:t>
      </w:r>
      <w:r w:rsidRPr="00A21CA4">
        <w:rPr>
          <w:sz w:val="28"/>
          <w:szCs w:val="28"/>
        </w:rPr>
        <w:t xml:space="preserve">М. </w:t>
      </w:r>
      <w:r>
        <w:rPr>
          <w:sz w:val="28"/>
          <w:szCs w:val="28"/>
        </w:rPr>
        <w:t xml:space="preserve">Онищенко, </w:t>
      </w:r>
      <w:r w:rsidRPr="00A21CA4">
        <w:rPr>
          <w:sz w:val="28"/>
          <w:szCs w:val="28"/>
        </w:rPr>
        <w:t xml:space="preserve">М. </w:t>
      </w:r>
      <w:r>
        <w:rPr>
          <w:sz w:val="28"/>
          <w:szCs w:val="28"/>
        </w:rPr>
        <w:t>Антошина</w:t>
      </w:r>
      <w:r w:rsidRPr="00A21CA4">
        <w:rPr>
          <w:sz w:val="28"/>
          <w:szCs w:val="28"/>
        </w:rPr>
        <w:t xml:space="preserve"> </w:t>
      </w:r>
      <w:r>
        <w:rPr>
          <w:sz w:val="28"/>
          <w:szCs w:val="28"/>
        </w:rPr>
        <w:t>// Ліки України. – 2002. – № 9. – С. 31–35.</w:t>
      </w:r>
    </w:p>
    <w:p w:rsidR="00520558" w:rsidRPr="00126205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Кажина М.В. Оценка гематолитического статуса и некоторых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зателей неспецифической резистентсности организма женщин с хроническими воспалител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заболеваниями половых органов в условиях малых доз радиации / М.В. Кажина, В.С. Ракуть, Е.И.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теша // Акушерство и гинекология. – 2001. – № 5. – С. 42–45.</w:t>
      </w:r>
    </w:p>
    <w:p w:rsidR="00520558" w:rsidRPr="00126205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Казюкова Т.В. </w:t>
      </w:r>
      <w:r w:rsidRPr="001E0F02">
        <w:rPr>
          <w:sz w:val="28"/>
          <w:szCs w:val="28"/>
        </w:rPr>
        <w:t>Новые возможности ферроте</w:t>
      </w:r>
      <w:r>
        <w:rPr>
          <w:sz w:val="28"/>
          <w:szCs w:val="28"/>
        </w:rPr>
        <w:t>рапии железодефици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анемии / Т.В. Казюкова</w:t>
      </w:r>
      <w:r w:rsidRPr="001E0F02">
        <w:rPr>
          <w:sz w:val="28"/>
          <w:szCs w:val="28"/>
        </w:rPr>
        <w:t xml:space="preserve">, </w:t>
      </w:r>
      <w:r>
        <w:rPr>
          <w:sz w:val="28"/>
          <w:szCs w:val="28"/>
        </w:rPr>
        <w:t>Г.А. Самсыгина</w:t>
      </w:r>
      <w:r w:rsidRPr="001E0F0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Г.В. </w:t>
      </w:r>
      <w:r w:rsidRPr="001E0F02">
        <w:rPr>
          <w:sz w:val="28"/>
          <w:szCs w:val="28"/>
        </w:rPr>
        <w:t>Калашн</w:t>
      </w:r>
      <w:r>
        <w:rPr>
          <w:sz w:val="28"/>
          <w:szCs w:val="28"/>
        </w:rPr>
        <w:t xml:space="preserve">икова </w:t>
      </w:r>
      <w:r w:rsidRPr="001E0F02">
        <w:rPr>
          <w:sz w:val="28"/>
          <w:szCs w:val="28"/>
        </w:rPr>
        <w:t>// Клиничическая фармакология и терапия. – 2000. – №</w:t>
      </w:r>
      <w:r>
        <w:rPr>
          <w:sz w:val="28"/>
          <w:szCs w:val="28"/>
        </w:rPr>
        <w:t xml:space="preserve"> </w:t>
      </w:r>
      <w:r w:rsidRPr="001E0F02">
        <w:rPr>
          <w:sz w:val="28"/>
          <w:szCs w:val="28"/>
        </w:rPr>
        <w:t>2. – С. 88</w:t>
      </w:r>
      <w:r>
        <w:rPr>
          <w:sz w:val="28"/>
          <w:szCs w:val="28"/>
        </w:rPr>
        <w:t>–</w:t>
      </w:r>
      <w:r w:rsidRPr="001E0F02">
        <w:rPr>
          <w:sz w:val="28"/>
          <w:szCs w:val="28"/>
        </w:rPr>
        <w:t>91</w:t>
      </w:r>
      <w:r w:rsidRPr="001E0F02">
        <w:rPr>
          <w:i/>
          <w:sz w:val="28"/>
          <w:szCs w:val="28"/>
        </w:rPr>
        <w:t>.</w:t>
      </w:r>
    </w:p>
    <w:p w:rsidR="00520558" w:rsidRPr="008071E6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Карпенко В.Г. Клинико-гормональные особенности беременных женщин с анемией, жительниц крупного промышленного центра </w:t>
      </w:r>
      <w:r w:rsidRPr="00FE120F">
        <w:rPr>
          <w:sz w:val="28"/>
          <w:szCs w:val="28"/>
        </w:rPr>
        <w:t>/</w:t>
      </w:r>
      <w:r>
        <w:rPr>
          <w:sz w:val="28"/>
          <w:szCs w:val="28"/>
        </w:rPr>
        <w:t xml:space="preserve"> В.Г. Карпенко // Экспериментальная и клиническая медицина. – 1999. – № 4. – С. 90–91.</w:t>
      </w:r>
    </w:p>
    <w:p w:rsidR="00520558" w:rsidRPr="004D7385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Квашенко В.П. Современные подходы к лечению железодефици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 </w:t>
      </w:r>
      <w:r>
        <w:rPr>
          <w:sz w:val="28"/>
          <w:szCs w:val="28"/>
        </w:rPr>
        <w:lastRenderedPageBreak/>
        <w:t>состояний у женщин / В.П. Квашенко, С.А. Айкашев, Ю.П.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гослав // Вісник асоціації акушерів-гінекологів України. – 2002. – № 1 (16). – С. 39–45.</w:t>
      </w:r>
    </w:p>
    <w:p w:rsidR="00520558" w:rsidRPr="00D50884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Киселева Е.П. Использование микрометода для бласттрансформ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лимфоцитов человека и животных / Е.П. Киселева, А.С. Цве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бах, Е.И. Гольдман // Иммунология. – 1985. – № 1. – С.76–78.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590650">
        <w:rPr>
          <w:sz w:val="28"/>
          <w:szCs w:val="28"/>
        </w:rPr>
        <w:t>Ковальов В.М. Фармакогнозія з основами біохімії рослин / В.М. К</w:t>
      </w:r>
      <w:r w:rsidRPr="00590650">
        <w:rPr>
          <w:sz w:val="28"/>
          <w:szCs w:val="28"/>
        </w:rPr>
        <w:t>о</w:t>
      </w:r>
      <w:r w:rsidRPr="00590650">
        <w:rPr>
          <w:sz w:val="28"/>
          <w:szCs w:val="28"/>
        </w:rPr>
        <w:t>вальов, О.І. Павлій, Т.І. Ісакова</w:t>
      </w:r>
      <w:r w:rsidRPr="00D56DA0">
        <w:rPr>
          <w:sz w:val="28"/>
          <w:szCs w:val="28"/>
        </w:rPr>
        <w:t>.</w:t>
      </w:r>
      <w:r>
        <w:rPr>
          <w:sz w:val="28"/>
          <w:szCs w:val="28"/>
        </w:rPr>
        <w:t xml:space="preserve"> – Харків: Прапор, 2000. – 187 с.</w:t>
      </w:r>
    </w:p>
    <w:p w:rsidR="00520558" w:rsidRPr="00CD3BE0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Коломейчук В.М. Комплексне лікування залізодефіцитної анемії у вагітних: </w:t>
      </w:r>
      <w:r w:rsidRPr="00CD3BE0">
        <w:rPr>
          <w:sz w:val="28"/>
          <w:szCs w:val="28"/>
        </w:rPr>
        <w:t>а</w:t>
      </w:r>
      <w:r>
        <w:rPr>
          <w:sz w:val="28"/>
          <w:szCs w:val="28"/>
        </w:rPr>
        <w:t>втореф.</w:t>
      </w:r>
      <w:r w:rsidRPr="00CD3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дис. на здобуття наук. ступеня канд. мед. наук: </w:t>
      </w:r>
      <w:r w:rsidRPr="00437D42">
        <w:rPr>
          <w:sz w:val="28"/>
          <w:szCs w:val="28"/>
        </w:rPr>
        <w:t xml:space="preserve">спец. </w:t>
      </w:r>
      <w:r w:rsidRPr="00CD3BE0">
        <w:rPr>
          <w:sz w:val="28"/>
          <w:szCs w:val="28"/>
        </w:rPr>
        <w:t>14.01.01 «Акушерство та г</w:t>
      </w:r>
      <w:r>
        <w:rPr>
          <w:sz w:val="28"/>
          <w:szCs w:val="28"/>
        </w:rPr>
        <w:t>і</w:t>
      </w:r>
      <w:r w:rsidRPr="00CD3BE0">
        <w:rPr>
          <w:sz w:val="28"/>
          <w:szCs w:val="28"/>
        </w:rPr>
        <w:t>неколог</w:t>
      </w:r>
      <w:r>
        <w:rPr>
          <w:sz w:val="28"/>
          <w:szCs w:val="28"/>
        </w:rPr>
        <w:t>і</w:t>
      </w:r>
      <w:r w:rsidRPr="00CD3BE0">
        <w:rPr>
          <w:sz w:val="28"/>
          <w:szCs w:val="28"/>
        </w:rPr>
        <w:t>я» / В.М. Коломейчук.</w:t>
      </w:r>
      <w:r>
        <w:rPr>
          <w:sz w:val="28"/>
          <w:szCs w:val="28"/>
        </w:rPr>
        <w:t xml:space="preserve"> – Одеса, 1998. – 18 с.</w:t>
      </w:r>
    </w:p>
    <w:p w:rsidR="00520558" w:rsidRPr="006C35E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6C35E8">
        <w:rPr>
          <w:sz w:val="28"/>
          <w:szCs w:val="28"/>
        </w:rPr>
        <w:t xml:space="preserve">Коломейчук В.М. Ефективність голкорефлексотерапії в лікуванні залізодефіцитних анемій у вагітних / В.М. </w:t>
      </w:r>
      <w:r>
        <w:rPr>
          <w:sz w:val="28"/>
          <w:szCs w:val="28"/>
        </w:rPr>
        <w:t xml:space="preserve">Коломейчук </w:t>
      </w:r>
      <w:r w:rsidRPr="006C35E8">
        <w:rPr>
          <w:sz w:val="28"/>
          <w:szCs w:val="28"/>
        </w:rPr>
        <w:t xml:space="preserve">// Одеський медичний журнал. – 1998. </w:t>
      </w:r>
      <w:r>
        <w:rPr>
          <w:sz w:val="28"/>
          <w:szCs w:val="28"/>
        </w:rPr>
        <w:t>–</w:t>
      </w:r>
      <w:r w:rsidRPr="006C35E8">
        <w:rPr>
          <w:sz w:val="28"/>
          <w:szCs w:val="28"/>
        </w:rPr>
        <w:t xml:space="preserve"> </w:t>
      </w:r>
      <w:r>
        <w:rPr>
          <w:sz w:val="28"/>
          <w:szCs w:val="28"/>
        </w:rPr>
        <w:t>№ 1</w:t>
      </w:r>
      <w:r w:rsidRPr="00CB1CA8">
        <w:rPr>
          <w:sz w:val="28"/>
          <w:szCs w:val="28"/>
        </w:rPr>
        <w:t xml:space="preserve"> </w:t>
      </w:r>
      <w:r>
        <w:rPr>
          <w:sz w:val="28"/>
          <w:szCs w:val="28"/>
        </w:rPr>
        <w:t>(45). – С. 45–</w:t>
      </w:r>
      <w:r w:rsidRPr="006C35E8">
        <w:rPr>
          <w:sz w:val="28"/>
          <w:szCs w:val="28"/>
        </w:rPr>
        <w:t>46.</w:t>
      </w:r>
    </w:p>
    <w:p w:rsidR="00520558" w:rsidRPr="004F33E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2E4B03">
        <w:rPr>
          <w:sz w:val="28"/>
          <w:szCs w:val="28"/>
        </w:rPr>
        <w:t>Комплексная терапия сочетанного осложнения беременности поз</w:t>
      </w:r>
      <w:r w:rsidRPr="002E4B03">
        <w:rPr>
          <w:sz w:val="28"/>
          <w:szCs w:val="28"/>
        </w:rPr>
        <w:t>д</w:t>
      </w:r>
      <w:r w:rsidRPr="002E4B03">
        <w:rPr>
          <w:sz w:val="28"/>
          <w:szCs w:val="28"/>
        </w:rPr>
        <w:t>ним гестозом и анемией: зб. наук. прац</w:t>
      </w:r>
      <w:r>
        <w:rPr>
          <w:sz w:val="28"/>
          <w:szCs w:val="28"/>
        </w:rPr>
        <w:t xml:space="preserve">ь </w:t>
      </w:r>
      <w:r w:rsidRPr="002E4B03">
        <w:rPr>
          <w:sz w:val="28"/>
          <w:szCs w:val="28"/>
        </w:rPr>
        <w:t>асоціації акушерів-гінекологів України / А.Я. Сенчук, Б.М. Венцковский, К.К. Конста</w:t>
      </w:r>
      <w:r w:rsidRPr="002E4B03">
        <w:rPr>
          <w:sz w:val="28"/>
          <w:szCs w:val="28"/>
        </w:rPr>
        <w:t>н</w:t>
      </w:r>
      <w:r w:rsidRPr="002E4B03">
        <w:rPr>
          <w:sz w:val="28"/>
          <w:szCs w:val="28"/>
        </w:rPr>
        <w:t>тинов, И.В. Лисакова.</w:t>
      </w:r>
      <w:r>
        <w:rPr>
          <w:sz w:val="28"/>
          <w:szCs w:val="28"/>
        </w:rPr>
        <w:t xml:space="preserve"> – Київ, 2000. – С. 287–</w:t>
      </w:r>
      <w:r w:rsidRPr="002E4B03">
        <w:rPr>
          <w:sz w:val="28"/>
          <w:szCs w:val="28"/>
        </w:rPr>
        <w:t>293.</w:t>
      </w:r>
    </w:p>
    <w:p w:rsidR="00520558" w:rsidRPr="005526D0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Коноводова Е.Н. </w:t>
      </w:r>
      <w:r>
        <w:rPr>
          <w:caps/>
          <w:sz w:val="28"/>
          <w:szCs w:val="28"/>
        </w:rPr>
        <w:t>ч</w:t>
      </w:r>
      <w:r>
        <w:rPr>
          <w:sz w:val="28"/>
          <w:szCs w:val="28"/>
        </w:rPr>
        <w:t>еловеческий рекомбинантный эритропоэтин – новый подход в лечении анемий в акушерстве / Е.Н. Коноводова, В.А. Бурлев // Вестник Рос. ассоциации акушеров-гинекологов. – 1999. – № 2. – С. 34–40.</w:t>
      </w:r>
    </w:p>
    <w:p w:rsidR="00520558" w:rsidRPr="00D56DA0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caps/>
          <w:sz w:val="28"/>
          <w:szCs w:val="28"/>
        </w:rPr>
        <w:t>К</w:t>
      </w:r>
      <w:r>
        <w:rPr>
          <w:sz w:val="28"/>
          <w:szCs w:val="28"/>
        </w:rPr>
        <w:t>оровина</w:t>
      </w:r>
      <w:r>
        <w:rPr>
          <w:caps/>
          <w:sz w:val="28"/>
          <w:szCs w:val="28"/>
        </w:rPr>
        <w:t xml:space="preserve"> Н.А. </w:t>
      </w:r>
      <w:r>
        <w:rPr>
          <w:sz w:val="28"/>
          <w:szCs w:val="28"/>
        </w:rPr>
        <w:t xml:space="preserve">Железодефицитная анемия у детей: руководство для врачей </w:t>
      </w:r>
      <w:r w:rsidRPr="005526D0">
        <w:rPr>
          <w:sz w:val="28"/>
          <w:szCs w:val="28"/>
        </w:rPr>
        <w:t>/</w:t>
      </w:r>
      <w:r>
        <w:rPr>
          <w:sz w:val="28"/>
          <w:szCs w:val="28"/>
        </w:rPr>
        <w:t xml:space="preserve"> Н.А. </w:t>
      </w:r>
      <w:r>
        <w:rPr>
          <w:caps/>
          <w:sz w:val="28"/>
          <w:szCs w:val="28"/>
        </w:rPr>
        <w:t>К</w:t>
      </w:r>
      <w:r>
        <w:rPr>
          <w:sz w:val="28"/>
          <w:szCs w:val="28"/>
        </w:rPr>
        <w:t>оровина</w:t>
      </w:r>
      <w:r>
        <w:rPr>
          <w:caps/>
          <w:sz w:val="28"/>
          <w:szCs w:val="28"/>
        </w:rPr>
        <w:t>, А.П. З</w:t>
      </w:r>
      <w:r>
        <w:rPr>
          <w:sz w:val="28"/>
          <w:szCs w:val="28"/>
        </w:rPr>
        <w:t>аплатников</w:t>
      </w:r>
      <w:r>
        <w:rPr>
          <w:caps/>
          <w:sz w:val="28"/>
          <w:szCs w:val="28"/>
        </w:rPr>
        <w:t>, И.Н. З</w:t>
      </w:r>
      <w:r>
        <w:rPr>
          <w:sz w:val="28"/>
          <w:szCs w:val="28"/>
        </w:rPr>
        <w:t>ахарова</w:t>
      </w:r>
      <w:r>
        <w:rPr>
          <w:caps/>
          <w:sz w:val="28"/>
          <w:szCs w:val="28"/>
        </w:rPr>
        <w:t>.</w:t>
      </w:r>
      <w:r>
        <w:rPr>
          <w:sz w:val="28"/>
          <w:szCs w:val="28"/>
        </w:rPr>
        <w:t xml:space="preserve"> – Москва, 1999. – 58 с.</w:t>
      </w:r>
    </w:p>
    <w:p w:rsidR="00520558" w:rsidRPr="00705AE2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Королюк М.А. Метод определения активности каталазы / М.А.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ролюк, Л.И. Иванова, И.Г. Майорова // Лабораторное дело. – 1988. </w:t>
      </w:r>
      <w:r>
        <w:rPr>
          <w:sz w:val="28"/>
          <w:szCs w:val="28"/>
        </w:rPr>
        <w:lastRenderedPageBreak/>
        <w:t>– № 1. – С. 16–18.</w:t>
      </w:r>
    </w:p>
    <w:p w:rsidR="00520558" w:rsidRPr="00EB1593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Кортиков В.Н. Полная энциклопедия лекарственных растений </w:t>
      </w:r>
      <w:r w:rsidRPr="00705AE2">
        <w:rPr>
          <w:sz w:val="28"/>
          <w:szCs w:val="28"/>
        </w:rPr>
        <w:t>/</w:t>
      </w:r>
      <w:r>
        <w:rPr>
          <w:sz w:val="28"/>
          <w:szCs w:val="28"/>
        </w:rPr>
        <w:t xml:space="preserve"> В.Н. Кортиков, А.В. Кортиков. – Ростов-на-Дону: Проф-Пресс, 2002. – С. 43–44.</w:t>
      </w:r>
    </w:p>
    <w:p w:rsidR="00520558" w:rsidRPr="00D03962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Кулаков В.И. Современные тенденции в репродуктивном поведении женщин в странах восточной Европы / В.И. Кулаков, Е.М. Вихляева, Е.И. Николаева //Акушерство и гинекология. – 2001. – № 4. – С. 11–15.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Кулаков В.И. Возможности антенатальной компьютерной кардиот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кографии в оценке состояния плода в Ш триместре беременности / В.И. Кулаков, В.Н. Демидов, И.Н. Сигизбаева // Акушерство и гин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кология. – 2001. – № 5. – С. 12–16.</w:t>
      </w:r>
    </w:p>
    <w:p w:rsidR="00520558" w:rsidRPr="00302AD0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Кьосев П.А. Полный справочник лекарственных растений </w:t>
      </w:r>
      <w:r w:rsidRPr="004C464E">
        <w:rPr>
          <w:sz w:val="28"/>
          <w:szCs w:val="28"/>
        </w:rPr>
        <w:t>/</w:t>
      </w:r>
      <w:r>
        <w:rPr>
          <w:sz w:val="28"/>
          <w:szCs w:val="28"/>
        </w:rPr>
        <w:t xml:space="preserve"> П.А. </w:t>
      </w:r>
      <w:r w:rsidRPr="00302AD0">
        <w:rPr>
          <w:sz w:val="28"/>
          <w:szCs w:val="28"/>
        </w:rPr>
        <w:t>Кьосев. – Москва: ЭКСМО, 2004. – С. 311</w:t>
      </w:r>
      <w:r>
        <w:rPr>
          <w:sz w:val="28"/>
          <w:szCs w:val="28"/>
        </w:rPr>
        <w:t>–</w:t>
      </w:r>
      <w:r w:rsidRPr="00302AD0">
        <w:rPr>
          <w:sz w:val="28"/>
          <w:szCs w:val="28"/>
        </w:rPr>
        <w:t>312.</w:t>
      </w:r>
    </w:p>
    <w:p w:rsidR="00520558" w:rsidRPr="00946D89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946D89">
        <w:rPr>
          <w:sz w:val="28"/>
          <w:szCs w:val="28"/>
        </w:rPr>
        <w:t>Лазович Н. Анемия у беременных с ранними токсикозами / Н. Лаз</w:t>
      </w:r>
      <w:r w:rsidRPr="00946D89">
        <w:rPr>
          <w:sz w:val="28"/>
          <w:szCs w:val="28"/>
        </w:rPr>
        <w:t>о</w:t>
      </w:r>
      <w:r w:rsidRPr="00946D89">
        <w:rPr>
          <w:sz w:val="28"/>
          <w:szCs w:val="28"/>
        </w:rPr>
        <w:t>вич, З. Ранджелович. – Киев, 1997. – № 2. – С. 54</w:t>
      </w:r>
      <w:r>
        <w:rPr>
          <w:sz w:val="28"/>
          <w:szCs w:val="28"/>
        </w:rPr>
        <w:t>–</w:t>
      </w:r>
      <w:r w:rsidRPr="00946D89">
        <w:rPr>
          <w:sz w:val="28"/>
          <w:szCs w:val="28"/>
        </w:rPr>
        <w:t>55.</w:t>
      </w:r>
    </w:p>
    <w:p w:rsidR="00520558" w:rsidRPr="00A16AA0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Лапач С.Н. Статистические методы в медико-биологических иссл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дованиях с использованием Excel </w:t>
      </w:r>
      <w:r w:rsidRPr="001E69C3">
        <w:rPr>
          <w:sz w:val="28"/>
          <w:szCs w:val="28"/>
        </w:rPr>
        <w:t>/</w:t>
      </w:r>
      <w:r>
        <w:rPr>
          <w:sz w:val="28"/>
          <w:szCs w:val="28"/>
        </w:rPr>
        <w:t xml:space="preserve"> С.Н. Лапач, А.В. Чубенко, П.Н. Бабич. – Киев: Морион, 2000. – 320 с.</w:t>
      </w:r>
    </w:p>
    <w:p w:rsidR="00520558" w:rsidRPr="00A16AA0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Лапач С.Н. Основные принципы применения статистических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дов в клинических испытаниях </w:t>
      </w:r>
      <w:r w:rsidRPr="00A16AA0">
        <w:rPr>
          <w:sz w:val="28"/>
          <w:szCs w:val="28"/>
        </w:rPr>
        <w:t>/</w:t>
      </w:r>
      <w:r>
        <w:rPr>
          <w:sz w:val="28"/>
          <w:szCs w:val="28"/>
        </w:rPr>
        <w:t xml:space="preserve"> С.Н. Лапач, А.В. Чубенко, П.Н.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бич. – Киев: Морион, 2002. – 160 с.</w:t>
      </w:r>
    </w:p>
    <w:p w:rsidR="00520558" w:rsidRPr="008D74DA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Лечение анемии беременных / О.Ф. Серова, Н.В. Зароченцева, М.В. Капустина, К.Н. Ахвледиани // Фарматека. – 2006. – № 14. – С. 75–77.</w:t>
      </w:r>
    </w:p>
    <w:p w:rsidR="00520558" w:rsidRPr="0082368C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A41FD2">
        <w:rPr>
          <w:sz w:val="28"/>
          <w:szCs w:val="28"/>
        </w:rPr>
        <w:t>Лещинський П.Т. Залізодефіцитна анемія вагітних: клініка, діагно</w:t>
      </w:r>
      <w:r w:rsidRPr="00A41FD2">
        <w:rPr>
          <w:sz w:val="28"/>
          <w:szCs w:val="28"/>
        </w:rPr>
        <w:t>с</w:t>
      </w:r>
      <w:r w:rsidRPr="00A41FD2">
        <w:rPr>
          <w:sz w:val="28"/>
          <w:szCs w:val="28"/>
        </w:rPr>
        <w:t>тика, лікування: метод. рекоменд</w:t>
      </w:r>
      <w:r w:rsidRPr="00A41FD2">
        <w:rPr>
          <w:sz w:val="28"/>
          <w:szCs w:val="28"/>
        </w:rPr>
        <w:t>а</w:t>
      </w:r>
      <w:r w:rsidRPr="00A41FD2">
        <w:rPr>
          <w:sz w:val="28"/>
          <w:szCs w:val="28"/>
        </w:rPr>
        <w:t xml:space="preserve">ції / П.Т. </w:t>
      </w:r>
      <w:r>
        <w:rPr>
          <w:sz w:val="28"/>
          <w:szCs w:val="28"/>
        </w:rPr>
        <w:t xml:space="preserve">Лещинський, </w:t>
      </w:r>
      <w:r w:rsidRPr="00A41FD2">
        <w:rPr>
          <w:sz w:val="28"/>
          <w:szCs w:val="28"/>
        </w:rPr>
        <w:t xml:space="preserve">В.Д. </w:t>
      </w:r>
      <w:r>
        <w:rPr>
          <w:sz w:val="28"/>
          <w:szCs w:val="28"/>
        </w:rPr>
        <w:t>Лук’янчук</w:t>
      </w:r>
      <w:r w:rsidRPr="00C90A1C">
        <w:rPr>
          <w:sz w:val="28"/>
          <w:szCs w:val="28"/>
        </w:rPr>
        <w:t xml:space="preserve">, </w:t>
      </w:r>
      <w:r w:rsidRPr="00A41FD2">
        <w:rPr>
          <w:sz w:val="28"/>
          <w:szCs w:val="28"/>
        </w:rPr>
        <w:t xml:space="preserve">Т.П. </w:t>
      </w:r>
      <w:r w:rsidRPr="00C90A1C">
        <w:rPr>
          <w:sz w:val="28"/>
          <w:szCs w:val="28"/>
        </w:rPr>
        <w:t>Л</w:t>
      </w:r>
      <w:r w:rsidRPr="00C90A1C">
        <w:rPr>
          <w:sz w:val="28"/>
          <w:szCs w:val="28"/>
        </w:rPr>
        <w:t>е</w:t>
      </w:r>
      <w:r>
        <w:rPr>
          <w:sz w:val="28"/>
          <w:szCs w:val="28"/>
        </w:rPr>
        <w:t>щинський</w:t>
      </w:r>
      <w:r w:rsidRPr="00A41FD2">
        <w:rPr>
          <w:sz w:val="28"/>
          <w:szCs w:val="28"/>
        </w:rPr>
        <w:t>.</w:t>
      </w:r>
      <w:r>
        <w:rPr>
          <w:sz w:val="28"/>
          <w:szCs w:val="28"/>
        </w:rPr>
        <w:t xml:space="preserve"> – Луганськ, 2000. – 36 с.</w:t>
      </w:r>
    </w:p>
    <w:p w:rsidR="00520558" w:rsidRPr="00F555D2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Лубяная С.С.</w:t>
      </w:r>
      <w:r w:rsidRPr="0082368C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 ряда цитокинов при железодефицитной 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мии у беременных: </w:t>
      </w:r>
      <w:r w:rsidRPr="0082368C">
        <w:rPr>
          <w:sz w:val="28"/>
          <w:szCs w:val="28"/>
        </w:rPr>
        <w:t>з</w:t>
      </w:r>
      <w:r>
        <w:rPr>
          <w:sz w:val="28"/>
          <w:szCs w:val="28"/>
        </w:rPr>
        <w:t>б</w:t>
      </w:r>
      <w:r w:rsidRPr="00207E25">
        <w:rPr>
          <w:sz w:val="28"/>
          <w:szCs w:val="28"/>
        </w:rPr>
        <w:t>.</w:t>
      </w:r>
      <w:r>
        <w:rPr>
          <w:sz w:val="28"/>
          <w:szCs w:val="28"/>
        </w:rPr>
        <w:t xml:space="preserve"> наук. праць </w:t>
      </w:r>
      <w:r w:rsidRPr="0082368C">
        <w:rPr>
          <w:sz w:val="28"/>
          <w:szCs w:val="28"/>
        </w:rPr>
        <w:t>а</w:t>
      </w:r>
      <w:r>
        <w:rPr>
          <w:sz w:val="28"/>
          <w:szCs w:val="28"/>
        </w:rPr>
        <w:t>соціації акушерів-гінекологів України</w:t>
      </w:r>
      <w:r w:rsidRPr="0082368C">
        <w:rPr>
          <w:sz w:val="28"/>
          <w:szCs w:val="28"/>
        </w:rPr>
        <w:t xml:space="preserve"> </w:t>
      </w:r>
      <w:r w:rsidRPr="0082368C">
        <w:rPr>
          <w:sz w:val="28"/>
          <w:szCs w:val="28"/>
        </w:rPr>
        <w:lastRenderedPageBreak/>
        <w:t xml:space="preserve">/ С.С. </w:t>
      </w:r>
      <w:r>
        <w:rPr>
          <w:sz w:val="28"/>
          <w:szCs w:val="28"/>
        </w:rPr>
        <w:t xml:space="preserve">Лубяная, </w:t>
      </w:r>
      <w:r w:rsidRPr="0082368C">
        <w:rPr>
          <w:sz w:val="28"/>
          <w:szCs w:val="28"/>
        </w:rPr>
        <w:t xml:space="preserve">А.В. </w:t>
      </w:r>
      <w:r>
        <w:rPr>
          <w:sz w:val="28"/>
          <w:szCs w:val="28"/>
        </w:rPr>
        <w:t xml:space="preserve">Овчаренко, </w:t>
      </w:r>
      <w:r w:rsidRPr="0082368C">
        <w:rPr>
          <w:sz w:val="28"/>
          <w:szCs w:val="28"/>
        </w:rPr>
        <w:t xml:space="preserve">Г.А. </w:t>
      </w:r>
      <w:r>
        <w:rPr>
          <w:sz w:val="28"/>
          <w:szCs w:val="28"/>
        </w:rPr>
        <w:t xml:space="preserve">Дзюба. – </w:t>
      </w:r>
      <w:r w:rsidRPr="00F555D2">
        <w:rPr>
          <w:sz w:val="28"/>
          <w:szCs w:val="28"/>
        </w:rPr>
        <w:t>Київ: Інте</w:t>
      </w:r>
      <w:r w:rsidRPr="00F555D2">
        <w:rPr>
          <w:sz w:val="28"/>
          <w:szCs w:val="28"/>
        </w:rPr>
        <w:t>р</w:t>
      </w:r>
      <w:r w:rsidRPr="00F555D2">
        <w:rPr>
          <w:sz w:val="28"/>
          <w:szCs w:val="28"/>
        </w:rPr>
        <w:t>мед, 2005. – С. 262</w:t>
      </w:r>
      <w:r>
        <w:rPr>
          <w:sz w:val="28"/>
          <w:szCs w:val="28"/>
        </w:rPr>
        <w:t>–</w:t>
      </w:r>
      <w:r w:rsidRPr="00F555D2">
        <w:rPr>
          <w:sz w:val="28"/>
          <w:szCs w:val="28"/>
        </w:rPr>
        <w:t>265.</w:t>
      </w:r>
    </w:p>
    <w:p w:rsidR="00520558" w:rsidRPr="001F2761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F555D2">
        <w:rPr>
          <w:sz w:val="28"/>
          <w:szCs w:val="28"/>
        </w:rPr>
        <w:t>Луб’яна</w:t>
      </w:r>
      <w:r>
        <w:rPr>
          <w:sz w:val="28"/>
          <w:szCs w:val="28"/>
        </w:rPr>
        <w:t xml:space="preserve"> С.С.</w:t>
      </w:r>
      <w:r w:rsidRPr="00EE4505">
        <w:rPr>
          <w:sz w:val="28"/>
          <w:szCs w:val="28"/>
        </w:rPr>
        <w:t xml:space="preserve"> </w:t>
      </w:r>
      <w:r>
        <w:rPr>
          <w:sz w:val="28"/>
          <w:szCs w:val="28"/>
        </w:rPr>
        <w:t>Динаміка рівня γ-інтерферону та інтерлейкіну 2 у ваг</w:t>
      </w:r>
      <w:r>
        <w:rPr>
          <w:sz w:val="28"/>
          <w:szCs w:val="28"/>
        </w:rPr>
        <w:t>і</w:t>
      </w:r>
      <w:r>
        <w:rPr>
          <w:sz w:val="28"/>
          <w:szCs w:val="28"/>
        </w:rPr>
        <w:t>тних з ранніми гестозами та анемією під впливом лікування глута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гіном /</w:t>
      </w:r>
      <w:r w:rsidRPr="00EE4505">
        <w:rPr>
          <w:sz w:val="28"/>
          <w:szCs w:val="28"/>
        </w:rPr>
        <w:t xml:space="preserve"> С.С. </w:t>
      </w:r>
      <w:r>
        <w:rPr>
          <w:sz w:val="28"/>
          <w:szCs w:val="28"/>
        </w:rPr>
        <w:t xml:space="preserve">Луб’яна, </w:t>
      </w:r>
      <w:r w:rsidRPr="00EE4505">
        <w:rPr>
          <w:sz w:val="28"/>
          <w:szCs w:val="28"/>
        </w:rPr>
        <w:t xml:space="preserve">Г.В. </w:t>
      </w:r>
      <w:r>
        <w:rPr>
          <w:sz w:val="28"/>
          <w:szCs w:val="28"/>
        </w:rPr>
        <w:t xml:space="preserve">Овчаренко, </w:t>
      </w:r>
      <w:r w:rsidRPr="00EE4505">
        <w:rPr>
          <w:sz w:val="28"/>
          <w:szCs w:val="28"/>
        </w:rPr>
        <w:t xml:space="preserve">О.С. </w:t>
      </w:r>
      <w:r>
        <w:rPr>
          <w:sz w:val="28"/>
          <w:szCs w:val="28"/>
        </w:rPr>
        <w:t>Шелигін</w:t>
      </w:r>
      <w:r w:rsidRPr="00EE4505">
        <w:rPr>
          <w:sz w:val="28"/>
          <w:szCs w:val="28"/>
        </w:rPr>
        <w:t xml:space="preserve"> </w:t>
      </w:r>
      <w:r>
        <w:rPr>
          <w:sz w:val="28"/>
          <w:szCs w:val="28"/>
        </w:rPr>
        <w:t>// Досягнення та перспективи використання вітчизняного препарату Глутаргін в кл</w:t>
      </w:r>
      <w:r>
        <w:rPr>
          <w:sz w:val="28"/>
          <w:szCs w:val="28"/>
        </w:rPr>
        <w:t>і</w:t>
      </w:r>
      <w:r>
        <w:rPr>
          <w:sz w:val="28"/>
          <w:szCs w:val="28"/>
        </w:rPr>
        <w:t xml:space="preserve">ніці внутрішніх хвороб: </w:t>
      </w:r>
      <w:r w:rsidRPr="00EE4505">
        <w:rPr>
          <w:sz w:val="28"/>
          <w:szCs w:val="28"/>
        </w:rPr>
        <w:t>з</w:t>
      </w:r>
      <w:r>
        <w:rPr>
          <w:sz w:val="28"/>
          <w:szCs w:val="28"/>
        </w:rPr>
        <w:t xml:space="preserve">б. робіт наук.-практ. </w:t>
      </w:r>
      <w:r w:rsidRPr="00F555D2">
        <w:rPr>
          <w:sz w:val="28"/>
          <w:szCs w:val="28"/>
        </w:rPr>
        <w:t>конференції. – Харків, 2005. – С. 211</w:t>
      </w:r>
      <w:r>
        <w:rPr>
          <w:sz w:val="28"/>
          <w:szCs w:val="28"/>
        </w:rPr>
        <w:t>–</w:t>
      </w:r>
      <w:r w:rsidRPr="00F555D2">
        <w:rPr>
          <w:sz w:val="28"/>
          <w:szCs w:val="28"/>
        </w:rPr>
        <w:t>213.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Луб’яна С.С.</w:t>
      </w:r>
      <w:r w:rsidRPr="001F2761">
        <w:rPr>
          <w:sz w:val="28"/>
          <w:szCs w:val="28"/>
        </w:rPr>
        <w:t xml:space="preserve"> </w:t>
      </w:r>
      <w:r>
        <w:rPr>
          <w:sz w:val="28"/>
          <w:szCs w:val="28"/>
        </w:rPr>
        <w:t>Вплив глутаргіну на стан системи антиоксидантного захисту у вагітних, хворих на пієлонефрит /</w:t>
      </w:r>
      <w:r w:rsidRPr="001F2761">
        <w:rPr>
          <w:sz w:val="28"/>
          <w:szCs w:val="28"/>
        </w:rPr>
        <w:t xml:space="preserve"> С.С. </w:t>
      </w:r>
      <w:r>
        <w:rPr>
          <w:sz w:val="28"/>
          <w:szCs w:val="28"/>
        </w:rPr>
        <w:t>Луб’яна, І.П Кро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маль, </w:t>
      </w:r>
      <w:r w:rsidRPr="001F2761">
        <w:rPr>
          <w:sz w:val="28"/>
          <w:szCs w:val="28"/>
        </w:rPr>
        <w:t xml:space="preserve">О.Ф. </w:t>
      </w:r>
      <w:r>
        <w:rPr>
          <w:sz w:val="28"/>
          <w:szCs w:val="28"/>
        </w:rPr>
        <w:t>Руденко</w:t>
      </w:r>
      <w:r w:rsidRPr="001F2761">
        <w:rPr>
          <w:sz w:val="28"/>
          <w:szCs w:val="28"/>
        </w:rPr>
        <w:t xml:space="preserve"> </w:t>
      </w:r>
      <w:r>
        <w:rPr>
          <w:sz w:val="28"/>
          <w:szCs w:val="28"/>
        </w:rPr>
        <w:t>// Досягнення та перспективи використання ві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чизняного препарату Глутаргін в клініці внутрішніх хвороб: </w:t>
      </w:r>
      <w:r w:rsidRPr="001F2761">
        <w:rPr>
          <w:sz w:val="28"/>
          <w:szCs w:val="28"/>
        </w:rPr>
        <w:t>з</w:t>
      </w:r>
      <w:r>
        <w:rPr>
          <w:sz w:val="28"/>
          <w:szCs w:val="28"/>
        </w:rPr>
        <w:t>б.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біт наук.-практ. конференції. – Харків, 2005. – С. 216–218.</w:t>
      </w:r>
    </w:p>
    <w:p w:rsidR="00520558" w:rsidRPr="00474D4F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caps/>
          <w:sz w:val="28"/>
          <w:szCs w:val="28"/>
        </w:rPr>
        <w:t>Л</w:t>
      </w:r>
      <w:r>
        <w:rPr>
          <w:sz w:val="28"/>
          <w:szCs w:val="28"/>
        </w:rPr>
        <w:t>укьянова Е.М. Современные возможности пренатальной диагно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тики врожденной патологии плода</w:t>
      </w:r>
      <w:r w:rsidRPr="009B15A5">
        <w:rPr>
          <w:sz w:val="28"/>
          <w:szCs w:val="28"/>
        </w:rPr>
        <w:t xml:space="preserve"> /</w:t>
      </w:r>
      <w:r w:rsidRPr="009B15A5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Е.М. Л</w:t>
      </w:r>
      <w:r>
        <w:rPr>
          <w:sz w:val="28"/>
          <w:szCs w:val="28"/>
        </w:rPr>
        <w:t xml:space="preserve">укьянова // </w:t>
      </w:r>
      <w:r>
        <w:rPr>
          <w:caps/>
          <w:sz w:val="28"/>
          <w:szCs w:val="28"/>
        </w:rPr>
        <w:t>п</w:t>
      </w:r>
      <w:r>
        <w:rPr>
          <w:sz w:val="28"/>
          <w:szCs w:val="28"/>
        </w:rPr>
        <w:t>еринатол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гія та педіатрія. – 1999. – № 1. – С. 5–7.</w:t>
      </w:r>
    </w:p>
    <w:p w:rsidR="00520558" w:rsidRPr="006D39F6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Луценко Н.С. Перспективы применения препарата глутаргин в ак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шерской практике / Н.С. Луценко, И.А. Евтерева, Л.Р. Гераскина // Глутаргін – нові принципи фармакотерапії захворювань печінки: </w:t>
      </w:r>
      <w:r w:rsidRPr="00474D4F">
        <w:rPr>
          <w:sz w:val="28"/>
          <w:szCs w:val="28"/>
        </w:rPr>
        <w:t>з</w:t>
      </w:r>
      <w:r>
        <w:rPr>
          <w:sz w:val="28"/>
          <w:szCs w:val="28"/>
        </w:rPr>
        <w:t>б. робіт науково-практ. конф. – Харків, 2003. – С. 146–</w:t>
      </w:r>
      <w:r w:rsidRPr="00474D4F">
        <w:rPr>
          <w:sz w:val="28"/>
          <w:szCs w:val="28"/>
        </w:rPr>
        <w:t>149.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Мазорчук В.Ф.</w:t>
      </w:r>
      <w:r w:rsidRPr="006D39F6">
        <w:rPr>
          <w:sz w:val="28"/>
          <w:szCs w:val="28"/>
        </w:rPr>
        <w:t xml:space="preserve"> </w:t>
      </w:r>
      <w:r>
        <w:rPr>
          <w:sz w:val="28"/>
          <w:szCs w:val="28"/>
        </w:rPr>
        <w:t>Порівняльна оцінка ефективності застосування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нічної та неорганічної солі заліза для лікування залізодефіциту та профілактики залізодефіцитної анемії вагітних /</w:t>
      </w:r>
      <w:r w:rsidRPr="006D39F6">
        <w:rPr>
          <w:sz w:val="28"/>
          <w:szCs w:val="28"/>
        </w:rPr>
        <w:t xml:space="preserve"> В.Ф. </w:t>
      </w:r>
      <w:r>
        <w:rPr>
          <w:sz w:val="28"/>
          <w:szCs w:val="28"/>
        </w:rPr>
        <w:t xml:space="preserve">Мазорчук, </w:t>
      </w:r>
      <w:r w:rsidRPr="006D39F6">
        <w:rPr>
          <w:sz w:val="28"/>
          <w:szCs w:val="28"/>
        </w:rPr>
        <w:t xml:space="preserve">О.О. </w:t>
      </w:r>
      <w:r>
        <w:rPr>
          <w:caps/>
          <w:sz w:val="28"/>
          <w:szCs w:val="28"/>
        </w:rPr>
        <w:t>я</w:t>
      </w:r>
      <w:r>
        <w:rPr>
          <w:sz w:val="28"/>
          <w:szCs w:val="28"/>
        </w:rPr>
        <w:t xml:space="preserve">ковлева, </w:t>
      </w:r>
      <w:r w:rsidRPr="006D39F6">
        <w:rPr>
          <w:sz w:val="28"/>
          <w:szCs w:val="28"/>
        </w:rPr>
        <w:t xml:space="preserve">О.О. </w:t>
      </w:r>
      <w:r>
        <w:rPr>
          <w:caps/>
          <w:sz w:val="28"/>
          <w:szCs w:val="28"/>
        </w:rPr>
        <w:t>п</w:t>
      </w:r>
      <w:r>
        <w:rPr>
          <w:sz w:val="28"/>
          <w:szCs w:val="28"/>
        </w:rPr>
        <w:t>роцепко // Фармацевтичний журнал. – 1999. – № 1. – С. 10–12.</w:t>
      </w:r>
    </w:p>
    <w:p w:rsidR="00520558" w:rsidRPr="00133193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Малыжев В.А. Аутоиммунные эндокринопатии</w:t>
      </w:r>
      <w:r w:rsidRPr="00C6645A">
        <w:rPr>
          <w:sz w:val="28"/>
          <w:szCs w:val="28"/>
        </w:rPr>
        <w:t xml:space="preserve"> / В.А. </w:t>
      </w:r>
      <w:r>
        <w:rPr>
          <w:sz w:val="28"/>
          <w:szCs w:val="28"/>
        </w:rPr>
        <w:t>Малыжев // Здоров’я України. – 2002. – № 8. – С. 20–21.</w:t>
      </w:r>
    </w:p>
    <w:p w:rsidR="00520558" w:rsidRPr="005746FA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Мальцев Г.Ю. Методы определения содержания глутатиона и </w:t>
      </w:r>
      <w:r>
        <w:rPr>
          <w:sz w:val="28"/>
          <w:szCs w:val="28"/>
        </w:rPr>
        <w:lastRenderedPageBreak/>
        <w:t>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вности глутатионпероксидазы в эритроцитах / Г.Ю. Мальцев, Н.В. Тышко // Гигиена и санитария. – 2002. – № 2. – С. 69–72.</w:t>
      </w:r>
    </w:p>
    <w:p w:rsidR="00520558" w:rsidRPr="00921817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caps/>
          <w:sz w:val="28"/>
          <w:szCs w:val="28"/>
        </w:rPr>
        <w:t>м</w:t>
      </w:r>
      <w:r>
        <w:rPr>
          <w:sz w:val="28"/>
          <w:szCs w:val="28"/>
        </w:rPr>
        <w:t>аркевич В.Е.</w:t>
      </w:r>
      <w:r w:rsidRPr="005746FA">
        <w:rPr>
          <w:sz w:val="28"/>
          <w:szCs w:val="28"/>
        </w:rPr>
        <w:t xml:space="preserve"> </w:t>
      </w:r>
      <w:r>
        <w:rPr>
          <w:caps/>
          <w:sz w:val="28"/>
          <w:szCs w:val="28"/>
        </w:rPr>
        <w:t>В</w:t>
      </w:r>
      <w:r>
        <w:rPr>
          <w:sz w:val="28"/>
          <w:szCs w:val="28"/>
        </w:rPr>
        <w:t>плив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анемії вагітних на стан червоної крові новон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роджених дітей /</w:t>
      </w:r>
      <w:r w:rsidRPr="005746FA">
        <w:rPr>
          <w:sz w:val="28"/>
          <w:szCs w:val="28"/>
        </w:rPr>
        <w:t xml:space="preserve"> В.Е. </w:t>
      </w:r>
      <w:r>
        <w:rPr>
          <w:caps/>
          <w:sz w:val="28"/>
          <w:szCs w:val="28"/>
        </w:rPr>
        <w:t>м</w:t>
      </w:r>
      <w:r>
        <w:rPr>
          <w:sz w:val="28"/>
          <w:szCs w:val="28"/>
        </w:rPr>
        <w:t>аркевич, І.В. Пилипець</w:t>
      </w:r>
      <w:r w:rsidRPr="005746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746FA">
        <w:rPr>
          <w:sz w:val="28"/>
          <w:szCs w:val="28"/>
        </w:rPr>
        <w:t xml:space="preserve">Т.В. </w:t>
      </w:r>
      <w:r>
        <w:rPr>
          <w:sz w:val="28"/>
          <w:szCs w:val="28"/>
        </w:rPr>
        <w:t>Бабар // Бук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винський медичний вісник. – 2000. – </w:t>
      </w:r>
      <w:r w:rsidRPr="009D49ED">
        <w:rPr>
          <w:sz w:val="28"/>
          <w:szCs w:val="28"/>
        </w:rPr>
        <w:t>№ 2</w:t>
      </w:r>
      <w:r w:rsidRPr="00921817">
        <w:rPr>
          <w:sz w:val="28"/>
          <w:szCs w:val="28"/>
        </w:rPr>
        <w:t xml:space="preserve"> </w:t>
      </w:r>
      <w:r w:rsidRPr="009D49ED">
        <w:rPr>
          <w:sz w:val="28"/>
          <w:szCs w:val="28"/>
        </w:rPr>
        <w:t>–</w:t>
      </w:r>
      <w:r w:rsidRPr="00921817">
        <w:rPr>
          <w:sz w:val="28"/>
          <w:szCs w:val="28"/>
        </w:rPr>
        <w:t xml:space="preserve"> </w:t>
      </w:r>
      <w:r w:rsidRPr="009D49ED">
        <w:rPr>
          <w:sz w:val="28"/>
          <w:szCs w:val="28"/>
        </w:rPr>
        <w:t>3.</w:t>
      </w:r>
      <w:r>
        <w:rPr>
          <w:sz w:val="28"/>
          <w:szCs w:val="28"/>
        </w:rPr>
        <w:t xml:space="preserve"> – С. 174–176.</w:t>
      </w:r>
    </w:p>
    <w:p w:rsidR="00520558" w:rsidRPr="00BF4FB2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Маркевич В.Е.</w:t>
      </w:r>
      <w:r w:rsidRPr="00921817">
        <w:rPr>
          <w:sz w:val="28"/>
          <w:szCs w:val="28"/>
        </w:rPr>
        <w:t xml:space="preserve"> </w:t>
      </w:r>
      <w:r>
        <w:rPr>
          <w:sz w:val="28"/>
          <w:szCs w:val="28"/>
        </w:rPr>
        <w:t>Вміст мікроелементів у сироватці крові у новонар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джених від матерів з анемією вагітних /</w:t>
      </w:r>
      <w:r w:rsidRPr="00921817">
        <w:rPr>
          <w:sz w:val="28"/>
          <w:szCs w:val="28"/>
        </w:rPr>
        <w:t xml:space="preserve"> В.Е. </w:t>
      </w:r>
      <w:r>
        <w:rPr>
          <w:sz w:val="28"/>
          <w:szCs w:val="28"/>
        </w:rPr>
        <w:t>Маркевич, І.В.</w:t>
      </w:r>
      <w:r w:rsidRPr="00921817">
        <w:rPr>
          <w:sz w:val="28"/>
          <w:szCs w:val="28"/>
        </w:rPr>
        <w:t xml:space="preserve"> </w:t>
      </w:r>
      <w:r>
        <w:rPr>
          <w:sz w:val="28"/>
          <w:szCs w:val="28"/>
        </w:rPr>
        <w:t>Пил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пець // Нові технології в наданні медичної допомоги новонародж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ним: </w:t>
      </w:r>
      <w:r w:rsidRPr="00921817">
        <w:rPr>
          <w:sz w:val="28"/>
          <w:szCs w:val="28"/>
        </w:rPr>
        <w:t>м</w:t>
      </w:r>
      <w:r>
        <w:rPr>
          <w:sz w:val="28"/>
          <w:szCs w:val="28"/>
        </w:rPr>
        <w:t>атеріали спільної українсько-польської наук.-практ. конф.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онатологів. – К</w:t>
      </w:r>
      <w:r w:rsidRPr="00921817">
        <w:rPr>
          <w:sz w:val="28"/>
          <w:szCs w:val="28"/>
        </w:rPr>
        <w:t>и</w:t>
      </w:r>
      <w:r>
        <w:rPr>
          <w:sz w:val="28"/>
          <w:szCs w:val="28"/>
        </w:rPr>
        <w:t>ї</w:t>
      </w:r>
      <w:r w:rsidRPr="00921817">
        <w:rPr>
          <w:sz w:val="28"/>
          <w:szCs w:val="28"/>
        </w:rPr>
        <w:t>в</w:t>
      </w:r>
      <w:r>
        <w:rPr>
          <w:sz w:val="28"/>
          <w:szCs w:val="28"/>
        </w:rPr>
        <w:t>, 2000. – 120</w:t>
      </w:r>
      <w:r w:rsidRPr="00921817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</w:p>
    <w:p w:rsidR="00520558" w:rsidRPr="006A32D2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C5574B">
        <w:rPr>
          <w:caps/>
          <w:sz w:val="28"/>
          <w:szCs w:val="28"/>
        </w:rPr>
        <w:t>м</w:t>
      </w:r>
      <w:r w:rsidRPr="00C5574B">
        <w:rPr>
          <w:sz w:val="28"/>
          <w:szCs w:val="28"/>
        </w:rPr>
        <w:t>аркевич В.Е. Вплив анемії вагітних на еритропоез у новонародж</w:t>
      </w:r>
      <w:r w:rsidRPr="00C5574B">
        <w:rPr>
          <w:sz w:val="28"/>
          <w:szCs w:val="28"/>
        </w:rPr>
        <w:t>е</w:t>
      </w:r>
      <w:r w:rsidRPr="00C5574B">
        <w:rPr>
          <w:sz w:val="28"/>
          <w:szCs w:val="28"/>
        </w:rPr>
        <w:t xml:space="preserve">них дітей / В.Е. Маркевич, І.В. Пилипець // Педіатрія, акушерство та гінекологія. </w:t>
      </w:r>
      <w:r>
        <w:rPr>
          <w:sz w:val="28"/>
          <w:szCs w:val="28"/>
        </w:rPr>
        <w:t>–</w:t>
      </w:r>
      <w:r w:rsidRPr="00C5574B">
        <w:rPr>
          <w:sz w:val="28"/>
          <w:szCs w:val="28"/>
        </w:rPr>
        <w:t xml:space="preserve"> 2001. – № 3. – С. 30</w:t>
      </w:r>
      <w:r>
        <w:rPr>
          <w:sz w:val="28"/>
          <w:szCs w:val="28"/>
        </w:rPr>
        <w:t>–</w:t>
      </w:r>
      <w:r w:rsidRPr="00C5574B">
        <w:rPr>
          <w:sz w:val="28"/>
          <w:szCs w:val="28"/>
        </w:rPr>
        <w:t>34.</w:t>
      </w:r>
    </w:p>
    <w:p w:rsidR="00520558" w:rsidRPr="00A412B2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Маркевич В.Е.</w:t>
      </w:r>
      <w:r w:rsidRPr="006A32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Роль інтерлейкінів у розвитку анемії вагітних та їх новонароджених / </w:t>
      </w:r>
      <w:r w:rsidRPr="006A32D2">
        <w:rPr>
          <w:sz w:val="28"/>
          <w:szCs w:val="28"/>
        </w:rPr>
        <w:t xml:space="preserve">В.Е. </w:t>
      </w:r>
      <w:r>
        <w:rPr>
          <w:sz w:val="28"/>
          <w:szCs w:val="28"/>
        </w:rPr>
        <w:t>Маркевич, І.В</w:t>
      </w:r>
      <w:r w:rsidRPr="006A32D2">
        <w:rPr>
          <w:sz w:val="28"/>
          <w:szCs w:val="28"/>
        </w:rPr>
        <w:t>.</w:t>
      </w:r>
      <w:r>
        <w:rPr>
          <w:sz w:val="28"/>
          <w:szCs w:val="28"/>
        </w:rPr>
        <w:t xml:space="preserve"> Пилипець, </w:t>
      </w:r>
      <w:r w:rsidRPr="006A32D2">
        <w:rPr>
          <w:sz w:val="28"/>
          <w:szCs w:val="28"/>
        </w:rPr>
        <w:t xml:space="preserve">А.М. </w:t>
      </w:r>
      <w:r>
        <w:rPr>
          <w:sz w:val="28"/>
          <w:szCs w:val="28"/>
        </w:rPr>
        <w:t>Лобода //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діатрія, акуше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ство та гінекологія. – 2002. – №</w:t>
      </w:r>
      <w:r w:rsidRPr="006A32D2">
        <w:rPr>
          <w:sz w:val="28"/>
          <w:szCs w:val="28"/>
        </w:rPr>
        <w:t xml:space="preserve"> </w:t>
      </w:r>
      <w:r>
        <w:rPr>
          <w:sz w:val="28"/>
          <w:szCs w:val="28"/>
        </w:rPr>
        <w:t>4. – С. 23–26.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Матасар І. Вплив незбалансованого харчування на розвиток заліз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дефіцитних станів у населення України / І. Матасар, Н. </w:t>
      </w:r>
      <w:r>
        <w:rPr>
          <w:caps/>
          <w:sz w:val="28"/>
          <w:szCs w:val="28"/>
        </w:rPr>
        <w:t>с</w:t>
      </w:r>
      <w:r>
        <w:rPr>
          <w:sz w:val="28"/>
          <w:szCs w:val="28"/>
        </w:rPr>
        <w:t>алій, Л. Врублевська // Ліки України. – 2002. – № 1. – С. 62–63.</w:t>
      </w:r>
    </w:p>
    <w:p w:rsidR="00520558" w:rsidRPr="002B62C1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2B62C1">
        <w:rPr>
          <w:sz w:val="28"/>
          <w:szCs w:val="28"/>
        </w:rPr>
        <w:t>Майер К.П. Гепатит и последствия гепатита: практич. рук.; пер. с нем. / под ред. А.А. Шептулина. – М.: ГЭОТАР Медицина, 1999. – С. 386</w:t>
      </w:r>
      <w:r>
        <w:rPr>
          <w:sz w:val="28"/>
          <w:szCs w:val="28"/>
        </w:rPr>
        <w:t>–</w:t>
      </w:r>
      <w:r w:rsidRPr="002B62C1">
        <w:rPr>
          <w:sz w:val="28"/>
          <w:szCs w:val="28"/>
        </w:rPr>
        <w:t>395.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Медведь В.И. Еще раз про анемию беременных</w:t>
      </w:r>
      <w:r w:rsidRPr="00302AD0">
        <w:rPr>
          <w:sz w:val="28"/>
          <w:szCs w:val="28"/>
        </w:rPr>
        <w:t xml:space="preserve"> / </w:t>
      </w:r>
      <w:r>
        <w:rPr>
          <w:sz w:val="28"/>
          <w:szCs w:val="28"/>
        </w:rPr>
        <w:t>В.И. Медведь // Репродуктивное здоровье женщины. – 2002. – № 1 (10). – С. 11–14.</w:t>
      </w:r>
    </w:p>
    <w:p w:rsidR="00520558" w:rsidRPr="00085FEB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caps/>
          <w:sz w:val="28"/>
          <w:szCs w:val="28"/>
        </w:rPr>
        <w:t>М</w:t>
      </w:r>
      <w:r>
        <w:rPr>
          <w:sz w:val="28"/>
          <w:szCs w:val="28"/>
        </w:rPr>
        <w:t>еренкова І.М. Порушення у фетоплацентарному комплексі при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лізодефіцитній анемії вагітних та їх корекція: автореф. дис. на 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буття наук. ступеня канд. мед. наук: </w:t>
      </w:r>
      <w:r w:rsidRPr="00437D42">
        <w:rPr>
          <w:sz w:val="28"/>
          <w:szCs w:val="28"/>
        </w:rPr>
        <w:t xml:space="preserve">спец. </w:t>
      </w:r>
      <w:r w:rsidRPr="00CD3BE0">
        <w:rPr>
          <w:sz w:val="28"/>
          <w:szCs w:val="28"/>
        </w:rPr>
        <w:t>14.01.01 «Акушерство та г</w:t>
      </w:r>
      <w:r>
        <w:rPr>
          <w:sz w:val="28"/>
          <w:szCs w:val="28"/>
        </w:rPr>
        <w:t>і</w:t>
      </w:r>
      <w:r w:rsidRPr="00CD3BE0">
        <w:rPr>
          <w:sz w:val="28"/>
          <w:szCs w:val="28"/>
        </w:rPr>
        <w:t>неколог</w:t>
      </w:r>
      <w:r>
        <w:rPr>
          <w:sz w:val="28"/>
          <w:szCs w:val="28"/>
        </w:rPr>
        <w:t>і</w:t>
      </w:r>
      <w:r w:rsidRPr="00CD3BE0">
        <w:rPr>
          <w:sz w:val="28"/>
          <w:szCs w:val="28"/>
        </w:rPr>
        <w:t xml:space="preserve">я» / </w:t>
      </w:r>
      <w:r>
        <w:rPr>
          <w:sz w:val="28"/>
          <w:szCs w:val="28"/>
        </w:rPr>
        <w:t>І.М.</w:t>
      </w:r>
      <w:r w:rsidRPr="00CD3BE0">
        <w:rPr>
          <w:sz w:val="28"/>
          <w:szCs w:val="28"/>
        </w:rPr>
        <w:t xml:space="preserve"> </w:t>
      </w:r>
      <w:r>
        <w:rPr>
          <w:sz w:val="28"/>
          <w:szCs w:val="28"/>
        </w:rPr>
        <w:t>Меренкова</w:t>
      </w:r>
      <w:r w:rsidRPr="00CD3BE0">
        <w:rPr>
          <w:sz w:val="28"/>
          <w:szCs w:val="28"/>
        </w:rPr>
        <w:t>.</w:t>
      </w:r>
      <w:r>
        <w:rPr>
          <w:sz w:val="28"/>
          <w:szCs w:val="28"/>
        </w:rPr>
        <w:t xml:space="preserve"> – Харків, 1998. – 17 с.</w:t>
      </w:r>
    </w:p>
    <w:p w:rsidR="00520558" w:rsidRPr="00E70BAC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Меркулова Ю.В.</w:t>
      </w:r>
      <w:r w:rsidRPr="00085FEB">
        <w:rPr>
          <w:sz w:val="28"/>
          <w:szCs w:val="28"/>
        </w:rPr>
        <w:t xml:space="preserve"> </w:t>
      </w:r>
      <w:r>
        <w:rPr>
          <w:sz w:val="28"/>
          <w:szCs w:val="28"/>
        </w:rPr>
        <w:t>Фармакологические исследования препарата глутаргин /</w:t>
      </w:r>
      <w:r w:rsidRPr="00085FEB">
        <w:rPr>
          <w:sz w:val="28"/>
          <w:szCs w:val="28"/>
        </w:rPr>
        <w:t xml:space="preserve"> Ю.В. </w:t>
      </w:r>
      <w:r>
        <w:rPr>
          <w:sz w:val="28"/>
          <w:szCs w:val="28"/>
        </w:rPr>
        <w:t xml:space="preserve">Меркулова, </w:t>
      </w:r>
      <w:r w:rsidRPr="00085FEB">
        <w:rPr>
          <w:sz w:val="28"/>
          <w:szCs w:val="28"/>
        </w:rPr>
        <w:t xml:space="preserve">О.Н. </w:t>
      </w:r>
      <w:r>
        <w:rPr>
          <w:sz w:val="28"/>
          <w:szCs w:val="28"/>
        </w:rPr>
        <w:t xml:space="preserve">Гомон, </w:t>
      </w:r>
      <w:r w:rsidRPr="00085FEB">
        <w:rPr>
          <w:sz w:val="28"/>
          <w:szCs w:val="28"/>
        </w:rPr>
        <w:t xml:space="preserve">Л.А. </w:t>
      </w:r>
      <w:r>
        <w:rPr>
          <w:sz w:val="28"/>
          <w:szCs w:val="28"/>
        </w:rPr>
        <w:t xml:space="preserve">Чайка // Глутаргін – нові принципи фармакотерапії захворювань печінки: </w:t>
      </w:r>
      <w:r w:rsidRPr="00085FEB">
        <w:rPr>
          <w:sz w:val="28"/>
          <w:szCs w:val="28"/>
        </w:rPr>
        <w:t>з</w:t>
      </w:r>
      <w:r>
        <w:rPr>
          <w:sz w:val="28"/>
          <w:szCs w:val="28"/>
        </w:rPr>
        <w:t>б. робіт на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ково-практ. конф. – Харків, 2003. – С. 7–10.</w:t>
      </w:r>
    </w:p>
    <w:p w:rsidR="00520558" w:rsidRPr="004C575D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Милчев Н. </w:t>
      </w:r>
      <w:r w:rsidRPr="00E70BAC">
        <w:rPr>
          <w:sz w:val="28"/>
          <w:szCs w:val="28"/>
        </w:rPr>
        <w:t>Лечение железод</w:t>
      </w:r>
      <w:r>
        <w:rPr>
          <w:sz w:val="28"/>
          <w:szCs w:val="28"/>
        </w:rPr>
        <w:t>ефицитных анемий у беременных / Н. Милчев</w:t>
      </w:r>
      <w:r w:rsidRPr="00E70BA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А. Александрова </w:t>
      </w:r>
      <w:r w:rsidRPr="00E70BAC">
        <w:rPr>
          <w:sz w:val="28"/>
          <w:szCs w:val="28"/>
        </w:rPr>
        <w:t xml:space="preserve">// Акушерство и гинекология. – 1999. </w:t>
      </w:r>
      <w:r>
        <w:rPr>
          <w:sz w:val="28"/>
          <w:szCs w:val="28"/>
        </w:rPr>
        <w:t>–</w:t>
      </w:r>
      <w:r w:rsidRPr="00E70BA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3. – С. 59–</w:t>
      </w:r>
      <w:r w:rsidRPr="00E70BAC">
        <w:rPr>
          <w:sz w:val="28"/>
          <w:szCs w:val="28"/>
        </w:rPr>
        <w:t>61.</w:t>
      </w:r>
    </w:p>
    <w:p w:rsidR="00520558" w:rsidRPr="009C704B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Мурашко Л.Е. Объемный транспорт кислорода у беременных с анемией и гестозом / Л.Е. Мурашко, Л.И. Юсупова, В.А. Бурлев // Акушерство и 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некология. – 1998. – № 5. – С. 18–22.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Мусаев З.М. Состояние системной материнской и плодовой 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модинамики у беременных с железодефицитной анемией / З.М.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саев, И.Р. Муратов // Вопр. гинекологии, акушерства и перинатол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гии. – 2006. – № 2. – С. 23–26.</w:t>
      </w:r>
    </w:p>
    <w:p w:rsidR="00520558" w:rsidRPr="008F708C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pacing w:val="-4"/>
          <w:sz w:val="28"/>
          <w:szCs w:val="28"/>
        </w:rPr>
      </w:pPr>
      <w:r w:rsidRPr="008F708C">
        <w:rPr>
          <w:spacing w:val="-4"/>
          <w:sz w:val="28"/>
          <w:szCs w:val="28"/>
        </w:rPr>
        <w:t xml:space="preserve">Національний план дій з гігієни навколишнього середовища: МОЗ </w:t>
      </w:r>
    </w:p>
    <w:p w:rsidR="00520558" w:rsidRPr="006C4C95" w:rsidRDefault="00520558" w:rsidP="00520558">
      <w:pPr>
        <w:widowControl w:val="0"/>
        <w:tabs>
          <w:tab w:val="left" w:pos="1980"/>
        </w:tabs>
        <w:spacing w:line="360" w:lineRule="auto"/>
        <w:ind w:left="1069"/>
        <w:jc w:val="both"/>
        <w:rPr>
          <w:spacing w:val="-4"/>
          <w:sz w:val="28"/>
          <w:szCs w:val="28"/>
        </w:rPr>
      </w:pPr>
      <w:r w:rsidRPr="008F708C">
        <w:rPr>
          <w:spacing w:val="-4"/>
          <w:sz w:val="28"/>
          <w:szCs w:val="28"/>
        </w:rPr>
        <w:t>України, МО навкол. середовища та ядерної безпеки. – Київ, 1998. – 144 с.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Нестайко</w:t>
      </w:r>
      <w:r>
        <w:rPr>
          <w:sz w:val="28"/>
          <w:szCs w:val="28"/>
        </w:rPr>
        <w:t xml:space="preserve"> О.В. Сонографическая симптоматика портальной гип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ртензии / О.В. </w:t>
      </w:r>
      <w:r>
        <w:rPr>
          <w:spacing w:val="-4"/>
          <w:sz w:val="28"/>
          <w:szCs w:val="28"/>
        </w:rPr>
        <w:t>Нестайко</w:t>
      </w:r>
      <w:r>
        <w:rPr>
          <w:sz w:val="28"/>
          <w:szCs w:val="28"/>
        </w:rPr>
        <w:t>, А.В. Яровой, А.Д. Беков // Медицинская радиология. – 1991. – Т. 36. – № 2. – С. 4–6.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Нізова Н.М. Патологія амніону та перинатальні наслідки / Н.М. Нізова, І.А. Давидова // Педіатрія, акушерство та гінекологія. – 1998. – № 1. – С. 79–81.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Нізова Н.М. Застосування фітопрепаратів у комплексному лік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ванні залізодефіцитних анемій у вагітних / Н.М. Нізова, В.В. Лук’яненко // Одеський медичний журнал. – 2000. – № 3 (59). – С. 35–37.</w:t>
      </w:r>
    </w:p>
    <w:p w:rsidR="00520558" w:rsidRPr="002E24D6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Николайчик В.В. Способ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«средних молекул» / В.В. Николайчик, В.М. Моин, В.В. Кирковский // Лабораторное дело. – </w:t>
      </w:r>
      <w:r>
        <w:rPr>
          <w:sz w:val="28"/>
          <w:szCs w:val="28"/>
        </w:rPr>
        <w:lastRenderedPageBreak/>
        <w:t>1991. – № 10. – С.</w:t>
      </w:r>
      <w:r w:rsidRPr="002B494B">
        <w:rPr>
          <w:sz w:val="28"/>
          <w:szCs w:val="28"/>
        </w:rPr>
        <w:t xml:space="preserve"> </w:t>
      </w:r>
      <w:r>
        <w:rPr>
          <w:sz w:val="28"/>
          <w:szCs w:val="28"/>
        </w:rPr>
        <w:t>13–18.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caps/>
          <w:sz w:val="28"/>
          <w:szCs w:val="28"/>
        </w:rPr>
        <w:t>О</w:t>
      </w:r>
      <w:r>
        <w:rPr>
          <w:sz w:val="28"/>
          <w:szCs w:val="28"/>
        </w:rPr>
        <w:t>маров</w:t>
      </w:r>
      <w:r>
        <w:rPr>
          <w:caps/>
          <w:sz w:val="28"/>
          <w:szCs w:val="28"/>
        </w:rPr>
        <w:t xml:space="preserve"> Н.С. </w:t>
      </w:r>
      <w:r>
        <w:rPr>
          <w:sz w:val="28"/>
          <w:szCs w:val="28"/>
        </w:rPr>
        <w:t xml:space="preserve">Влияние гестоза в сочетании с железодефицитной анемией на химический состав молока </w:t>
      </w:r>
      <w:r w:rsidRPr="0021248A">
        <w:rPr>
          <w:sz w:val="28"/>
          <w:szCs w:val="28"/>
        </w:rPr>
        <w:t>/</w:t>
      </w:r>
      <w:r>
        <w:rPr>
          <w:sz w:val="28"/>
          <w:szCs w:val="28"/>
        </w:rPr>
        <w:t xml:space="preserve"> Н.С. Омаров // Акушерство и гинекология. – 2000. – № 3. – С. 21–26.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Осташко В.Ф. Биохимические показатели крови новорожденных при фето-плацентарной недостаточности, развившейся на фоне 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мии беременных </w:t>
      </w:r>
      <w:r w:rsidRPr="00633497">
        <w:rPr>
          <w:sz w:val="28"/>
          <w:szCs w:val="28"/>
        </w:rPr>
        <w:t>/</w:t>
      </w:r>
      <w:r>
        <w:rPr>
          <w:sz w:val="28"/>
          <w:szCs w:val="28"/>
        </w:rPr>
        <w:t xml:space="preserve"> В.Ф. Осташко // Вісник проблем біології і мед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цини. – 1999. – № 4. – С. 29–32.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</w:t>
      </w:r>
      <w:r>
        <w:rPr>
          <w:sz w:val="28"/>
          <w:szCs w:val="28"/>
        </w:rPr>
        <w:t>еретятько</w:t>
      </w:r>
      <w:r>
        <w:rPr>
          <w:caps/>
          <w:sz w:val="28"/>
          <w:szCs w:val="28"/>
        </w:rPr>
        <w:t xml:space="preserve"> Г.А. А</w:t>
      </w:r>
      <w:r>
        <w:rPr>
          <w:sz w:val="28"/>
          <w:szCs w:val="28"/>
        </w:rPr>
        <w:t>немія вагітних: способи лікування та морф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функціональний стан плаценти</w:t>
      </w:r>
      <w:r w:rsidRPr="00C225E1">
        <w:rPr>
          <w:sz w:val="28"/>
          <w:szCs w:val="28"/>
        </w:rPr>
        <w:t xml:space="preserve"> / Г.А. Перетятько</w:t>
      </w:r>
      <w:r>
        <w:rPr>
          <w:caps/>
          <w:sz w:val="28"/>
          <w:szCs w:val="28"/>
        </w:rPr>
        <w:t xml:space="preserve"> // П</w:t>
      </w:r>
      <w:r>
        <w:rPr>
          <w:sz w:val="28"/>
          <w:szCs w:val="28"/>
        </w:rPr>
        <w:t>едіатрія, ак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шерство та гінекол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гія</w:t>
      </w:r>
      <w:r>
        <w:rPr>
          <w:caps/>
          <w:sz w:val="28"/>
          <w:szCs w:val="28"/>
        </w:rPr>
        <w:t>. – 2004. – №</w:t>
      </w:r>
      <w:r w:rsidRPr="00C225E1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3. – С. 83–86.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caps/>
          <w:sz w:val="28"/>
          <w:szCs w:val="28"/>
        </w:rPr>
        <w:t>П</w:t>
      </w:r>
      <w:r>
        <w:rPr>
          <w:sz w:val="28"/>
          <w:szCs w:val="28"/>
        </w:rPr>
        <w:t xml:space="preserve">етросянц Э.А. Анемия как фактор формирования гестоза </w:t>
      </w:r>
      <w:r w:rsidRPr="00F231CD">
        <w:rPr>
          <w:sz w:val="28"/>
          <w:szCs w:val="28"/>
        </w:rPr>
        <w:t>/</w:t>
      </w:r>
      <w:r>
        <w:rPr>
          <w:sz w:val="28"/>
          <w:szCs w:val="28"/>
        </w:rPr>
        <w:t xml:space="preserve"> Э.А. Петросянц // Ве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тник. – 2001. – № 2. – С. 23–25.</w:t>
      </w:r>
    </w:p>
    <w:p w:rsidR="00520558" w:rsidRPr="00717350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717350">
        <w:rPr>
          <w:sz w:val="28"/>
          <w:szCs w:val="28"/>
        </w:rPr>
        <w:t>Пилипець В.І. Стан еритропоетинсинтетичної функції у жінок з анемією вагітних та їх новонароджених дітей / В.І. Пилипець // М</w:t>
      </w:r>
      <w:r w:rsidRPr="00717350">
        <w:rPr>
          <w:sz w:val="28"/>
          <w:szCs w:val="28"/>
        </w:rPr>
        <w:t>а</w:t>
      </w:r>
      <w:r w:rsidRPr="00717350">
        <w:rPr>
          <w:sz w:val="28"/>
          <w:szCs w:val="28"/>
        </w:rPr>
        <w:t>теріали IY Міжнар. мед. конгр. студентів і молодих вчених. – Те</w:t>
      </w:r>
      <w:r w:rsidRPr="00717350">
        <w:rPr>
          <w:sz w:val="28"/>
          <w:szCs w:val="28"/>
        </w:rPr>
        <w:t>р</w:t>
      </w:r>
      <w:r w:rsidRPr="00717350">
        <w:rPr>
          <w:sz w:val="28"/>
          <w:szCs w:val="28"/>
        </w:rPr>
        <w:t>нопіль, 2000. – С. 218</w:t>
      </w:r>
      <w:r>
        <w:rPr>
          <w:sz w:val="28"/>
          <w:szCs w:val="28"/>
        </w:rPr>
        <w:t>–</w:t>
      </w:r>
      <w:r w:rsidRPr="00717350">
        <w:rPr>
          <w:sz w:val="28"/>
          <w:szCs w:val="28"/>
        </w:rPr>
        <w:t>219.</w:t>
      </w:r>
    </w:p>
    <w:p w:rsidR="00520558" w:rsidRPr="004602B7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Поберезкина Н.Б. Биологическая роль супероксиддисмутазы / Н.Б. Поберезкина, Л.Ф. Осинская // Укр. биохим. журнал. – 1989. – Т. 61. – № 2. – С. 14–27.</w:t>
      </w:r>
    </w:p>
    <w:p w:rsidR="00520558" w:rsidRPr="004602B7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caps/>
          <w:sz w:val="28"/>
          <w:szCs w:val="28"/>
        </w:rPr>
        <w:t>П</w:t>
      </w:r>
      <w:r>
        <w:rPr>
          <w:sz w:val="28"/>
          <w:szCs w:val="28"/>
        </w:rPr>
        <w:t xml:space="preserve">одымова С.Д. Болезни печени: руководство для врачей </w:t>
      </w:r>
      <w:r w:rsidRPr="005526D0">
        <w:rPr>
          <w:sz w:val="28"/>
          <w:szCs w:val="28"/>
        </w:rPr>
        <w:t>/</w:t>
      </w:r>
      <w:r>
        <w:rPr>
          <w:sz w:val="28"/>
          <w:szCs w:val="28"/>
        </w:rPr>
        <w:t xml:space="preserve"> С.Д. Подымова</w:t>
      </w:r>
      <w:r>
        <w:rPr>
          <w:caps/>
          <w:sz w:val="28"/>
          <w:szCs w:val="28"/>
        </w:rPr>
        <w:t>.</w:t>
      </w:r>
      <w:r>
        <w:rPr>
          <w:sz w:val="28"/>
          <w:szCs w:val="28"/>
        </w:rPr>
        <w:t xml:space="preserve"> – Москва: Медицина, 1998. – 704 с.</w:t>
      </w:r>
    </w:p>
    <w:p w:rsidR="00520558" w:rsidRPr="00EB1900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патогенетической терапии при нарушениях состояния плода на фоне осложненного течения беременности </w:t>
      </w:r>
      <w:r w:rsidRPr="00ED180C">
        <w:rPr>
          <w:sz w:val="28"/>
          <w:szCs w:val="28"/>
        </w:rPr>
        <w:t>/</w:t>
      </w:r>
      <w:r>
        <w:rPr>
          <w:sz w:val="28"/>
          <w:szCs w:val="28"/>
        </w:rPr>
        <w:t xml:space="preserve"> А.Н. Стриж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ков, И.В. Игнатко, М.В. Рыбин, В.Д. Лукьянчук </w:t>
      </w:r>
      <w:r w:rsidRPr="00ED180C">
        <w:rPr>
          <w:sz w:val="28"/>
          <w:szCs w:val="28"/>
        </w:rPr>
        <w:t>//</w:t>
      </w:r>
      <w:r>
        <w:rPr>
          <w:sz w:val="28"/>
          <w:szCs w:val="28"/>
        </w:rPr>
        <w:t xml:space="preserve"> Вопр. гинекол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гии, акушерства и перинатологии. – 2006. – № 3. – С. 5–14.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Процепко О.О.</w:t>
      </w:r>
      <w:r w:rsidRPr="00EB1900">
        <w:rPr>
          <w:sz w:val="28"/>
          <w:szCs w:val="28"/>
        </w:rPr>
        <w:t xml:space="preserve"> </w:t>
      </w:r>
      <w:r>
        <w:rPr>
          <w:sz w:val="28"/>
          <w:szCs w:val="28"/>
        </w:rPr>
        <w:t>Аліментарні та соціальні аспекти росту частоти залізодефіцитної анемії серед вагітних /</w:t>
      </w:r>
      <w:r w:rsidRPr="00EB1900">
        <w:rPr>
          <w:sz w:val="28"/>
          <w:szCs w:val="28"/>
        </w:rPr>
        <w:t xml:space="preserve"> О.О. </w:t>
      </w:r>
      <w:r>
        <w:rPr>
          <w:sz w:val="28"/>
          <w:szCs w:val="28"/>
        </w:rPr>
        <w:t xml:space="preserve">Процепко, </w:t>
      </w:r>
      <w:r w:rsidRPr="00EB1900">
        <w:rPr>
          <w:sz w:val="28"/>
          <w:szCs w:val="28"/>
        </w:rPr>
        <w:t xml:space="preserve">Б.Ф. </w:t>
      </w:r>
      <w:r>
        <w:rPr>
          <w:sz w:val="28"/>
          <w:szCs w:val="28"/>
        </w:rPr>
        <w:lastRenderedPageBreak/>
        <w:t>Мазо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чук // Педіатрія, акушерство та гінекологія. – 1999. – № 4. – С. 199–201.</w:t>
      </w:r>
    </w:p>
    <w:p w:rsidR="00520558" w:rsidRPr="002048CA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Процепко О.О. Прогнозування та профілактика залізодефіцитної анемії у вагітних, що проживають в екологічно несприятливих ум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вах: </w:t>
      </w:r>
      <w:r w:rsidRPr="00B3699A">
        <w:rPr>
          <w:sz w:val="28"/>
          <w:szCs w:val="28"/>
        </w:rPr>
        <w:t>а</w:t>
      </w:r>
      <w:r>
        <w:rPr>
          <w:sz w:val="28"/>
          <w:szCs w:val="28"/>
        </w:rPr>
        <w:t xml:space="preserve">втореф. дис. </w:t>
      </w:r>
      <w:r w:rsidRPr="00B3699A">
        <w:rPr>
          <w:sz w:val="28"/>
          <w:szCs w:val="28"/>
        </w:rPr>
        <w:t>на здобуття наук. с</w:t>
      </w:r>
      <w:r>
        <w:rPr>
          <w:sz w:val="28"/>
          <w:szCs w:val="28"/>
        </w:rPr>
        <w:t>тупеня</w:t>
      </w:r>
      <w:r w:rsidRPr="00B3699A">
        <w:rPr>
          <w:sz w:val="28"/>
          <w:szCs w:val="28"/>
        </w:rPr>
        <w:t xml:space="preserve"> </w:t>
      </w:r>
      <w:r>
        <w:rPr>
          <w:sz w:val="28"/>
          <w:szCs w:val="28"/>
        </w:rPr>
        <w:t>канд. мед. наук</w:t>
      </w:r>
      <w:r w:rsidRPr="00650E3A">
        <w:rPr>
          <w:sz w:val="28"/>
          <w:szCs w:val="28"/>
        </w:rPr>
        <w:t>: спец. 14.01.01 «Акушерство та г</w:t>
      </w:r>
      <w:r>
        <w:rPr>
          <w:sz w:val="28"/>
          <w:szCs w:val="28"/>
        </w:rPr>
        <w:t>і</w:t>
      </w:r>
      <w:r w:rsidRPr="00650E3A">
        <w:rPr>
          <w:sz w:val="28"/>
          <w:szCs w:val="28"/>
        </w:rPr>
        <w:t>неколог</w:t>
      </w:r>
      <w:r>
        <w:rPr>
          <w:sz w:val="28"/>
          <w:szCs w:val="28"/>
        </w:rPr>
        <w:t>і</w:t>
      </w:r>
      <w:r w:rsidRPr="00650E3A">
        <w:rPr>
          <w:sz w:val="28"/>
          <w:szCs w:val="28"/>
        </w:rPr>
        <w:t>я» / О.О. Процепко.</w:t>
      </w:r>
      <w:r>
        <w:rPr>
          <w:sz w:val="28"/>
          <w:szCs w:val="28"/>
        </w:rPr>
        <w:t xml:space="preserve"> – Вінниця, 1999. – 20 с.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Процепко О.О.</w:t>
      </w:r>
      <w:r w:rsidRPr="002048CA">
        <w:rPr>
          <w:sz w:val="28"/>
          <w:szCs w:val="28"/>
        </w:rPr>
        <w:t xml:space="preserve"> </w:t>
      </w:r>
      <w:r>
        <w:rPr>
          <w:sz w:val="28"/>
          <w:szCs w:val="28"/>
        </w:rPr>
        <w:t>Про можливі причини зростання частоти анемії серед вагітних /</w:t>
      </w:r>
      <w:r w:rsidRPr="002048CA">
        <w:rPr>
          <w:sz w:val="28"/>
          <w:szCs w:val="28"/>
        </w:rPr>
        <w:t xml:space="preserve"> </w:t>
      </w:r>
      <w:r w:rsidRPr="00EB1900">
        <w:rPr>
          <w:sz w:val="28"/>
          <w:szCs w:val="28"/>
        </w:rPr>
        <w:t xml:space="preserve">О.О. </w:t>
      </w:r>
      <w:r>
        <w:rPr>
          <w:sz w:val="28"/>
          <w:szCs w:val="28"/>
        </w:rPr>
        <w:t xml:space="preserve">Процепко, </w:t>
      </w:r>
      <w:r w:rsidRPr="00EB1900">
        <w:rPr>
          <w:sz w:val="28"/>
          <w:szCs w:val="28"/>
        </w:rPr>
        <w:t xml:space="preserve">Б.Ф. </w:t>
      </w:r>
      <w:r>
        <w:rPr>
          <w:sz w:val="28"/>
          <w:szCs w:val="28"/>
        </w:rPr>
        <w:t>Мазорчук</w:t>
      </w:r>
      <w:r w:rsidRPr="002048CA">
        <w:rPr>
          <w:sz w:val="28"/>
          <w:szCs w:val="28"/>
        </w:rPr>
        <w:t xml:space="preserve"> </w:t>
      </w:r>
      <w:r>
        <w:rPr>
          <w:sz w:val="28"/>
          <w:szCs w:val="28"/>
        </w:rPr>
        <w:t>// Педіатрія, акуше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ство та гінекол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гія. – 1999. – № 1. – С. 77–79.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Пругло А.К. Профілактика анемії вагітних та пізніх гестозів у юних первородящих</w:t>
      </w:r>
      <w:r w:rsidRPr="00530F52">
        <w:rPr>
          <w:sz w:val="28"/>
          <w:szCs w:val="28"/>
        </w:rPr>
        <w:t xml:space="preserve"> / А.К. Пругло</w:t>
      </w:r>
      <w:r>
        <w:rPr>
          <w:sz w:val="28"/>
          <w:szCs w:val="28"/>
        </w:rPr>
        <w:t xml:space="preserve"> // Педіатрія, акушерство та гін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кологія. – 2000. – № 6. – С. 95–97.</w:t>
      </w:r>
    </w:p>
    <w:p w:rsidR="00520558" w:rsidRPr="003153F9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Прядко О.В. Особливості імунних порушень при залізодефіци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ній анемії вагітних</w:t>
      </w:r>
      <w:r w:rsidRPr="00530F52">
        <w:rPr>
          <w:sz w:val="28"/>
          <w:szCs w:val="28"/>
        </w:rPr>
        <w:t xml:space="preserve"> / О.В. Прядко</w:t>
      </w:r>
      <w:r>
        <w:rPr>
          <w:sz w:val="28"/>
          <w:szCs w:val="28"/>
        </w:rPr>
        <w:t xml:space="preserve"> // Педіатрія, акушерство та гінек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логія. – 2004. – №</w:t>
      </w:r>
      <w:r w:rsidRPr="00530F52">
        <w:rPr>
          <w:sz w:val="28"/>
          <w:szCs w:val="28"/>
        </w:rPr>
        <w:t xml:space="preserve"> </w:t>
      </w:r>
      <w:r>
        <w:rPr>
          <w:sz w:val="28"/>
          <w:szCs w:val="28"/>
        </w:rPr>
        <w:t>3. – С. 79–83.</w:t>
      </w:r>
    </w:p>
    <w:p w:rsidR="00520558" w:rsidRPr="006F233D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Пясецкая Н.М. Опыт применения актиферрина для профилактики и лечения поз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ней анемии у недоношенных новорожденных / Н.М. Пясецкая, Т.А. Орлова, Л.Н. Борисова // Український медичний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сопис. – 1999. – № 1 (9). – С. 103–105.</w:t>
      </w:r>
    </w:p>
    <w:p w:rsidR="00520558" w:rsidRPr="006F233D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Радзинский В.Е. Профилактика послеродовых инфекций у 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щин с бактериальным вагинозом / В.Е. Радзинский, И.М. Ордиянц // Гинекология. – 2006. – № 2. – С. 16–18.</w:t>
      </w:r>
    </w:p>
    <w:p w:rsidR="00520558" w:rsidRPr="00507804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Резніченко Г.І.</w:t>
      </w:r>
      <w:r w:rsidRPr="006F233D">
        <w:rPr>
          <w:sz w:val="28"/>
          <w:szCs w:val="28"/>
        </w:rPr>
        <w:t xml:space="preserve"> </w:t>
      </w:r>
      <w:r>
        <w:rPr>
          <w:sz w:val="28"/>
          <w:szCs w:val="28"/>
        </w:rPr>
        <w:t>Стан еритроцитарних мембран при анемії вагі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них /</w:t>
      </w:r>
      <w:r w:rsidRPr="006F233D">
        <w:rPr>
          <w:sz w:val="28"/>
          <w:szCs w:val="28"/>
        </w:rPr>
        <w:t xml:space="preserve"> </w:t>
      </w:r>
      <w:r>
        <w:rPr>
          <w:sz w:val="28"/>
          <w:szCs w:val="28"/>
        </w:rPr>
        <w:t>Г.І.</w:t>
      </w:r>
      <w:r w:rsidRPr="006F233D">
        <w:rPr>
          <w:sz w:val="28"/>
          <w:szCs w:val="28"/>
        </w:rPr>
        <w:t xml:space="preserve"> </w:t>
      </w:r>
      <w:r>
        <w:rPr>
          <w:sz w:val="28"/>
          <w:szCs w:val="28"/>
        </w:rPr>
        <w:t>Резніченко</w:t>
      </w:r>
      <w:r w:rsidRPr="006F233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233D">
        <w:rPr>
          <w:sz w:val="28"/>
          <w:szCs w:val="28"/>
        </w:rPr>
        <w:t xml:space="preserve">Н.П. </w:t>
      </w:r>
      <w:r>
        <w:rPr>
          <w:sz w:val="28"/>
          <w:szCs w:val="28"/>
        </w:rPr>
        <w:t xml:space="preserve">Павлюченко, </w:t>
      </w:r>
      <w:r w:rsidRPr="006F233D">
        <w:rPr>
          <w:sz w:val="28"/>
          <w:szCs w:val="28"/>
        </w:rPr>
        <w:t xml:space="preserve">Ю.Г. </w:t>
      </w:r>
      <w:r>
        <w:rPr>
          <w:sz w:val="28"/>
          <w:szCs w:val="28"/>
        </w:rPr>
        <w:t xml:space="preserve">Резніченко // Вісник </w:t>
      </w:r>
      <w:r w:rsidRPr="006F233D">
        <w:rPr>
          <w:sz w:val="28"/>
          <w:szCs w:val="28"/>
        </w:rPr>
        <w:t>а</w:t>
      </w:r>
      <w:r>
        <w:rPr>
          <w:sz w:val="28"/>
          <w:szCs w:val="28"/>
        </w:rPr>
        <w:t>соціації акушерів-гінекологів України. – 1999. – № 4. – С. 43–45.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Резніченко Г.І.</w:t>
      </w:r>
      <w:r w:rsidRPr="00507804">
        <w:rPr>
          <w:sz w:val="28"/>
          <w:szCs w:val="28"/>
        </w:rPr>
        <w:t xml:space="preserve"> </w:t>
      </w:r>
      <w:r>
        <w:rPr>
          <w:sz w:val="28"/>
          <w:szCs w:val="28"/>
        </w:rPr>
        <w:t>Пошук шляхів до патогенетично обгрунтованої терапії анемії вагітних /</w:t>
      </w:r>
      <w:r w:rsidRPr="00507804">
        <w:rPr>
          <w:sz w:val="28"/>
          <w:szCs w:val="28"/>
        </w:rPr>
        <w:t xml:space="preserve"> </w:t>
      </w:r>
      <w:r>
        <w:rPr>
          <w:sz w:val="28"/>
          <w:szCs w:val="28"/>
        </w:rPr>
        <w:t>Г.І.</w:t>
      </w:r>
      <w:r w:rsidRPr="006F233D">
        <w:rPr>
          <w:sz w:val="28"/>
          <w:szCs w:val="28"/>
        </w:rPr>
        <w:t xml:space="preserve"> </w:t>
      </w:r>
      <w:r>
        <w:rPr>
          <w:sz w:val="28"/>
          <w:szCs w:val="28"/>
        </w:rPr>
        <w:t>Резніченко</w:t>
      </w:r>
      <w:r w:rsidRPr="006F233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233D">
        <w:rPr>
          <w:sz w:val="28"/>
          <w:szCs w:val="28"/>
        </w:rPr>
        <w:t xml:space="preserve">Н.П. </w:t>
      </w:r>
      <w:r>
        <w:rPr>
          <w:sz w:val="28"/>
          <w:szCs w:val="28"/>
        </w:rPr>
        <w:t xml:space="preserve">Павлюченко, </w:t>
      </w:r>
      <w:r w:rsidRPr="006F233D">
        <w:rPr>
          <w:sz w:val="28"/>
          <w:szCs w:val="28"/>
        </w:rPr>
        <w:t xml:space="preserve">Ю.Г. </w:t>
      </w:r>
      <w:r>
        <w:rPr>
          <w:sz w:val="28"/>
          <w:szCs w:val="28"/>
        </w:rPr>
        <w:t>Ре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ніченко</w:t>
      </w:r>
      <w:r w:rsidRPr="00507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// </w:t>
      </w:r>
      <w:r>
        <w:rPr>
          <w:sz w:val="28"/>
          <w:szCs w:val="28"/>
        </w:rPr>
        <w:lastRenderedPageBreak/>
        <w:t>Ак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шерство та гінекологія. – 2001. – № 6. – С. 77–81.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Романенко Т.Г. Особливості імуногематологічного статусу у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гітних з анемією, які мешкають в зоні аварії на ЧАЕС</w:t>
      </w:r>
      <w:r w:rsidRPr="00D43A24">
        <w:rPr>
          <w:sz w:val="28"/>
          <w:szCs w:val="28"/>
        </w:rPr>
        <w:t xml:space="preserve"> / Т.Г. Роман</w:t>
      </w:r>
      <w:r w:rsidRPr="00D43A24">
        <w:rPr>
          <w:sz w:val="28"/>
          <w:szCs w:val="28"/>
        </w:rPr>
        <w:t>е</w:t>
      </w:r>
      <w:r w:rsidRPr="00D43A24">
        <w:rPr>
          <w:sz w:val="28"/>
          <w:szCs w:val="28"/>
        </w:rPr>
        <w:t>нко</w:t>
      </w:r>
      <w:r>
        <w:rPr>
          <w:sz w:val="28"/>
          <w:szCs w:val="28"/>
        </w:rPr>
        <w:t xml:space="preserve"> // </w:t>
      </w:r>
      <w:r>
        <w:rPr>
          <w:caps/>
          <w:sz w:val="28"/>
          <w:szCs w:val="28"/>
        </w:rPr>
        <w:t>п</w:t>
      </w:r>
      <w:r>
        <w:rPr>
          <w:sz w:val="28"/>
          <w:szCs w:val="28"/>
        </w:rPr>
        <w:t>едіатрія, акушерство та гінекологія. – 1998. – № 6. – С. 86–88.</w:t>
      </w:r>
    </w:p>
    <w:p w:rsidR="00520558" w:rsidRPr="002F4E5C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Романенко Т.Г. Диагностика и коррекция нарушений в фетопл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центарном комплексе у женщин, проживающих на территориях,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грязненных радионуклидами </w:t>
      </w:r>
      <w:r w:rsidRPr="00103195">
        <w:rPr>
          <w:sz w:val="28"/>
          <w:szCs w:val="28"/>
        </w:rPr>
        <w:t>/</w:t>
      </w:r>
      <w:r>
        <w:rPr>
          <w:sz w:val="28"/>
          <w:szCs w:val="28"/>
        </w:rPr>
        <w:t xml:space="preserve"> Т.Г. Романенко // Репродуктивное здоровье женщины. – 2002. – № 1 (10). – С. 31–33.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Рябикина Р.С. Нарушения сердечного ритма у детей с пре- и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ринатальным повреждением мозга / Р.С. Рябикина, А.В. Завьялова, Т.П. Осипов // Педиатрия. – 1998. – № 3. – С. 14–18.</w:t>
      </w:r>
    </w:p>
    <w:p w:rsidR="00520558" w:rsidRPr="00C973B1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Савіних Ю.Г. Метаболічна забезпеченість піридоксином і її кор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кція у вагітних із залізодефіцитною анемією</w:t>
      </w:r>
      <w:r w:rsidRPr="00DD2ACA">
        <w:rPr>
          <w:sz w:val="28"/>
          <w:szCs w:val="28"/>
        </w:rPr>
        <w:t xml:space="preserve"> / Ю.Г. Сав</w:t>
      </w:r>
      <w:r>
        <w:rPr>
          <w:sz w:val="28"/>
          <w:szCs w:val="28"/>
        </w:rPr>
        <w:t>і</w:t>
      </w:r>
      <w:r w:rsidRPr="00DD2ACA">
        <w:rPr>
          <w:sz w:val="28"/>
          <w:szCs w:val="28"/>
        </w:rPr>
        <w:t>них</w:t>
      </w:r>
      <w:r>
        <w:rPr>
          <w:sz w:val="28"/>
          <w:szCs w:val="28"/>
        </w:rPr>
        <w:t xml:space="preserve"> // Од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ський медичний журнал. – 2000. – № 6 (62). – С. 80–82.</w:t>
      </w:r>
    </w:p>
    <w:p w:rsidR="00520558" w:rsidRPr="00E53F9D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Сенчук А.Я. Морфо-функциональные и ультраструктурные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нения в плаценте при железодефицитной анемии беременных / А.Я. Сенчук, Т.Д. Задорожна, К.К. Константинов // Вісник асоціації ак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шерів-гінеколгів України. – Київ, 1999. – № 4. – С. 25–30.</w:t>
      </w:r>
    </w:p>
    <w:p w:rsidR="00520558" w:rsidRPr="00B12247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Сенчук А.Я. Клиническая и лабораторная эффективность прим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нения хофитола в комплексной терапии при осложнении беременно</w:t>
      </w:r>
      <w:r>
        <w:rPr>
          <w:spacing w:val="-2"/>
          <w:sz w:val="28"/>
          <w:szCs w:val="28"/>
        </w:rPr>
        <w:t>с</w:t>
      </w:r>
      <w:r>
        <w:rPr>
          <w:spacing w:val="-2"/>
          <w:sz w:val="28"/>
          <w:szCs w:val="28"/>
        </w:rPr>
        <w:t>ти гестозом и анемией / А.Я. Сенчук, Б.М. Венцковский, К.К. Кон</w:t>
      </w:r>
      <w:r>
        <w:rPr>
          <w:spacing w:val="-2"/>
          <w:sz w:val="28"/>
          <w:szCs w:val="28"/>
        </w:rPr>
        <w:t>с</w:t>
      </w:r>
      <w:r>
        <w:rPr>
          <w:spacing w:val="-2"/>
          <w:sz w:val="28"/>
          <w:szCs w:val="28"/>
        </w:rPr>
        <w:t>тантинов // Вісник асоціації акушерів гінекологів України. – Київ, 2000. – № 2 (7). – С. 71–77.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Cеров В.Н. Некоторые клинические аспекты применения «Ин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зие–Ф» при акушерской и гинекологиче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кой патологии / В.Н. Cеров, Е.В. Жаров, Я.Н. Ковальчук // Акушерство и гинекология. – 1998. – № 2. – С. 45–46.</w:t>
      </w:r>
    </w:p>
    <w:p w:rsidR="00520558" w:rsidRPr="00503BFF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Симбирцев А.С. Цитокиновая система регуляции защитных реа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ций </w:t>
      </w:r>
      <w:r>
        <w:rPr>
          <w:sz w:val="28"/>
          <w:szCs w:val="28"/>
        </w:rPr>
        <w:lastRenderedPageBreak/>
        <w:t xml:space="preserve">организма </w:t>
      </w:r>
      <w:r w:rsidRPr="00135360">
        <w:rPr>
          <w:sz w:val="28"/>
          <w:szCs w:val="28"/>
        </w:rPr>
        <w:t>/</w:t>
      </w:r>
      <w:r>
        <w:rPr>
          <w:sz w:val="28"/>
          <w:szCs w:val="28"/>
        </w:rPr>
        <w:t xml:space="preserve"> А.С. Симбирцев // Цитокины и воспаление. – 2002. – № 1. – С. 8–11.</w:t>
      </w:r>
    </w:p>
    <w:p w:rsidR="00520558" w:rsidRPr="001C23C9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Сміян І.С.</w:t>
      </w:r>
      <w:r w:rsidRPr="00503BFF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Критерії діагностики ендогенної інтоксикації при зал</w:t>
      </w:r>
      <w:r>
        <w:rPr>
          <w:sz w:val="28"/>
          <w:szCs w:val="28"/>
        </w:rPr>
        <w:t>і</w:t>
      </w:r>
      <w:r>
        <w:rPr>
          <w:sz w:val="28"/>
          <w:szCs w:val="28"/>
        </w:rPr>
        <w:t>зодефіцитній анемії у дітей /</w:t>
      </w:r>
      <w:r w:rsidRPr="00503BFF">
        <w:rPr>
          <w:sz w:val="28"/>
          <w:szCs w:val="28"/>
        </w:rPr>
        <w:t xml:space="preserve"> </w:t>
      </w:r>
      <w:r>
        <w:rPr>
          <w:sz w:val="28"/>
          <w:szCs w:val="28"/>
        </w:rPr>
        <w:t>І.С.</w:t>
      </w:r>
      <w:r w:rsidRPr="00503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Сміян, </w:t>
      </w:r>
      <w:r w:rsidRPr="00503BFF">
        <w:rPr>
          <w:sz w:val="28"/>
          <w:szCs w:val="28"/>
        </w:rPr>
        <w:t xml:space="preserve">Н.Ю. </w:t>
      </w:r>
      <w:r>
        <w:rPr>
          <w:sz w:val="28"/>
          <w:szCs w:val="28"/>
        </w:rPr>
        <w:t>Щербатюк // Педіа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рія, акушер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тво та гінекологія. – 1998. – № 2. – С. 19–20.</w:t>
      </w:r>
    </w:p>
    <w:p w:rsidR="00520558" w:rsidRPr="00511D6C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511D6C">
        <w:rPr>
          <w:sz w:val="28"/>
          <w:szCs w:val="28"/>
        </w:rPr>
        <w:t>Снопкова Л.В. Значение интерферона при беременности с анем</w:t>
      </w:r>
      <w:r w:rsidRPr="00511D6C">
        <w:rPr>
          <w:sz w:val="28"/>
          <w:szCs w:val="28"/>
        </w:rPr>
        <w:t>и</w:t>
      </w:r>
      <w:r w:rsidRPr="00511D6C">
        <w:rPr>
          <w:sz w:val="28"/>
          <w:szCs w:val="28"/>
        </w:rPr>
        <w:t>ей / Л.В. Снопкова, В.Г. Карпенко // Актуальные вопросы акушерс</w:t>
      </w:r>
      <w:r w:rsidRPr="00511D6C">
        <w:rPr>
          <w:sz w:val="28"/>
          <w:szCs w:val="28"/>
        </w:rPr>
        <w:t>т</w:t>
      </w:r>
      <w:r w:rsidRPr="00511D6C">
        <w:rPr>
          <w:sz w:val="28"/>
          <w:szCs w:val="28"/>
        </w:rPr>
        <w:t>ва и гинекол</w:t>
      </w:r>
      <w:r w:rsidRPr="00511D6C">
        <w:rPr>
          <w:sz w:val="28"/>
          <w:szCs w:val="28"/>
        </w:rPr>
        <w:t>о</w:t>
      </w:r>
      <w:r w:rsidRPr="00511D6C">
        <w:rPr>
          <w:sz w:val="28"/>
          <w:szCs w:val="28"/>
        </w:rPr>
        <w:t>гии: сб. науч. трудов. – Донецк, 1998. – С. 115</w:t>
      </w:r>
      <w:r>
        <w:rPr>
          <w:sz w:val="28"/>
          <w:szCs w:val="28"/>
        </w:rPr>
        <w:t>–</w:t>
      </w:r>
      <w:r w:rsidRPr="00511D6C">
        <w:rPr>
          <w:sz w:val="28"/>
          <w:szCs w:val="28"/>
        </w:rPr>
        <w:t>117.</w:t>
      </w:r>
    </w:p>
    <w:p w:rsidR="00520558" w:rsidRPr="003105BF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Стрижаков А.Н. Дифференцированные подходы к профилактике гестоза и плацентарной недостаточности у беременных группы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сокого риска / А.Н. Стрижаков, М.З. Мусаев, Н.Л. Меликова // Ак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шерство и гинекология. – 2000. – № 3. – С. 14–17.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caps/>
          <w:sz w:val="28"/>
          <w:szCs w:val="28"/>
        </w:rPr>
        <w:t>Т</w:t>
      </w:r>
      <w:r>
        <w:rPr>
          <w:sz w:val="28"/>
          <w:szCs w:val="28"/>
        </w:rPr>
        <w:t xml:space="preserve">анько </w:t>
      </w:r>
      <w:r>
        <w:rPr>
          <w:caps/>
          <w:sz w:val="28"/>
          <w:szCs w:val="28"/>
        </w:rPr>
        <w:t>О.П.</w:t>
      </w:r>
      <w:r w:rsidRPr="003105BF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П</w:t>
      </w:r>
      <w:r>
        <w:rPr>
          <w:sz w:val="28"/>
          <w:szCs w:val="28"/>
        </w:rPr>
        <w:t>орушення мікрогемоциркуляції у матковому та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чінковому басейнах у вагітних з хронічними захворюваннями геп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тобіліарної системи /</w:t>
      </w:r>
      <w:r w:rsidRPr="003105BF">
        <w:rPr>
          <w:sz w:val="28"/>
          <w:szCs w:val="28"/>
        </w:rPr>
        <w:t xml:space="preserve"> О.П. </w:t>
      </w:r>
      <w:r>
        <w:rPr>
          <w:caps/>
          <w:sz w:val="28"/>
          <w:szCs w:val="28"/>
        </w:rPr>
        <w:t>Т</w:t>
      </w:r>
      <w:r>
        <w:rPr>
          <w:sz w:val="28"/>
          <w:szCs w:val="28"/>
        </w:rPr>
        <w:t>анько</w:t>
      </w:r>
      <w:r>
        <w:rPr>
          <w:caps/>
          <w:sz w:val="28"/>
          <w:szCs w:val="28"/>
        </w:rPr>
        <w:t xml:space="preserve">, </w:t>
      </w:r>
      <w:r w:rsidRPr="003105BF">
        <w:rPr>
          <w:caps/>
          <w:sz w:val="28"/>
          <w:szCs w:val="28"/>
        </w:rPr>
        <w:t xml:space="preserve">В.В. </w:t>
      </w:r>
      <w:r>
        <w:rPr>
          <w:caps/>
          <w:sz w:val="28"/>
          <w:szCs w:val="28"/>
        </w:rPr>
        <w:t>К</w:t>
      </w:r>
      <w:r>
        <w:rPr>
          <w:sz w:val="28"/>
          <w:szCs w:val="28"/>
        </w:rPr>
        <w:t>отлик</w:t>
      </w:r>
      <w:r>
        <w:rPr>
          <w:caps/>
          <w:sz w:val="28"/>
          <w:szCs w:val="28"/>
        </w:rPr>
        <w:t>, А.І.</w:t>
      </w:r>
      <w:r w:rsidRPr="003105BF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Д</w:t>
      </w:r>
      <w:r>
        <w:rPr>
          <w:sz w:val="28"/>
          <w:szCs w:val="28"/>
        </w:rPr>
        <w:t>овгаль // Пед</w:t>
      </w:r>
      <w:r>
        <w:rPr>
          <w:sz w:val="28"/>
          <w:szCs w:val="28"/>
        </w:rPr>
        <w:t>і</w:t>
      </w:r>
      <w:r>
        <w:rPr>
          <w:sz w:val="28"/>
          <w:szCs w:val="28"/>
        </w:rPr>
        <w:t>атрія, акуше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ство та гінекологія. – 1999. – №</w:t>
      </w:r>
      <w:r w:rsidRPr="003105BF">
        <w:rPr>
          <w:sz w:val="28"/>
          <w:szCs w:val="28"/>
        </w:rPr>
        <w:t xml:space="preserve"> </w:t>
      </w:r>
      <w:r>
        <w:rPr>
          <w:sz w:val="28"/>
          <w:szCs w:val="28"/>
        </w:rPr>
        <w:t>5. – С. 81–83.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Т</w:t>
      </w:r>
      <w:r>
        <w:rPr>
          <w:sz w:val="28"/>
          <w:szCs w:val="28"/>
        </w:rPr>
        <w:t>офан</w:t>
      </w:r>
      <w:r>
        <w:rPr>
          <w:caps/>
          <w:sz w:val="28"/>
          <w:szCs w:val="28"/>
        </w:rPr>
        <w:t xml:space="preserve"> Н.И. Г</w:t>
      </w:r>
      <w:r>
        <w:rPr>
          <w:sz w:val="28"/>
          <w:szCs w:val="28"/>
        </w:rPr>
        <w:t>ематологические показатели как критерий эффект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вности санитарно-курортного лечения беременных с анемиями </w:t>
      </w:r>
      <w:r w:rsidRPr="00751DC0">
        <w:rPr>
          <w:sz w:val="28"/>
          <w:szCs w:val="28"/>
        </w:rPr>
        <w:t>/</w:t>
      </w:r>
      <w:r>
        <w:rPr>
          <w:sz w:val="28"/>
          <w:szCs w:val="28"/>
        </w:rPr>
        <w:t xml:space="preserve"> Н.И. Тофан // Лабораторная диагностика. – 2003. – № 4. – С. 59–62.</w:t>
      </w:r>
    </w:p>
    <w:p w:rsidR="00520558" w:rsidRPr="007B6CC3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caps/>
          <w:sz w:val="28"/>
          <w:szCs w:val="28"/>
        </w:rPr>
        <w:t>Т</w:t>
      </w:r>
      <w:r>
        <w:rPr>
          <w:sz w:val="28"/>
          <w:szCs w:val="28"/>
        </w:rPr>
        <w:t>офан</w:t>
      </w:r>
      <w:r>
        <w:rPr>
          <w:caps/>
          <w:sz w:val="28"/>
          <w:szCs w:val="28"/>
        </w:rPr>
        <w:t xml:space="preserve"> Н.И. Л</w:t>
      </w:r>
      <w:r>
        <w:rPr>
          <w:sz w:val="28"/>
          <w:szCs w:val="28"/>
        </w:rPr>
        <w:t xml:space="preserve">абораторная диагностика анемии у беременных и коррекция выявленных нарушений в условиях санатория </w:t>
      </w:r>
      <w:r w:rsidRPr="00751DC0">
        <w:rPr>
          <w:sz w:val="28"/>
          <w:szCs w:val="28"/>
        </w:rPr>
        <w:t>/</w:t>
      </w:r>
      <w:r>
        <w:rPr>
          <w:sz w:val="28"/>
          <w:szCs w:val="28"/>
        </w:rPr>
        <w:t xml:space="preserve"> Н.И.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фан // Лабор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торная диагностика. – 2004. – № 4. – С. 24–28.</w:t>
      </w:r>
    </w:p>
    <w:p w:rsidR="00520558" w:rsidRPr="00B00D17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Траверсе Г.М. </w:t>
      </w:r>
      <w:r>
        <w:rPr>
          <w:caps/>
          <w:sz w:val="28"/>
          <w:szCs w:val="28"/>
        </w:rPr>
        <w:t>о</w:t>
      </w:r>
      <w:r>
        <w:rPr>
          <w:sz w:val="28"/>
          <w:szCs w:val="28"/>
        </w:rPr>
        <w:t>собливості діагностики дефіцитних анемій у д</w:t>
      </w:r>
      <w:r>
        <w:rPr>
          <w:sz w:val="28"/>
          <w:szCs w:val="28"/>
        </w:rPr>
        <w:t>і</w:t>
      </w:r>
      <w:r>
        <w:rPr>
          <w:sz w:val="28"/>
          <w:szCs w:val="28"/>
        </w:rPr>
        <w:t>тей раннього віку / Г.М. Траверсе, М.М. Фастовець // Вісник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 біології і мед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цини. – 2001. – № 5. – С. 76–79.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Туманова Л.Е. Применение комбинированного препарата “Тот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ма” для профилактики и лечения анемии беременных / Л.Е. Туман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ва, </w:t>
      </w:r>
      <w:r>
        <w:rPr>
          <w:sz w:val="28"/>
          <w:szCs w:val="28"/>
        </w:rPr>
        <w:lastRenderedPageBreak/>
        <w:t>Г.Г. Ткаченко, Т.Г. Зоц // Вісник асоціації акушерів-гінекологів Укра</w:t>
      </w:r>
      <w:r>
        <w:rPr>
          <w:sz w:val="28"/>
          <w:szCs w:val="28"/>
        </w:rPr>
        <w:t>ї</w:t>
      </w:r>
      <w:r>
        <w:rPr>
          <w:sz w:val="28"/>
          <w:szCs w:val="28"/>
        </w:rPr>
        <w:t>ни. – 1999. – № 4. – С. 61–63.</w:t>
      </w:r>
    </w:p>
    <w:p w:rsidR="00520558" w:rsidRPr="00395892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caps/>
          <w:sz w:val="28"/>
          <w:szCs w:val="28"/>
        </w:rPr>
        <w:t>Ф</w:t>
      </w:r>
      <w:r>
        <w:rPr>
          <w:sz w:val="28"/>
          <w:szCs w:val="28"/>
        </w:rPr>
        <w:t>итопрепараты в лечении заболеваний почек у беременных 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нщин и отдаленные результаты состояния здоровья детей / М.А.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пина, В.А. Колчина, С.Р. Кузьмина-Крутецкая и др. // Журн. ак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шерства и женских болезней. – 2006. – № 1. – С. 50–56.</w:t>
      </w:r>
    </w:p>
    <w:p w:rsidR="00520558" w:rsidRPr="00D50AFB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D50AFB">
        <w:rPr>
          <w:caps/>
          <w:sz w:val="28"/>
          <w:szCs w:val="28"/>
        </w:rPr>
        <w:t>Ф</w:t>
      </w:r>
      <w:r w:rsidRPr="00D50AFB">
        <w:rPr>
          <w:sz w:val="28"/>
          <w:szCs w:val="28"/>
        </w:rPr>
        <w:t>ризе</w:t>
      </w:r>
      <w:r>
        <w:rPr>
          <w:caps/>
          <w:sz w:val="28"/>
          <w:szCs w:val="28"/>
        </w:rPr>
        <w:t xml:space="preserve"> К.</w:t>
      </w:r>
      <w:r w:rsidRPr="00395892">
        <w:rPr>
          <w:caps/>
          <w:sz w:val="28"/>
          <w:szCs w:val="28"/>
        </w:rPr>
        <w:t xml:space="preserve"> </w:t>
      </w:r>
      <w:r w:rsidRPr="00D50AFB">
        <w:rPr>
          <w:sz w:val="28"/>
          <w:szCs w:val="28"/>
        </w:rPr>
        <w:t>Инфекции, вызывающие гепатит у береме</w:t>
      </w:r>
      <w:r w:rsidRPr="00D50AFB">
        <w:rPr>
          <w:sz w:val="28"/>
          <w:szCs w:val="28"/>
        </w:rPr>
        <w:t>н</w:t>
      </w:r>
      <w:r>
        <w:rPr>
          <w:sz w:val="28"/>
          <w:szCs w:val="28"/>
        </w:rPr>
        <w:t>ных /</w:t>
      </w:r>
      <w:r w:rsidRPr="00395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К. </w:t>
      </w:r>
      <w:r w:rsidRPr="00D50AFB">
        <w:rPr>
          <w:caps/>
          <w:sz w:val="28"/>
          <w:szCs w:val="28"/>
        </w:rPr>
        <w:t>Ф</w:t>
      </w:r>
      <w:r w:rsidRPr="00D50AFB">
        <w:rPr>
          <w:sz w:val="28"/>
          <w:szCs w:val="28"/>
        </w:rPr>
        <w:t>ризе</w:t>
      </w:r>
      <w:r>
        <w:rPr>
          <w:caps/>
          <w:sz w:val="28"/>
          <w:szCs w:val="28"/>
        </w:rPr>
        <w:t>,</w:t>
      </w:r>
      <w:r w:rsidRPr="00D50AFB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 xml:space="preserve">В. </w:t>
      </w:r>
      <w:r w:rsidRPr="00D50AFB">
        <w:rPr>
          <w:caps/>
          <w:sz w:val="28"/>
          <w:szCs w:val="28"/>
        </w:rPr>
        <w:t>К</w:t>
      </w:r>
      <w:r>
        <w:rPr>
          <w:sz w:val="28"/>
          <w:szCs w:val="28"/>
        </w:rPr>
        <w:t>ахель //</w:t>
      </w:r>
      <w:r w:rsidRPr="00D50AFB">
        <w:rPr>
          <w:sz w:val="28"/>
          <w:szCs w:val="28"/>
        </w:rPr>
        <w:t xml:space="preserve"> Инфекционные заболевания беременных и нов</w:t>
      </w:r>
      <w:r w:rsidRPr="00D50AFB">
        <w:rPr>
          <w:sz w:val="28"/>
          <w:szCs w:val="28"/>
        </w:rPr>
        <w:t>о</w:t>
      </w:r>
      <w:r w:rsidRPr="00D50AFB">
        <w:rPr>
          <w:sz w:val="28"/>
          <w:szCs w:val="28"/>
        </w:rPr>
        <w:t>ро</w:t>
      </w:r>
      <w:r w:rsidRPr="00D50AFB">
        <w:rPr>
          <w:sz w:val="28"/>
          <w:szCs w:val="28"/>
        </w:rPr>
        <w:t>ж</w:t>
      </w:r>
      <w:r w:rsidRPr="00D50AFB">
        <w:rPr>
          <w:sz w:val="28"/>
          <w:szCs w:val="28"/>
        </w:rPr>
        <w:t>денных. – М</w:t>
      </w:r>
      <w:r>
        <w:rPr>
          <w:sz w:val="28"/>
          <w:szCs w:val="28"/>
        </w:rPr>
        <w:t>осква</w:t>
      </w:r>
      <w:r w:rsidRPr="00D50AFB">
        <w:rPr>
          <w:sz w:val="28"/>
          <w:szCs w:val="28"/>
        </w:rPr>
        <w:t>: Медицина, 2</w:t>
      </w:r>
      <w:r>
        <w:rPr>
          <w:sz w:val="28"/>
          <w:szCs w:val="28"/>
        </w:rPr>
        <w:t>003. – С. 136–</w:t>
      </w:r>
      <w:r w:rsidRPr="00D50AFB">
        <w:rPr>
          <w:sz w:val="28"/>
          <w:szCs w:val="28"/>
        </w:rPr>
        <w:t>154.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Фролов В.М. Глутаргин как препарат выбора для коррекции си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дрома «метаболической интоксикации» при патологии различного генеза </w:t>
      </w:r>
      <w:r w:rsidRPr="00171F25">
        <w:rPr>
          <w:sz w:val="28"/>
          <w:szCs w:val="28"/>
        </w:rPr>
        <w:t>/</w:t>
      </w:r>
      <w:r>
        <w:rPr>
          <w:sz w:val="28"/>
          <w:szCs w:val="28"/>
        </w:rPr>
        <w:t xml:space="preserve"> В.М. Фролов // Проблеми екологічної та медичної генетики і клінічної ім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нології: зб. наук. праць. – Київ, Луганськ, Харків, 2003. – Вип. 4 (50). – С. 473–486.</w:t>
      </w:r>
    </w:p>
    <w:p w:rsidR="00520558" w:rsidRPr="00B07CAF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Фролов В.М. Глутаргин как средство коррекции «метаболиче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кой интоксикации» при патологии различного генеза в клинической практике / В.М. Фролов </w:t>
      </w:r>
      <w:r w:rsidRPr="00C03624">
        <w:rPr>
          <w:sz w:val="28"/>
          <w:szCs w:val="28"/>
        </w:rPr>
        <w:t>//</w:t>
      </w:r>
      <w:r>
        <w:rPr>
          <w:sz w:val="28"/>
          <w:szCs w:val="28"/>
        </w:rPr>
        <w:t xml:space="preserve"> Глутаргин: применение нового украин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кого препарата в клинической практике: пособие для практических врачей. – Киев, Харьков, Луганск, 2003. – С. 30–39.</w:t>
      </w:r>
    </w:p>
    <w:p w:rsidR="00520558" w:rsidRPr="00D670F3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Фролов В.М. Исследование циркулирующих иммунных компле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сов их диагностическое и прогност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ческое значение / В.М. Фролов, В.Е. Рычнев, Н.А. Пересадин // Лабораторное дело. – 1986. – № 3. – С. 159–161.</w:t>
      </w:r>
    </w:p>
    <w:p w:rsidR="00520558" w:rsidRPr="00FD69EC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Фролов В.М. Моноклональные антитела в изучении показателей клеточного иммунитета у больных / В.М. Фролов, Н.А. Пересадин, И.Н. Баскаков // Лабораторное дело. – 1989. – № 6. – С. 71–72.</w:t>
      </w:r>
    </w:p>
    <w:p w:rsidR="00520558" w:rsidRPr="00804A7B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Фролов В.М. Определение ф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гоцитарной активности моноцитов периферической крови у больных / В.М. Фролов, Н.А. Пересадин, И.Я. </w:t>
      </w:r>
      <w:r>
        <w:rPr>
          <w:sz w:val="28"/>
          <w:szCs w:val="28"/>
        </w:rPr>
        <w:lastRenderedPageBreak/>
        <w:t>Пшеничный // Лабораторное дело. – 1990. – № 9. – С. 27–29.</w:t>
      </w:r>
    </w:p>
    <w:p w:rsidR="00520558" w:rsidRPr="005C0CCC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Фролов В.М. Диагностическое и прогностическое значение ци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кулирующих иммунных комплексов у больных / В.М. Фролов, Н.А. Пересадин, П.К. Бойченко // Врачебное дело. – 1990. – № 6. – С. 116–118.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Фролов В.М. Использование «иммунологического компаса» для диагностики иммунных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/ В.М. Фролов, Н.А. Пересадин, С.Е. Казакова // Клиничическая лабораторная диагностика. – 1994. – № 1. – С. 10–13.</w:t>
      </w:r>
    </w:p>
    <w:p w:rsidR="00520558" w:rsidRPr="00081436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Футорний С.М. Стан імунної системи і особливості морфології периферичної крові при залізодефіцитній анемії вагітних: </w:t>
      </w:r>
      <w:r w:rsidRPr="00D97F38">
        <w:rPr>
          <w:sz w:val="28"/>
          <w:szCs w:val="28"/>
        </w:rPr>
        <w:t>а</w:t>
      </w:r>
      <w:r>
        <w:rPr>
          <w:sz w:val="28"/>
          <w:szCs w:val="28"/>
        </w:rPr>
        <w:t>втореф. дис.</w:t>
      </w:r>
      <w:r w:rsidRPr="00D97F38">
        <w:rPr>
          <w:sz w:val="28"/>
          <w:szCs w:val="28"/>
        </w:rPr>
        <w:t xml:space="preserve"> на здобуття наук. ступеня</w:t>
      </w:r>
      <w:r>
        <w:rPr>
          <w:sz w:val="28"/>
          <w:szCs w:val="28"/>
        </w:rPr>
        <w:t xml:space="preserve"> канд. мед. наук</w:t>
      </w:r>
      <w:r w:rsidRPr="002E7C34">
        <w:rPr>
          <w:sz w:val="28"/>
          <w:szCs w:val="28"/>
        </w:rPr>
        <w:t xml:space="preserve">: </w:t>
      </w:r>
      <w:r w:rsidRPr="00650E3A">
        <w:rPr>
          <w:sz w:val="28"/>
          <w:szCs w:val="28"/>
        </w:rPr>
        <w:t>спец. 14.01.01 «Ак</w:t>
      </w:r>
      <w:r w:rsidRPr="00650E3A">
        <w:rPr>
          <w:sz w:val="28"/>
          <w:szCs w:val="28"/>
        </w:rPr>
        <w:t>у</w:t>
      </w:r>
      <w:r w:rsidRPr="00650E3A">
        <w:rPr>
          <w:sz w:val="28"/>
          <w:szCs w:val="28"/>
        </w:rPr>
        <w:t>шерство та г</w:t>
      </w:r>
      <w:r>
        <w:rPr>
          <w:sz w:val="28"/>
          <w:szCs w:val="28"/>
        </w:rPr>
        <w:t>і</w:t>
      </w:r>
      <w:r w:rsidRPr="00650E3A">
        <w:rPr>
          <w:sz w:val="28"/>
          <w:szCs w:val="28"/>
        </w:rPr>
        <w:t>неколог</w:t>
      </w:r>
      <w:r>
        <w:rPr>
          <w:sz w:val="28"/>
          <w:szCs w:val="28"/>
        </w:rPr>
        <w:t>і</w:t>
      </w:r>
      <w:r w:rsidRPr="00650E3A">
        <w:rPr>
          <w:sz w:val="28"/>
          <w:szCs w:val="28"/>
        </w:rPr>
        <w:t xml:space="preserve">я» / </w:t>
      </w:r>
      <w:r w:rsidRPr="002E7C34">
        <w:rPr>
          <w:sz w:val="28"/>
          <w:szCs w:val="28"/>
        </w:rPr>
        <w:t>С.М. Футорний.</w:t>
      </w:r>
      <w:r>
        <w:rPr>
          <w:sz w:val="28"/>
          <w:szCs w:val="28"/>
        </w:rPr>
        <w:t xml:space="preserve"> – Вінниця, 1999. – 24 с.</w:t>
      </w:r>
    </w:p>
    <w:p w:rsidR="00520558" w:rsidRPr="00081436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Халецький Ю.М.</w:t>
      </w:r>
      <w:r w:rsidRPr="00081436">
        <w:rPr>
          <w:sz w:val="28"/>
          <w:szCs w:val="28"/>
        </w:rPr>
        <w:t xml:space="preserve"> Залі</w:t>
      </w:r>
      <w:r>
        <w:rPr>
          <w:sz w:val="28"/>
          <w:szCs w:val="28"/>
        </w:rPr>
        <w:t>зне вино та його ефективність /</w:t>
      </w:r>
      <w:r w:rsidRPr="00081436">
        <w:rPr>
          <w:sz w:val="28"/>
          <w:szCs w:val="28"/>
        </w:rPr>
        <w:t xml:space="preserve"> Ю.М. </w:t>
      </w:r>
      <w:r>
        <w:rPr>
          <w:sz w:val="28"/>
          <w:szCs w:val="28"/>
        </w:rPr>
        <w:t>Хал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цький</w:t>
      </w:r>
      <w:r w:rsidRPr="00081436">
        <w:rPr>
          <w:sz w:val="28"/>
          <w:szCs w:val="28"/>
        </w:rPr>
        <w:t xml:space="preserve">, В.Ф. </w:t>
      </w:r>
      <w:r>
        <w:rPr>
          <w:sz w:val="28"/>
          <w:szCs w:val="28"/>
        </w:rPr>
        <w:t>Возняк</w:t>
      </w:r>
      <w:r w:rsidRPr="00081436">
        <w:rPr>
          <w:sz w:val="28"/>
          <w:szCs w:val="28"/>
        </w:rPr>
        <w:t xml:space="preserve">, М.Г. </w:t>
      </w:r>
      <w:r>
        <w:rPr>
          <w:sz w:val="28"/>
          <w:szCs w:val="28"/>
        </w:rPr>
        <w:t xml:space="preserve">Туркевич </w:t>
      </w:r>
      <w:r w:rsidRPr="00081436">
        <w:rPr>
          <w:sz w:val="28"/>
          <w:szCs w:val="28"/>
        </w:rPr>
        <w:t xml:space="preserve">// Ліки України. – 1998. </w:t>
      </w:r>
      <w:r>
        <w:rPr>
          <w:sz w:val="28"/>
          <w:szCs w:val="28"/>
        </w:rPr>
        <w:t>–</w:t>
      </w:r>
      <w:r w:rsidRPr="00081436">
        <w:rPr>
          <w:sz w:val="28"/>
          <w:szCs w:val="28"/>
        </w:rPr>
        <w:t xml:space="preserve"> </w:t>
      </w:r>
      <w:r>
        <w:rPr>
          <w:sz w:val="28"/>
          <w:szCs w:val="28"/>
        </w:rPr>
        <w:t>№ 6. – С. 52–</w:t>
      </w:r>
      <w:r w:rsidRPr="00081436">
        <w:rPr>
          <w:sz w:val="28"/>
          <w:szCs w:val="28"/>
        </w:rPr>
        <w:t>53.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Халецький Ю.М. Профілактика та лікування залізодефіцитної анемії у юних вагітних: </w:t>
      </w:r>
      <w:r w:rsidRPr="00390181">
        <w:rPr>
          <w:sz w:val="28"/>
          <w:szCs w:val="28"/>
        </w:rPr>
        <w:t>а</w:t>
      </w:r>
      <w:r>
        <w:rPr>
          <w:sz w:val="28"/>
          <w:szCs w:val="28"/>
        </w:rPr>
        <w:t xml:space="preserve">втореф. дис. </w:t>
      </w:r>
      <w:r w:rsidRPr="00390181">
        <w:rPr>
          <w:sz w:val="28"/>
          <w:szCs w:val="28"/>
        </w:rPr>
        <w:t xml:space="preserve">на здобуття наук. ступеня </w:t>
      </w:r>
      <w:r>
        <w:rPr>
          <w:sz w:val="28"/>
          <w:szCs w:val="28"/>
        </w:rPr>
        <w:t>канд. мед. наук</w:t>
      </w:r>
      <w:r w:rsidRPr="00390181">
        <w:rPr>
          <w:sz w:val="28"/>
          <w:szCs w:val="28"/>
        </w:rPr>
        <w:t xml:space="preserve">: </w:t>
      </w:r>
      <w:r w:rsidRPr="00650E3A">
        <w:rPr>
          <w:sz w:val="28"/>
          <w:szCs w:val="28"/>
        </w:rPr>
        <w:t>спец. 14.01.01 «Акушерство та г</w:t>
      </w:r>
      <w:r>
        <w:rPr>
          <w:sz w:val="28"/>
          <w:szCs w:val="28"/>
        </w:rPr>
        <w:t>і</w:t>
      </w:r>
      <w:r w:rsidRPr="00650E3A">
        <w:rPr>
          <w:sz w:val="28"/>
          <w:szCs w:val="28"/>
        </w:rPr>
        <w:t>неколог</w:t>
      </w:r>
      <w:r>
        <w:rPr>
          <w:sz w:val="28"/>
          <w:szCs w:val="28"/>
        </w:rPr>
        <w:t>і</w:t>
      </w:r>
      <w:r w:rsidRPr="00650E3A">
        <w:rPr>
          <w:sz w:val="28"/>
          <w:szCs w:val="28"/>
        </w:rPr>
        <w:t xml:space="preserve">я» / </w:t>
      </w:r>
      <w:r w:rsidRPr="00390181">
        <w:rPr>
          <w:sz w:val="28"/>
          <w:szCs w:val="28"/>
        </w:rPr>
        <w:t>Ю</w:t>
      </w:r>
      <w:r w:rsidRPr="002E7C34">
        <w:rPr>
          <w:sz w:val="28"/>
          <w:szCs w:val="28"/>
        </w:rPr>
        <w:t xml:space="preserve">.М. </w:t>
      </w:r>
      <w:r w:rsidRPr="00390181">
        <w:rPr>
          <w:sz w:val="28"/>
          <w:szCs w:val="28"/>
        </w:rPr>
        <w:t>Халецький</w:t>
      </w:r>
      <w:r w:rsidRPr="002E7C34">
        <w:rPr>
          <w:sz w:val="28"/>
          <w:szCs w:val="28"/>
        </w:rPr>
        <w:t>.</w:t>
      </w:r>
      <w:r>
        <w:rPr>
          <w:sz w:val="28"/>
          <w:szCs w:val="28"/>
        </w:rPr>
        <w:t xml:space="preserve"> – Харків, 2000. – 18 с.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Харченко Н.В. Диагностика и лечение хронических гепатитов </w:t>
      </w:r>
      <w:r w:rsidRPr="006D4FE7">
        <w:rPr>
          <w:sz w:val="28"/>
          <w:szCs w:val="28"/>
        </w:rPr>
        <w:t xml:space="preserve">/ </w:t>
      </w:r>
      <w:r>
        <w:rPr>
          <w:sz w:val="28"/>
          <w:szCs w:val="28"/>
        </w:rPr>
        <w:t>Н.В. Харченко // Лікування та діагностика. – 1999. – № 1. – С. 9–15.</w:t>
      </w:r>
    </w:p>
    <w:p w:rsidR="00520558" w:rsidRPr="00BF7F2E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Харченко Н.В. Хронические гепатиты: достижения, нерешенные проблемы </w:t>
      </w:r>
      <w:r w:rsidRPr="008E263F">
        <w:rPr>
          <w:sz w:val="28"/>
          <w:szCs w:val="28"/>
        </w:rPr>
        <w:t xml:space="preserve">/ </w:t>
      </w:r>
      <w:r>
        <w:rPr>
          <w:sz w:val="28"/>
          <w:szCs w:val="28"/>
        </w:rPr>
        <w:t>Н.В. Харченко // Сучасна гастроентерологія і гепатол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гія. – 2000. – № 1. – С. 50–54.</w:t>
      </w:r>
    </w:p>
    <w:p w:rsidR="00520558" w:rsidRPr="0096403B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Харченко Н.В. К вопросу классификации, профилактики и 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хронических гепатитов / Н.В. Харченко, В.В. Харченко, Т.В. Лобода // Журн. практ. лікаря. – 1999. – № 3. – С. 25–27.</w:t>
      </w:r>
    </w:p>
    <w:p w:rsidR="00520558" w:rsidRPr="00705A76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Харченко Н.В. Применение препарата хоф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тол при заболеваниях </w:t>
      </w:r>
      <w:r>
        <w:rPr>
          <w:sz w:val="28"/>
          <w:szCs w:val="28"/>
        </w:rPr>
        <w:lastRenderedPageBreak/>
        <w:t>гепатобилиарной системы / Н.В. Харченко, Е.В. Родонежская //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часна гастро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нтерологія. – 2001. – № 4 (6). – С. 71–73.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Хворостина В.Н. Состояние местного состава сыв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ротки крови у больных хроническими гепатитами и циррозами печени / В.Н. Хв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ростина, О.В. Лахно // Врач. практика. – 2004. – № 3. – С. 51–54.</w:t>
      </w:r>
    </w:p>
    <w:p w:rsidR="00520558" w:rsidRPr="000B02FA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caps/>
          <w:sz w:val="28"/>
          <w:szCs w:val="28"/>
        </w:rPr>
        <w:t>Ц</w:t>
      </w:r>
      <w:r>
        <w:rPr>
          <w:sz w:val="28"/>
          <w:szCs w:val="28"/>
        </w:rPr>
        <w:t xml:space="preserve">аллагова Л.В. Особенности антенатальной охраны плода в условиях техногенного загрязнения окружающей среды </w:t>
      </w:r>
      <w:r w:rsidRPr="00AE19AF">
        <w:rPr>
          <w:sz w:val="28"/>
          <w:szCs w:val="28"/>
        </w:rPr>
        <w:t>/</w:t>
      </w:r>
      <w:r>
        <w:rPr>
          <w:sz w:val="28"/>
          <w:szCs w:val="28"/>
        </w:rPr>
        <w:t xml:space="preserve"> Л.В. Ца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лагова // Акушер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тво и гинекология. – 1999. – № 4. – С. 23–25.</w:t>
      </w:r>
    </w:p>
    <w:p w:rsidR="00520558" w:rsidRPr="00754476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Чайка В.К. Ультраструктурные изменения в плаценте при анемии беременных и позднем гестозе и методы их коррекции / В.К. Чайка, Г.Я. </w:t>
      </w:r>
      <w:r>
        <w:rPr>
          <w:caps/>
          <w:sz w:val="28"/>
          <w:szCs w:val="28"/>
        </w:rPr>
        <w:t>а</w:t>
      </w:r>
      <w:r>
        <w:rPr>
          <w:sz w:val="28"/>
          <w:szCs w:val="28"/>
        </w:rPr>
        <w:t>ртеменко, И.К. Акимова // Вісник проблем біології і медиц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ни. – 1999. – № 1. – С. 50–54.</w:t>
      </w:r>
    </w:p>
    <w:p w:rsidR="00520558" w:rsidRPr="003D6554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Чайка В.К. </w:t>
      </w:r>
      <w:r w:rsidRPr="00FF1FB8">
        <w:rPr>
          <w:sz w:val="28"/>
          <w:szCs w:val="28"/>
        </w:rPr>
        <w:t>Социально-демографическая характеристика и ос</w:t>
      </w:r>
      <w:r w:rsidRPr="00FF1FB8">
        <w:rPr>
          <w:sz w:val="28"/>
          <w:szCs w:val="28"/>
        </w:rPr>
        <w:t>о</w:t>
      </w:r>
      <w:r w:rsidRPr="00FF1FB8">
        <w:rPr>
          <w:sz w:val="28"/>
          <w:szCs w:val="28"/>
        </w:rPr>
        <w:t>бенности течения беременн</w:t>
      </w:r>
      <w:r w:rsidRPr="00FF1FB8">
        <w:rPr>
          <w:sz w:val="28"/>
          <w:szCs w:val="28"/>
        </w:rPr>
        <w:t>о</w:t>
      </w:r>
      <w:r w:rsidRPr="00FF1FB8">
        <w:rPr>
          <w:sz w:val="28"/>
          <w:szCs w:val="28"/>
        </w:rPr>
        <w:t>сти и родов у женщин с анеми</w:t>
      </w:r>
      <w:r>
        <w:rPr>
          <w:sz w:val="28"/>
          <w:szCs w:val="28"/>
        </w:rPr>
        <w:t>ей в I триместре беременности / В.К. Чайка</w:t>
      </w:r>
      <w:r w:rsidRPr="00FF1FB8">
        <w:rPr>
          <w:sz w:val="28"/>
          <w:szCs w:val="28"/>
        </w:rPr>
        <w:t xml:space="preserve">, </w:t>
      </w:r>
      <w:r>
        <w:rPr>
          <w:sz w:val="28"/>
          <w:szCs w:val="28"/>
        </w:rPr>
        <w:t>И.А. Могилевкина</w:t>
      </w:r>
      <w:r w:rsidRPr="00FF1FB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А.А. </w:t>
      </w:r>
      <w:r w:rsidRPr="00FF1FB8">
        <w:rPr>
          <w:caps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ретятько </w:t>
      </w:r>
      <w:r w:rsidRPr="00FF1FB8">
        <w:rPr>
          <w:sz w:val="28"/>
          <w:szCs w:val="28"/>
        </w:rPr>
        <w:t>// Ві</w:t>
      </w:r>
      <w:r w:rsidRPr="00FF1FB8">
        <w:rPr>
          <w:sz w:val="28"/>
          <w:szCs w:val="28"/>
        </w:rPr>
        <w:t>с</w:t>
      </w:r>
      <w:r w:rsidRPr="00FF1FB8">
        <w:rPr>
          <w:sz w:val="28"/>
          <w:szCs w:val="28"/>
        </w:rPr>
        <w:t xml:space="preserve">ник проблем біології і медицини. – 1999. </w:t>
      </w:r>
      <w:r>
        <w:rPr>
          <w:sz w:val="28"/>
          <w:szCs w:val="28"/>
        </w:rPr>
        <w:t>–</w:t>
      </w:r>
      <w:r w:rsidRPr="00FF1FB8">
        <w:rPr>
          <w:sz w:val="28"/>
          <w:szCs w:val="28"/>
        </w:rPr>
        <w:t xml:space="preserve"> </w:t>
      </w:r>
      <w:r>
        <w:rPr>
          <w:sz w:val="28"/>
          <w:szCs w:val="28"/>
        </w:rPr>
        <w:t>№ 12. – С. 21–</w:t>
      </w:r>
      <w:r w:rsidRPr="00FF1FB8">
        <w:rPr>
          <w:sz w:val="28"/>
          <w:szCs w:val="28"/>
        </w:rPr>
        <w:t>23.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Чайка В.К.</w:t>
      </w:r>
      <w:r w:rsidRPr="003D6554">
        <w:rPr>
          <w:sz w:val="28"/>
          <w:szCs w:val="28"/>
        </w:rPr>
        <w:t xml:space="preserve"> </w:t>
      </w:r>
      <w:r>
        <w:rPr>
          <w:sz w:val="28"/>
          <w:szCs w:val="28"/>
        </w:rPr>
        <w:t>Наш досвід заст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сування еритропоетину в акушерстві</w:t>
      </w:r>
      <w:r w:rsidRPr="003D6554">
        <w:rPr>
          <w:sz w:val="28"/>
          <w:szCs w:val="28"/>
        </w:rPr>
        <w:t xml:space="preserve"> / В.К. </w:t>
      </w:r>
      <w:r>
        <w:rPr>
          <w:sz w:val="28"/>
          <w:szCs w:val="28"/>
        </w:rPr>
        <w:t>Чайка, І.О.</w:t>
      </w:r>
      <w:r w:rsidRPr="003D6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Могілевкина, </w:t>
      </w:r>
      <w:r w:rsidRPr="003D6554">
        <w:rPr>
          <w:sz w:val="28"/>
          <w:szCs w:val="28"/>
        </w:rPr>
        <w:t xml:space="preserve">Г.А. </w:t>
      </w:r>
      <w:r>
        <w:rPr>
          <w:sz w:val="28"/>
          <w:szCs w:val="28"/>
        </w:rPr>
        <w:t>Перетятько // Педіатрія, ак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шерство та г</w:t>
      </w:r>
      <w:r>
        <w:rPr>
          <w:sz w:val="28"/>
          <w:szCs w:val="28"/>
        </w:rPr>
        <w:t>і</w:t>
      </w:r>
      <w:r>
        <w:rPr>
          <w:sz w:val="28"/>
          <w:szCs w:val="28"/>
        </w:rPr>
        <w:t>некологія. – 2001. – № 5. – С.</w:t>
      </w:r>
      <w:r w:rsidRPr="00ED44FF">
        <w:rPr>
          <w:sz w:val="28"/>
          <w:szCs w:val="28"/>
        </w:rPr>
        <w:t xml:space="preserve"> </w:t>
      </w:r>
      <w:r>
        <w:rPr>
          <w:sz w:val="28"/>
          <w:szCs w:val="28"/>
        </w:rPr>
        <w:t>109–112.</w:t>
      </w:r>
    </w:p>
    <w:p w:rsidR="00520558" w:rsidRPr="0026003E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26003E">
        <w:rPr>
          <w:sz w:val="28"/>
          <w:szCs w:val="28"/>
        </w:rPr>
        <w:t xml:space="preserve">Чайка Л.О. Лікарські засоби на основі амінокислот </w:t>
      </w:r>
      <w:r>
        <w:rPr>
          <w:sz w:val="28"/>
          <w:szCs w:val="28"/>
        </w:rPr>
        <w:t xml:space="preserve">– </w:t>
      </w:r>
      <w:r w:rsidRPr="0026003E">
        <w:rPr>
          <w:sz w:val="28"/>
          <w:szCs w:val="28"/>
        </w:rPr>
        <w:t>перспекти</w:t>
      </w:r>
      <w:r w:rsidRPr="0026003E">
        <w:rPr>
          <w:sz w:val="28"/>
          <w:szCs w:val="28"/>
        </w:rPr>
        <w:t>в</w:t>
      </w:r>
      <w:r w:rsidRPr="0026003E">
        <w:rPr>
          <w:sz w:val="28"/>
          <w:szCs w:val="28"/>
        </w:rPr>
        <w:t>ний напрямок наукових розробок ДНЦЛЗ і виробництва фармаце</w:t>
      </w:r>
      <w:r w:rsidRPr="0026003E">
        <w:rPr>
          <w:sz w:val="28"/>
          <w:szCs w:val="28"/>
        </w:rPr>
        <w:t>в</w:t>
      </w:r>
      <w:r w:rsidRPr="0026003E">
        <w:rPr>
          <w:sz w:val="28"/>
          <w:szCs w:val="28"/>
        </w:rPr>
        <w:t>тичної компанії „Здоров’я” / Л.О. Чайка // Глутаргін – нові принц</w:t>
      </w:r>
      <w:r w:rsidRPr="0026003E">
        <w:rPr>
          <w:sz w:val="28"/>
          <w:szCs w:val="28"/>
        </w:rPr>
        <w:t>и</w:t>
      </w:r>
      <w:r w:rsidRPr="0026003E">
        <w:rPr>
          <w:sz w:val="28"/>
          <w:szCs w:val="28"/>
        </w:rPr>
        <w:t>пи фармакоте</w:t>
      </w:r>
      <w:r>
        <w:rPr>
          <w:sz w:val="28"/>
          <w:szCs w:val="28"/>
        </w:rPr>
        <w:t xml:space="preserve">рапії захворювань печінки: </w:t>
      </w:r>
      <w:r w:rsidRPr="0026003E">
        <w:rPr>
          <w:sz w:val="28"/>
          <w:szCs w:val="28"/>
        </w:rPr>
        <w:t xml:space="preserve">зб. робіт науково-практ. </w:t>
      </w:r>
      <w:r>
        <w:rPr>
          <w:sz w:val="28"/>
          <w:szCs w:val="28"/>
        </w:rPr>
        <w:t>конф. – Харків, 2003. – С. 10–</w:t>
      </w:r>
      <w:r w:rsidRPr="0026003E">
        <w:rPr>
          <w:sz w:val="28"/>
          <w:szCs w:val="28"/>
        </w:rPr>
        <w:t>16.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Чевари С. Определение антиоксидантных параметров крови и их диагностическое значение / С. Чевари, Т. Андял, Я Штренгер // 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бораторное дело. – 1991. – № 10. – С. 9–13.</w:t>
      </w:r>
    </w:p>
    <w:p w:rsidR="00520558" w:rsidRPr="005C5606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5C5606">
        <w:rPr>
          <w:sz w:val="28"/>
          <w:szCs w:val="28"/>
        </w:rPr>
        <w:lastRenderedPageBreak/>
        <w:t>Чибісова І.В. Вплив глутаргіну на клінічні та деякі біохімічні п</w:t>
      </w:r>
      <w:r w:rsidRPr="005C5606">
        <w:rPr>
          <w:sz w:val="28"/>
          <w:szCs w:val="28"/>
        </w:rPr>
        <w:t>о</w:t>
      </w:r>
      <w:r w:rsidRPr="005C5606">
        <w:rPr>
          <w:sz w:val="28"/>
          <w:szCs w:val="28"/>
        </w:rPr>
        <w:t>казники у вагітних з хронічною патологією гепатобіліарної системи</w:t>
      </w:r>
      <w:r w:rsidRPr="00487838">
        <w:rPr>
          <w:sz w:val="28"/>
          <w:szCs w:val="28"/>
        </w:rPr>
        <w:t xml:space="preserve"> / </w:t>
      </w:r>
      <w:r w:rsidRPr="005C5606">
        <w:rPr>
          <w:sz w:val="28"/>
          <w:szCs w:val="28"/>
        </w:rPr>
        <w:t xml:space="preserve">І.В. </w:t>
      </w:r>
      <w:r>
        <w:rPr>
          <w:sz w:val="28"/>
          <w:szCs w:val="28"/>
        </w:rPr>
        <w:t>Чибісова</w:t>
      </w:r>
      <w:r w:rsidRPr="005C5606">
        <w:rPr>
          <w:sz w:val="28"/>
          <w:szCs w:val="28"/>
        </w:rPr>
        <w:t xml:space="preserve"> // Глутаргін – нові принципи фарма</w:t>
      </w:r>
      <w:r>
        <w:rPr>
          <w:sz w:val="28"/>
          <w:szCs w:val="28"/>
        </w:rPr>
        <w:t>котерапії захв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рювань печінки: </w:t>
      </w:r>
      <w:r w:rsidRPr="00487838">
        <w:rPr>
          <w:sz w:val="28"/>
          <w:szCs w:val="28"/>
        </w:rPr>
        <w:t>з</w:t>
      </w:r>
      <w:r w:rsidRPr="005C5606">
        <w:rPr>
          <w:sz w:val="28"/>
          <w:szCs w:val="28"/>
        </w:rPr>
        <w:t>б. робіт науково-практ. конф.</w:t>
      </w:r>
      <w:r>
        <w:rPr>
          <w:sz w:val="28"/>
          <w:szCs w:val="28"/>
        </w:rPr>
        <w:t xml:space="preserve"> – Харків, 2003. – С. 155–</w:t>
      </w:r>
      <w:r w:rsidRPr="005C5606">
        <w:rPr>
          <w:sz w:val="28"/>
          <w:szCs w:val="28"/>
        </w:rPr>
        <w:t>162.</w:t>
      </w:r>
    </w:p>
    <w:p w:rsidR="00520558" w:rsidRPr="003A6004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caps/>
          <w:sz w:val="28"/>
          <w:szCs w:val="28"/>
        </w:rPr>
        <w:t>Ш</w:t>
      </w:r>
      <w:r>
        <w:rPr>
          <w:sz w:val="28"/>
          <w:szCs w:val="28"/>
        </w:rPr>
        <w:t>ерер В.В. Оцінка стану фетоплацентарної системи у вагітних з клінічними проявами загрози передчасних пологів</w:t>
      </w:r>
      <w:r w:rsidRPr="00E12C6B">
        <w:rPr>
          <w:sz w:val="28"/>
          <w:szCs w:val="28"/>
        </w:rPr>
        <w:t xml:space="preserve"> / В.В. Шерер</w:t>
      </w:r>
      <w:r>
        <w:rPr>
          <w:sz w:val="28"/>
          <w:szCs w:val="28"/>
        </w:rPr>
        <w:t xml:space="preserve"> // Акушерство та гінекологія. – 2001. – № 1. – С. 54–55.</w:t>
      </w:r>
    </w:p>
    <w:p w:rsidR="00520558" w:rsidRPr="003A6004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Шерлок Ш. </w:t>
      </w:r>
      <w:r w:rsidRPr="003A6004">
        <w:rPr>
          <w:sz w:val="28"/>
          <w:szCs w:val="28"/>
        </w:rPr>
        <w:t>Заболевания печени и желчных путей:</w:t>
      </w:r>
      <w:r>
        <w:rPr>
          <w:sz w:val="28"/>
          <w:szCs w:val="28"/>
        </w:rPr>
        <w:t xml:space="preserve"> пер. с англ. </w:t>
      </w:r>
      <w:r w:rsidRPr="003A6004">
        <w:rPr>
          <w:sz w:val="28"/>
          <w:szCs w:val="28"/>
        </w:rPr>
        <w:t>/</w:t>
      </w:r>
      <w:r>
        <w:rPr>
          <w:sz w:val="28"/>
          <w:szCs w:val="28"/>
        </w:rPr>
        <w:t xml:space="preserve"> Ш. Шерлок, Дж. Дули. – Москва: </w:t>
      </w:r>
      <w:r w:rsidRPr="003A6004">
        <w:rPr>
          <w:sz w:val="28"/>
          <w:szCs w:val="28"/>
        </w:rPr>
        <w:t>Гэотар Медицина, 1999. – 864 с.</w:t>
      </w:r>
    </w:p>
    <w:p w:rsidR="00520558" w:rsidRPr="002A423C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2A423C">
        <w:rPr>
          <w:sz w:val="28"/>
          <w:szCs w:val="28"/>
        </w:rPr>
        <w:t>Шехтман М.М. Руководство по экстраген</w:t>
      </w:r>
      <w:r>
        <w:rPr>
          <w:sz w:val="28"/>
          <w:szCs w:val="28"/>
        </w:rPr>
        <w:t xml:space="preserve">итальной патологии у беременных </w:t>
      </w:r>
      <w:r w:rsidRPr="002A423C">
        <w:rPr>
          <w:sz w:val="28"/>
          <w:szCs w:val="28"/>
        </w:rPr>
        <w:t>/</w:t>
      </w:r>
      <w:r>
        <w:rPr>
          <w:sz w:val="28"/>
          <w:szCs w:val="28"/>
        </w:rPr>
        <w:t xml:space="preserve"> М.М. Шехтман.</w:t>
      </w:r>
      <w:r w:rsidRPr="002A423C">
        <w:rPr>
          <w:sz w:val="28"/>
          <w:szCs w:val="28"/>
        </w:rPr>
        <w:t xml:space="preserve"> </w:t>
      </w:r>
      <w:r>
        <w:rPr>
          <w:sz w:val="28"/>
          <w:szCs w:val="28"/>
        </w:rPr>
        <w:t>– Москва: Триада-Х, 1999. – С. 373–</w:t>
      </w:r>
      <w:r w:rsidRPr="002A423C">
        <w:rPr>
          <w:sz w:val="28"/>
          <w:szCs w:val="28"/>
        </w:rPr>
        <w:t>403.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Шехтман М.М. Железодефицитная анемия у беременных и ее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/ М.М. Шехтман, А.П. Никонов // Гинекология. – 2000. – Т. 2. – № 5. – С. 22–26.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Шехтман М.М. Железодефицитная анемия и беременность </w:t>
      </w:r>
      <w:r w:rsidRPr="00D3267C">
        <w:rPr>
          <w:sz w:val="28"/>
          <w:szCs w:val="28"/>
        </w:rPr>
        <w:t>/</w:t>
      </w:r>
      <w:r>
        <w:rPr>
          <w:sz w:val="28"/>
          <w:szCs w:val="28"/>
        </w:rPr>
        <w:t xml:space="preserve"> М.М. Шехтман // </w:t>
      </w:r>
      <w:r>
        <w:rPr>
          <w:caps/>
          <w:sz w:val="28"/>
          <w:szCs w:val="28"/>
        </w:rPr>
        <w:t>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некология. – 2000. – Т. 2. – № 6. – С. 164–171.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Шпатусько М.І. </w:t>
      </w:r>
      <w:r>
        <w:rPr>
          <w:caps/>
          <w:sz w:val="28"/>
          <w:szCs w:val="28"/>
        </w:rPr>
        <w:t>к</w:t>
      </w:r>
      <w:r>
        <w:rPr>
          <w:sz w:val="28"/>
          <w:szCs w:val="28"/>
        </w:rPr>
        <w:t>омплексна терапія післяпологових анемій: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тореф. дис. на здобуття наук. ступеня канд. мед. наук: спец. 14.01.01 «Акушерство та гінекологія» </w:t>
      </w:r>
      <w:r w:rsidRPr="00086945">
        <w:rPr>
          <w:sz w:val="28"/>
          <w:szCs w:val="28"/>
        </w:rPr>
        <w:t xml:space="preserve">/ </w:t>
      </w:r>
      <w:r>
        <w:rPr>
          <w:sz w:val="28"/>
          <w:szCs w:val="28"/>
        </w:rPr>
        <w:t>М.</w:t>
      </w:r>
      <w:r w:rsidRPr="00FD7982">
        <w:rPr>
          <w:sz w:val="28"/>
          <w:szCs w:val="28"/>
        </w:rPr>
        <w:t xml:space="preserve"> </w:t>
      </w:r>
      <w:r>
        <w:rPr>
          <w:sz w:val="28"/>
          <w:szCs w:val="28"/>
        </w:rPr>
        <w:t>І. Шпатусько. – Київ, 1999. – 18 с.</w:t>
      </w:r>
    </w:p>
    <w:p w:rsidR="00520558" w:rsidRPr="008D7B6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Шпатусько Н.И. Комплексная терапия гестационной анемии в послеродовом периоде (динамика показателей периферической кр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ви): зб. наук. праць асоціації акушерів-гінекологів України </w:t>
      </w:r>
      <w:r w:rsidRPr="00B24BF5">
        <w:rPr>
          <w:sz w:val="28"/>
          <w:szCs w:val="28"/>
        </w:rPr>
        <w:t>/</w:t>
      </w:r>
      <w:r>
        <w:rPr>
          <w:sz w:val="28"/>
          <w:szCs w:val="28"/>
        </w:rPr>
        <w:t xml:space="preserve"> Н.И. Шпатусько, И.А. Могилевкина, А.А. </w:t>
      </w:r>
      <w:r>
        <w:rPr>
          <w:caps/>
          <w:sz w:val="28"/>
          <w:szCs w:val="28"/>
        </w:rPr>
        <w:t>п</w:t>
      </w:r>
      <w:r>
        <w:rPr>
          <w:sz w:val="28"/>
          <w:szCs w:val="28"/>
        </w:rPr>
        <w:t>еретятько. – Киев, 1999. – С. 474–475.</w:t>
      </w:r>
    </w:p>
    <w:p w:rsidR="00520558" w:rsidRPr="00061462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061462">
        <w:rPr>
          <w:color w:val="000000"/>
          <w:sz w:val="28"/>
          <w:szCs w:val="28"/>
        </w:rPr>
        <w:t>Шулутко Б.И. Болезни печени и желчных путей</w:t>
      </w:r>
      <w:r>
        <w:rPr>
          <w:color w:val="000000"/>
          <w:sz w:val="28"/>
          <w:szCs w:val="28"/>
        </w:rPr>
        <w:t xml:space="preserve"> </w:t>
      </w:r>
      <w:r w:rsidRPr="00061462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Б.И. Шулутко</w:t>
      </w:r>
      <w:r w:rsidRPr="00061462">
        <w:rPr>
          <w:color w:val="000000"/>
          <w:sz w:val="28"/>
          <w:szCs w:val="28"/>
        </w:rPr>
        <w:t xml:space="preserve"> // Справочник </w:t>
      </w:r>
      <w:r w:rsidRPr="00061462">
        <w:rPr>
          <w:sz w:val="28"/>
          <w:szCs w:val="28"/>
        </w:rPr>
        <w:t xml:space="preserve">терапевта. – Ростов н/Д, 1998. </w:t>
      </w:r>
      <w:r>
        <w:rPr>
          <w:sz w:val="28"/>
          <w:szCs w:val="28"/>
        </w:rPr>
        <w:t>–</w:t>
      </w:r>
      <w:r w:rsidRPr="00061462">
        <w:rPr>
          <w:sz w:val="28"/>
          <w:szCs w:val="28"/>
        </w:rPr>
        <w:t xml:space="preserve"> С. 265</w:t>
      </w:r>
      <w:r>
        <w:rPr>
          <w:sz w:val="28"/>
          <w:szCs w:val="28"/>
        </w:rPr>
        <w:t>–</w:t>
      </w:r>
      <w:r w:rsidRPr="00061462">
        <w:rPr>
          <w:sz w:val="28"/>
          <w:szCs w:val="28"/>
        </w:rPr>
        <w:t>295.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Ярилина А.А. Система цитокинов и принципы ее функционир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в норме и патологи </w:t>
      </w:r>
      <w:r w:rsidRPr="000A7B16">
        <w:rPr>
          <w:sz w:val="28"/>
          <w:szCs w:val="28"/>
        </w:rPr>
        <w:t>/</w:t>
      </w:r>
      <w:r>
        <w:rPr>
          <w:sz w:val="28"/>
          <w:szCs w:val="28"/>
        </w:rPr>
        <w:t xml:space="preserve"> А.А. Ярилина // Иммунология. – 1997. – № 5. – </w:t>
      </w:r>
      <w:r>
        <w:rPr>
          <w:sz w:val="28"/>
          <w:szCs w:val="28"/>
        </w:rPr>
        <w:lastRenderedPageBreak/>
        <w:t>С. 7–14.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Ясніковська С.М. Характеристика загального коагуляційного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тенціалу крові вагітних з анемією, які мешкають в екологічно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сприятливому регіоні</w:t>
      </w:r>
      <w:r w:rsidRPr="00062427">
        <w:rPr>
          <w:sz w:val="28"/>
          <w:szCs w:val="28"/>
        </w:rPr>
        <w:t xml:space="preserve"> / С.М. Ясн</w:t>
      </w:r>
      <w:r>
        <w:rPr>
          <w:sz w:val="28"/>
          <w:szCs w:val="28"/>
        </w:rPr>
        <w:t>іковська // Педіатрія, акушерство та гінекологія. – 1998. – № 1. – С. 69–70.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 w:rsidRPr="00E936A3">
        <w:rPr>
          <w:sz w:val="28"/>
          <w:szCs w:val="28"/>
          <w:lang w:val="en-US"/>
        </w:rPr>
        <w:t>Allen L.H. Anemia and iron deficiency: effects on pregnancy ou</w:t>
      </w:r>
      <w:r w:rsidRPr="00E936A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come</w:t>
      </w:r>
      <w:r w:rsidRPr="00E936A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/ L.H. Allen</w:t>
      </w:r>
      <w:r w:rsidRPr="00E936A3">
        <w:rPr>
          <w:sz w:val="28"/>
          <w:szCs w:val="28"/>
          <w:lang w:val="en-US"/>
        </w:rPr>
        <w:t xml:space="preserve"> // Am J Clin Nu</w:t>
      </w:r>
      <w:r>
        <w:rPr>
          <w:sz w:val="28"/>
          <w:szCs w:val="28"/>
          <w:lang w:val="en-US"/>
        </w:rPr>
        <w:t>tr. – 2000. – V. 71. – P. 1280–1284.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 w:rsidRPr="00520558">
        <w:rPr>
          <w:sz w:val="28"/>
          <w:szCs w:val="28"/>
          <w:lang w:val="en-US"/>
        </w:rPr>
        <w:t>Anochina M.</w:t>
      </w:r>
      <w:r>
        <w:rPr>
          <w:sz w:val="28"/>
          <w:szCs w:val="28"/>
          <w:lang w:val="en-US"/>
        </w:rPr>
        <w:t xml:space="preserve"> </w:t>
      </w:r>
      <w:r w:rsidRPr="00520558">
        <w:rPr>
          <w:sz w:val="28"/>
          <w:szCs w:val="28"/>
          <w:lang w:val="en-US"/>
        </w:rPr>
        <w:t>Some mechanisms of early anemia development in premature infants /</w:t>
      </w:r>
      <w:r>
        <w:rPr>
          <w:sz w:val="28"/>
          <w:szCs w:val="28"/>
          <w:lang w:val="en-US"/>
        </w:rPr>
        <w:t xml:space="preserve"> M. </w:t>
      </w:r>
      <w:r w:rsidRPr="00520558">
        <w:rPr>
          <w:sz w:val="28"/>
          <w:szCs w:val="28"/>
          <w:lang w:val="en-US"/>
        </w:rPr>
        <w:t xml:space="preserve">Anochina, </w:t>
      </w:r>
      <w:r>
        <w:rPr>
          <w:sz w:val="28"/>
          <w:szCs w:val="28"/>
          <w:lang w:val="en-US"/>
        </w:rPr>
        <w:t xml:space="preserve">O. </w:t>
      </w:r>
      <w:r w:rsidRPr="00520558">
        <w:rPr>
          <w:sz w:val="28"/>
          <w:szCs w:val="28"/>
          <w:lang w:val="en-US"/>
        </w:rPr>
        <w:t xml:space="preserve">Moshynskaya, </w:t>
      </w:r>
      <w:r>
        <w:rPr>
          <w:sz w:val="28"/>
          <w:szCs w:val="28"/>
          <w:lang w:val="en-US"/>
        </w:rPr>
        <w:t xml:space="preserve">N. </w:t>
      </w:r>
      <w:r w:rsidRPr="00520558">
        <w:rPr>
          <w:sz w:val="28"/>
          <w:szCs w:val="28"/>
          <w:lang w:val="en-US"/>
        </w:rPr>
        <w:t>Pyasetskaya // ISHEHA Combined Haematology Congres. – Amsterdam, 1998. – 180</w:t>
      </w:r>
      <w:r>
        <w:rPr>
          <w:sz w:val="28"/>
          <w:szCs w:val="28"/>
          <w:lang w:val="en-US"/>
        </w:rPr>
        <w:t xml:space="preserve"> p</w:t>
      </w:r>
      <w:r w:rsidRPr="00520558">
        <w:rPr>
          <w:sz w:val="28"/>
          <w:szCs w:val="28"/>
          <w:lang w:val="en-US"/>
        </w:rPr>
        <w:t>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 w:rsidRPr="00520558">
        <w:rPr>
          <w:sz w:val="28"/>
          <w:szCs w:val="28"/>
          <w:lang w:val="en-US"/>
        </w:rPr>
        <w:t>Arda K.</w:t>
      </w:r>
      <w:r>
        <w:rPr>
          <w:sz w:val="28"/>
          <w:szCs w:val="28"/>
          <w:lang w:val="en-US"/>
        </w:rPr>
        <w:t xml:space="preserve"> </w:t>
      </w:r>
      <w:r w:rsidRPr="00520558">
        <w:rPr>
          <w:sz w:val="28"/>
          <w:szCs w:val="28"/>
          <w:lang w:val="en-US"/>
        </w:rPr>
        <w:t>Hepatic vein Doppler waveform changes in early stage (Child-Pugh A) chronic parenchymal liver disease /</w:t>
      </w:r>
      <w:r>
        <w:rPr>
          <w:sz w:val="28"/>
          <w:szCs w:val="28"/>
          <w:lang w:val="en-US"/>
        </w:rPr>
        <w:t xml:space="preserve"> K. </w:t>
      </w:r>
      <w:r w:rsidRPr="00520558">
        <w:rPr>
          <w:sz w:val="28"/>
          <w:szCs w:val="28"/>
          <w:lang w:val="en-US"/>
        </w:rPr>
        <w:t xml:space="preserve">Arda, </w:t>
      </w:r>
      <w:r>
        <w:rPr>
          <w:sz w:val="28"/>
          <w:szCs w:val="28"/>
          <w:lang w:val="en-US"/>
        </w:rPr>
        <w:t xml:space="preserve">M. </w:t>
      </w:r>
      <w:r w:rsidRPr="00520558">
        <w:rPr>
          <w:sz w:val="28"/>
          <w:szCs w:val="28"/>
          <w:lang w:val="en-US"/>
        </w:rPr>
        <w:t xml:space="preserve">Ofelli, </w:t>
      </w:r>
      <w:r>
        <w:rPr>
          <w:sz w:val="28"/>
          <w:szCs w:val="28"/>
          <w:lang w:val="en-US"/>
        </w:rPr>
        <w:t xml:space="preserve">U. </w:t>
      </w:r>
      <w:r w:rsidRPr="00520558">
        <w:rPr>
          <w:sz w:val="28"/>
          <w:szCs w:val="28"/>
          <w:lang w:val="en-US"/>
        </w:rPr>
        <w:t>Calikoglu // J</w:t>
      </w:r>
      <w:r>
        <w:rPr>
          <w:sz w:val="28"/>
          <w:szCs w:val="28"/>
          <w:lang w:val="en-US"/>
        </w:rPr>
        <w:t>.</w:t>
      </w:r>
      <w:r w:rsidRPr="00520558">
        <w:rPr>
          <w:sz w:val="28"/>
          <w:szCs w:val="28"/>
          <w:lang w:val="en-US"/>
        </w:rPr>
        <w:t xml:space="preserve"> Clin</w:t>
      </w:r>
      <w:r>
        <w:rPr>
          <w:sz w:val="28"/>
          <w:szCs w:val="28"/>
          <w:lang w:val="en-US"/>
        </w:rPr>
        <w:t>.</w:t>
      </w:r>
      <w:r w:rsidRPr="00520558">
        <w:rPr>
          <w:sz w:val="28"/>
          <w:szCs w:val="28"/>
          <w:lang w:val="en-US"/>
        </w:rPr>
        <w:t xml:space="preserve"> ultrasound</w:t>
      </w:r>
      <w:r>
        <w:rPr>
          <w:sz w:val="28"/>
          <w:szCs w:val="28"/>
          <w:lang w:val="en-US"/>
        </w:rPr>
        <w:t xml:space="preserve">. – </w:t>
      </w:r>
      <w:r w:rsidRPr="00520558">
        <w:rPr>
          <w:sz w:val="28"/>
          <w:szCs w:val="28"/>
          <w:lang w:val="en-US"/>
        </w:rPr>
        <w:t>1997</w:t>
      </w:r>
      <w:r>
        <w:rPr>
          <w:sz w:val="28"/>
          <w:szCs w:val="28"/>
          <w:lang w:val="en-US"/>
        </w:rPr>
        <w:t xml:space="preserve">. – V. </w:t>
      </w:r>
      <w:r w:rsidRPr="00520558">
        <w:rPr>
          <w:sz w:val="28"/>
          <w:szCs w:val="28"/>
          <w:lang w:val="en-US"/>
        </w:rPr>
        <w:t>25</w:t>
      </w:r>
      <w:r>
        <w:rPr>
          <w:sz w:val="28"/>
          <w:szCs w:val="28"/>
          <w:lang w:val="en-US"/>
        </w:rPr>
        <w:t xml:space="preserve">. – </w:t>
      </w:r>
      <w:r>
        <w:rPr>
          <w:sz w:val="28"/>
          <w:szCs w:val="28"/>
        </w:rPr>
        <w:t>Р</w:t>
      </w:r>
      <w:r w:rsidRPr="00520558">
        <w:rPr>
          <w:sz w:val="28"/>
          <w:szCs w:val="28"/>
          <w:lang w:val="en-US"/>
        </w:rPr>
        <w:t>. 15–19</w:t>
      </w:r>
      <w:r>
        <w:rPr>
          <w:sz w:val="28"/>
          <w:szCs w:val="28"/>
          <w:lang w:val="en-US"/>
        </w:rPr>
        <w:t>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 w:rsidRPr="00520558">
        <w:rPr>
          <w:color w:val="000000"/>
          <w:sz w:val="28"/>
          <w:szCs w:val="28"/>
          <w:lang w:val="en-US"/>
        </w:rPr>
        <w:t>Aube</w:t>
      </w:r>
      <w:r w:rsidRPr="00520558">
        <w:rPr>
          <w:sz w:val="28"/>
          <w:szCs w:val="28"/>
          <w:lang w:val="en-US"/>
        </w:rPr>
        <w:t xml:space="preserve"> Ch.</w:t>
      </w:r>
      <w:r>
        <w:rPr>
          <w:sz w:val="28"/>
          <w:szCs w:val="28"/>
          <w:lang w:val="en-US"/>
        </w:rPr>
        <w:t xml:space="preserve"> </w:t>
      </w:r>
      <w:r w:rsidRPr="00520558">
        <w:rPr>
          <w:sz w:val="28"/>
          <w:szCs w:val="28"/>
          <w:lang w:val="en-US"/>
        </w:rPr>
        <w:t>Ultrasonographic diagnosis of hepatic fibrosis or cirrhosis /</w:t>
      </w:r>
      <w:r>
        <w:rPr>
          <w:sz w:val="28"/>
          <w:szCs w:val="28"/>
          <w:lang w:val="en-US"/>
        </w:rPr>
        <w:t xml:space="preserve"> Ch. </w:t>
      </w:r>
      <w:r>
        <w:rPr>
          <w:color w:val="000000"/>
          <w:sz w:val="28"/>
          <w:szCs w:val="28"/>
        </w:rPr>
        <w:t>Aube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F. </w:t>
      </w:r>
      <w:r>
        <w:rPr>
          <w:sz w:val="28"/>
          <w:szCs w:val="28"/>
        </w:rPr>
        <w:t xml:space="preserve">Oberti, </w:t>
      </w:r>
      <w:r>
        <w:rPr>
          <w:sz w:val="28"/>
          <w:szCs w:val="28"/>
          <w:lang w:val="en-US"/>
        </w:rPr>
        <w:t xml:space="preserve">N. </w:t>
      </w:r>
      <w:r>
        <w:rPr>
          <w:sz w:val="28"/>
          <w:szCs w:val="28"/>
        </w:rPr>
        <w:t>Korali // J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Hepatol</w:t>
      </w:r>
      <w:r>
        <w:rPr>
          <w:sz w:val="28"/>
          <w:szCs w:val="28"/>
          <w:lang w:val="en-US"/>
        </w:rPr>
        <w:t xml:space="preserve">. – </w:t>
      </w:r>
      <w:r>
        <w:rPr>
          <w:sz w:val="28"/>
          <w:szCs w:val="28"/>
        </w:rPr>
        <w:t>1999</w:t>
      </w:r>
      <w:r>
        <w:rPr>
          <w:sz w:val="28"/>
          <w:szCs w:val="28"/>
          <w:lang w:val="en-US"/>
        </w:rPr>
        <w:t xml:space="preserve">. – V. </w:t>
      </w:r>
      <w:r>
        <w:rPr>
          <w:sz w:val="28"/>
          <w:szCs w:val="28"/>
        </w:rPr>
        <w:t>30</w:t>
      </w:r>
      <w:r>
        <w:rPr>
          <w:sz w:val="28"/>
          <w:szCs w:val="28"/>
          <w:lang w:val="en-US"/>
        </w:rPr>
        <w:t xml:space="preserve">. – </w:t>
      </w:r>
      <w:r>
        <w:rPr>
          <w:sz w:val="28"/>
          <w:szCs w:val="28"/>
        </w:rPr>
        <w:t>Р. 472–478</w:t>
      </w:r>
      <w:r>
        <w:rPr>
          <w:sz w:val="28"/>
          <w:szCs w:val="28"/>
          <w:lang w:val="en-US"/>
        </w:rPr>
        <w:t>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Bachmann G.A. Epoetin alfa use in gynecology. Past, present and f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lang w:val="en-US"/>
        </w:rPr>
        <w:t>ture / G.A. Bachmann // J. Reprod Med. – 2001. – V. 46 (5 Suppl). – P. 539–544.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Bader D. The role of highdose oral iron supplementation during erythropoietin therapy for anemia of prematurity / D. Bader, A. Kuge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en-US"/>
        </w:rPr>
        <w:t>man, N. Maor-Rogin // J. Perinatol. – 2001. – V. 21 (4). – P. 215–220.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Baker W.F. Hematol / W.F. Baker // Oncol Clin N Am. – 2000. – V. 14 (5). – P. 1061–1077.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Bashiri A. Anemia during pregnancy and treatment with intravenous iron: reviw of the literature / A. Bashiri // Eur. J. Obstet. Gynecol. Reprod Biol. – 2003. – V. 110 (1). – P. 2–7.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Beutler E. The congenital dyserythropoietic anemias disorders / E. Beutler // H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matology. Sixth edition. – 2001. – P. 413–417.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Beutler E. Anemia due to other nutritional deficiency / </w:t>
      </w:r>
      <w:smartTag w:uri="urn:schemas-microsoft-com:office:smarttags" w:element="place">
        <w:r>
          <w:rPr>
            <w:sz w:val="28"/>
            <w:szCs w:val="28"/>
            <w:lang w:val="en-US"/>
          </w:rPr>
          <w:t>E. Beutler</w:t>
        </w:r>
      </w:smartTag>
      <w:r>
        <w:rPr>
          <w:sz w:val="28"/>
          <w:szCs w:val="28"/>
          <w:lang w:val="en-US"/>
        </w:rPr>
        <w:t xml:space="preserve"> // </w:t>
      </w:r>
      <w:r>
        <w:rPr>
          <w:sz w:val="28"/>
          <w:szCs w:val="28"/>
          <w:lang w:val="en-US"/>
        </w:rPr>
        <w:lastRenderedPageBreak/>
        <w:t>Hematology. Sixth edition. – 2001. – P. 471–475.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Boyer J.L. Advancing the bileology of cholestatic disiase</w:t>
      </w:r>
      <w:r>
        <w:rPr>
          <w:color w:val="000000"/>
          <w:sz w:val="28"/>
          <w:szCs w:val="28"/>
          <w:lang w:val="en-US"/>
        </w:rPr>
        <w:t xml:space="preserve"> / </w:t>
      </w:r>
      <w:r>
        <w:rPr>
          <w:color w:val="000000"/>
          <w:sz w:val="28"/>
          <w:szCs w:val="28"/>
        </w:rPr>
        <w:t xml:space="preserve">J.L. Boyer // Hepatology. – 2001. – V. 33 </w:t>
      </w:r>
      <w:r>
        <w:rPr>
          <w:color w:val="000000"/>
          <w:sz w:val="28"/>
          <w:szCs w:val="28"/>
          <w:lang w:val="en-US"/>
        </w:rPr>
        <w:t>(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</w:rPr>
        <w:t>. – P. 1130–1136.</w:t>
      </w:r>
    </w:p>
    <w:p w:rsidR="00520558" w:rsidRPr="00A5323A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Breymann C. Iron deficiency and anaemia in pregnancy: modern a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pect of diagnosis and therapy / C. Breymann // Blood Cells Mol Dis. – 2002. – V. 29 (3). – P. 506–516.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 w:rsidRPr="00A5323A">
        <w:rPr>
          <w:sz w:val="28"/>
          <w:szCs w:val="28"/>
        </w:rPr>
        <w:t>Brewer G.J.</w:t>
      </w:r>
      <w:r w:rsidRPr="00A5323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Treatment of Wilson's disease with zinc. Treatment du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 xml:space="preserve">ing pregnancy / G.J. </w:t>
      </w:r>
      <w:r>
        <w:rPr>
          <w:sz w:val="28"/>
          <w:szCs w:val="28"/>
        </w:rPr>
        <w:t>Brewer</w:t>
      </w:r>
      <w:r w:rsidRPr="00A5323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V.D. </w:t>
      </w:r>
      <w:r>
        <w:rPr>
          <w:sz w:val="28"/>
          <w:szCs w:val="28"/>
        </w:rPr>
        <w:t>Johnson</w:t>
      </w:r>
      <w:r w:rsidRPr="00A5323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R.D. </w:t>
      </w:r>
      <w:r>
        <w:rPr>
          <w:sz w:val="28"/>
          <w:szCs w:val="28"/>
        </w:rPr>
        <w:t xml:space="preserve">Dick </w:t>
      </w:r>
      <w:r w:rsidRPr="00A5323A">
        <w:rPr>
          <w:sz w:val="28"/>
          <w:szCs w:val="28"/>
        </w:rPr>
        <w:t xml:space="preserve">// Hepatology. – 2000. – </w:t>
      </w:r>
      <w:r w:rsidRPr="00A5323A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31. – P. 364–</w:t>
      </w:r>
      <w:r w:rsidRPr="00A5323A">
        <w:rPr>
          <w:sz w:val="28"/>
          <w:szCs w:val="28"/>
        </w:rPr>
        <w:t>370</w:t>
      </w:r>
      <w:r w:rsidRPr="00A5323A">
        <w:rPr>
          <w:sz w:val="28"/>
          <w:szCs w:val="28"/>
          <w:lang w:val="en-US"/>
        </w:rPr>
        <w:t>.</w:t>
      </w:r>
    </w:p>
    <w:p w:rsidR="00520558" w:rsidRPr="00804B8F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Brites D.</w:t>
      </w:r>
      <w:r>
        <w:rPr>
          <w:sz w:val="28"/>
          <w:szCs w:val="28"/>
          <w:lang w:val="en-US"/>
        </w:rPr>
        <w:t xml:space="preserve"> Elevated levels of bile acids in colostrum of patients with cholestasis of pregnancy are decreased following ursodeoxycholic acid therapy / D. </w:t>
      </w:r>
      <w:r>
        <w:rPr>
          <w:sz w:val="28"/>
          <w:szCs w:val="28"/>
        </w:rPr>
        <w:t>Brites</w:t>
      </w:r>
      <w:r w:rsidRPr="00804B8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C. </w:t>
      </w:r>
      <w:r>
        <w:rPr>
          <w:sz w:val="28"/>
          <w:szCs w:val="28"/>
        </w:rPr>
        <w:t>Rodrigues</w:t>
      </w:r>
      <w:r w:rsidRPr="00804B8F">
        <w:rPr>
          <w:sz w:val="28"/>
          <w:szCs w:val="28"/>
        </w:rPr>
        <w:t xml:space="preserve"> // J. Hepatology. – 1998. – V. 29. – P. 743–751.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Britton R.S. Iron toxicity and chelation therapy / R.S. Britton</w:t>
      </w:r>
      <w:r w:rsidRPr="00657E31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K.L. Leicester</w:t>
      </w:r>
      <w:r w:rsidRPr="00657E31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B.R. Bacon // Int J. Hematol. – 2002. – V. 76 (3). – P. 219–228.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>Brunt E.M. Grading and studying the histopathological lesions of chronic Hepatitis: The Knodell Histology activity index and beyond</w:t>
      </w:r>
      <w:r>
        <w:rPr>
          <w:sz w:val="28"/>
          <w:szCs w:val="28"/>
          <w:lang w:val="en-US"/>
        </w:rPr>
        <w:t xml:space="preserve"> / </w:t>
      </w:r>
      <w:r>
        <w:rPr>
          <w:sz w:val="28"/>
          <w:szCs w:val="28"/>
        </w:rPr>
        <w:t xml:space="preserve">E.M. Brunt // Hepatology. – 2000. – V. 31 </w:t>
      </w:r>
      <w:r>
        <w:rPr>
          <w:color w:val="000000"/>
          <w:sz w:val="28"/>
          <w:szCs w:val="28"/>
          <w:lang w:val="en-US"/>
        </w:rPr>
        <w:t>(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</w:rPr>
        <w:t>. – P. 241</w:t>
      </w:r>
      <w:r>
        <w:rPr>
          <w:color w:val="000000"/>
          <w:sz w:val="28"/>
          <w:szCs w:val="28"/>
          <w:lang w:val="en-US"/>
        </w:rPr>
        <w:t>–</w:t>
      </w:r>
      <w:r>
        <w:rPr>
          <w:color w:val="000000"/>
          <w:sz w:val="28"/>
          <w:szCs w:val="28"/>
        </w:rPr>
        <w:t>246.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Bull B.S. Morphology of the erythron / B.S. Bull // </w:t>
      </w:r>
      <w:r>
        <w:rPr>
          <w:sz w:val="28"/>
          <w:szCs w:val="28"/>
          <w:lang w:val="en-US"/>
        </w:rPr>
        <w:t>Hematology. Sixth edition. – 2001. – P. 271–288.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Buonocore G. Free radicals and brain damage in the newborn / G. Buonocore, S. Perrone, R. Bracci // Biol. Neonar.e. – 2001. – V. 79. – P. 180–186.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Caro J. Anemia of chronic renal failure / J. Caro, A. Erslev // Hem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tology. Sixth edition. – 2001. – P. 399–405.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Conrad </w:t>
      </w:r>
      <w:r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 xml:space="preserve">. Iron Overloading Disorders and Iron Regulation / </w:t>
      </w:r>
      <w:r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. Conrad // Seminars in Hematology. W.B. Saunders Company. – 1998. – V. 35. – P 1–4.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De Freitas J. Iron and its sensitive balance in the cell Mutation R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search / J. De Freitas, R. Meneghini // Fundamental and Molecular Mechanisms of Mutagenesis. – 2001. – V. 475 (1-2). – P. 153–159.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Dicato M. Clinical benefit from erythropoietin / M. Dicato, C. Duhem, G. Berchem // Curr Opin Oncol. – 2000. – V. 12 (4). – P. 297–302.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Donato H. Effect of early versus late administration of human reco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binant erythropoietin on transfusion requirements in premature infants: results of a randomized, placebo-controlled, multice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ter trial / H. Donato, N. Vain, P. Rendo // Pediatrics. – 2000. – V. 105 (5). – P. 1066–1072.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Donoso L.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Flow reversal in the right anterior branche of the portal vein: “Bicolor portal vein” color Doppler analysis /</w:t>
      </w:r>
      <w:r>
        <w:rPr>
          <w:sz w:val="28"/>
          <w:szCs w:val="28"/>
          <w:lang w:val="en-US"/>
        </w:rPr>
        <w:t xml:space="preserve"> L. </w:t>
      </w:r>
      <w:r>
        <w:rPr>
          <w:sz w:val="28"/>
          <w:szCs w:val="28"/>
        </w:rPr>
        <w:t xml:space="preserve">Donoso, </w:t>
      </w:r>
      <w:r>
        <w:rPr>
          <w:sz w:val="28"/>
          <w:szCs w:val="28"/>
          <w:lang w:val="en-US"/>
        </w:rPr>
        <w:t xml:space="preserve">A. </w:t>
      </w:r>
      <w:r>
        <w:rPr>
          <w:sz w:val="28"/>
          <w:szCs w:val="28"/>
        </w:rPr>
        <w:t xml:space="preserve">Parellada, </w:t>
      </w:r>
      <w:r>
        <w:rPr>
          <w:sz w:val="28"/>
          <w:szCs w:val="28"/>
          <w:lang w:val="en-US"/>
        </w:rPr>
        <w:t xml:space="preserve">E. </w:t>
      </w:r>
      <w:r>
        <w:rPr>
          <w:sz w:val="28"/>
          <w:szCs w:val="28"/>
        </w:rPr>
        <w:t>Sanchis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// J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Clin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ultrasound</w:t>
      </w:r>
      <w:r>
        <w:rPr>
          <w:sz w:val="28"/>
          <w:szCs w:val="28"/>
          <w:lang w:val="en-US"/>
        </w:rPr>
        <w:t xml:space="preserve">. – </w:t>
      </w:r>
      <w:r>
        <w:rPr>
          <w:sz w:val="28"/>
          <w:szCs w:val="28"/>
        </w:rPr>
        <w:t>1995</w:t>
      </w:r>
      <w:r>
        <w:rPr>
          <w:sz w:val="28"/>
          <w:szCs w:val="28"/>
          <w:lang w:val="en-US"/>
        </w:rPr>
        <w:t xml:space="preserve">. – V. </w:t>
      </w:r>
      <w:r>
        <w:rPr>
          <w:sz w:val="28"/>
          <w:szCs w:val="28"/>
        </w:rPr>
        <w:t>23</w:t>
      </w:r>
      <w:r>
        <w:rPr>
          <w:sz w:val="28"/>
          <w:szCs w:val="28"/>
          <w:lang w:val="en-US"/>
        </w:rPr>
        <w:t xml:space="preserve">. – </w:t>
      </w:r>
      <w:r>
        <w:rPr>
          <w:sz w:val="28"/>
          <w:szCs w:val="28"/>
        </w:rPr>
        <w:t>Р. 429–434</w:t>
      </w:r>
      <w:r>
        <w:rPr>
          <w:sz w:val="28"/>
          <w:szCs w:val="28"/>
          <w:lang w:val="en-US"/>
        </w:rPr>
        <w:t>.</w:t>
      </w:r>
    </w:p>
    <w:p w:rsidR="00520558" w:rsidRPr="00C8457A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 w:rsidRPr="00C8457A">
        <w:rPr>
          <w:sz w:val="28"/>
          <w:szCs w:val="28"/>
          <w:lang w:val="en-US"/>
        </w:rPr>
        <w:t>Erichse</w:t>
      </w:r>
      <w:r>
        <w:rPr>
          <w:sz w:val="28"/>
          <w:szCs w:val="28"/>
          <w:lang w:val="en-US"/>
        </w:rPr>
        <w:t xml:space="preserve">n K. </w:t>
      </w:r>
      <w:r w:rsidRPr="00C8457A">
        <w:rPr>
          <w:sz w:val="28"/>
          <w:szCs w:val="28"/>
          <w:lang w:val="en-US"/>
        </w:rPr>
        <w:t>Effects of ferrous sulphate and non-ionic iron-polymaltose complex on markers of oxidative tissue damage in patients with infla</w:t>
      </w:r>
      <w:r w:rsidRPr="00C8457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matory bowel disease</w:t>
      </w:r>
      <w:r w:rsidRPr="00C8457A">
        <w:rPr>
          <w:sz w:val="28"/>
          <w:szCs w:val="28"/>
          <w:lang w:val="en-US"/>
        </w:rPr>
        <w:t xml:space="preserve"> /</w:t>
      </w:r>
      <w:r>
        <w:rPr>
          <w:sz w:val="28"/>
          <w:szCs w:val="28"/>
          <w:lang w:val="en-US"/>
        </w:rPr>
        <w:t xml:space="preserve"> K. </w:t>
      </w:r>
      <w:r w:rsidRPr="00C8457A">
        <w:rPr>
          <w:sz w:val="28"/>
          <w:szCs w:val="28"/>
          <w:lang w:val="en-US"/>
        </w:rPr>
        <w:t>Erichse</w:t>
      </w:r>
      <w:r>
        <w:rPr>
          <w:sz w:val="28"/>
          <w:szCs w:val="28"/>
          <w:lang w:val="en-US"/>
        </w:rPr>
        <w:t xml:space="preserve">n, R. Ulvik, T. Grimstad </w:t>
      </w:r>
      <w:r w:rsidRPr="00C8457A">
        <w:rPr>
          <w:sz w:val="28"/>
          <w:szCs w:val="28"/>
          <w:lang w:val="en-US"/>
        </w:rPr>
        <w:t>// Aliment Pharmacol Ther. – 2005. – V. 22. – P. 831–838.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Ernst H.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Color Doppler endosonography of esophageal varices: signal enhancement after intravenous injection of the ultrasound contrast agent Levovist /</w:t>
      </w:r>
      <w:r>
        <w:rPr>
          <w:sz w:val="28"/>
          <w:szCs w:val="28"/>
          <w:lang w:val="en-US"/>
        </w:rPr>
        <w:t xml:space="preserve"> H. </w:t>
      </w:r>
      <w:r>
        <w:rPr>
          <w:sz w:val="28"/>
          <w:szCs w:val="28"/>
        </w:rPr>
        <w:t xml:space="preserve">Ernst, </w:t>
      </w:r>
      <w:r>
        <w:rPr>
          <w:sz w:val="28"/>
          <w:szCs w:val="28"/>
          <w:lang w:val="en-US"/>
        </w:rPr>
        <w:t xml:space="preserve">G. </w:t>
      </w:r>
      <w:r>
        <w:rPr>
          <w:sz w:val="28"/>
          <w:szCs w:val="28"/>
        </w:rPr>
        <w:t xml:space="preserve">Nusko, </w:t>
      </w:r>
      <w:r>
        <w:rPr>
          <w:sz w:val="28"/>
          <w:szCs w:val="28"/>
          <w:lang w:val="en-US"/>
        </w:rPr>
        <w:t xml:space="preserve">E. </w:t>
      </w:r>
      <w:r>
        <w:rPr>
          <w:sz w:val="28"/>
          <w:szCs w:val="28"/>
        </w:rPr>
        <w:t>Hahn // Endoscopy</w:t>
      </w:r>
      <w:r>
        <w:rPr>
          <w:sz w:val="28"/>
          <w:szCs w:val="28"/>
          <w:lang w:val="en-US"/>
        </w:rPr>
        <w:t xml:space="preserve">. – </w:t>
      </w:r>
      <w:r>
        <w:rPr>
          <w:sz w:val="28"/>
          <w:szCs w:val="28"/>
        </w:rPr>
        <w:t>1997</w:t>
      </w:r>
      <w:r>
        <w:rPr>
          <w:sz w:val="28"/>
          <w:szCs w:val="28"/>
          <w:lang w:val="en-US"/>
        </w:rPr>
        <w:t xml:space="preserve">. – </w:t>
      </w:r>
      <w:r>
        <w:rPr>
          <w:sz w:val="28"/>
          <w:szCs w:val="28"/>
        </w:rPr>
        <w:t>V. 29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 xml:space="preserve">). – </w:t>
      </w:r>
      <w:r>
        <w:rPr>
          <w:sz w:val="28"/>
          <w:szCs w:val="28"/>
        </w:rPr>
        <w:t xml:space="preserve">P. 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42–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43</w:t>
      </w:r>
      <w:r>
        <w:rPr>
          <w:sz w:val="28"/>
          <w:szCs w:val="28"/>
          <w:lang w:val="en-US"/>
        </w:rPr>
        <w:t>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Erslev A.J. Anemia of chronic disease / A.J. Erslev // Hematology. Sixth edition. – 2001. – P. 481–487.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Fairbanks V. Iron metabolism / V. Fairbanks</w:t>
      </w:r>
      <w:r w:rsidRPr="00C6291C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smartTag w:uri="urn:schemas-microsoft-com:office:smarttags" w:element="place">
        <w:r>
          <w:rPr>
            <w:sz w:val="28"/>
            <w:szCs w:val="28"/>
            <w:lang w:val="en-US"/>
          </w:rPr>
          <w:t>E. Beutler</w:t>
        </w:r>
      </w:smartTag>
      <w:r>
        <w:rPr>
          <w:sz w:val="28"/>
          <w:szCs w:val="28"/>
          <w:lang w:val="en-US"/>
        </w:rPr>
        <w:t xml:space="preserve"> // Hemato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ogy. Sixth ed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tion. – 2001. – P. 295–304.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Fairbanks V. Iron deficiency / V. Fairbanks</w:t>
      </w:r>
      <w:r w:rsidRPr="00C6291C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smartTag w:uri="urn:schemas-microsoft-com:office:smarttags" w:element="place">
        <w:r>
          <w:rPr>
            <w:sz w:val="28"/>
            <w:szCs w:val="28"/>
            <w:lang w:val="en-US"/>
          </w:rPr>
          <w:t>E. Beutler</w:t>
        </w:r>
      </w:smartTag>
      <w:r>
        <w:rPr>
          <w:sz w:val="28"/>
          <w:szCs w:val="28"/>
          <w:lang w:val="en-US"/>
        </w:rPr>
        <w:t xml:space="preserve"> // Hematology. Sixth ed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tion. – 2001. – P. 447–470.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Fisher J.W. Erythropoietin: Physiology and Pharmacology / J.W. Fisher // </w:t>
      </w:r>
      <w:r>
        <w:rPr>
          <w:sz w:val="28"/>
          <w:szCs w:val="28"/>
          <w:lang w:val="en-US"/>
        </w:rPr>
        <w:lastRenderedPageBreak/>
        <w:t>Bioiligy and Med. – 2003. – V. 228. – P. 1–14.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Fisk N.M.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Fetal outcome in obstetric cholestasis /</w:t>
      </w:r>
      <w:r>
        <w:rPr>
          <w:color w:val="000000"/>
          <w:sz w:val="28"/>
          <w:szCs w:val="28"/>
          <w:lang w:val="en-US"/>
        </w:rPr>
        <w:t xml:space="preserve"> N.M. </w:t>
      </w:r>
      <w:r>
        <w:rPr>
          <w:color w:val="000000"/>
          <w:sz w:val="28"/>
          <w:szCs w:val="28"/>
        </w:rPr>
        <w:t xml:space="preserve">Fisk, </w:t>
      </w:r>
      <w:r>
        <w:rPr>
          <w:color w:val="000000"/>
          <w:sz w:val="28"/>
          <w:szCs w:val="28"/>
          <w:lang w:val="en-US"/>
        </w:rPr>
        <w:t xml:space="preserve">G.N. </w:t>
      </w:r>
      <w:r>
        <w:rPr>
          <w:color w:val="000000"/>
          <w:sz w:val="28"/>
          <w:szCs w:val="28"/>
        </w:rPr>
        <w:t>Storey //</w:t>
      </w:r>
      <w:r>
        <w:rPr>
          <w:sz w:val="28"/>
          <w:szCs w:val="28"/>
        </w:rPr>
        <w:t xml:space="preserve"> British Journal of Obstetrics and Gynecology. – 1998. – V. 95. – P.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137</w:t>
      </w:r>
      <w:r>
        <w:rPr>
          <w:sz w:val="28"/>
          <w:szCs w:val="28"/>
          <w:lang w:val="en-US"/>
        </w:rPr>
        <w:t>–</w:t>
      </w:r>
      <w:r>
        <w:rPr>
          <w:sz w:val="28"/>
          <w:szCs w:val="28"/>
        </w:rPr>
        <w:t>1143.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Franz A. Prospective randomized trial of early versus late enteral iron supplementation in i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fants with a birth weight of less than 1301 grams / A. Franz, W. Mihatsch, S. Sander // Pediatrics. – 2000. – V. 106. – P. 700–706.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Frans A. Red blood cell transfusions in very and e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tremely low birth weight infants under restrictive transfusion guidelines: is exogenous erythropoietin necessary? / A. Frans , F. Pohlandt // Arch Dis. Child Fetal Neonatal Ed. – 2001. – V. 84. – P. 96–100.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Giovagnorio</w:t>
      </w:r>
      <w:r>
        <w:rPr>
          <w:sz w:val="28"/>
          <w:szCs w:val="28"/>
        </w:rPr>
        <w:t xml:space="preserve"> F.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Evaluation with Doppler sonography of mesenteric blood flow in celiac disease /</w:t>
      </w:r>
      <w:r>
        <w:rPr>
          <w:sz w:val="28"/>
          <w:szCs w:val="28"/>
          <w:lang w:val="en-US"/>
        </w:rPr>
        <w:t xml:space="preserve"> F. </w:t>
      </w:r>
      <w:r>
        <w:rPr>
          <w:color w:val="000000"/>
          <w:sz w:val="28"/>
          <w:szCs w:val="28"/>
        </w:rPr>
        <w:t>Giovagnorio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A. </w:t>
      </w:r>
      <w:r>
        <w:rPr>
          <w:sz w:val="28"/>
          <w:szCs w:val="28"/>
        </w:rPr>
        <w:t xml:space="preserve">Picarelli, </w:t>
      </w:r>
      <w:r>
        <w:rPr>
          <w:sz w:val="28"/>
          <w:szCs w:val="28"/>
          <w:lang w:val="en-US"/>
        </w:rPr>
        <w:t xml:space="preserve">A. </w:t>
      </w:r>
      <w:r>
        <w:rPr>
          <w:sz w:val="28"/>
          <w:szCs w:val="28"/>
        </w:rPr>
        <w:t>Mastracchio // Am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J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Roentgenol</w:t>
      </w:r>
      <w:r>
        <w:rPr>
          <w:sz w:val="28"/>
          <w:szCs w:val="28"/>
          <w:lang w:val="en-US"/>
        </w:rPr>
        <w:t xml:space="preserve">. – </w:t>
      </w:r>
      <w:r>
        <w:rPr>
          <w:sz w:val="28"/>
          <w:szCs w:val="28"/>
        </w:rPr>
        <w:t>1998</w:t>
      </w:r>
      <w:r>
        <w:rPr>
          <w:sz w:val="28"/>
          <w:szCs w:val="28"/>
          <w:lang w:val="en-US"/>
        </w:rPr>
        <w:t xml:space="preserve">. – </w:t>
      </w:r>
      <w:r>
        <w:rPr>
          <w:sz w:val="28"/>
          <w:szCs w:val="28"/>
        </w:rPr>
        <w:t>V. 171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 xml:space="preserve">). – </w:t>
      </w:r>
      <w:r>
        <w:rPr>
          <w:sz w:val="28"/>
          <w:szCs w:val="28"/>
        </w:rPr>
        <w:t>Р. 629–632</w:t>
      </w:r>
      <w:r>
        <w:rPr>
          <w:sz w:val="28"/>
          <w:szCs w:val="28"/>
          <w:lang w:val="en-US"/>
        </w:rPr>
        <w:t>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Goddard A.F. </w:t>
      </w:r>
      <w:r w:rsidRPr="009E5FA8">
        <w:rPr>
          <w:sz w:val="28"/>
          <w:szCs w:val="28"/>
          <w:lang w:val="en-US"/>
        </w:rPr>
        <w:t xml:space="preserve">Guidelines for the management of iron deficiency </w:t>
      </w:r>
      <w:r>
        <w:rPr>
          <w:sz w:val="28"/>
          <w:szCs w:val="28"/>
          <w:lang w:val="en-US"/>
        </w:rPr>
        <w:t>anaemia</w:t>
      </w:r>
      <w:r w:rsidRPr="009E5FA8">
        <w:rPr>
          <w:sz w:val="28"/>
          <w:szCs w:val="28"/>
          <w:lang w:val="en-US"/>
        </w:rPr>
        <w:t xml:space="preserve"> /</w:t>
      </w:r>
      <w:r>
        <w:rPr>
          <w:sz w:val="28"/>
          <w:szCs w:val="28"/>
          <w:lang w:val="en-US"/>
        </w:rPr>
        <w:t xml:space="preserve"> A.F. Goddard</w:t>
      </w:r>
      <w:r w:rsidRPr="009E5FA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A.S. Mcintyre</w:t>
      </w:r>
      <w:r w:rsidRPr="009E5FA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B.B. Scott // F</w:t>
      </w:r>
      <w:r w:rsidRPr="009E5FA8">
        <w:rPr>
          <w:sz w:val="28"/>
          <w:szCs w:val="28"/>
          <w:lang w:val="en-US"/>
        </w:rPr>
        <w:t>or the British S</w:t>
      </w:r>
      <w:r w:rsidRPr="009E5FA8">
        <w:rPr>
          <w:sz w:val="28"/>
          <w:szCs w:val="28"/>
          <w:lang w:val="en-US"/>
        </w:rPr>
        <w:t>o</w:t>
      </w:r>
      <w:r w:rsidRPr="009E5FA8">
        <w:rPr>
          <w:sz w:val="28"/>
          <w:szCs w:val="28"/>
          <w:lang w:val="en-US"/>
        </w:rPr>
        <w:t xml:space="preserve">ciety of Gastroenterology. – 2000. </w:t>
      </w:r>
      <w:r>
        <w:rPr>
          <w:sz w:val="28"/>
          <w:szCs w:val="28"/>
          <w:lang w:val="en-US"/>
        </w:rPr>
        <w:t xml:space="preserve">– V. </w:t>
      </w:r>
      <w:r w:rsidRPr="009E5FA8">
        <w:rPr>
          <w:sz w:val="28"/>
          <w:szCs w:val="28"/>
          <w:lang w:val="en-US"/>
        </w:rPr>
        <w:t>46 (Suppl 4). – P. 1–</w:t>
      </w:r>
      <w:r>
        <w:rPr>
          <w:sz w:val="28"/>
          <w:szCs w:val="28"/>
          <w:lang w:val="en-US"/>
        </w:rPr>
        <w:t>5.</w:t>
      </w:r>
    </w:p>
    <w:p w:rsidR="00520558" w:rsidRPr="002E539C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Harvey R.S. </w:t>
      </w:r>
      <w:r w:rsidRPr="002E539C">
        <w:rPr>
          <w:sz w:val="28"/>
          <w:szCs w:val="28"/>
          <w:lang w:val="en-US"/>
        </w:rPr>
        <w:t>Ferric trimaltol corrects iron deficiency anaemia in p</w:t>
      </w:r>
      <w:r w:rsidRPr="002E539C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tients intolerant of iron</w:t>
      </w:r>
      <w:r w:rsidRPr="002E539C">
        <w:rPr>
          <w:sz w:val="28"/>
          <w:szCs w:val="28"/>
          <w:lang w:val="en-US"/>
        </w:rPr>
        <w:t xml:space="preserve"> /</w:t>
      </w:r>
      <w:r>
        <w:rPr>
          <w:sz w:val="28"/>
          <w:szCs w:val="28"/>
          <w:lang w:val="en-US"/>
        </w:rPr>
        <w:t xml:space="preserve"> R.S. Harvey</w:t>
      </w:r>
      <w:r w:rsidRPr="002E539C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D.M. Refitt</w:t>
      </w:r>
      <w:r w:rsidRPr="002E539C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L.A. Doig</w:t>
      </w:r>
      <w:r w:rsidRPr="002E539C">
        <w:rPr>
          <w:sz w:val="28"/>
          <w:szCs w:val="28"/>
          <w:lang w:val="en-US"/>
        </w:rPr>
        <w:t xml:space="preserve"> // </w:t>
      </w:r>
      <w:r w:rsidRPr="002E539C">
        <w:rPr>
          <w:sz w:val="28"/>
          <w:szCs w:val="28"/>
        </w:rPr>
        <w:t>Aliment Pharmacol Ther</w:t>
      </w:r>
      <w:r w:rsidRPr="002E539C">
        <w:rPr>
          <w:sz w:val="28"/>
          <w:szCs w:val="28"/>
          <w:lang w:val="en-US"/>
        </w:rPr>
        <w:t xml:space="preserve">. – </w:t>
      </w:r>
      <w:r w:rsidRPr="002E539C">
        <w:rPr>
          <w:sz w:val="28"/>
          <w:szCs w:val="28"/>
        </w:rPr>
        <w:t>1998</w:t>
      </w:r>
      <w:r w:rsidRPr="002E539C">
        <w:rPr>
          <w:sz w:val="28"/>
          <w:szCs w:val="28"/>
          <w:lang w:val="en-US"/>
        </w:rPr>
        <w:t>.</w:t>
      </w:r>
      <w:r w:rsidRPr="002E539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– V. </w:t>
      </w:r>
      <w:r w:rsidRPr="002E539C">
        <w:rPr>
          <w:sz w:val="28"/>
          <w:szCs w:val="28"/>
        </w:rPr>
        <w:t>12</w:t>
      </w:r>
      <w:r w:rsidRPr="002E539C">
        <w:rPr>
          <w:sz w:val="28"/>
          <w:szCs w:val="28"/>
          <w:lang w:val="en-US"/>
        </w:rPr>
        <w:t xml:space="preserve">. – P. </w:t>
      </w:r>
      <w:r w:rsidRPr="002E539C">
        <w:rPr>
          <w:sz w:val="28"/>
          <w:szCs w:val="28"/>
        </w:rPr>
        <w:t>845–</w:t>
      </w:r>
      <w:r w:rsidRPr="002E539C">
        <w:rPr>
          <w:sz w:val="28"/>
          <w:szCs w:val="28"/>
          <w:lang w:val="en-US"/>
        </w:rPr>
        <w:t>84</w:t>
      </w:r>
      <w:r w:rsidRPr="002E539C">
        <w:rPr>
          <w:sz w:val="28"/>
          <w:szCs w:val="28"/>
        </w:rPr>
        <w:t>8.</w:t>
      </w:r>
    </w:p>
    <w:p w:rsidR="00520558" w:rsidRPr="00044FC1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Heinonen S.</w:t>
      </w:r>
      <w:r w:rsidRPr="00960CF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Pregnancy Outcome with intrahepatic cholestasis /</w:t>
      </w:r>
      <w:r w:rsidRPr="00960CF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S. </w:t>
      </w:r>
      <w:r>
        <w:rPr>
          <w:sz w:val="28"/>
          <w:szCs w:val="28"/>
        </w:rPr>
        <w:t xml:space="preserve">Heinonen, </w:t>
      </w:r>
      <w:r>
        <w:rPr>
          <w:sz w:val="28"/>
          <w:szCs w:val="28"/>
          <w:lang w:val="en-US"/>
        </w:rPr>
        <w:t xml:space="preserve">P. </w:t>
      </w:r>
      <w:r>
        <w:rPr>
          <w:sz w:val="28"/>
          <w:szCs w:val="28"/>
        </w:rPr>
        <w:t xml:space="preserve">Kiekinen // British Journal of Obstetrics and Gynecology. – 1999. – V. 94 </w:t>
      </w:r>
      <w:r>
        <w:rPr>
          <w:color w:val="000000"/>
          <w:sz w:val="28"/>
          <w:szCs w:val="28"/>
          <w:lang w:val="en-US"/>
        </w:rPr>
        <w:t>(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en-US"/>
        </w:rPr>
        <w:t>)</w:t>
      </w:r>
      <w:r>
        <w:rPr>
          <w:sz w:val="28"/>
          <w:szCs w:val="28"/>
        </w:rPr>
        <w:t>. – P. 189–193.</w:t>
      </w:r>
    </w:p>
    <w:p w:rsidR="00520558" w:rsidRPr="00890796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044FC1">
        <w:rPr>
          <w:sz w:val="28"/>
          <w:szCs w:val="28"/>
          <w:lang w:val="en-US"/>
        </w:rPr>
        <w:t>Heneghan M.A. Management and outcome of pregnancy in autoi</w:t>
      </w:r>
      <w:r w:rsidRPr="00044FC1">
        <w:rPr>
          <w:sz w:val="28"/>
          <w:szCs w:val="28"/>
          <w:lang w:val="en-US"/>
        </w:rPr>
        <w:t>m</w:t>
      </w:r>
      <w:r w:rsidRPr="00044FC1">
        <w:rPr>
          <w:sz w:val="28"/>
          <w:szCs w:val="28"/>
          <w:lang w:val="en-US"/>
        </w:rPr>
        <w:t>mune hepatitis / M.A. Heneghan, S.M. Norris, J.G. O</w:t>
      </w:r>
      <w:r w:rsidRPr="00044FC1">
        <w:rPr>
          <w:sz w:val="28"/>
          <w:szCs w:val="28"/>
        </w:rPr>
        <w:t>’</w:t>
      </w:r>
      <w:r w:rsidRPr="00044FC1">
        <w:rPr>
          <w:sz w:val="28"/>
          <w:szCs w:val="28"/>
          <w:lang w:val="en-US"/>
        </w:rPr>
        <w:t xml:space="preserve">Grady // </w:t>
      </w:r>
      <w:r w:rsidRPr="009E5FA8">
        <w:rPr>
          <w:sz w:val="28"/>
          <w:szCs w:val="28"/>
          <w:lang w:val="en-US"/>
        </w:rPr>
        <w:t>Gastroe</w:t>
      </w:r>
      <w:r w:rsidRPr="009E5FA8">
        <w:rPr>
          <w:sz w:val="28"/>
          <w:szCs w:val="28"/>
          <w:lang w:val="en-US"/>
        </w:rPr>
        <w:t>n</w:t>
      </w:r>
      <w:r w:rsidRPr="009E5FA8">
        <w:rPr>
          <w:sz w:val="28"/>
          <w:szCs w:val="28"/>
          <w:lang w:val="en-US"/>
        </w:rPr>
        <w:t>terology.</w:t>
      </w:r>
      <w:r w:rsidRPr="00044FC1">
        <w:rPr>
          <w:sz w:val="28"/>
          <w:szCs w:val="28"/>
          <w:lang w:val="en-US"/>
        </w:rPr>
        <w:t xml:space="preserve"> – 2001.</w:t>
      </w:r>
      <w:r w:rsidRPr="00044FC1">
        <w:rPr>
          <w:sz w:val="28"/>
          <w:szCs w:val="28"/>
        </w:rPr>
        <w:t xml:space="preserve"> – V. 48. – P. 97</w:t>
      </w:r>
      <w:r>
        <w:rPr>
          <w:sz w:val="28"/>
          <w:szCs w:val="28"/>
          <w:lang w:val="en-US"/>
        </w:rPr>
        <w:t>–</w:t>
      </w:r>
      <w:r w:rsidRPr="00044FC1">
        <w:rPr>
          <w:sz w:val="28"/>
          <w:szCs w:val="28"/>
        </w:rPr>
        <w:t>102.</w:t>
      </w:r>
    </w:p>
    <w:p w:rsidR="00520558" w:rsidRPr="00890796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Hiratsuka M.</w:t>
      </w:r>
      <w:r>
        <w:rPr>
          <w:sz w:val="28"/>
          <w:szCs w:val="28"/>
          <w:lang w:val="en-US"/>
        </w:rPr>
        <w:t xml:space="preserve"> Administration of interferon-alpha during pregnancy</w:t>
      </w:r>
      <w:r w:rsidRPr="00890796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lastRenderedPageBreak/>
        <w:t>e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 xml:space="preserve">fects on fetus / M. </w:t>
      </w:r>
      <w:r>
        <w:rPr>
          <w:sz w:val="28"/>
          <w:szCs w:val="28"/>
        </w:rPr>
        <w:t>Hiratsuka</w:t>
      </w:r>
      <w:r w:rsidRPr="0089079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H. </w:t>
      </w:r>
      <w:r w:rsidRPr="00890796">
        <w:rPr>
          <w:sz w:val="28"/>
          <w:szCs w:val="28"/>
        </w:rPr>
        <w:t>Mi</w:t>
      </w:r>
      <w:r>
        <w:rPr>
          <w:sz w:val="28"/>
          <w:szCs w:val="28"/>
        </w:rPr>
        <w:t>nacami</w:t>
      </w:r>
      <w:r w:rsidRPr="00890796">
        <w:rPr>
          <w:sz w:val="28"/>
          <w:szCs w:val="28"/>
        </w:rPr>
        <w:t xml:space="preserve">, </w:t>
      </w:r>
      <w:smartTag w:uri="urn:schemas-microsoft-com:office:smarttags" w:element="place">
        <w:r>
          <w:rPr>
            <w:sz w:val="28"/>
            <w:szCs w:val="28"/>
            <w:lang w:val="en-US"/>
          </w:rPr>
          <w:t xml:space="preserve">S. </w:t>
        </w:r>
        <w:r w:rsidRPr="00890796">
          <w:rPr>
            <w:sz w:val="28"/>
            <w:szCs w:val="28"/>
          </w:rPr>
          <w:t>Koshi</w:t>
        </w:r>
        <w:r>
          <w:rPr>
            <w:sz w:val="28"/>
            <w:szCs w:val="28"/>
          </w:rPr>
          <w:t>zuka</w:t>
        </w:r>
      </w:smartTag>
      <w:r w:rsidRPr="00890796">
        <w:rPr>
          <w:sz w:val="28"/>
          <w:szCs w:val="28"/>
        </w:rPr>
        <w:t xml:space="preserve"> // J</w:t>
      </w:r>
      <w:r w:rsidRPr="00890796">
        <w:rPr>
          <w:sz w:val="28"/>
          <w:szCs w:val="28"/>
          <w:lang w:val="en-US"/>
        </w:rPr>
        <w:t>.</w:t>
      </w:r>
      <w:r w:rsidRPr="00890796">
        <w:rPr>
          <w:sz w:val="28"/>
          <w:szCs w:val="28"/>
        </w:rPr>
        <w:t xml:space="preserve"> Perinatol. Med. – 2000. – V. 28. – P. 372–376.</w:t>
      </w:r>
    </w:p>
    <w:p w:rsidR="00520558" w:rsidRPr="0088789A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 w:rsidRPr="0088789A">
        <w:rPr>
          <w:sz w:val="28"/>
          <w:szCs w:val="28"/>
          <w:lang w:val="en-US"/>
        </w:rPr>
        <w:t xml:space="preserve">Iron deficiency anaemia. / Assessment, prevention and control: </w:t>
      </w:r>
      <w:r w:rsidRPr="0088789A">
        <w:rPr>
          <w:sz w:val="28"/>
          <w:szCs w:val="28"/>
        </w:rPr>
        <w:t>а</w:t>
      </w:r>
      <w:r w:rsidRPr="0088789A">
        <w:rPr>
          <w:sz w:val="28"/>
          <w:szCs w:val="28"/>
          <w:lang w:val="en-US"/>
        </w:rPr>
        <w:t xml:space="preserve"> guide for programme managers. – </w:t>
      </w:r>
      <w:smartTag w:uri="urn:schemas-microsoft-com:office:smarttags" w:element="City">
        <w:smartTag w:uri="urn:schemas-microsoft-com:office:smarttags" w:element="place">
          <w:r w:rsidRPr="0088789A">
            <w:rPr>
              <w:sz w:val="28"/>
              <w:szCs w:val="28"/>
              <w:lang w:val="en-US"/>
            </w:rPr>
            <w:t>Geneva</w:t>
          </w:r>
        </w:smartTag>
      </w:smartTag>
      <w:r w:rsidRPr="0088789A">
        <w:rPr>
          <w:sz w:val="28"/>
          <w:szCs w:val="28"/>
        </w:rPr>
        <w:t>, 2001.</w:t>
      </w:r>
      <w:r w:rsidRPr="0088789A">
        <w:rPr>
          <w:sz w:val="28"/>
          <w:szCs w:val="28"/>
          <w:lang w:val="en-US"/>
        </w:rPr>
        <w:t xml:space="preserve"> – 2001. – 114 p.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Jew R. Osmolarity of commonly used medications and formulas in the neonatal intensive care unit / R. Jew, D. Owen, D. Kaufman // Nutr Clin Pract. – 1997. – V 12. – P. 158–163.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Kianfar H. Effect of daily and intermi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tent iron supplementation on iron status of high school girls / H. Kianfar, M. Kimiagar, M. Ghaffa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pour // Int J 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tam Nutr Res. – 2000. – V. 70 (4). – P. 172–177.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 w:rsidRPr="000433C7">
        <w:rPr>
          <w:sz w:val="28"/>
          <w:szCs w:val="28"/>
        </w:rPr>
        <w:t>Komatsuda</w:t>
      </w:r>
      <w:r>
        <w:rPr>
          <w:sz w:val="28"/>
          <w:szCs w:val="28"/>
        </w:rPr>
        <w:t xml:space="preserve"> T.</w:t>
      </w:r>
      <w:r>
        <w:rPr>
          <w:sz w:val="28"/>
          <w:szCs w:val="28"/>
          <w:lang w:val="en-US"/>
        </w:rPr>
        <w:t xml:space="preserve"> </w:t>
      </w:r>
      <w:r w:rsidRPr="000433C7">
        <w:rPr>
          <w:sz w:val="28"/>
          <w:szCs w:val="28"/>
        </w:rPr>
        <w:t>Color Doppler finding</w:t>
      </w:r>
      <w:r>
        <w:rPr>
          <w:sz w:val="28"/>
          <w:szCs w:val="28"/>
        </w:rPr>
        <w:t>s of gastrointestinal varices /</w:t>
      </w:r>
      <w:r>
        <w:rPr>
          <w:sz w:val="28"/>
          <w:szCs w:val="28"/>
          <w:lang w:val="en-US"/>
        </w:rPr>
        <w:t xml:space="preserve"> T . </w:t>
      </w:r>
      <w:r w:rsidRPr="000433C7">
        <w:rPr>
          <w:sz w:val="28"/>
          <w:szCs w:val="28"/>
        </w:rPr>
        <w:t xml:space="preserve">Komatsuda, </w:t>
      </w:r>
      <w:r>
        <w:rPr>
          <w:sz w:val="28"/>
          <w:szCs w:val="28"/>
          <w:lang w:val="en-US"/>
        </w:rPr>
        <w:t xml:space="preserve">H. </w:t>
      </w:r>
      <w:r>
        <w:rPr>
          <w:sz w:val="28"/>
          <w:szCs w:val="28"/>
        </w:rPr>
        <w:t>Ishida</w:t>
      </w:r>
      <w:r w:rsidRPr="000433C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K. </w:t>
      </w:r>
      <w:r>
        <w:rPr>
          <w:sz w:val="28"/>
          <w:szCs w:val="28"/>
        </w:rPr>
        <w:t xml:space="preserve">Konno </w:t>
      </w:r>
      <w:r w:rsidRPr="000433C7">
        <w:rPr>
          <w:sz w:val="28"/>
          <w:szCs w:val="28"/>
        </w:rPr>
        <w:t>// Abdom</w:t>
      </w:r>
      <w:r w:rsidRPr="000433C7">
        <w:rPr>
          <w:sz w:val="28"/>
          <w:szCs w:val="28"/>
          <w:lang w:val="en-US"/>
        </w:rPr>
        <w:t>.</w:t>
      </w:r>
      <w:r w:rsidRPr="000433C7">
        <w:rPr>
          <w:sz w:val="28"/>
          <w:szCs w:val="28"/>
        </w:rPr>
        <w:t xml:space="preserve"> imaging</w:t>
      </w:r>
      <w:r w:rsidRPr="000433C7">
        <w:rPr>
          <w:sz w:val="28"/>
          <w:szCs w:val="28"/>
          <w:lang w:val="en-US"/>
        </w:rPr>
        <w:t xml:space="preserve">. – </w:t>
      </w:r>
      <w:r w:rsidRPr="000433C7">
        <w:rPr>
          <w:sz w:val="28"/>
          <w:szCs w:val="28"/>
        </w:rPr>
        <w:t>1998</w:t>
      </w:r>
      <w:r w:rsidRPr="000433C7">
        <w:rPr>
          <w:sz w:val="28"/>
          <w:szCs w:val="28"/>
          <w:lang w:val="en-US"/>
        </w:rPr>
        <w:t xml:space="preserve">. – </w:t>
      </w:r>
      <w:r w:rsidRPr="000433C7">
        <w:rPr>
          <w:sz w:val="28"/>
          <w:szCs w:val="28"/>
        </w:rPr>
        <w:t>V. 23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(</w:t>
      </w:r>
      <w:r w:rsidRPr="000433C7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)</w:t>
      </w:r>
      <w:r w:rsidRPr="000433C7">
        <w:rPr>
          <w:sz w:val="28"/>
          <w:szCs w:val="28"/>
          <w:lang w:val="en-US"/>
        </w:rPr>
        <w:t xml:space="preserve">. – </w:t>
      </w:r>
      <w:r w:rsidRPr="000433C7">
        <w:rPr>
          <w:sz w:val="28"/>
          <w:szCs w:val="28"/>
        </w:rPr>
        <w:t>P. 45</w:t>
      </w:r>
      <w:r>
        <w:rPr>
          <w:sz w:val="28"/>
          <w:szCs w:val="28"/>
        </w:rPr>
        <w:t>–</w:t>
      </w:r>
      <w:r w:rsidRPr="000433C7">
        <w:rPr>
          <w:sz w:val="28"/>
          <w:szCs w:val="28"/>
        </w:rPr>
        <w:t>50</w:t>
      </w:r>
      <w:r>
        <w:rPr>
          <w:sz w:val="28"/>
          <w:szCs w:val="28"/>
          <w:lang w:val="en-US"/>
        </w:rPr>
        <w:t>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Krafft A. Intravenous iron sucrose in two pregnant women with i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flammatory bowel disease and severe iron def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ciency anaemia / A. Krafft, C. Breymann, R. Huch // Ada Obstet Gynecol scand. – 2000. – V 79. – P. 720–722.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Kuiper-Kramer E. Evaluation of the iron status of the newborn by soluble transferrin receptors in serum / E. Kuiper-Kramer, W. Baerts, R. Bakker // Clin Chem Lab Vied. – 1998. – V. 36. – P. 17–21.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Makrides M. Efficacy and tolerability of low-dose iron supplements during pregnancy: a randomized controlled trial / M. Makrides, C. Cro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ther, R. Gibson // Am J Clin Nutr. – 2003. – V. 78 (1). – P. 145–153.</w:t>
      </w:r>
    </w:p>
    <w:p w:rsidR="00520558" w:rsidRPr="00D404FC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Mancini G.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. Immunochemical quantitation of antigens by simple radial immunodiffusion /</w:t>
      </w:r>
      <w:r>
        <w:rPr>
          <w:sz w:val="28"/>
          <w:szCs w:val="28"/>
          <w:lang w:val="en-US"/>
        </w:rPr>
        <w:t xml:space="preserve"> G. </w:t>
      </w:r>
      <w:r>
        <w:rPr>
          <w:sz w:val="28"/>
          <w:szCs w:val="28"/>
        </w:rPr>
        <w:t xml:space="preserve">Mancini, </w:t>
      </w:r>
      <w:r>
        <w:rPr>
          <w:sz w:val="28"/>
          <w:szCs w:val="28"/>
          <w:lang w:val="en-US"/>
        </w:rPr>
        <w:t xml:space="preserve">A. </w:t>
      </w:r>
      <w:r>
        <w:rPr>
          <w:sz w:val="28"/>
          <w:szCs w:val="28"/>
        </w:rPr>
        <w:t xml:space="preserve">Carbonaza, </w:t>
      </w:r>
      <w:r>
        <w:rPr>
          <w:sz w:val="28"/>
          <w:szCs w:val="28"/>
          <w:lang w:val="en-US"/>
        </w:rPr>
        <w:t xml:space="preserve">J. </w:t>
      </w:r>
      <w:r>
        <w:rPr>
          <w:sz w:val="28"/>
          <w:szCs w:val="28"/>
        </w:rPr>
        <w:t xml:space="preserve">Heremans // Immunochemistry. – 1965. – </w:t>
      </w:r>
      <w:r>
        <w:rPr>
          <w:sz w:val="28"/>
          <w:szCs w:val="28"/>
          <w:lang w:val="en-US"/>
        </w:rPr>
        <w:t>V.</w:t>
      </w:r>
      <w:r>
        <w:rPr>
          <w:sz w:val="28"/>
          <w:szCs w:val="28"/>
        </w:rPr>
        <w:t xml:space="preserve"> 1. – P. 235–264.</w:t>
      </w:r>
    </w:p>
    <w:p w:rsidR="00520558" w:rsidRPr="00D404FC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Mazella G. Ursodeoxycholic acid administration in patients with ch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lestasis of pregnancy</w:t>
      </w:r>
      <w:r w:rsidRPr="00D404FC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effect on primary bile acids in babies and </w:t>
      </w:r>
      <w:r>
        <w:rPr>
          <w:sz w:val="28"/>
          <w:szCs w:val="28"/>
          <w:lang w:val="en-US"/>
        </w:rPr>
        <w:lastRenderedPageBreak/>
        <w:t xml:space="preserve">mothers / G. </w:t>
      </w:r>
      <w:r>
        <w:rPr>
          <w:sz w:val="28"/>
          <w:szCs w:val="28"/>
        </w:rPr>
        <w:t>Ma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ella</w:t>
      </w:r>
      <w:r w:rsidRPr="00D404F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R. </w:t>
      </w:r>
      <w:r>
        <w:rPr>
          <w:sz w:val="28"/>
          <w:szCs w:val="28"/>
        </w:rPr>
        <w:t>Nicola</w:t>
      </w:r>
      <w:r w:rsidRPr="00D404F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A. </w:t>
      </w:r>
      <w:r>
        <w:rPr>
          <w:sz w:val="28"/>
          <w:szCs w:val="28"/>
        </w:rPr>
        <w:t>Francesko</w:t>
      </w:r>
      <w:r w:rsidRPr="00D404FC">
        <w:rPr>
          <w:sz w:val="28"/>
          <w:szCs w:val="28"/>
        </w:rPr>
        <w:t xml:space="preserve"> // Hepatology. – 2001. – V. 33. – P. 504</w:t>
      </w:r>
      <w:r w:rsidRPr="00D404FC">
        <w:rPr>
          <w:sz w:val="28"/>
          <w:szCs w:val="28"/>
          <w:lang w:val="en-US"/>
        </w:rPr>
        <w:t>–</w:t>
      </w:r>
      <w:r w:rsidRPr="00D404FC">
        <w:rPr>
          <w:sz w:val="28"/>
          <w:szCs w:val="28"/>
        </w:rPr>
        <w:t>508.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Massot C. A survey of iron deficiency anaemia during pregnancy in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  <w:lang w:val="en-US"/>
            </w:rPr>
            <w:t>Belgium</w:t>
          </w:r>
        </w:smartTag>
      </w:smartTag>
      <w:r>
        <w:rPr>
          <w:sz w:val="28"/>
          <w:szCs w:val="28"/>
          <w:lang w:val="en-US"/>
        </w:rPr>
        <w:t xml:space="preserve">: analysis of routine hospital laboratory data in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  <w:lang w:val="en-US"/>
            </w:rPr>
            <w:t>Mons</w:t>
          </w:r>
        </w:smartTag>
      </w:smartTag>
      <w:r>
        <w:rPr>
          <w:sz w:val="28"/>
          <w:szCs w:val="28"/>
          <w:lang w:val="en-US"/>
        </w:rPr>
        <w:t xml:space="preserve"> / C. Ma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sot, J. Vanderpas // Acta Clin. Belg. – 2003. – V. 58 (3). – P. 169–177.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McCord J.M. Iron, free radicals, and oxidative injury</w:t>
      </w:r>
      <w:r>
        <w:rPr>
          <w:sz w:val="28"/>
          <w:szCs w:val="28"/>
          <w:lang w:val="en-US"/>
        </w:rPr>
        <w:t xml:space="preserve"> / J.M. </w:t>
      </w:r>
      <w:r>
        <w:rPr>
          <w:sz w:val="28"/>
          <w:szCs w:val="28"/>
        </w:rPr>
        <w:t>McCord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// Semin. Hematol. – 1998. – V. 35. – P. 5</w:t>
      </w:r>
      <w:r>
        <w:rPr>
          <w:sz w:val="28"/>
          <w:szCs w:val="28"/>
          <w:lang w:val="en-US"/>
        </w:rPr>
        <w:t>–</w:t>
      </w:r>
      <w:r>
        <w:rPr>
          <w:sz w:val="28"/>
          <w:szCs w:val="28"/>
        </w:rPr>
        <w:t>12.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Messer Y. Erytropoietin and iron in the anaemia of prematurity / Y. Messer, B. Escande // TATM. – 1999. – P. 15–17.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Milman N. Anemia in pregnancy</w:t>
      </w:r>
      <w:r>
        <w:rPr>
          <w:sz w:val="28"/>
          <w:szCs w:val="28"/>
          <w:lang w:val="en-US"/>
        </w:rPr>
        <w:t xml:space="preserve"> / N. </w:t>
      </w:r>
      <w:r>
        <w:rPr>
          <w:sz w:val="28"/>
          <w:szCs w:val="28"/>
        </w:rPr>
        <w:t>Milman // Int. J. Gynaecol. Obstet. – 1999. – V. 78. – P. 299</w:t>
      </w:r>
      <w:r>
        <w:rPr>
          <w:sz w:val="28"/>
          <w:szCs w:val="28"/>
          <w:lang w:val="en-US"/>
        </w:rPr>
        <w:t>–</w:t>
      </w:r>
      <w:r>
        <w:rPr>
          <w:sz w:val="28"/>
          <w:szCs w:val="28"/>
        </w:rPr>
        <w:t>301.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Ohls R.K. The use of erythropoietin in neonatoles / R.K. Ohls // Clin Perinatol. – 2000. – V. 20 (3). – P. 681–696.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Ohlsson A. Early erythropoietin for preventing red blood cell transf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sion in preterm and/or low birth weight infants / A. Ohlsson, S. Aher // Cochrane Dat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base Syst Rev. – 2006. – (19):CD004863.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Oppo K.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Doppler perfusion index: an interobserver and intraobserver reproducibility study /</w:t>
      </w:r>
      <w:r>
        <w:rPr>
          <w:sz w:val="28"/>
          <w:szCs w:val="28"/>
          <w:lang w:val="en-US"/>
        </w:rPr>
        <w:t xml:space="preserve"> K. </w:t>
      </w:r>
      <w:r>
        <w:rPr>
          <w:sz w:val="28"/>
          <w:szCs w:val="28"/>
        </w:rPr>
        <w:t xml:space="preserve">Oppo, </w:t>
      </w:r>
      <w:r>
        <w:rPr>
          <w:sz w:val="28"/>
          <w:szCs w:val="28"/>
          <w:lang w:val="en-US"/>
        </w:rPr>
        <w:t xml:space="preserve">E. </w:t>
      </w:r>
      <w:r>
        <w:rPr>
          <w:sz w:val="28"/>
          <w:szCs w:val="28"/>
        </w:rPr>
        <w:t xml:space="preserve">Leen, </w:t>
      </w:r>
      <w:r>
        <w:rPr>
          <w:sz w:val="28"/>
          <w:szCs w:val="28"/>
          <w:lang w:val="en-US"/>
        </w:rPr>
        <w:t xml:space="preserve">W. </w:t>
      </w:r>
      <w:r>
        <w:rPr>
          <w:sz w:val="28"/>
          <w:szCs w:val="28"/>
        </w:rPr>
        <w:t>Anderson // Radiology</w:t>
      </w:r>
      <w:r>
        <w:rPr>
          <w:sz w:val="28"/>
          <w:szCs w:val="28"/>
          <w:lang w:val="en-US"/>
        </w:rPr>
        <w:t xml:space="preserve">. – </w:t>
      </w:r>
      <w:r>
        <w:rPr>
          <w:sz w:val="28"/>
          <w:szCs w:val="28"/>
        </w:rPr>
        <w:t>1998</w:t>
      </w:r>
      <w:r>
        <w:rPr>
          <w:sz w:val="28"/>
          <w:szCs w:val="28"/>
          <w:lang w:val="en-US"/>
        </w:rPr>
        <w:t xml:space="preserve">. – </w:t>
      </w:r>
      <w:r>
        <w:rPr>
          <w:sz w:val="28"/>
          <w:szCs w:val="28"/>
        </w:rPr>
        <w:t xml:space="preserve">V. 208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 xml:space="preserve">). – </w:t>
      </w:r>
      <w:r>
        <w:rPr>
          <w:sz w:val="28"/>
          <w:szCs w:val="28"/>
        </w:rPr>
        <w:t>Р. 453–457</w:t>
      </w:r>
      <w:r>
        <w:rPr>
          <w:sz w:val="28"/>
          <w:szCs w:val="28"/>
          <w:lang w:val="en-US"/>
        </w:rPr>
        <w:t>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>Ortega R.M. Iron supplementation during pregnancy. Standards and alternatives</w:t>
      </w:r>
      <w:r>
        <w:rPr>
          <w:sz w:val="28"/>
          <w:szCs w:val="28"/>
          <w:lang w:val="en-US"/>
        </w:rPr>
        <w:t xml:space="preserve"> / R.M. </w:t>
      </w:r>
      <w:r>
        <w:rPr>
          <w:sz w:val="28"/>
          <w:szCs w:val="28"/>
        </w:rPr>
        <w:t xml:space="preserve">Ortega // Nutr. hosp. – 1998. – </w:t>
      </w:r>
      <w:r>
        <w:rPr>
          <w:sz w:val="28"/>
          <w:szCs w:val="28"/>
          <w:lang w:val="en-US"/>
        </w:rPr>
        <w:t xml:space="preserve">V. </w:t>
      </w:r>
      <w:r>
        <w:rPr>
          <w:color w:val="000000"/>
          <w:sz w:val="28"/>
          <w:szCs w:val="28"/>
        </w:rPr>
        <w:t>1. – P. 114</w:t>
      </w:r>
      <w:r>
        <w:rPr>
          <w:color w:val="000000"/>
          <w:sz w:val="28"/>
          <w:szCs w:val="28"/>
          <w:lang w:val="en-US"/>
        </w:rPr>
        <w:t>–</w:t>
      </w:r>
      <w:r>
        <w:rPr>
          <w:color w:val="000000"/>
          <w:sz w:val="28"/>
          <w:szCs w:val="28"/>
        </w:rPr>
        <w:t>120.</w:t>
      </w:r>
    </w:p>
    <w:p w:rsidR="00520558" w:rsidRPr="008442C6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>Ponca P.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Function and regulation of transferrin and ferritin /</w:t>
      </w:r>
      <w:r>
        <w:rPr>
          <w:sz w:val="28"/>
          <w:szCs w:val="28"/>
          <w:lang w:val="en-US"/>
        </w:rPr>
        <w:t xml:space="preserve"> P. </w:t>
      </w:r>
      <w:r>
        <w:rPr>
          <w:sz w:val="28"/>
          <w:szCs w:val="28"/>
        </w:rPr>
        <w:t xml:space="preserve">Ponca, </w:t>
      </w:r>
      <w:r>
        <w:rPr>
          <w:sz w:val="28"/>
          <w:szCs w:val="28"/>
          <w:lang w:val="en-US"/>
        </w:rPr>
        <w:t xml:space="preserve">C. </w:t>
      </w:r>
      <w:r>
        <w:rPr>
          <w:sz w:val="28"/>
          <w:szCs w:val="28"/>
        </w:rPr>
        <w:t xml:space="preserve">Beaumont, </w:t>
      </w:r>
      <w:r>
        <w:rPr>
          <w:sz w:val="28"/>
          <w:szCs w:val="28"/>
          <w:lang w:val="en-US"/>
        </w:rPr>
        <w:t xml:space="preserve">D. </w:t>
      </w:r>
      <w:r>
        <w:rPr>
          <w:sz w:val="28"/>
          <w:szCs w:val="28"/>
        </w:rPr>
        <w:t>Richrdson // Semin. hematol. – 1998. – V. 35. – P. 35</w:t>
      </w:r>
      <w:r>
        <w:rPr>
          <w:sz w:val="28"/>
          <w:szCs w:val="28"/>
          <w:lang w:val="en-US"/>
        </w:rPr>
        <w:t>–</w:t>
      </w:r>
      <w:r>
        <w:rPr>
          <w:sz w:val="28"/>
          <w:szCs w:val="28"/>
        </w:rPr>
        <w:t>54.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Provan D. Mechanisms and management of iron deficiency anaemia / D. Provan // Br J Haematol. – 1999. – V. 105 (Suppl 1). – P. 19–26.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Rao R. </w:t>
      </w:r>
      <w:r w:rsidRPr="00DC5B34">
        <w:rPr>
          <w:sz w:val="28"/>
          <w:szCs w:val="28"/>
          <w:lang w:val="en-US"/>
        </w:rPr>
        <w:t>Microminerals. Nutrition of the Preterm Infant</w:t>
      </w:r>
      <w:r>
        <w:rPr>
          <w:sz w:val="28"/>
          <w:szCs w:val="28"/>
          <w:lang w:val="en-US"/>
        </w:rPr>
        <w:t xml:space="preserve"> / R. Rao</w:t>
      </w:r>
      <w:r w:rsidRPr="00DC5B3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M. Georgieff</w:t>
      </w:r>
      <w:r w:rsidRPr="00DC5B34">
        <w:rPr>
          <w:sz w:val="28"/>
          <w:szCs w:val="28"/>
          <w:lang w:val="en-US"/>
        </w:rPr>
        <w:t xml:space="preserve"> // Scientific Basis and Practica</w:t>
      </w:r>
      <w:r>
        <w:rPr>
          <w:sz w:val="28"/>
          <w:szCs w:val="28"/>
          <w:lang w:val="en-US"/>
        </w:rPr>
        <w:t>l Guidelines</w:t>
      </w:r>
      <w:r w:rsidRPr="00DC5B34">
        <w:rPr>
          <w:sz w:val="28"/>
          <w:szCs w:val="28"/>
          <w:lang w:val="en-US"/>
        </w:rPr>
        <w:t>: Digital Educational Pu</w:t>
      </w:r>
      <w:r w:rsidRPr="00DC5B34">
        <w:rPr>
          <w:sz w:val="28"/>
          <w:szCs w:val="28"/>
          <w:lang w:val="en-US"/>
        </w:rPr>
        <w:t>b</w:t>
      </w:r>
      <w:r w:rsidRPr="00DC5B34">
        <w:rPr>
          <w:sz w:val="28"/>
          <w:szCs w:val="28"/>
          <w:lang w:val="en-US"/>
        </w:rPr>
        <w:t>lishing. – 2005. – P. 271–</w:t>
      </w:r>
      <w:r>
        <w:rPr>
          <w:sz w:val="28"/>
          <w:szCs w:val="28"/>
          <w:lang w:val="en-US"/>
        </w:rPr>
        <w:t>288.</w:t>
      </w:r>
    </w:p>
    <w:p w:rsidR="00520558" w:rsidRPr="00DC5B34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Riely C.A. Liver disease in pregnant patient / C.A. Riely // Am. J. Gastroenterol. – 1999. – V. 94. – P. 1728–1732.</w:t>
      </w:r>
    </w:p>
    <w:p w:rsidR="00520558" w:rsidRPr="007332E7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 w:rsidRPr="007332E7">
        <w:rPr>
          <w:sz w:val="28"/>
          <w:szCs w:val="28"/>
          <w:lang w:val="en-US"/>
        </w:rPr>
        <w:t>Rudolph J.G. Effects of NMDA and ferrous sulfate on oxidation and cell death in primary neuronal cultures / J.G. Rudolph, J.J. Lemasters, F.T. Crews // Neurochem Int. – 2000. Nov-Dec 37 (5-6). – P. 497–507.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Rudzinska I. Treatment with human recombinant erythropoietin and frequency of retinopathy of prematurity / I. Rudzinska, M. Kornacka, R. Pawluch // Przegl Lek. – 2002. – S. 9 (suppl 1). – P. 83–85.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Shadduck R.K. Aplastic anemia / R.K. Shadduck // Hematology. Sixth edition. – 2001. – P. 375–389.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Shah B. Weekly vs daily iron and folic acid supplementation in ad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lescent Nepalese girls / B. Shah, P. Gupta // Arch Pediatr Adolesc Med. – 2002. – Feb. 156 (2). – P. 131–135.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Siddiqui I. Preventive strategy to control iron deficiency anaemia in children and adults / I. Siddiqui, A. Jaleel, M. Rahman // J Pak Med Assoc. – 2003. – V. 53 (4). – P. 131–133.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Sifakis S. Anemia in pregnancy / </w:t>
      </w:r>
      <w:smartTag w:uri="urn:schemas-microsoft-com:office:smarttags" w:element="place">
        <w:r>
          <w:rPr>
            <w:sz w:val="28"/>
            <w:szCs w:val="28"/>
            <w:lang w:val="en-US"/>
          </w:rPr>
          <w:t>S. Sifakis</w:t>
        </w:r>
      </w:smartTag>
      <w:r>
        <w:rPr>
          <w:sz w:val="28"/>
          <w:szCs w:val="28"/>
          <w:lang w:val="en-US"/>
        </w:rPr>
        <w:t>, G. Pharmakides // Ann. N.Y. Acad. Set. – 2000. – V. 900. – P. 125–136.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Singh K. The role of prophylactic iron supplementation in pregnancy / K. Singh, Y. Fong, </w:t>
      </w:r>
      <w:smartTag w:uri="urn:schemas-microsoft-com:office:smarttags" w:element="place">
        <w:r>
          <w:rPr>
            <w:sz w:val="28"/>
            <w:szCs w:val="28"/>
            <w:lang w:val="en-US"/>
          </w:rPr>
          <w:t>S. Arulkumara</w:t>
        </w:r>
      </w:smartTag>
      <w:r>
        <w:rPr>
          <w:sz w:val="28"/>
          <w:szCs w:val="28"/>
          <w:lang w:val="en-US"/>
        </w:rPr>
        <w:t xml:space="preserve"> // Int J Food Sci Nutr. – 1998. – V. 49 (5). – P. 38–39.</w:t>
      </w:r>
    </w:p>
    <w:p w:rsidR="00520558" w:rsidRPr="00563760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Sweet D.G. Cord blood transferring receptors to assess fetal iron status / D. G. Sweet, G.A. Savage, R. Tubman // Arch Dis Child Fetal Neonatal Ed. – 2001. – V. 85. – P. 46–48.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 w:rsidRPr="00563760">
        <w:rPr>
          <w:sz w:val="28"/>
          <w:szCs w:val="28"/>
          <w:lang w:val="en-US"/>
        </w:rPr>
        <w:t xml:space="preserve">Tnder </w:t>
      </w:r>
      <w:r w:rsidRPr="00563760">
        <w:rPr>
          <w:sz w:val="28"/>
          <w:szCs w:val="28"/>
        </w:rPr>
        <w:t>Т</w:t>
      </w:r>
      <w:r w:rsidRPr="00563760">
        <w:rPr>
          <w:sz w:val="28"/>
          <w:szCs w:val="28"/>
          <w:lang w:val="en-US"/>
        </w:rPr>
        <w:t>.</w:t>
      </w:r>
      <w:r w:rsidRPr="00563760"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.</w:t>
      </w:r>
      <w:r w:rsidRPr="00563760">
        <w:rPr>
          <w:sz w:val="28"/>
          <w:szCs w:val="28"/>
          <w:lang w:val="en-US"/>
        </w:rPr>
        <w:t xml:space="preserve"> High iron status in very low birth weight infants is assoc</w:t>
      </w:r>
      <w:r w:rsidRPr="00563760">
        <w:rPr>
          <w:sz w:val="28"/>
          <w:szCs w:val="28"/>
          <w:lang w:val="en-US"/>
        </w:rPr>
        <w:t>i</w:t>
      </w:r>
      <w:r w:rsidRPr="00563760">
        <w:rPr>
          <w:sz w:val="28"/>
          <w:szCs w:val="28"/>
          <w:lang w:val="en-US"/>
        </w:rPr>
        <w:t>ated with an increased risk o</w:t>
      </w:r>
      <w:r>
        <w:rPr>
          <w:sz w:val="28"/>
          <w:szCs w:val="28"/>
          <w:lang w:val="en-US"/>
        </w:rPr>
        <w:t>f retinopathy of prematurity /</w:t>
      </w:r>
      <w:r w:rsidRPr="0056376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T.E. Tnder</w:t>
      </w:r>
      <w:r w:rsidRPr="0056376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R.S. </w:t>
      </w:r>
      <w:r w:rsidRPr="00563760">
        <w:rPr>
          <w:sz w:val="28"/>
          <w:szCs w:val="28"/>
          <w:lang w:val="en-US"/>
        </w:rPr>
        <w:t>Clem</w:t>
      </w:r>
      <w:r>
        <w:rPr>
          <w:sz w:val="28"/>
          <w:szCs w:val="28"/>
          <w:lang w:val="en-US"/>
        </w:rPr>
        <w:t>en</w:t>
      </w:r>
      <w:r w:rsidRPr="0056376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N.C. Austin </w:t>
      </w:r>
      <w:r w:rsidRPr="00563760">
        <w:rPr>
          <w:sz w:val="28"/>
          <w:szCs w:val="28"/>
          <w:lang w:val="en-US"/>
        </w:rPr>
        <w:t xml:space="preserve">// J Pediatr. – 1997. </w:t>
      </w:r>
      <w:r>
        <w:rPr>
          <w:sz w:val="28"/>
          <w:szCs w:val="28"/>
          <w:lang w:val="en-US"/>
        </w:rPr>
        <w:t>– V. 131. – P. 541–544.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Tuomainen T. Oral su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 xml:space="preserve">plementation with ferrous sulfate but not with </w:t>
      </w:r>
      <w:r>
        <w:rPr>
          <w:sz w:val="28"/>
          <w:szCs w:val="28"/>
          <w:lang w:val="en-US"/>
        </w:rPr>
        <w:lastRenderedPageBreak/>
        <w:t>non-ionic iron polymaltose complex increase the susceptibility of plasma lipoproteins to oxidation / T. Tuomainen, K. Nyyssonen, E. Porkkaia-Sarataho // Nutr Res. – 1999. – V. 19. – P. 1121–1132.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Turker G. </w:t>
      </w:r>
      <w:r w:rsidRPr="00962A64">
        <w:rPr>
          <w:sz w:val="28"/>
          <w:szCs w:val="28"/>
          <w:lang w:val="en-US"/>
        </w:rPr>
        <w:t>The effect of early recombinant erythropoietin and enteral iron supplementation on blood transfusion in p</w:t>
      </w:r>
      <w:r>
        <w:rPr>
          <w:sz w:val="28"/>
          <w:szCs w:val="28"/>
          <w:lang w:val="en-US"/>
        </w:rPr>
        <w:t>reterm infants / G. Turker</w:t>
      </w:r>
      <w:r w:rsidRPr="00962A6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N. </w:t>
      </w:r>
      <w:r w:rsidRPr="00962A64">
        <w:rPr>
          <w:sz w:val="28"/>
          <w:szCs w:val="28"/>
          <w:lang w:val="en-US"/>
        </w:rPr>
        <w:t>Sa</w:t>
      </w:r>
      <w:r>
        <w:rPr>
          <w:sz w:val="28"/>
          <w:szCs w:val="28"/>
          <w:lang w:val="en-US"/>
        </w:rPr>
        <w:t>rper, A. Gokalp</w:t>
      </w:r>
      <w:r w:rsidRPr="00962A64">
        <w:rPr>
          <w:sz w:val="28"/>
          <w:szCs w:val="28"/>
          <w:lang w:val="en-US"/>
        </w:rPr>
        <w:t xml:space="preserve"> // Am J Perinatol. – 2005. </w:t>
      </w:r>
      <w:r>
        <w:rPr>
          <w:sz w:val="28"/>
          <w:szCs w:val="28"/>
          <w:lang w:val="en-US"/>
        </w:rPr>
        <w:t>– V. 22. – P. 449–450.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Van Nuen A.B. Lamivudine in the last 4 weeks of pregnancy to pr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 xml:space="preserve">vent perinatal transmission in highly viremic chronic hepatitis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patients / A.B. Van Nuen, R.A. de Man, R.A. Heijtink // J.Hepatol. – 2000. –</w:t>
      </w:r>
      <w:r w:rsidRPr="00A13C9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V. 32. – P. 1040–1041.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 w:rsidRPr="00520558">
        <w:rPr>
          <w:sz w:val="28"/>
          <w:szCs w:val="28"/>
          <w:lang w:val="en-US"/>
        </w:rPr>
        <w:t>Vora M.</w:t>
      </w:r>
      <w:r>
        <w:rPr>
          <w:sz w:val="28"/>
          <w:szCs w:val="28"/>
          <w:lang w:val="en-US"/>
        </w:rPr>
        <w:t xml:space="preserve"> </w:t>
      </w:r>
      <w:r w:rsidRPr="00520558">
        <w:rPr>
          <w:sz w:val="28"/>
          <w:szCs w:val="28"/>
          <w:lang w:val="en-US"/>
        </w:rPr>
        <w:t>Erythropoetin in obstetrics /</w:t>
      </w:r>
      <w:r>
        <w:rPr>
          <w:sz w:val="28"/>
          <w:szCs w:val="28"/>
          <w:lang w:val="en-US"/>
        </w:rPr>
        <w:t xml:space="preserve"> M. </w:t>
      </w:r>
      <w:r w:rsidRPr="00520558">
        <w:rPr>
          <w:sz w:val="28"/>
          <w:szCs w:val="28"/>
          <w:lang w:val="en-US"/>
        </w:rPr>
        <w:t xml:space="preserve">Vora, </w:t>
      </w:r>
      <w:r>
        <w:rPr>
          <w:sz w:val="28"/>
          <w:szCs w:val="28"/>
          <w:lang w:val="en-US"/>
        </w:rPr>
        <w:t xml:space="preserve">A. </w:t>
      </w:r>
      <w:r w:rsidRPr="00520558">
        <w:rPr>
          <w:sz w:val="28"/>
          <w:szCs w:val="28"/>
          <w:lang w:val="en-US"/>
        </w:rPr>
        <w:t>Gruslin // Obstet. gynecol.</w:t>
      </w:r>
      <w:r>
        <w:rPr>
          <w:sz w:val="28"/>
          <w:szCs w:val="28"/>
          <w:lang w:val="en-US"/>
        </w:rPr>
        <w:t xml:space="preserve"> </w:t>
      </w:r>
      <w:r w:rsidRPr="00520558">
        <w:rPr>
          <w:sz w:val="28"/>
          <w:szCs w:val="28"/>
          <w:lang w:val="en-US"/>
        </w:rPr>
        <w:t xml:space="preserve">survey. – 1998. – </w:t>
      </w:r>
      <w:r>
        <w:rPr>
          <w:sz w:val="28"/>
          <w:szCs w:val="28"/>
          <w:lang w:val="en-US"/>
        </w:rPr>
        <w:t xml:space="preserve">V. </w:t>
      </w:r>
      <w:r w:rsidRPr="00520558">
        <w:rPr>
          <w:sz w:val="28"/>
          <w:szCs w:val="28"/>
          <w:lang w:val="en-US"/>
        </w:rPr>
        <w:t xml:space="preserve">53 (8). – </w:t>
      </w:r>
      <w:r>
        <w:rPr>
          <w:sz w:val="28"/>
          <w:szCs w:val="28"/>
        </w:rPr>
        <w:t>Р</w:t>
      </w:r>
      <w:r w:rsidRPr="00520558">
        <w:rPr>
          <w:sz w:val="28"/>
          <w:szCs w:val="28"/>
          <w:lang w:val="en-US"/>
        </w:rPr>
        <w:t>. 500</w:t>
      </w:r>
      <w:r>
        <w:rPr>
          <w:sz w:val="28"/>
          <w:szCs w:val="28"/>
          <w:lang w:val="en-US"/>
        </w:rPr>
        <w:t>–</w:t>
      </w:r>
      <w:r w:rsidRPr="00520558">
        <w:rPr>
          <w:sz w:val="28"/>
          <w:szCs w:val="28"/>
          <w:lang w:val="en-US"/>
        </w:rPr>
        <w:t>508.</w:t>
      </w:r>
    </w:p>
    <w:p w:rsidR="00520558" w:rsidRPr="002D5B3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Vorobiev P. </w:t>
      </w:r>
      <w:r w:rsidRPr="002D5B38">
        <w:rPr>
          <w:sz w:val="28"/>
          <w:szCs w:val="28"/>
          <w:lang w:val="en-US"/>
        </w:rPr>
        <w:t>A cost minimization analysis of iron deficiency anaemia treatmen</w:t>
      </w:r>
      <w:r>
        <w:rPr>
          <w:sz w:val="28"/>
          <w:szCs w:val="28"/>
          <w:lang w:val="en-US"/>
        </w:rPr>
        <w:t>t / P. Vorobiev</w:t>
      </w:r>
      <w:r w:rsidRPr="00B61791">
        <w:rPr>
          <w:sz w:val="28"/>
          <w:szCs w:val="28"/>
          <w:lang w:val="en-US"/>
        </w:rPr>
        <w:t>,</w:t>
      </w:r>
      <w:r w:rsidRPr="002D5B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M. </w:t>
      </w:r>
      <w:r w:rsidRPr="002D5B38">
        <w:rPr>
          <w:sz w:val="28"/>
          <w:szCs w:val="28"/>
          <w:lang w:val="en-US"/>
        </w:rPr>
        <w:t>Avksent</w:t>
      </w:r>
      <w:r>
        <w:rPr>
          <w:sz w:val="28"/>
          <w:szCs w:val="28"/>
          <w:lang w:val="en-US"/>
        </w:rPr>
        <w:t xml:space="preserve">ieva, </w:t>
      </w:r>
      <w:smartTag w:uri="urn:schemas-microsoft-com:office:smarttags" w:element="place">
        <w:r>
          <w:rPr>
            <w:sz w:val="28"/>
            <w:szCs w:val="28"/>
            <w:lang w:val="en-US"/>
          </w:rPr>
          <w:t>S Gorokhova</w:t>
        </w:r>
      </w:smartTag>
      <w:r w:rsidRPr="002D5B38">
        <w:rPr>
          <w:sz w:val="28"/>
          <w:szCs w:val="28"/>
          <w:lang w:val="en-US"/>
        </w:rPr>
        <w:t xml:space="preserve"> /</w:t>
      </w:r>
      <w:r>
        <w:rPr>
          <w:sz w:val="28"/>
          <w:szCs w:val="28"/>
          <w:lang w:val="en-US"/>
        </w:rPr>
        <w:t>/ Value of Health. – 1999. – V. 2 (</w:t>
      </w:r>
      <w:r w:rsidRPr="002D5B38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 xml:space="preserve">). – </w:t>
      </w:r>
      <w:r w:rsidRPr="002D5B38">
        <w:rPr>
          <w:sz w:val="28"/>
          <w:szCs w:val="28"/>
          <w:lang w:val="en-US"/>
        </w:rPr>
        <w:t>405</w:t>
      </w:r>
      <w:r>
        <w:rPr>
          <w:sz w:val="28"/>
          <w:szCs w:val="28"/>
          <w:lang w:val="en-US"/>
        </w:rPr>
        <w:t xml:space="preserve"> p.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Wharton B.A. Iron Deficiency in Children: Detection and Prevention. Review / B.A. Wharton // British Journal of Haematology. – 1999. – V. 106. – P. 270–280.</w:t>
      </w:r>
    </w:p>
    <w:p w:rsidR="00520558" w:rsidRDefault="00520558" w:rsidP="007634D2">
      <w:pPr>
        <w:widowControl w:val="0"/>
        <w:numPr>
          <w:ilvl w:val="0"/>
          <w:numId w:val="13"/>
        </w:numPr>
        <w:tabs>
          <w:tab w:val="left" w:pos="1080"/>
        </w:tabs>
        <w:spacing w:after="0" w:line="360" w:lineRule="auto"/>
        <w:ind w:left="1069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Young M.</w:t>
      </w:r>
      <w:r w:rsidRPr="0079157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 effectiveness of weekly iron supplementation in pre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 xml:space="preserve">nant women of rural northern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  <w:lang w:val="en-US"/>
            </w:rPr>
            <w:t>Malawi</w:t>
          </w:r>
        </w:smartTag>
      </w:smartTag>
      <w:r>
        <w:rPr>
          <w:sz w:val="28"/>
          <w:szCs w:val="28"/>
          <w:lang w:val="en-US"/>
        </w:rPr>
        <w:t xml:space="preserve"> /</w:t>
      </w:r>
      <w:r w:rsidRPr="0079157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M. Young, </w:t>
      </w:r>
      <w:smartTag w:uri="urn:schemas-microsoft-com:office:smarttags" w:element="place">
        <w:r>
          <w:rPr>
            <w:sz w:val="28"/>
            <w:szCs w:val="28"/>
            <w:lang w:val="en-US"/>
          </w:rPr>
          <w:t>E. Lupafya</w:t>
        </w:r>
      </w:smartTag>
      <w:r>
        <w:rPr>
          <w:sz w:val="28"/>
          <w:szCs w:val="28"/>
          <w:lang w:val="en-US"/>
        </w:rPr>
        <w:t xml:space="preserve">, </w:t>
      </w:r>
      <w:smartTag w:uri="urn:schemas-microsoft-com:office:smarttags" w:element="place">
        <w:r>
          <w:rPr>
            <w:sz w:val="28"/>
            <w:szCs w:val="28"/>
            <w:lang w:val="en-US"/>
          </w:rPr>
          <w:t>E. Ka</w:t>
        </w:r>
        <w:r>
          <w:rPr>
            <w:sz w:val="28"/>
            <w:szCs w:val="28"/>
            <w:lang w:val="en-US"/>
          </w:rPr>
          <w:t>p</w:t>
        </w:r>
        <w:r>
          <w:rPr>
            <w:sz w:val="28"/>
            <w:szCs w:val="28"/>
            <w:lang w:val="en-US"/>
          </w:rPr>
          <w:t>enda</w:t>
        </w:r>
      </w:smartTag>
      <w:r>
        <w:rPr>
          <w:sz w:val="28"/>
          <w:szCs w:val="28"/>
          <w:lang w:val="en-US"/>
        </w:rPr>
        <w:t xml:space="preserve"> // Trop. Doct. – 2000. – V. 30 (2). – P. 84–88.</w:t>
      </w:r>
    </w:p>
    <w:p w:rsidR="00520558" w:rsidRPr="00520558" w:rsidRDefault="00520558" w:rsidP="00520558">
      <w:pPr>
        <w:widowControl w:val="0"/>
        <w:tabs>
          <w:tab w:val="left" w:pos="1069"/>
          <w:tab w:val="left" w:pos="108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252</w:t>
      </w:r>
      <w:r w:rsidRPr="0035337A">
        <w:rPr>
          <w:sz w:val="28"/>
          <w:szCs w:val="28"/>
          <w:lang w:val="en-US"/>
        </w:rPr>
        <w:t>.</w:t>
      </w:r>
      <w:r w:rsidRPr="0035337A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Zlotkin S. Randomized, controlled trial of single versus 3-times-daily ferrous sulfate drops for treatment of anaemia / S. Zlotkin, P. Arthur, K. Antwi // Pediatrics. – 2001. Sep</w:t>
      </w:r>
      <w:r w:rsidRPr="00520558">
        <w:rPr>
          <w:sz w:val="28"/>
          <w:szCs w:val="28"/>
        </w:rPr>
        <w:t xml:space="preserve">. 108 (3). – </w:t>
      </w:r>
      <w:r>
        <w:rPr>
          <w:sz w:val="28"/>
          <w:szCs w:val="28"/>
          <w:lang w:val="en-US"/>
        </w:rPr>
        <w:t>P</w:t>
      </w:r>
      <w:r w:rsidRPr="00520558">
        <w:rPr>
          <w:sz w:val="28"/>
          <w:szCs w:val="28"/>
        </w:rPr>
        <w:t>. 613–616.</w:t>
      </w:r>
    </w:p>
    <w:p w:rsidR="00116762" w:rsidRDefault="00116762" w:rsidP="004C43F2">
      <w:pPr>
        <w:pStyle w:val="afffffffffff5"/>
        <w:spacing w:line="360" w:lineRule="auto"/>
        <w:ind w:firstLine="0"/>
        <w:jc w:val="center"/>
        <w:outlineLvl w:val="0"/>
      </w:pPr>
      <w:r w:rsidRPr="00CD0DED">
        <w:rPr>
          <w:rStyle w:val="a5"/>
          <w:color w:val="0070C0"/>
          <w:lang w:val="en-US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11" w:history="1">
        <w:r>
          <w:rPr>
            <w:rStyle w:val="a5"/>
            <w:color w:val="0070C0"/>
          </w:rPr>
          <w:t>http://www.mydisser.com/search.html</w:t>
        </w:r>
      </w:hyperlink>
    </w:p>
    <w:p w:rsidR="000F4B2E" w:rsidRDefault="00116762">
      <w:r w:rsidRPr="00C52D56">
        <w:rPr>
          <w:b/>
          <w:sz w:val="28"/>
          <w:szCs w:val="28"/>
        </w:rPr>
        <w:br w:type="page"/>
      </w:r>
    </w:p>
    <w:sectPr w:rsidR="000F4B2E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4D2" w:rsidRDefault="007634D2">
      <w:pPr>
        <w:spacing w:after="0" w:line="240" w:lineRule="auto"/>
      </w:pPr>
      <w:r>
        <w:separator/>
      </w:r>
    </w:p>
  </w:endnote>
  <w:endnote w:type="continuationSeparator" w:id="0">
    <w:p w:rsidR="007634D2" w:rsidRDefault="0076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slNarro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Journ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KGYYFD+MetaBook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HIKNN+Slimbach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Pragmatica Bold">
    <w:altName w:val="Pragmatica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eeSetCTT">
    <w:altName w:val="FreeSetCT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KLJUDR+MinionPro-Regular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end"/>
    </w:r>
  </w:p>
  <w:p w:rsidR="009335CF" w:rsidRDefault="007634D2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separate"/>
    </w:r>
    <w:r w:rsidR="00520558">
      <w:rPr>
        <w:rStyle w:val="af3"/>
        <w:rFonts w:eastAsia="Garamond"/>
        <w:noProof/>
      </w:rPr>
      <w:t>21</w:t>
    </w:r>
    <w:r>
      <w:rPr>
        <w:rStyle w:val="af3"/>
        <w:rFonts w:eastAsia="Garamond"/>
      </w:rPr>
      <w:fldChar w:fldCharType="end"/>
    </w:r>
  </w:p>
  <w:p w:rsidR="009335CF" w:rsidRDefault="007634D2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4D2" w:rsidRDefault="007634D2">
      <w:pPr>
        <w:spacing w:after="0" w:line="240" w:lineRule="auto"/>
      </w:pPr>
      <w:r>
        <w:separator/>
      </w:r>
    </w:p>
  </w:footnote>
  <w:footnote w:type="continuationSeparator" w:id="0">
    <w:p w:rsidR="007634D2" w:rsidRDefault="00763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558" w:rsidRDefault="00520558" w:rsidP="00DA133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20558" w:rsidRDefault="00520558" w:rsidP="00DA133C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558" w:rsidRDefault="00520558" w:rsidP="0009036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:rsidR="00520558" w:rsidRDefault="00520558" w:rsidP="00DA133C">
    <w:pPr>
      <w:pStyle w:val="af1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558" w:rsidRPr="00621F6C" w:rsidRDefault="00520558" w:rsidP="0091037B">
    <w:pPr>
      <w:pStyle w:val="af1"/>
      <w:framePr w:wrap="around" w:vAnchor="text" w:hAnchor="margin" w:xAlign="right" w:y="1"/>
      <w:rPr>
        <w:rStyle w:val="af3"/>
        <w:color w:val="000000"/>
      </w:rPr>
    </w:pPr>
    <w:r w:rsidRPr="00621F6C">
      <w:rPr>
        <w:rStyle w:val="af3"/>
        <w:color w:val="000000"/>
      </w:rPr>
      <w:fldChar w:fldCharType="begin"/>
    </w:r>
    <w:r w:rsidRPr="00621F6C">
      <w:rPr>
        <w:rStyle w:val="af3"/>
        <w:color w:val="000000"/>
      </w:rPr>
      <w:instrText xml:space="preserve">PAGE  </w:instrText>
    </w:r>
    <w:r w:rsidRPr="00621F6C">
      <w:rPr>
        <w:rStyle w:val="af3"/>
        <w:color w:val="000000"/>
      </w:rPr>
      <w:fldChar w:fldCharType="separate"/>
    </w:r>
    <w:r>
      <w:rPr>
        <w:rStyle w:val="af3"/>
        <w:noProof/>
        <w:color w:val="000000"/>
      </w:rPr>
      <w:t>0</w:t>
    </w:r>
    <w:r w:rsidRPr="00621F6C">
      <w:rPr>
        <w:rStyle w:val="af3"/>
        <w:color w:val="000000"/>
      </w:rPr>
      <w:fldChar w:fldCharType="end"/>
    </w:r>
  </w:p>
  <w:p w:rsidR="00520558" w:rsidRDefault="00520558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335CF" w:rsidRDefault="007634D2">
    <w:pPr>
      <w:pStyle w:val="af1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Pr="00E86800" w:rsidRDefault="007634D2">
    <w:pPr>
      <w:pStyle w:val="af1"/>
      <w:framePr w:wrap="around" w:vAnchor="text" w:hAnchor="margin" w:xAlign="right" w:y="1"/>
      <w:rPr>
        <w:rStyle w:val="af3"/>
        <w:lang w:val="uk-UA"/>
      </w:rPr>
    </w:pPr>
  </w:p>
  <w:p w:rsidR="009335CF" w:rsidRDefault="007634D2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CA4D6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07"/>
        </w:tabs>
        <w:ind w:left="0" w:firstLine="0"/>
      </w:pPr>
    </w:lvl>
  </w:abstractNum>
  <w:abstractNum w:abstractNumId="5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8">
    <w:nsid w:val="00000008"/>
    <w:multiLevelType w:val="singleLevel"/>
    <w:tmpl w:val="92460E2E"/>
    <w:name w:val="WW8Num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abstractNum w:abstractNumId="9">
    <w:nsid w:val="00000009"/>
    <w:multiLevelType w:val="singleLevel"/>
    <w:tmpl w:val="00000009"/>
    <w:name w:val="WW8Num12"/>
    <w:lvl w:ilvl="0">
      <w:start w:val="1"/>
      <w:numFmt w:val="bullet"/>
      <w:lvlText w:val=""/>
      <w:lvlJc w:val="left"/>
      <w:pPr>
        <w:tabs>
          <w:tab w:val="num" w:pos="340"/>
        </w:tabs>
        <w:ind w:left="340" w:firstLine="380"/>
      </w:pPr>
      <w:rPr>
        <w:rFonts w:ascii="Wingdings" w:hAnsi="Wingdings"/>
      </w:rPr>
    </w:lvl>
  </w:abstractNum>
  <w:abstractNum w:abstractNumId="1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1">
    <w:nsid w:val="0000000B"/>
    <w:multiLevelType w:val="singleLevel"/>
    <w:tmpl w:val="0000000B"/>
    <w:name w:val="WW8Num14"/>
    <w:lvl w:ilvl="0">
      <w:start w:val="1"/>
      <w:numFmt w:val="bullet"/>
      <w:lvlText w:val=""/>
      <w:lvlJc w:val="left"/>
      <w:pPr>
        <w:tabs>
          <w:tab w:val="num" w:pos="340"/>
        </w:tabs>
        <w:ind w:left="340" w:firstLine="38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24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</w:abstractNum>
  <w:abstractNum w:abstractNumId="15">
    <w:nsid w:val="00000010"/>
    <w:multiLevelType w:val="multilevel"/>
    <w:tmpl w:val="00000010"/>
    <w:name w:val="WW8Num26"/>
    <w:lvl w:ilvl="0">
      <w:start w:val="2"/>
      <w:numFmt w:val="decimal"/>
      <w:lvlText w:val="%1."/>
      <w:lvlJc w:val="left"/>
      <w:pPr>
        <w:tabs>
          <w:tab w:val="num" w:pos="636"/>
        </w:tabs>
        <w:ind w:left="636" w:hanging="636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00000011"/>
    <w:multiLevelType w:val="singleLevel"/>
    <w:tmpl w:val="00000011"/>
    <w:name w:val="WW8Num27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7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3"/>
    <w:multiLevelType w:val="singleLevel"/>
    <w:tmpl w:val="00000013"/>
    <w:name w:val="WW8Num29"/>
    <w:lvl w:ilvl="0">
      <w:start w:val="1"/>
      <w:numFmt w:val="bullet"/>
      <w:lvlText w:val=""/>
      <w:lvlJc w:val="left"/>
      <w:pPr>
        <w:tabs>
          <w:tab w:val="num" w:pos="0"/>
        </w:tabs>
        <w:ind w:left="0" w:firstLine="360"/>
      </w:pPr>
      <w:rPr>
        <w:rFonts w:ascii="Wingdings" w:hAnsi="Wingdings"/>
      </w:rPr>
    </w:lvl>
  </w:abstractNum>
  <w:abstractNum w:abstractNumId="19">
    <w:nsid w:val="00000014"/>
    <w:multiLevelType w:val="singleLevel"/>
    <w:tmpl w:val="00000014"/>
    <w:name w:val="WW8Num30"/>
    <w:lvl w:ilvl="0">
      <w:start w:val="1"/>
      <w:numFmt w:val="bullet"/>
      <w:lvlText w:val=""/>
      <w:lvlJc w:val="left"/>
      <w:pPr>
        <w:tabs>
          <w:tab w:val="num" w:pos="0"/>
        </w:tabs>
        <w:ind w:left="0" w:firstLine="360"/>
      </w:pPr>
      <w:rPr>
        <w:rFonts w:ascii="Wingdings" w:hAnsi="Wingdings"/>
      </w:rPr>
    </w:lvl>
  </w:abstractNum>
  <w:abstractNum w:abstractNumId="20">
    <w:nsid w:val="00000015"/>
    <w:multiLevelType w:val="singleLevel"/>
    <w:tmpl w:val="00000015"/>
    <w:name w:val="WW8Num33"/>
    <w:lvl w:ilvl="0">
      <w:start w:val="1"/>
      <w:numFmt w:val="bullet"/>
      <w:lvlText w:val=""/>
      <w:lvlJc w:val="left"/>
      <w:pPr>
        <w:tabs>
          <w:tab w:val="num" w:pos="708"/>
        </w:tabs>
        <w:ind w:left="708" w:firstLine="360"/>
      </w:pPr>
      <w:rPr>
        <w:rFonts w:ascii="Wingdings" w:hAnsi="Wingdings"/>
      </w:rPr>
    </w:lvl>
  </w:abstractNum>
  <w:abstractNum w:abstractNumId="21">
    <w:nsid w:val="00000016"/>
    <w:multiLevelType w:val="singleLevel"/>
    <w:tmpl w:val="00000016"/>
    <w:name w:val="WW8Num35"/>
    <w:lvl w:ilvl="0">
      <w:start w:val="1"/>
      <w:numFmt w:val="bullet"/>
      <w:lvlText w:val=""/>
      <w:lvlJc w:val="left"/>
      <w:pPr>
        <w:tabs>
          <w:tab w:val="num" w:pos="340"/>
        </w:tabs>
        <w:ind w:left="340" w:firstLine="380"/>
      </w:pPr>
      <w:rPr>
        <w:rFonts w:ascii="Wingdings" w:hAnsi="Wingdings"/>
      </w:rPr>
    </w:lvl>
  </w:abstractNum>
  <w:abstractNum w:abstractNumId="22">
    <w:nsid w:val="00000017"/>
    <w:multiLevelType w:val="singleLevel"/>
    <w:tmpl w:val="00000017"/>
    <w:name w:val="WW8Num3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3">
    <w:nsid w:val="05B5261D"/>
    <w:multiLevelType w:val="hybridMultilevel"/>
    <w:tmpl w:val="74066F62"/>
    <w:lvl w:ilvl="0" w:tplc="6CD8204A">
      <w:start w:val="1"/>
      <w:numFmt w:val="decimal"/>
      <w:pStyle w:val="Normal14pt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3665C4E"/>
    <w:multiLevelType w:val="hybridMultilevel"/>
    <w:tmpl w:val="5CC46828"/>
    <w:lvl w:ilvl="0" w:tplc="0FE2C29A">
      <w:start w:val="1"/>
      <w:numFmt w:val="decimal"/>
      <w:pStyle w:val="14p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6D06A3D"/>
    <w:multiLevelType w:val="multilevel"/>
    <w:tmpl w:val="D3C0206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upperLetter"/>
      <w:lvlRestart w:val="0"/>
      <w:suff w:val="nothing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3">
      <w:start w:val="1"/>
      <w:numFmt w:val="upperLetter"/>
      <w:lvlRestart w:val="0"/>
      <w:suff w:val="nothing"/>
      <w:lvlText w:val="%4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4">
      <w:start w:val="1"/>
      <w:numFmt w:val="upperLetter"/>
      <w:lvlRestart w:val="0"/>
      <w:suff w:val="nothing"/>
      <w:lvlText w:val="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upperLetter"/>
      <w:lvlRestart w:val="0"/>
      <w:suff w:val="nothing"/>
      <w:lvlText w:val="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26">
    <w:nsid w:val="20C42E08"/>
    <w:multiLevelType w:val="hybridMultilevel"/>
    <w:tmpl w:val="D5AEF01C"/>
    <w:name w:val="WW8Num32"/>
    <w:lvl w:ilvl="0" w:tplc="E57C6F42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75E7488"/>
    <w:multiLevelType w:val="multilevel"/>
    <w:tmpl w:val="06B4A62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4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8">
    <w:nsid w:val="2DF42EAC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410635DD"/>
    <w:multiLevelType w:val="hybridMultilevel"/>
    <w:tmpl w:val="4B763F3C"/>
    <w:lvl w:ilvl="0" w:tplc="435224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7ACA790">
      <w:numFmt w:val="none"/>
      <w:pStyle w:val="37"/>
      <w:lvlText w:val=""/>
      <w:lvlJc w:val="left"/>
      <w:pPr>
        <w:tabs>
          <w:tab w:val="num" w:pos="360"/>
        </w:tabs>
      </w:pPr>
    </w:lvl>
    <w:lvl w:ilvl="2" w:tplc="C936B96A">
      <w:numFmt w:val="none"/>
      <w:lvlText w:val=""/>
      <w:lvlJc w:val="left"/>
      <w:pPr>
        <w:tabs>
          <w:tab w:val="num" w:pos="360"/>
        </w:tabs>
      </w:pPr>
    </w:lvl>
    <w:lvl w:ilvl="3" w:tplc="9C62DEFA">
      <w:numFmt w:val="none"/>
      <w:lvlText w:val=""/>
      <w:lvlJc w:val="left"/>
      <w:pPr>
        <w:tabs>
          <w:tab w:val="num" w:pos="360"/>
        </w:tabs>
      </w:pPr>
    </w:lvl>
    <w:lvl w:ilvl="4" w:tplc="AC327610">
      <w:numFmt w:val="none"/>
      <w:lvlText w:val=""/>
      <w:lvlJc w:val="left"/>
      <w:pPr>
        <w:tabs>
          <w:tab w:val="num" w:pos="360"/>
        </w:tabs>
      </w:pPr>
    </w:lvl>
    <w:lvl w:ilvl="5" w:tplc="E10E58F0">
      <w:numFmt w:val="none"/>
      <w:lvlText w:val=""/>
      <w:lvlJc w:val="left"/>
      <w:pPr>
        <w:tabs>
          <w:tab w:val="num" w:pos="360"/>
        </w:tabs>
      </w:pPr>
    </w:lvl>
    <w:lvl w:ilvl="6" w:tplc="58C615A2">
      <w:numFmt w:val="none"/>
      <w:lvlText w:val=""/>
      <w:lvlJc w:val="left"/>
      <w:pPr>
        <w:tabs>
          <w:tab w:val="num" w:pos="360"/>
        </w:tabs>
      </w:pPr>
    </w:lvl>
    <w:lvl w:ilvl="7" w:tplc="67D262E0">
      <w:numFmt w:val="none"/>
      <w:lvlText w:val=""/>
      <w:lvlJc w:val="left"/>
      <w:pPr>
        <w:tabs>
          <w:tab w:val="num" w:pos="360"/>
        </w:tabs>
      </w:pPr>
    </w:lvl>
    <w:lvl w:ilvl="8" w:tplc="8202E69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DCC6853"/>
    <w:multiLevelType w:val="multilevel"/>
    <w:tmpl w:val="9322E480"/>
    <w:lvl w:ilvl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none"/>
      <w:lvlRestart w:val="0"/>
      <w:suff w:val="nothing"/>
      <w:lvlText w:val=""/>
      <w:lvlJc w:val="left"/>
      <w:pPr>
        <w:ind w:left="1998" w:hanging="504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502" w:hanging="648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3006" w:hanging="792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3510" w:hanging="936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4014" w:hanging="108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31">
    <w:nsid w:val="717D2042"/>
    <w:multiLevelType w:val="hybridMultilevel"/>
    <w:tmpl w:val="C630A24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pStyle w:val="11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7265102"/>
    <w:multiLevelType w:val="hybridMultilevel"/>
    <w:tmpl w:val="0EE6E988"/>
    <w:lvl w:ilvl="0" w:tplc="F9F6D88A">
      <w:start w:val="1"/>
      <w:numFmt w:val="decimal"/>
      <w:pStyle w:val="a0"/>
      <w:lvlText w:val="%1."/>
      <w:lvlJc w:val="right"/>
      <w:pPr>
        <w:tabs>
          <w:tab w:val="num" w:pos="283"/>
        </w:tabs>
        <w:ind w:left="283" w:hanging="28"/>
      </w:pPr>
      <w:rPr>
        <w:rFonts w:ascii="MyslNarrowC" w:hAnsi="MyslNarrowC" w:cs="Times New Roman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773E76"/>
    <w:multiLevelType w:val="hybridMultilevel"/>
    <w:tmpl w:val="21AC2E08"/>
    <w:lvl w:ilvl="0" w:tplc="0419000F">
      <w:start w:val="1"/>
      <w:numFmt w:val="decimal"/>
      <w:pStyle w:val="20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1"/>
  </w:num>
  <w:num w:numId="2">
    <w:abstractNumId w:val="30"/>
  </w:num>
  <w:num w:numId="3">
    <w:abstractNumId w:val="0"/>
  </w:num>
  <w:num w:numId="4">
    <w:abstractNumId w:val="25"/>
  </w:num>
  <w:num w:numId="5">
    <w:abstractNumId w:val="24"/>
  </w:num>
  <w:num w:numId="6">
    <w:abstractNumId w:val="28"/>
  </w:num>
  <w:num w:numId="7">
    <w:abstractNumId w:val="23"/>
  </w:num>
  <w:num w:numId="8">
    <w:abstractNumId w:val="32"/>
  </w:num>
  <w:num w:numId="9">
    <w:abstractNumId w:val="27"/>
  </w:num>
  <w:num w:numId="10">
    <w:abstractNumId w:val="29"/>
  </w:num>
  <w:num w:numId="11">
    <w:abstractNumId w:val="33"/>
  </w:num>
  <w:num w:numId="12">
    <w:abstractNumId w:val="1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A6"/>
    <w:rsid w:val="000009AE"/>
    <w:rsid w:val="00001214"/>
    <w:rsid w:val="00001298"/>
    <w:rsid w:val="00002F9A"/>
    <w:rsid w:val="000048AF"/>
    <w:rsid w:val="0000567C"/>
    <w:rsid w:val="00005941"/>
    <w:rsid w:val="000066F3"/>
    <w:rsid w:val="00014FCA"/>
    <w:rsid w:val="00016261"/>
    <w:rsid w:val="00016940"/>
    <w:rsid w:val="000171A1"/>
    <w:rsid w:val="00017256"/>
    <w:rsid w:val="00020339"/>
    <w:rsid w:val="00020DAF"/>
    <w:rsid w:val="00023AD2"/>
    <w:rsid w:val="00023BF8"/>
    <w:rsid w:val="00023C9F"/>
    <w:rsid w:val="0002503F"/>
    <w:rsid w:val="00025F91"/>
    <w:rsid w:val="0002679D"/>
    <w:rsid w:val="00033206"/>
    <w:rsid w:val="00033211"/>
    <w:rsid w:val="00034F51"/>
    <w:rsid w:val="00036505"/>
    <w:rsid w:val="0003662D"/>
    <w:rsid w:val="00041508"/>
    <w:rsid w:val="0004546E"/>
    <w:rsid w:val="0004646C"/>
    <w:rsid w:val="000477A4"/>
    <w:rsid w:val="00051955"/>
    <w:rsid w:val="00056C14"/>
    <w:rsid w:val="00060D76"/>
    <w:rsid w:val="00061CF2"/>
    <w:rsid w:val="000627E3"/>
    <w:rsid w:val="00062999"/>
    <w:rsid w:val="00064D9C"/>
    <w:rsid w:val="00065017"/>
    <w:rsid w:val="000650D5"/>
    <w:rsid w:val="0006654C"/>
    <w:rsid w:val="0007066E"/>
    <w:rsid w:val="00071101"/>
    <w:rsid w:val="000745E6"/>
    <w:rsid w:val="0008264B"/>
    <w:rsid w:val="00083740"/>
    <w:rsid w:val="000839E9"/>
    <w:rsid w:val="000861E9"/>
    <w:rsid w:val="00086360"/>
    <w:rsid w:val="00086D74"/>
    <w:rsid w:val="00086DF8"/>
    <w:rsid w:val="00090216"/>
    <w:rsid w:val="00094F2D"/>
    <w:rsid w:val="000955F1"/>
    <w:rsid w:val="00095E35"/>
    <w:rsid w:val="00096438"/>
    <w:rsid w:val="000A10E0"/>
    <w:rsid w:val="000A11D3"/>
    <w:rsid w:val="000A2A2F"/>
    <w:rsid w:val="000A6382"/>
    <w:rsid w:val="000A6B58"/>
    <w:rsid w:val="000A72AE"/>
    <w:rsid w:val="000A7303"/>
    <w:rsid w:val="000A77E1"/>
    <w:rsid w:val="000B0062"/>
    <w:rsid w:val="000B4941"/>
    <w:rsid w:val="000B526A"/>
    <w:rsid w:val="000B545D"/>
    <w:rsid w:val="000B78CD"/>
    <w:rsid w:val="000C2FE7"/>
    <w:rsid w:val="000C375D"/>
    <w:rsid w:val="000C5468"/>
    <w:rsid w:val="000C5872"/>
    <w:rsid w:val="000C68FE"/>
    <w:rsid w:val="000C71E5"/>
    <w:rsid w:val="000C752C"/>
    <w:rsid w:val="000C7F3A"/>
    <w:rsid w:val="000D0843"/>
    <w:rsid w:val="000D1D10"/>
    <w:rsid w:val="000D22F6"/>
    <w:rsid w:val="000D42FA"/>
    <w:rsid w:val="000D6201"/>
    <w:rsid w:val="000E06A7"/>
    <w:rsid w:val="000E09AE"/>
    <w:rsid w:val="000E1CDE"/>
    <w:rsid w:val="000E1CE2"/>
    <w:rsid w:val="000E228B"/>
    <w:rsid w:val="000E42ED"/>
    <w:rsid w:val="000E71AE"/>
    <w:rsid w:val="000E7C26"/>
    <w:rsid w:val="000F2F8D"/>
    <w:rsid w:val="000F36BB"/>
    <w:rsid w:val="000F4875"/>
    <w:rsid w:val="000F4B2E"/>
    <w:rsid w:val="000F576E"/>
    <w:rsid w:val="000F59BE"/>
    <w:rsid w:val="000F7851"/>
    <w:rsid w:val="00102073"/>
    <w:rsid w:val="00102637"/>
    <w:rsid w:val="00102CEC"/>
    <w:rsid w:val="001047FD"/>
    <w:rsid w:val="00105D22"/>
    <w:rsid w:val="00107717"/>
    <w:rsid w:val="00107877"/>
    <w:rsid w:val="00116762"/>
    <w:rsid w:val="00116D9D"/>
    <w:rsid w:val="00121939"/>
    <w:rsid w:val="00123905"/>
    <w:rsid w:val="00130C21"/>
    <w:rsid w:val="00135150"/>
    <w:rsid w:val="001359DA"/>
    <w:rsid w:val="0013756F"/>
    <w:rsid w:val="00140AF9"/>
    <w:rsid w:val="00141967"/>
    <w:rsid w:val="001436BC"/>
    <w:rsid w:val="00146722"/>
    <w:rsid w:val="00146D11"/>
    <w:rsid w:val="00151F33"/>
    <w:rsid w:val="00152E9A"/>
    <w:rsid w:val="0015342B"/>
    <w:rsid w:val="00157752"/>
    <w:rsid w:val="0016006A"/>
    <w:rsid w:val="00166B4D"/>
    <w:rsid w:val="001725E2"/>
    <w:rsid w:val="0017312A"/>
    <w:rsid w:val="0017320F"/>
    <w:rsid w:val="00174587"/>
    <w:rsid w:val="00180502"/>
    <w:rsid w:val="001818CF"/>
    <w:rsid w:val="00181C37"/>
    <w:rsid w:val="0018207E"/>
    <w:rsid w:val="0018224D"/>
    <w:rsid w:val="00182EC1"/>
    <w:rsid w:val="00183560"/>
    <w:rsid w:val="00185046"/>
    <w:rsid w:val="00185B99"/>
    <w:rsid w:val="001868BC"/>
    <w:rsid w:val="00187D37"/>
    <w:rsid w:val="0019078E"/>
    <w:rsid w:val="00190B04"/>
    <w:rsid w:val="001923EE"/>
    <w:rsid w:val="0019432F"/>
    <w:rsid w:val="001A03B7"/>
    <w:rsid w:val="001A2198"/>
    <w:rsid w:val="001A23E1"/>
    <w:rsid w:val="001A2F37"/>
    <w:rsid w:val="001A565E"/>
    <w:rsid w:val="001A5AE4"/>
    <w:rsid w:val="001A5FB6"/>
    <w:rsid w:val="001A6455"/>
    <w:rsid w:val="001A7A36"/>
    <w:rsid w:val="001A7AA7"/>
    <w:rsid w:val="001B23D3"/>
    <w:rsid w:val="001B319E"/>
    <w:rsid w:val="001B3925"/>
    <w:rsid w:val="001B41C0"/>
    <w:rsid w:val="001B5CF5"/>
    <w:rsid w:val="001B790E"/>
    <w:rsid w:val="001C0692"/>
    <w:rsid w:val="001C0BFE"/>
    <w:rsid w:val="001C37C3"/>
    <w:rsid w:val="001C3E59"/>
    <w:rsid w:val="001C57AE"/>
    <w:rsid w:val="001C5FD4"/>
    <w:rsid w:val="001C70DE"/>
    <w:rsid w:val="001D00E2"/>
    <w:rsid w:val="001D081C"/>
    <w:rsid w:val="001D48F0"/>
    <w:rsid w:val="001D7F25"/>
    <w:rsid w:val="001E00D4"/>
    <w:rsid w:val="001E03AA"/>
    <w:rsid w:val="001E1598"/>
    <w:rsid w:val="001E1628"/>
    <w:rsid w:val="001E1AE8"/>
    <w:rsid w:val="001E1AFA"/>
    <w:rsid w:val="001E323D"/>
    <w:rsid w:val="001E3612"/>
    <w:rsid w:val="001E497D"/>
    <w:rsid w:val="001E49C7"/>
    <w:rsid w:val="001E6786"/>
    <w:rsid w:val="001F161E"/>
    <w:rsid w:val="001F2909"/>
    <w:rsid w:val="001F5022"/>
    <w:rsid w:val="001F7256"/>
    <w:rsid w:val="002005A5"/>
    <w:rsid w:val="002014EC"/>
    <w:rsid w:val="00201F9A"/>
    <w:rsid w:val="002075AC"/>
    <w:rsid w:val="00211965"/>
    <w:rsid w:val="002164F3"/>
    <w:rsid w:val="00216647"/>
    <w:rsid w:val="00216C41"/>
    <w:rsid w:val="002170CA"/>
    <w:rsid w:val="002176A4"/>
    <w:rsid w:val="00224AA5"/>
    <w:rsid w:val="00224F2E"/>
    <w:rsid w:val="00231B95"/>
    <w:rsid w:val="00231DB9"/>
    <w:rsid w:val="002328D2"/>
    <w:rsid w:val="00234DE9"/>
    <w:rsid w:val="002353EC"/>
    <w:rsid w:val="002359BE"/>
    <w:rsid w:val="00236545"/>
    <w:rsid w:val="00236C19"/>
    <w:rsid w:val="00236DF7"/>
    <w:rsid w:val="00237A2A"/>
    <w:rsid w:val="00240273"/>
    <w:rsid w:val="00241FD3"/>
    <w:rsid w:val="00245A32"/>
    <w:rsid w:val="002470B0"/>
    <w:rsid w:val="00251AC6"/>
    <w:rsid w:val="002520B7"/>
    <w:rsid w:val="0025289A"/>
    <w:rsid w:val="00255234"/>
    <w:rsid w:val="00255A26"/>
    <w:rsid w:val="00256BB4"/>
    <w:rsid w:val="00257C71"/>
    <w:rsid w:val="002636FF"/>
    <w:rsid w:val="0026380E"/>
    <w:rsid w:val="0026417B"/>
    <w:rsid w:val="00267769"/>
    <w:rsid w:val="00267D6F"/>
    <w:rsid w:val="0027023F"/>
    <w:rsid w:val="002728AD"/>
    <w:rsid w:val="00273C61"/>
    <w:rsid w:val="00274DAF"/>
    <w:rsid w:val="00276968"/>
    <w:rsid w:val="00276C8B"/>
    <w:rsid w:val="00277272"/>
    <w:rsid w:val="00277A9A"/>
    <w:rsid w:val="002806FD"/>
    <w:rsid w:val="00280E54"/>
    <w:rsid w:val="00282ABB"/>
    <w:rsid w:val="0029004B"/>
    <w:rsid w:val="00295748"/>
    <w:rsid w:val="00296122"/>
    <w:rsid w:val="00296B1D"/>
    <w:rsid w:val="002A236E"/>
    <w:rsid w:val="002A3232"/>
    <w:rsid w:val="002A4D7B"/>
    <w:rsid w:val="002A7448"/>
    <w:rsid w:val="002B26D6"/>
    <w:rsid w:val="002B37A2"/>
    <w:rsid w:val="002B4D90"/>
    <w:rsid w:val="002B508F"/>
    <w:rsid w:val="002B5A0A"/>
    <w:rsid w:val="002C096B"/>
    <w:rsid w:val="002C35AD"/>
    <w:rsid w:val="002C6629"/>
    <w:rsid w:val="002D1BBB"/>
    <w:rsid w:val="002D2F8A"/>
    <w:rsid w:val="002D72D8"/>
    <w:rsid w:val="002D788F"/>
    <w:rsid w:val="002E127F"/>
    <w:rsid w:val="002E1365"/>
    <w:rsid w:val="002E354D"/>
    <w:rsid w:val="002E38E5"/>
    <w:rsid w:val="002E4F54"/>
    <w:rsid w:val="002F05AC"/>
    <w:rsid w:val="002F0C43"/>
    <w:rsid w:val="002F283C"/>
    <w:rsid w:val="002F493F"/>
    <w:rsid w:val="002F4E53"/>
    <w:rsid w:val="002F63F9"/>
    <w:rsid w:val="00300FDD"/>
    <w:rsid w:val="0030103F"/>
    <w:rsid w:val="00305360"/>
    <w:rsid w:val="00314741"/>
    <w:rsid w:val="00322A91"/>
    <w:rsid w:val="00330451"/>
    <w:rsid w:val="003335D3"/>
    <w:rsid w:val="00334BFE"/>
    <w:rsid w:val="00334E00"/>
    <w:rsid w:val="00336D79"/>
    <w:rsid w:val="00346753"/>
    <w:rsid w:val="00347C3F"/>
    <w:rsid w:val="00347FFE"/>
    <w:rsid w:val="00350E31"/>
    <w:rsid w:val="00352B0F"/>
    <w:rsid w:val="00356A57"/>
    <w:rsid w:val="00360D93"/>
    <w:rsid w:val="0036252A"/>
    <w:rsid w:val="00363078"/>
    <w:rsid w:val="0036343C"/>
    <w:rsid w:val="00365370"/>
    <w:rsid w:val="0036616C"/>
    <w:rsid w:val="003700B2"/>
    <w:rsid w:val="00370500"/>
    <w:rsid w:val="003749B7"/>
    <w:rsid w:val="00374CB7"/>
    <w:rsid w:val="00375065"/>
    <w:rsid w:val="00384947"/>
    <w:rsid w:val="00384AA3"/>
    <w:rsid w:val="0038640C"/>
    <w:rsid w:val="00387821"/>
    <w:rsid w:val="00387DAE"/>
    <w:rsid w:val="00395B1B"/>
    <w:rsid w:val="00395C70"/>
    <w:rsid w:val="00396E92"/>
    <w:rsid w:val="00397380"/>
    <w:rsid w:val="0039753B"/>
    <w:rsid w:val="003A0248"/>
    <w:rsid w:val="003A3D23"/>
    <w:rsid w:val="003A6995"/>
    <w:rsid w:val="003A7126"/>
    <w:rsid w:val="003B05B6"/>
    <w:rsid w:val="003B2C55"/>
    <w:rsid w:val="003B2CE8"/>
    <w:rsid w:val="003B39CE"/>
    <w:rsid w:val="003B73A4"/>
    <w:rsid w:val="003B757C"/>
    <w:rsid w:val="003C0E27"/>
    <w:rsid w:val="003C0E62"/>
    <w:rsid w:val="003C187B"/>
    <w:rsid w:val="003C1FA0"/>
    <w:rsid w:val="003C262F"/>
    <w:rsid w:val="003C2905"/>
    <w:rsid w:val="003C352C"/>
    <w:rsid w:val="003C3C29"/>
    <w:rsid w:val="003C5D05"/>
    <w:rsid w:val="003C6601"/>
    <w:rsid w:val="003C666B"/>
    <w:rsid w:val="003D0BF0"/>
    <w:rsid w:val="003D196D"/>
    <w:rsid w:val="003D2728"/>
    <w:rsid w:val="003D2B71"/>
    <w:rsid w:val="003D3C57"/>
    <w:rsid w:val="003D514B"/>
    <w:rsid w:val="003D62BB"/>
    <w:rsid w:val="003E1E5B"/>
    <w:rsid w:val="003E2DB7"/>
    <w:rsid w:val="003E3321"/>
    <w:rsid w:val="003E4384"/>
    <w:rsid w:val="003E6C31"/>
    <w:rsid w:val="003E7A3E"/>
    <w:rsid w:val="003F2C97"/>
    <w:rsid w:val="003F5BA8"/>
    <w:rsid w:val="003F6939"/>
    <w:rsid w:val="003F6EFA"/>
    <w:rsid w:val="004007EF"/>
    <w:rsid w:val="00400E44"/>
    <w:rsid w:val="00405B60"/>
    <w:rsid w:val="00407906"/>
    <w:rsid w:val="00412615"/>
    <w:rsid w:val="00412FAE"/>
    <w:rsid w:val="004162DA"/>
    <w:rsid w:val="00424ACA"/>
    <w:rsid w:val="0042549B"/>
    <w:rsid w:val="00426317"/>
    <w:rsid w:val="004277D0"/>
    <w:rsid w:val="00432CEC"/>
    <w:rsid w:val="00435775"/>
    <w:rsid w:val="00436B9E"/>
    <w:rsid w:val="0044064D"/>
    <w:rsid w:val="004420E3"/>
    <w:rsid w:val="00443959"/>
    <w:rsid w:val="00445092"/>
    <w:rsid w:val="004462A5"/>
    <w:rsid w:val="00446C7B"/>
    <w:rsid w:val="00447B15"/>
    <w:rsid w:val="00453B26"/>
    <w:rsid w:val="0045497E"/>
    <w:rsid w:val="00456F43"/>
    <w:rsid w:val="00460659"/>
    <w:rsid w:val="00465CA3"/>
    <w:rsid w:val="00467E54"/>
    <w:rsid w:val="004715A5"/>
    <w:rsid w:val="004717BA"/>
    <w:rsid w:val="004720AD"/>
    <w:rsid w:val="00473C35"/>
    <w:rsid w:val="00473F86"/>
    <w:rsid w:val="00474C27"/>
    <w:rsid w:val="00476C21"/>
    <w:rsid w:val="0048073E"/>
    <w:rsid w:val="0048240D"/>
    <w:rsid w:val="00482621"/>
    <w:rsid w:val="00482C8D"/>
    <w:rsid w:val="004836E4"/>
    <w:rsid w:val="00483F18"/>
    <w:rsid w:val="0048477F"/>
    <w:rsid w:val="00487D5A"/>
    <w:rsid w:val="00491456"/>
    <w:rsid w:val="004919AD"/>
    <w:rsid w:val="0049442F"/>
    <w:rsid w:val="00494823"/>
    <w:rsid w:val="00494E4C"/>
    <w:rsid w:val="0049500E"/>
    <w:rsid w:val="00496838"/>
    <w:rsid w:val="004A0DF2"/>
    <w:rsid w:val="004A4A83"/>
    <w:rsid w:val="004A6594"/>
    <w:rsid w:val="004A7950"/>
    <w:rsid w:val="004B45ED"/>
    <w:rsid w:val="004B5FDC"/>
    <w:rsid w:val="004B6D7F"/>
    <w:rsid w:val="004C43F2"/>
    <w:rsid w:val="004C6DAF"/>
    <w:rsid w:val="004D1E5E"/>
    <w:rsid w:val="004D4436"/>
    <w:rsid w:val="004D731D"/>
    <w:rsid w:val="004D7DA5"/>
    <w:rsid w:val="004E237A"/>
    <w:rsid w:val="004E2A38"/>
    <w:rsid w:val="004E347D"/>
    <w:rsid w:val="004E383F"/>
    <w:rsid w:val="004E3B62"/>
    <w:rsid w:val="004E7439"/>
    <w:rsid w:val="004F2B85"/>
    <w:rsid w:val="004F475F"/>
    <w:rsid w:val="004F492A"/>
    <w:rsid w:val="004F58E9"/>
    <w:rsid w:val="004F597E"/>
    <w:rsid w:val="004F6927"/>
    <w:rsid w:val="004F79DA"/>
    <w:rsid w:val="004F7B45"/>
    <w:rsid w:val="004F7DDC"/>
    <w:rsid w:val="00501176"/>
    <w:rsid w:val="00502433"/>
    <w:rsid w:val="00502B20"/>
    <w:rsid w:val="0051395B"/>
    <w:rsid w:val="00520558"/>
    <w:rsid w:val="00530950"/>
    <w:rsid w:val="00533A55"/>
    <w:rsid w:val="00535431"/>
    <w:rsid w:val="00536E35"/>
    <w:rsid w:val="0053746B"/>
    <w:rsid w:val="005421F8"/>
    <w:rsid w:val="0054398B"/>
    <w:rsid w:val="005560DA"/>
    <w:rsid w:val="00561066"/>
    <w:rsid w:val="00561707"/>
    <w:rsid w:val="00561A90"/>
    <w:rsid w:val="00561D45"/>
    <w:rsid w:val="005621E7"/>
    <w:rsid w:val="00563B1E"/>
    <w:rsid w:val="0056478E"/>
    <w:rsid w:val="00564856"/>
    <w:rsid w:val="00566A61"/>
    <w:rsid w:val="00573939"/>
    <w:rsid w:val="005740A6"/>
    <w:rsid w:val="00574BD9"/>
    <w:rsid w:val="00575297"/>
    <w:rsid w:val="00576A22"/>
    <w:rsid w:val="00576CC4"/>
    <w:rsid w:val="00582A43"/>
    <w:rsid w:val="00585784"/>
    <w:rsid w:val="00586E3C"/>
    <w:rsid w:val="00586FE4"/>
    <w:rsid w:val="0059050A"/>
    <w:rsid w:val="00592278"/>
    <w:rsid w:val="005932AA"/>
    <w:rsid w:val="005958E3"/>
    <w:rsid w:val="005966A4"/>
    <w:rsid w:val="005A2156"/>
    <w:rsid w:val="005A3528"/>
    <w:rsid w:val="005A3FD3"/>
    <w:rsid w:val="005B24C1"/>
    <w:rsid w:val="005B2E1A"/>
    <w:rsid w:val="005B7857"/>
    <w:rsid w:val="005C1EB8"/>
    <w:rsid w:val="005C2013"/>
    <w:rsid w:val="005C2AAD"/>
    <w:rsid w:val="005C3055"/>
    <w:rsid w:val="005C46CE"/>
    <w:rsid w:val="005C6B89"/>
    <w:rsid w:val="005D02C0"/>
    <w:rsid w:val="005D1EAB"/>
    <w:rsid w:val="005D1F6C"/>
    <w:rsid w:val="005D2796"/>
    <w:rsid w:val="005D46A8"/>
    <w:rsid w:val="005D567F"/>
    <w:rsid w:val="005D605F"/>
    <w:rsid w:val="005D716E"/>
    <w:rsid w:val="005E1222"/>
    <w:rsid w:val="005E2715"/>
    <w:rsid w:val="005E2C94"/>
    <w:rsid w:val="005E3461"/>
    <w:rsid w:val="005E6227"/>
    <w:rsid w:val="005F00B5"/>
    <w:rsid w:val="005F35C9"/>
    <w:rsid w:val="005F683B"/>
    <w:rsid w:val="005F6BD4"/>
    <w:rsid w:val="005F6D0B"/>
    <w:rsid w:val="0060011E"/>
    <w:rsid w:val="00600D6E"/>
    <w:rsid w:val="00603F3C"/>
    <w:rsid w:val="0060504F"/>
    <w:rsid w:val="0060534C"/>
    <w:rsid w:val="00605D7E"/>
    <w:rsid w:val="00607074"/>
    <w:rsid w:val="00613A13"/>
    <w:rsid w:val="00614253"/>
    <w:rsid w:val="00614860"/>
    <w:rsid w:val="00615065"/>
    <w:rsid w:val="00620A88"/>
    <w:rsid w:val="00620C60"/>
    <w:rsid w:val="0062254F"/>
    <w:rsid w:val="00622FD3"/>
    <w:rsid w:val="00624627"/>
    <w:rsid w:val="00627676"/>
    <w:rsid w:val="00630C37"/>
    <w:rsid w:val="006329BF"/>
    <w:rsid w:val="0063386E"/>
    <w:rsid w:val="0063454D"/>
    <w:rsid w:val="00635A82"/>
    <w:rsid w:val="00635C46"/>
    <w:rsid w:val="006360C2"/>
    <w:rsid w:val="006370CC"/>
    <w:rsid w:val="006371BD"/>
    <w:rsid w:val="0063738B"/>
    <w:rsid w:val="00637E7F"/>
    <w:rsid w:val="00641C7C"/>
    <w:rsid w:val="00642AA9"/>
    <w:rsid w:val="006457C4"/>
    <w:rsid w:val="00646301"/>
    <w:rsid w:val="006467E9"/>
    <w:rsid w:val="00647A50"/>
    <w:rsid w:val="006517D5"/>
    <w:rsid w:val="00651CA6"/>
    <w:rsid w:val="00655ED7"/>
    <w:rsid w:val="00657B6D"/>
    <w:rsid w:val="00657FCE"/>
    <w:rsid w:val="006602A0"/>
    <w:rsid w:val="00660A02"/>
    <w:rsid w:val="00661F9A"/>
    <w:rsid w:val="00662C29"/>
    <w:rsid w:val="00663B88"/>
    <w:rsid w:val="006651B6"/>
    <w:rsid w:val="0066540B"/>
    <w:rsid w:val="0066563F"/>
    <w:rsid w:val="00667111"/>
    <w:rsid w:val="00667F22"/>
    <w:rsid w:val="0067363F"/>
    <w:rsid w:val="0067432B"/>
    <w:rsid w:val="0067498A"/>
    <w:rsid w:val="00675614"/>
    <w:rsid w:val="00675CDB"/>
    <w:rsid w:val="00680986"/>
    <w:rsid w:val="00682088"/>
    <w:rsid w:val="00684669"/>
    <w:rsid w:val="006851A6"/>
    <w:rsid w:val="00687768"/>
    <w:rsid w:val="0068788E"/>
    <w:rsid w:val="0069036F"/>
    <w:rsid w:val="00691B06"/>
    <w:rsid w:val="00692841"/>
    <w:rsid w:val="00693B20"/>
    <w:rsid w:val="00694FF4"/>
    <w:rsid w:val="006A4349"/>
    <w:rsid w:val="006A4546"/>
    <w:rsid w:val="006A5673"/>
    <w:rsid w:val="006A5F50"/>
    <w:rsid w:val="006B013E"/>
    <w:rsid w:val="006B1E86"/>
    <w:rsid w:val="006B367E"/>
    <w:rsid w:val="006B4085"/>
    <w:rsid w:val="006B65EE"/>
    <w:rsid w:val="006B78F2"/>
    <w:rsid w:val="006C1C1D"/>
    <w:rsid w:val="006C3922"/>
    <w:rsid w:val="006C5396"/>
    <w:rsid w:val="006C6D86"/>
    <w:rsid w:val="006C72EE"/>
    <w:rsid w:val="006C74A3"/>
    <w:rsid w:val="006D4E00"/>
    <w:rsid w:val="006D5B52"/>
    <w:rsid w:val="006D7060"/>
    <w:rsid w:val="006D7B1D"/>
    <w:rsid w:val="006E009B"/>
    <w:rsid w:val="006E2DA3"/>
    <w:rsid w:val="006E3878"/>
    <w:rsid w:val="006E4BC2"/>
    <w:rsid w:val="006F2C92"/>
    <w:rsid w:val="006F2E60"/>
    <w:rsid w:val="006F310D"/>
    <w:rsid w:val="006F47C9"/>
    <w:rsid w:val="006F7A71"/>
    <w:rsid w:val="007004C7"/>
    <w:rsid w:val="007007E7"/>
    <w:rsid w:val="007032E2"/>
    <w:rsid w:val="007036D0"/>
    <w:rsid w:val="00704370"/>
    <w:rsid w:val="00706341"/>
    <w:rsid w:val="007100E4"/>
    <w:rsid w:val="00711426"/>
    <w:rsid w:val="007124C7"/>
    <w:rsid w:val="00713F6D"/>
    <w:rsid w:val="00714F3F"/>
    <w:rsid w:val="0071563A"/>
    <w:rsid w:val="00716CC6"/>
    <w:rsid w:val="00720151"/>
    <w:rsid w:val="00721D7C"/>
    <w:rsid w:val="00721D8C"/>
    <w:rsid w:val="00721E0B"/>
    <w:rsid w:val="00723059"/>
    <w:rsid w:val="007245F9"/>
    <w:rsid w:val="00725913"/>
    <w:rsid w:val="00733256"/>
    <w:rsid w:val="007352C1"/>
    <w:rsid w:val="007361F1"/>
    <w:rsid w:val="0073694C"/>
    <w:rsid w:val="00737D0F"/>
    <w:rsid w:val="007448B5"/>
    <w:rsid w:val="00744F92"/>
    <w:rsid w:val="00745374"/>
    <w:rsid w:val="00746D90"/>
    <w:rsid w:val="00753429"/>
    <w:rsid w:val="00761A28"/>
    <w:rsid w:val="007634D2"/>
    <w:rsid w:val="007639AF"/>
    <w:rsid w:val="00764D7C"/>
    <w:rsid w:val="00765016"/>
    <w:rsid w:val="00765A74"/>
    <w:rsid w:val="00771318"/>
    <w:rsid w:val="007757B4"/>
    <w:rsid w:val="007760B6"/>
    <w:rsid w:val="0077785E"/>
    <w:rsid w:val="00780715"/>
    <w:rsid w:val="0078096B"/>
    <w:rsid w:val="00780E32"/>
    <w:rsid w:val="00780F63"/>
    <w:rsid w:val="00782B67"/>
    <w:rsid w:val="007857F2"/>
    <w:rsid w:val="00785EC4"/>
    <w:rsid w:val="00786F9D"/>
    <w:rsid w:val="00787097"/>
    <w:rsid w:val="00787A5F"/>
    <w:rsid w:val="00790831"/>
    <w:rsid w:val="00791C04"/>
    <w:rsid w:val="0079353D"/>
    <w:rsid w:val="0079444B"/>
    <w:rsid w:val="00794A11"/>
    <w:rsid w:val="0079543C"/>
    <w:rsid w:val="007A37E4"/>
    <w:rsid w:val="007A3A60"/>
    <w:rsid w:val="007B13F3"/>
    <w:rsid w:val="007B3073"/>
    <w:rsid w:val="007B3B73"/>
    <w:rsid w:val="007B5C28"/>
    <w:rsid w:val="007B5CF6"/>
    <w:rsid w:val="007B6BB1"/>
    <w:rsid w:val="007C1587"/>
    <w:rsid w:val="007C184D"/>
    <w:rsid w:val="007C550B"/>
    <w:rsid w:val="007C7BBA"/>
    <w:rsid w:val="007D01AB"/>
    <w:rsid w:val="007D18F6"/>
    <w:rsid w:val="007D1AF4"/>
    <w:rsid w:val="007D1B61"/>
    <w:rsid w:val="007D2ED8"/>
    <w:rsid w:val="007D4939"/>
    <w:rsid w:val="007D4DC8"/>
    <w:rsid w:val="007D6320"/>
    <w:rsid w:val="007E139C"/>
    <w:rsid w:val="007E3E43"/>
    <w:rsid w:val="007E4E25"/>
    <w:rsid w:val="007F0F8A"/>
    <w:rsid w:val="007F2A6E"/>
    <w:rsid w:val="007F2AF6"/>
    <w:rsid w:val="007F300B"/>
    <w:rsid w:val="007F5186"/>
    <w:rsid w:val="007F5936"/>
    <w:rsid w:val="007F5AD6"/>
    <w:rsid w:val="007F6D1A"/>
    <w:rsid w:val="00800B38"/>
    <w:rsid w:val="00801475"/>
    <w:rsid w:val="00802824"/>
    <w:rsid w:val="00803526"/>
    <w:rsid w:val="008044E1"/>
    <w:rsid w:val="008051D2"/>
    <w:rsid w:val="00805AA9"/>
    <w:rsid w:val="00806253"/>
    <w:rsid w:val="0080741B"/>
    <w:rsid w:val="00811858"/>
    <w:rsid w:val="00812799"/>
    <w:rsid w:val="0082050F"/>
    <w:rsid w:val="00820592"/>
    <w:rsid w:val="00823C3F"/>
    <w:rsid w:val="00825BCD"/>
    <w:rsid w:val="008274FF"/>
    <w:rsid w:val="00832298"/>
    <w:rsid w:val="0083304F"/>
    <w:rsid w:val="00833402"/>
    <w:rsid w:val="0083729E"/>
    <w:rsid w:val="00837881"/>
    <w:rsid w:val="008421AA"/>
    <w:rsid w:val="00842345"/>
    <w:rsid w:val="00842B7C"/>
    <w:rsid w:val="00842EDE"/>
    <w:rsid w:val="00843638"/>
    <w:rsid w:val="0084423D"/>
    <w:rsid w:val="0084423E"/>
    <w:rsid w:val="008447F8"/>
    <w:rsid w:val="00847AB0"/>
    <w:rsid w:val="00850BDE"/>
    <w:rsid w:val="00851CAD"/>
    <w:rsid w:val="008545F3"/>
    <w:rsid w:val="00855F63"/>
    <w:rsid w:val="00856D4E"/>
    <w:rsid w:val="00857267"/>
    <w:rsid w:val="00864298"/>
    <w:rsid w:val="00865313"/>
    <w:rsid w:val="00866C1B"/>
    <w:rsid w:val="0087033B"/>
    <w:rsid w:val="00873C3C"/>
    <w:rsid w:val="00873CA2"/>
    <w:rsid w:val="00874724"/>
    <w:rsid w:val="00875169"/>
    <w:rsid w:val="00877302"/>
    <w:rsid w:val="00877E2F"/>
    <w:rsid w:val="00880954"/>
    <w:rsid w:val="00882881"/>
    <w:rsid w:val="00883C1E"/>
    <w:rsid w:val="0088502D"/>
    <w:rsid w:val="00886579"/>
    <w:rsid w:val="00890C7A"/>
    <w:rsid w:val="00892199"/>
    <w:rsid w:val="00892E21"/>
    <w:rsid w:val="00894145"/>
    <w:rsid w:val="00896233"/>
    <w:rsid w:val="008A01E7"/>
    <w:rsid w:val="008A0F3D"/>
    <w:rsid w:val="008A1AF9"/>
    <w:rsid w:val="008A21EB"/>
    <w:rsid w:val="008A34ED"/>
    <w:rsid w:val="008A613A"/>
    <w:rsid w:val="008A61C5"/>
    <w:rsid w:val="008A6E87"/>
    <w:rsid w:val="008A78CA"/>
    <w:rsid w:val="008B0548"/>
    <w:rsid w:val="008B25D5"/>
    <w:rsid w:val="008B29F4"/>
    <w:rsid w:val="008B3CF8"/>
    <w:rsid w:val="008B550C"/>
    <w:rsid w:val="008B6163"/>
    <w:rsid w:val="008B7A2E"/>
    <w:rsid w:val="008C0431"/>
    <w:rsid w:val="008C44D8"/>
    <w:rsid w:val="008C63F8"/>
    <w:rsid w:val="008D09CD"/>
    <w:rsid w:val="008D1020"/>
    <w:rsid w:val="008D209B"/>
    <w:rsid w:val="008D3B34"/>
    <w:rsid w:val="008D7D74"/>
    <w:rsid w:val="008E0919"/>
    <w:rsid w:val="008E6700"/>
    <w:rsid w:val="008E672A"/>
    <w:rsid w:val="008E6949"/>
    <w:rsid w:val="008E721A"/>
    <w:rsid w:val="008E7EF4"/>
    <w:rsid w:val="008F0978"/>
    <w:rsid w:val="008F149C"/>
    <w:rsid w:val="008F41E3"/>
    <w:rsid w:val="008F475B"/>
    <w:rsid w:val="008F5266"/>
    <w:rsid w:val="008F6AC8"/>
    <w:rsid w:val="00900E0F"/>
    <w:rsid w:val="009051B8"/>
    <w:rsid w:val="0090522B"/>
    <w:rsid w:val="00905A66"/>
    <w:rsid w:val="00905E58"/>
    <w:rsid w:val="00906460"/>
    <w:rsid w:val="00910A41"/>
    <w:rsid w:val="00911BF2"/>
    <w:rsid w:val="009124BE"/>
    <w:rsid w:val="00912D3A"/>
    <w:rsid w:val="0091345C"/>
    <w:rsid w:val="009153FC"/>
    <w:rsid w:val="00915B7A"/>
    <w:rsid w:val="009173DB"/>
    <w:rsid w:val="0091756D"/>
    <w:rsid w:val="00917827"/>
    <w:rsid w:val="0092138F"/>
    <w:rsid w:val="00924388"/>
    <w:rsid w:val="00924CCC"/>
    <w:rsid w:val="00925026"/>
    <w:rsid w:val="00927008"/>
    <w:rsid w:val="009315BA"/>
    <w:rsid w:val="0093456D"/>
    <w:rsid w:val="009467DE"/>
    <w:rsid w:val="009474E8"/>
    <w:rsid w:val="00947D61"/>
    <w:rsid w:val="00952BC6"/>
    <w:rsid w:val="00954030"/>
    <w:rsid w:val="00954310"/>
    <w:rsid w:val="00955EC7"/>
    <w:rsid w:val="0095689B"/>
    <w:rsid w:val="009575C6"/>
    <w:rsid w:val="00957CBC"/>
    <w:rsid w:val="00961DEF"/>
    <w:rsid w:val="00964063"/>
    <w:rsid w:val="00964572"/>
    <w:rsid w:val="009662A0"/>
    <w:rsid w:val="00966A17"/>
    <w:rsid w:val="0097075C"/>
    <w:rsid w:val="00970D9C"/>
    <w:rsid w:val="0097268D"/>
    <w:rsid w:val="00973E0A"/>
    <w:rsid w:val="00973F2A"/>
    <w:rsid w:val="00985173"/>
    <w:rsid w:val="00985B1C"/>
    <w:rsid w:val="00985CC0"/>
    <w:rsid w:val="009911A4"/>
    <w:rsid w:val="00991CEB"/>
    <w:rsid w:val="009922EC"/>
    <w:rsid w:val="0099333B"/>
    <w:rsid w:val="00995912"/>
    <w:rsid w:val="00996137"/>
    <w:rsid w:val="009A185E"/>
    <w:rsid w:val="009A315B"/>
    <w:rsid w:val="009A48E5"/>
    <w:rsid w:val="009A546C"/>
    <w:rsid w:val="009A6B57"/>
    <w:rsid w:val="009A6FDA"/>
    <w:rsid w:val="009B0033"/>
    <w:rsid w:val="009B1AAB"/>
    <w:rsid w:val="009B4B5C"/>
    <w:rsid w:val="009B52F3"/>
    <w:rsid w:val="009C16D1"/>
    <w:rsid w:val="009C1872"/>
    <w:rsid w:val="009C30DB"/>
    <w:rsid w:val="009C6BE0"/>
    <w:rsid w:val="009D0E00"/>
    <w:rsid w:val="009D1C1C"/>
    <w:rsid w:val="009D1E27"/>
    <w:rsid w:val="009D34E4"/>
    <w:rsid w:val="009D4C5C"/>
    <w:rsid w:val="009E1D6E"/>
    <w:rsid w:val="009E2CB6"/>
    <w:rsid w:val="009E2D95"/>
    <w:rsid w:val="009E31ED"/>
    <w:rsid w:val="009E6721"/>
    <w:rsid w:val="009E7034"/>
    <w:rsid w:val="009F1E6B"/>
    <w:rsid w:val="009F33C6"/>
    <w:rsid w:val="009F407A"/>
    <w:rsid w:val="009F56D6"/>
    <w:rsid w:val="009F5711"/>
    <w:rsid w:val="009F5734"/>
    <w:rsid w:val="00A00E2B"/>
    <w:rsid w:val="00A022F1"/>
    <w:rsid w:val="00A02DDA"/>
    <w:rsid w:val="00A02E99"/>
    <w:rsid w:val="00A1049B"/>
    <w:rsid w:val="00A10853"/>
    <w:rsid w:val="00A10C70"/>
    <w:rsid w:val="00A10CEE"/>
    <w:rsid w:val="00A16E1B"/>
    <w:rsid w:val="00A233AF"/>
    <w:rsid w:val="00A25B86"/>
    <w:rsid w:val="00A33F22"/>
    <w:rsid w:val="00A34987"/>
    <w:rsid w:val="00A3729A"/>
    <w:rsid w:val="00A435D8"/>
    <w:rsid w:val="00A43AEC"/>
    <w:rsid w:val="00A45988"/>
    <w:rsid w:val="00A46122"/>
    <w:rsid w:val="00A4685D"/>
    <w:rsid w:val="00A529DA"/>
    <w:rsid w:val="00A5373B"/>
    <w:rsid w:val="00A547D4"/>
    <w:rsid w:val="00A564C0"/>
    <w:rsid w:val="00A61105"/>
    <w:rsid w:val="00A615A1"/>
    <w:rsid w:val="00A63CF2"/>
    <w:rsid w:val="00A70474"/>
    <w:rsid w:val="00A75E7A"/>
    <w:rsid w:val="00A766CA"/>
    <w:rsid w:val="00A816C4"/>
    <w:rsid w:val="00A83018"/>
    <w:rsid w:val="00A86034"/>
    <w:rsid w:val="00A87D73"/>
    <w:rsid w:val="00A90371"/>
    <w:rsid w:val="00A91FEF"/>
    <w:rsid w:val="00A93DF8"/>
    <w:rsid w:val="00A94AD6"/>
    <w:rsid w:val="00A95787"/>
    <w:rsid w:val="00A958D3"/>
    <w:rsid w:val="00AA004D"/>
    <w:rsid w:val="00AA3D61"/>
    <w:rsid w:val="00AA5489"/>
    <w:rsid w:val="00AA6997"/>
    <w:rsid w:val="00AA768F"/>
    <w:rsid w:val="00AB1031"/>
    <w:rsid w:val="00AB1190"/>
    <w:rsid w:val="00AB13E2"/>
    <w:rsid w:val="00AB1917"/>
    <w:rsid w:val="00AB1FDA"/>
    <w:rsid w:val="00AB4F63"/>
    <w:rsid w:val="00AB5CA3"/>
    <w:rsid w:val="00AB689B"/>
    <w:rsid w:val="00AC05CE"/>
    <w:rsid w:val="00AC1D94"/>
    <w:rsid w:val="00AC2EDD"/>
    <w:rsid w:val="00AD14F7"/>
    <w:rsid w:val="00AD19A0"/>
    <w:rsid w:val="00AD1F92"/>
    <w:rsid w:val="00AD3FE3"/>
    <w:rsid w:val="00AD6AE5"/>
    <w:rsid w:val="00AD6F99"/>
    <w:rsid w:val="00AE33DC"/>
    <w:rsid w:val="00AE41AB"/>
    <w:rsid w:val="00AE5593"/>
    <w:rsid w:val="00AE5AFE"/>
    <w:rsid w:val="00AF0815"/>
    <w:rsid w:val="00AF2419"/>
    <w:rsid w:val="00AF25AA"/>
    <w:rsid w:val="00AF3522"/>
    <w:rsid w:val="00AF71B4"/>
    <w:rsid w:val="00B006D5"/>
    <w:rsid w:val="00B01E8A"/>
    <w:rsid w:val="00B01F06"/>
    <w:rsid w:val="00B02046"/>
    <w:rsid w:val="00B0283F"/>
    <w:rsid w:val="00B03439"/>
    <w:rsid w:val="00B038FE"/>
    <w:rsid w:val="00B05954"/>
    <w:rsid w:val="00B06B41"/>
    <w:rsid w:val="00B07FE2"/>
    <w:rsid w:val="00B11C28"/>
    <w:rsid w:val="00B11CD8"/>
    <w:rsid w:val="00B16B4D"/>
    <w:rsid w:val="00B20609"/>
    <w:rsid w:val="00B21D4B"/>
    <w:rsid w:val="00B25DC0"/>
    <w:rsid w:val="00B25FA9"/>
    <w:rsid w:val="00B309A5"/>
    <w:rsid w:val="00B30E71"/>
    <w:rsid w:val="00B31DE8"/>
    <w:rsid w:val="00B35957"/>
    <w:rsid w:val="00B35EC0"/>
    <w:rsid w:val="00B374E2"/>
    <w:rsid w:val="00B43775"/>
    <w:rsid w:val="00B43CB9"/>
    <w:rsid w:val="00B442AE"/>
    <w:rsid w:val="00B46752"/>
    <w:rsid w:val="00B46D43"/>
    <w:rsid w:val="00B5392B"/>
    <w:rsid w:val="00B548A9"/>
    <w:rsid w:val="00B56E62"/>
    <w:rsid w:val="00B56F29"/>
    <w:rsid w:val="00B57ABD"/>
    <w:rsid w:val="00B57FFA"/>
    <w:rsid w:val="00B62486"/>
    <w:rsid w:val="00B62DED"/>
    <w:rsid w:val="00B634FC"/>
    <w:rsid w:val="00B704F4"/>
    <w:rsid w:val="00B713C5"/>
    <w:rsid w:val="00B71BA6"/>
    <w:rsid w:val="00B7256D"/>
    <w:rsid w:val="00B727BD"/>
    <w:rsid w:val="00B73582"/>
    <w:rsid w:val="00B75B4B"/>
    <w:rsid w:val="00B77CF7"/>
    <w:rsid w:val="00B8289A"/>
    <w:rsid w:val="00B83FE3"/>
    <w:rsid w:val="00B84764"/>
    <w:rsid w:val="00B8578F"/>
    <w:rsid w:val="00B85865"/>
    <w:rsid w:val="00B864D2"/>
    <w:rsid w:val="00B94482"/>
    <w:rsid w:val="00BA1BD3"/>
    <w:rsid w:val="00BA41A9"/>
    <w:rsid w:val="00BA5961"/>
    <w:rsid w:val="00BA5FE1"/>
    <w:rsid w:val="00BA6250"/>
    <w:rsid w:val="00BA6271"/>
    <w:rsid w:val="00BB18AB"/>
    <w:rsid w:val="00BB4BB9"/>
    <w:rsid w:val="00BB5D4D"/>
    <w:rsid w:val="00BB775E"/>
    <w:rsid w:val="00BC1C0F"/>
    <w:rsid w:val="00BC2BBC"/>
    <w:rsid w:val="00BD2AAF"/>
    <w:rsid w:val="00BD45F5"/>
    <w:rsid w:val="00BD49D1"/>
    <w:rsid w:val="00BD4B75"/>
    <w:rsid w:val="00BD57B1"/>
    <w:rsid w:val="00BE373E"/>
    <w:rsid w:val="00BE3FCD"/>
    <w:rsid w:val="00BE5F5C"/>
    <w:rsid w:val="00BE6066"/>
    <w:rsid w:val="00BF00CB"/>
    <w:rsid w:val="00BF1273"/>
    <w:rsid w:val="00BF4FE1"/>
    <w:rsid w:val="00BF544E"/>
    <w:rsid w:val="00BF55F7"/>
    <w:rsid w:val="00C027EF"/>
    <w:rsid w:val="00C12C66"/>
    <w:rsid w:val="00C12CA4"/>
    <w:rsid w:val="00C14885"/>
    <w:rsid w:val="00C151FD"/>
    <w:rsid w:val="00C15325"/>
    <w:rsid w:val="00C15D5C"/>
    <w:rsid w:val="00C16B08"/>
    <w:rsid w:val="00C16D0F"/>
    <w:rsid w:val="00C17FDC"/>
    <w:rsid w:val="00C21360"/>
    <w:rsid w:val="00C23FF5"/>
    <w:rsid w:val="00C242C0"/>
    <w:rsid w:val="00C25C1E"/>
    <w:rsid w:val="00C25D68"/>
    <w:rsid w:val="00C26A33"/>
    <w:rsid w:val="00C27312"/>
    <w:rsid w:val="00C30E90"/>
    <w:rsid w:val="00C33075"/>
    <w:rsid w:val="00C40215"/>
    <w:rsid w:val="00C42AE2"/>
    <w:rsid w:val="00C42FAF"/>
    <w:rsid w:val="00C44237"/>
    <w:rsid w:val="00C44C3B"/>
    <w:rsid w:val="00C45A07"/>
    <w:rsid w:val="00C46205"/>
    <w:rsid w:val="00C47FD7"/>
    <w:rsid w:val="00C51EDB"/>
    <w:rsid w:val="00C52152"/>
    <w:rsid w:val="00C540B3"/>
    <w:rsid w:val="00C579B7"/>
    <w:rsid w:val="00C616AA"/>
    <w:rsid w:val="00C621AA"/>
    <w:rsid w:val="00C637DC"/>
    <w:rsid w:val="00C64C9E"/>
    <w:rsid w:val="00C65D51"/>
    <w:rsid w:val="00C67578"/>
    <w:rsid w:val="00C67B25"/>
    <w:rsid w:val="00C71C57"/>
    <w:rsid w:val="00C73551"/>
    <w:rsid w:val="00C7461E"/>
    <w:rsid w:val="00C749DA"/>
    <w:rsid w:val="00C74A46"/>
    <w:rsid w:val="00C75798"/>
    <w:rsid w:val="00C77E68"/>
    <w:rsid w:val="00C801CB"/>
    <w:rsid w:val="00C80876"/>
    <w:rsid w:val="00C80922"/>
    <w:rsid w:val="00C80C6A"/>
    <w:rsid w:val="00C80F89"/>
    <w:rsid w:val="00C84009"/>
    <w:rsid w:val="00C864BB"/>
    <w:rsid w:val="00C91C4E"/>
    <w:rsid w:val="00C92619"/>
    <w:rsid w:val="00C9458D"/>
    <w:rsid w:val="00C954CA"/>
    <w:rsid w:val="00C96106"/>
    <w:rsid w:val="00C96419"/>
    <w:rsid w:val="00CA104E"/>
    <w:rsid w:val="00CA50F4"/>
    <w:rsid w:val="00CA6211"/>
    <w:rsid w:val="00CA63F9"/>
    <w:rsid w:val="00CB1DF0"/>
    <w:rsid w:val="00CB2171"/>
    <w:rsid w:val="00CB2A51"/>
    <w:rsid w:val="00CB3F9C"/>
    <w:rsid w:val="00CB44EA"/>
    <w:rsid w:val="00CB4C3D"/>
    <w:rsid w:val="00CB6EBE"/>
    <w:rsid w:val="00CC111C"/>
    <w:rsid w:val="00CC61D2"/>
    <w:rsid w:val="00CC6514"/>
    <w:rsid w:val="00CC6B48"/>
    <w:rsid w:val="00CC7548"/>
    <w:rsid w:val="00CD0DED"/>
    <w:rsid w:val="00CD0E69"/>
    <w:rsid w:val="00CD11CD"/>
    <w:rsid w:val="00CE04AF"/>
    <w:rsid w:val="00CE197D"/>
    <w:rsid w:val="00CE64EE"/>
    <w:rsid w:val="00CE763D"/>
    <w:rsid w:val="00CF1B46"/>
    <w:rsid w:val="00CF1FC6"/>
    <w:rsid w:val="00CF30D1"/>
    <w:rsid w:val="00CF7946"/>
    <w:rsid w:val="00D00E5E"/>
    <w:rsid w:val="00D049F8"/>
    <w:rsid w:val="00D072BE"/>
    <w:rsid w:val="00D077D0"/>
    <w:rsid w:val="00D0787B"/>
    <w:rsid w:val="00D1047D"/>
    <w:rsid w:val="00D10879"/>
    <w:rsid w:val="00D10FC4"/>
    <w:rsid w:val="00D115E0"/>
    <w:rsid w:val="00D1388D"/>
    <w:rsid w:val="00D13E19"/>
    <w:rsid w:val="00D13FEC"/>
    <w:rsid w:val="00D1711C"/>
    <w:rsid w:val="00D2065A"/>
    <w:rsid w:val="00D22767"/>
    <w:rsid w:val="00D264CE"/>
    <w:rsid w:val="00D2686E"/>
    <w:rsid w:val="00D269F5"/>
    <w:rsid w:val="00D307E7"/>
    <w:rsid w:val="00D31826"/>
    <w:rsid w:val="00D353C8"/>
    <w:rsid w:val="00D37129"/>
    <w:rsid w:val="00D425F4"/>
    <w:rsid w:val="00D42C70"/>
    <w:rsid w:val="00D4382A"/>
    <w:rsid w:val="00D43A44"/>
    <w:rsid w:val="00D4675E"/>
    <w:rsid w:val="00D50A33"/>
    <w:rsid w:val="00D51573"/>
    <w:rsid w:val="00D5164D"/>
    <w:rsid w:val="00D53DD4"/>
    <w:rsid w:val="00D572CB"/>
    <w:rsid w:val="00D579D0"/>
    <w:rsid w:val="00D63AB9"/>
    <w:rsid w:val="00D6578D"/>
    <w:rsid w:val="00D65CF3"/>
    <w:rsid w:val="00D66A28"/>
    <w:rsid w:val="00D67DA1"/>
    <w:rsid w:val="00D713AC"/>
    <w:rsid w:val="00D73141"/>
    <w:rsid w:val="00D8168F"/>
    <w:rsid w:val="00D81E7A"/>
    <w:rsid w:val="00D84C63"/>
    <w:rsid w:val="00D853CA"/>
    <w:rsid w:val="00D87CFF"/>
    <w:rsid w:val="00D907EC"/>
    <w:rsid w:val="00D9210F"/>
    <w:rsid w:val="00D922EE"/>
    <w:rsid w:val="00D9274F"/>
    <w:rsid w:val="00D95CB1"/>
    <w:rsid w:val="00DA1DC0"/>
    <w:rsid w:val="00DA20C8"/>
    <w:rsid w:val="00DA43D6"/>
    <w:rsid w:val="00DA4A07"/>
    <w:rsid w:val="00DA575F"/>
    <w:rsid w:val="00DB0BEA"/>
    <w:rsid w:val="00DB12F1"/>
    <w:rsid w:val="00DB18AB"/>
    <w:rsid w:val="00DB2019"/>
    <w:rsid w:val="00DC362B"/>
    <w:rsid w:val="00DC419C"/>
    <w:rsid w:val="00DC5EB0"/>
    <w:rsid w:val="00DD2872"/>
    <w:rsid w:val="00DD3406"/>
    <w:rsid w:val="00DD5BCD"/>
    <w:rsid w:val="00DD7EB6"/>
    <w:rsid w:val="00DE1A71"/>
    <w:rsid w:val="00DE3179"/>
    <w:rsid w:val="00DE4DEF"/>
    <w:rsid w:val="00DE4FE1"/>
    <w:rsid w:val="00DE6319"/>
    <w:rsid w:val="00DE6698"/>
    <w:rsid w:val="00DF041F"/>
    <w:rsid w:val="00DF0FD6"/>
    <w:rsid w:val="00DF1BE1"/>
    <w:rsid w:val="00DF2AE9"/>
    <w:rsid w:val="00DF4179"/>
    <w:rsid w:val="00DF5C55"/>
    <w:rsid w:val="00DF60D4"/>
    <w:rsid w:val="00DF61A7"/>
    <w:rsid w:val="00DF6258"/>
    <w:rsid w:val="00DF7A1E"/>
    <w:rsid w:val="00E01228"/>
    <w:rsid w:val="00E05E86"/>
    <w:rsid w:val="00E0676B"/>
    <w:rsid w:val="00E06C69"/>
    <w:rsid w:val="00E07F0A"/>
    <w:rsid w:val="00E11198"/>
    <w:rsid w:val="00E13557"/>
    <w:rsid w:val="00E13D5F"/>
    <w:rsid w:val="00E15C24"/>
    <w:rsid w:val="00E16363"/>
    <w:rsid w:val="00E208CE"/>
    <w:rsid w:val="00E20DD0"/>
    <w:rsid w:val="00E217AF"/>
    <w:rsid w:val="00E2267F"/>
    <w:rsid w:val="00E24EF6"/>
    <w:rsid w:val="00E2665E"/>
    <w:rsid w:val="00E26C01"/>
    <w:rsid w:val="00E33C00"/>
    <w:rsid w:val="00E356A8"/>
    <w:rsid w:val="00E41754"/>
    <w:rsid w:val="00E4323F"/>
    <w:rsid w:val="00E43BC8"/>
    <w:rsid w:val="00E46380"/>
    <w:rsid w:val="00E469B9"/>
    <w:rsid w:val="00E52FE3"/>
    <w:rsid w:val="00E556A5"/>
    <w:rsid w:val="00E56BAD"/>
    <w:rsid w:val="00E570A6"/>
    <w:rsid w:val="00E60F23"/>
    <w:rsid w:val="00E6193F"/>
    <w:rsid w:val="00E623E6"/>
    <w:rsid w:val="00E633B6"/>
    <w:rsid w:val="00E659C7"/>
    <w:rsid w:val="00E65A17"/>
    <w:rsid w:val="00E666A8"/>
    <w:rsid w:val="00E67201"/>
    <w:rsid w:val="00E7366F"/>
    <w:rsid w:val="00E73691"/>
    <w:rsid w:val="00E73960"/>
    <w:rsid w:val="00E77815"/>
    <w:rsid w:val="00E82D9D"/>
    <w:rsid w:val="00E831C7"/>
    <w:rsid w:val="00E84357"/>
    <w:rsid w:val="00E8563A"/>
    <w:rsid w:val="00E91E3E"/>
    <w:rsid w:val="00E91FEF"/>
    <w:rsid w:val="00E926E0"/>
    <w:rsid w:val="00E936DE"/>
    <w:rsid w:val="00E96A8D"/>
    <w:rsid w:val="00EA0F0A"/>
    <w:rsid w:val="00EA1902"/>
    <w:rsid w:val="00EA24D7"/>
    <w:rsid w:val="00EA3737"/>
    <w:rsid w:val="00EA3EED"/>
    <w:rsid w:val="00EA4CD4"/>
    <w:rsid w:val="00EA61CB"/>
    <w:rsid w:val="00EB3CC4"/>
    <w:rsid w:val="00EB474D"/>
    <w:rsid w:val="00EB5849"/>
    <w:rsid w:val="00EB59FD"/>
    <w:rsid w:val="00EB6C1B"/>
    <w:rsid w:val="00EC0FC1"/>
    <w:rsid w:val="00EC1FAE"/>
    <w:rsid w:val="00EC3296"/>
    <w:rsid w:val="00EC4265"/>
    <w:rsid w:val="00ED52BF"/>
    <w:rsid w:val="00EE1484"/>
    <w:rsid w:val="00EE1572"/>
    <w:rsid w:val="00EE27EB"/>
    <w:rsid w:val="00EE35F2"/>
    <w:rsid w:val="00EE3B81"/>
    <w:rsid w:val="00EE5F01"/>
    <w:rsid w:val="00EE746F"/>
    <w:rsid w:val="00EF5E6C"/>
    <w:rsid w:val="00EF78A9"/>
    <w:rsid w:val="00F01CB7"/>
    <w:rsid w:val="00F0548E"/>
    <w:rsid w:val="00F06CB5"/>
    <w:rsid w:val="00F07400"/>
    <w:rsid w:val="00F0796A"/>
    <w:rsid w:val="00F12374"/>
    <w:rsid w:val="00F203AB"/>
    <w:rsid w:val="00F23680"/>
    <w:rsid w:val="00F2498F"/>
    <w:rsid w:val="00F263AA"/>
    <w:rsid w:val="00F2739F"/>
    <w:rsid w:val="00F275C5"/>
    <w:rsid w:val="00F324BA"/>
    <w:rsid w:val="00F339F0"/>
    <w:rsid w:val="00F3450B"/>
    <w:rsid w:val="00F348AE"/>
    <w:rsid w:val="00F353F6"/>
    <w:rsid w:val="00F36156"/>
    <w:rsid w:val="00F373A1"/>
    <w:rsid w:val="00F40CC8"/>
    <w:rsid w:val="00F44406"/>
    <w:rsid w:val="00F44EFE"/>
    <w:rsid w:val="00F450AD"/>
    <w:rsid w:val="00F51CCE"/>
    <w:rsid w:val="00F52316"/>
    <w:rsid w:val="00F54389"/>
    <w:rsid w:val="00F57E4A"/>
    <w:rsid w:val="00F62E86"/>
    <w:rsid w:val="00F647D5"/>
    <w:rsid w:val="00F655B0"/>
    <w:rsid w:val="00F663D0"/>
    <w:rsid w:val="00F70B44"/>
    <w:rsid w:val="00F72B90"/>
    <w:rsid w:val="00F73157"/>
    <w:rsid w:val="00F73EF2"/>
    <w:rsid w:val="00F74434"/>
    <w:rsid w:val="00F74752"/>
    <w:rsid w:val="00F81A80"/>
    <w:rsid w:val="00F83B8D"/>
    <w:rsid w:val="00F8540F"/>
    <w:rsid w:val="00F86006"/>
    <w:rsid w:val="00F91DA6"/>
    <w:rsid w:val="00F92D70"/>
    <w:rsid w:val="00F95558"/>
    <w:rsid w:val="00F95B2C"/>
    <w:rsid w:val="00F95C0E"/>
    <w:rsid w:val="00FA1000"/>
    <w:rsid w:val="00FA4E1A"/>
    <w:rsid w:val="00FA58AB"/>
    <w:rsid w:val="00FA640D"/>
    <w:rsid w:val="00FA7A9B"/>
    <w:rsid w:val="00FA7AC3"/>
    <w:rsid w:val="00FB0C93"/>
    <w:rsid w:val="00FB3CF2"/>
    <w:rsid w:val="00FB7784"/>
    <w:rsid w:val="00FB786E"/>
    <w:rsid w:val="00FC2B83"/>
    <w:rsid w:val="00FC3C1A"/>
    <w:rsid w:val="00FC40F4"/>
    <w:rsid w:val="00FC4279"/>
    <w:rsid w:val="00FC42EC"/>
    <w:rsid w:val="00FC4F06"/>
    <w:rsid w:val="00FC589B"/>
    <w:rsid w:val="00FD21CF"/>
    <w:rsid w:val="00FD474F"/>
    <w:rsid w:val="00FD618B"/>
    <w:rsid w:val="00FD6FD2"/>
    <w:rsid w:val="00FD72DD"/>
    <w:rsid w:val="00FE07A8"/>
    <w:rsid w:val="00FE2118"/>
    <w:rsid w:val="00FE41D5"/>
    <w:rsid w:val="00FE424F"/>
    <w:rsid w:val="00FE435D"/>
    <w:rsid w:val="00FE56F2"/>
    <w:rsid w:val="00FE5C30"/>
    <w:rsid w:val="00FE7893"/>
    <w:rsid w:val="00FF5293"/>
    <w:rsid w:val="00FF6ACB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ED352-9A32-4A2F-B3C8-0A417D80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aliases w:val=" Знак9"/>
    <w:basedOn w:val="a1"/>
    <w:next w:val="a1"/>
    <w:link w:val="12"/>
    <w:qFormat/>
    <w:rsid w:val="007B5C28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21">
    <w:name w:val="heading 2"/>
    <w:basedOn w:val="a1"/>
    <w:next w:val="a1"/>
    <w:link w:val="22"/>
    <w:qFormat/>
    <w:rsid w:val="007B5C28"/>
    <w:pPr>
      <w:keepNext/>
      <w:spacing w:after="0" w:line="360" w:lineRule="auto"/>
      <w:jc w:val="both"/>
      <w:outlineLvl w:val="1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30">
    <w:name w:val="heading 3"/>
    <w:basedOn w:val="a1"/>
    <w:next w:val="a1"/>
    <w:link w:val="31"/>
    <w:qFormat/>
    <w:rsid w:val="007B5C28"/>
    <w:pPr>
      <w:keepNext/>
      <w:spacing w:after="0" w:line="240" w:lineRule="auto"/>
      <w:ind w:left="3600" w:firstLine="720"/>
      <w:jc w:val="right"/>
      <w:outlineLvl w:val="2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40">
    <w:name w:val="heading 4"/>
    <w:basedOn w:val="a1"/>
    <w:next w:val="a1"/>
    <w:link w:val="41"/>
    <w:qFormat/>
    <w:rsid w:val="007B5C28"/>
    <w:pPr>
      <w:keepNext/>
      <w:spacing w:after="0" w:line="240" w:lineRule="auto"/>
      <w:jc w:val="right"/>
      <w:outlineLvl w:val="3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1"/>
    <w:next w:val="a1"/>
    <w:link w:val="50"/>
    <w:qFormat/>
    <w:rsid w:val="00720151"/>
    <w:pPr>
      <w:keepNext/>
      <w:spacing w:after="0" w:line="360" w:lineRule="auto"/>
      <w:jc w:val="right"/>
      <w:outlineLvl w:val="4"/>
    </w:pPr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styleId="6">
    <w:name w:val="heading 6"/>
    <w:basedOn w:val="a1"/>
    <w:next w:val="a1"/>
    <w:link w:val="60"/>
    <w:qFormat/>
    <w:rsid w:val="00720151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1"/>
    <w:next w:val="a1"/>
    <w:link w:val="70"/>
    <w:qFormat/>
    <w:rsid w:val="00720151"/>
    <w:pPr>
      <w:keepNext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1"/>
    <w:next w:val="a1"/>
    <w:link w:val="80"/>
    <w:qFormat/>
    <w:rsid w:val="0072015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rsid w:val="00720151"/>
    <w:pPr>
      <w:keepNext/>
      <w:spacing w:after="0" w:line="360" w:lineRule="auto"/>
      <w:ind w:firstLine="708"/>
      <w:jc w:val="right"/>
      <w:outlineLvl w:val="8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5">
    <w:name w:val="Hyperlink"/>
    <w:unhideWhenUsed/>
    <w:rsid w:val="005740A6"/>
    <w:rPr>
      <w:color w:val="0000FF"/>
      <w:u w:val="single"/>
    </w:rPr>
  </w:style>
  <w:style w:type="paragraph" w:styleId="a6">
    <w:name w:val="Body Text"/>
    <w:aliases w:val=" Знак, Знак5"/>
    <w:basedOn w:val="a1"/>
    <w:link w:val="a7"/>
    <w:unhideWhenUsed/>
    <w:rsid w:val="005740A6"/>
    <w:pPr>
      <w:suppressAutoHyphens/>
      <w:spacing w:after="120" w:line="240" w:lineRule="auto"/>
    </w:pPr>
    <w:rPr>
      <w:rFonts w:ascii="Garamond" w:eastAsia="Garamond" w:hAnsi="Garamond" w:cs="Garamond"/>
      <w:sz w:val="28"/>
      <w:szCs w:val="24"/>
      <w:lang w:eastAsia="ar-SA"/>
    </w:rPr>
  </w:style>
  <w:style w:type="character" w:customStyle="1" w:styleId="a7">
    <w:name w:val="Основной текст Знак"/>
    <w:aliases w:val=" Знак Знак, Знак5 Знак"/>
    <w:basedOn w:val="a2"/>
    <w:link w:val="a6"/>
    <w:rsid w:val="005740A6"/>
    <w:rPr>
      <w:rFonts w:ascii="Garamond" w:eastAsia="Garamond" w:hAnsi="Garamond" w:cs="Garamond"/>
      <w:sz w:val="28"/>
      <w:szCs w:val="24"/>
      <w:lang w:eastAsia="ar-SA"/>
    </w:rPr>
  </w:style>
  <w:style w:type="paragraph" w:styleId="a8">
    <w:name w:val="Body Text Indent"/>
    <w:basedOn w:val="a1"/>
    <w:link w:val="a9"/>
    <w:unhideWhenUsed/>
    <w:rsid w:val="007B5C28"/>
    <w:pPr>
      <w:spacing w:after="120"/>
      <w:ind w:left="283"/>
    </w:pPr>
  </w:style>
  <w:style w:type="character" w:customStyle="1" w:styleId="a9">
    <w:name w:val="Основной текст с отступом Знак"/>
    <w:basedOn w:val="a2"/>
    <w:link w:val="a8"/>
    <w:rsid w:val="007B5C28"/>
  </w:style>
  <w:style w:type="character" w:customStyle="1" w:styleId="12">
    <w:name w:val="Заголовок 1 Знак"/>
    <w:aliases w:val=" Знак9 Знак"/>
    <w:basedOn w:val="a2"/>
    <w:link w:val="1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22">
    <w:name w:val="Заголовок 2 Знак"/>
    <w:basedOn w:val="a2"/>
    <w:link w:val="21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31">
    <w:name w:val="Заголовок 3 Знак"/>
    <w:basedOn w:val="a2"/>
    <w:link w:val="3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41">
    <w:name w:val="Заголовок 4 Знак"/>
    <w:basedOn w:val="a2"/>
    <w:link w:val="4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aa">
    <w:name w:val="Title"/>
    <w:basedOn w:val="a1"/>
    <w:link w:val="ab"/>
    <w:qFormat/>
    <w:rsid w:val="007B5C2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5"/>
      <w:szCs w:val="20"/>
      <w:lang w:eastAsia="ru-RU"/>
    </w:rPr>
  </w:style>
  <w:style w:type="character" w:customStyle="1" w:styleId="ab">
    <w:name w:val="Название Знак"/>
    <w:basedOn w:val="a2"/>
    <w:link w:val="aa"/>
    <w:rsid w:val="007B5C28"/>
    <w:rPr>
      <w:rFonts w:ascii="Times New Roman" w:eastAsia="MS Mincho" w:hAnsi="Times New Roman" w:cs="Times New Roman"/>
      <w:b/>
      <w:sz w:val="25"/>
      <w:szCs w:val="20"/>
      <w:lang w:eastAsia="ru-RU"/>
    </w:rPr>
  </w:style>
  <w:style w:type="paragraph" w:styleId="23">
    <w:name w:val="Body Text Indent 2"/>
    <w:basedOn w:val="a1"/>
    <w:link w:val="24"/>
    <w:rsid w:val="007B5C28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2"/>
    <w:link w:val="23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c">
    <w:name w:val="Plain Text"/>
    <w:basedOn w:val="a1"/>
    <w:link w:val="ad"/>
    <w:rsid w:val="007B5C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2"/>
    <w:link w:val="ac"/>
    <w:rsid w:val="007B5C28"/>
    <w:rPr>
      <w:rFonts w:ascii="Courier New" w:eastAsia="MS Mincho" w:hAnsi="Courier New" w:cs="Times New Roman"/>
      <w:sz w:val="20"/>
      <w:szCs w:val="20"/>
      <w:lang w:eastAsia="ru-RU"/>
    </w:rPr>
  </w:style>
  <w:style w:type="paragraph" w:styleId="32">
    <w:name w:val="Body Text Indent 3"/>
    <w:basedOn w:val="a1"/>
    <w:link w:val="33"/>
    <w:rsid w:val="007B5C28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7B5C28"/>
    <w:rPr>
      <w:rFonts w:ascii="Times New Roman" w:eastAsia="MS Mincho" w:hAnsi="Times New Roman" w:cs="Times New Roman"/>
      <w:sz w:val="16"/>
      <w:szCs w:val="16"/>
      <w:lang w:eastAsia="ru-RU"/>
    </w:rPr>
  </w:style>
  <w:style w:type="table" w:styleId="ae">
    <w:name w:val="Table Grid"/>
    <w:basedOn w:val="a3"/>
    <w:rsid w:val="007B5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qFormat/>
    <w:rsid w:val="007B5C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5">
    <w:name w:val="Body Text 2"/>
    <w:aliases w:val=" Знак2"/>
    <w:basedOn w:val="a1"/>
    <w:link w:val="26"/>
    <w:rsid w:val="007B5C28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aliases w:val=" Знак2 Знак"/>
    <w:basedOn w:val="a2"/>
    <w:link w:val="25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0">
    <w:name w:val="АДРЕС"/>
    <w:basedOn w:val="a1"/>
    <w:rsid w:val="007B5C2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1">
    <w:name w:val="header"/>
    <w:basedOn w:val="a1"/>
    <w:link w:val="af2"/>
    <w:rsid w:val="00D353C8"/>
    <w:pPr>
      <w:tabs>
        <w:tab w:val="center" w:pos="4819"/>
        <w:tab w:val="right" w:pos="9639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2"/>
    <w:link w:val="af1"/>
    <w:rsid w:val="00D353C8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3">
    <w:name w:val="page number"/>
    <w:basedOn w:val="a2"/>
    <w:rsid w:val="00D353C8"/>
  </w:style>
  <w:style w:type="paragraph" w:styleId="34">
    <w:name w:val="Body Text 3"/>
    <w:basedOn w:val="a1"/>
    <w:link w:val="35"/>
    <w:rsid w:val="007201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5">
    <w:name w:val="Основной текст 3 Знак"/>
    <w:basedOn w:val="a2"/>
    <w:link w:val="34"/>
    <w:rsid w:val="0072015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50">
    <w:name w:val="Заголовок 5 Знак"/>
    <w:basedOn w:val="a2"/>
    <w:link w:val="5"/>
    <w:rsid w:val="00720151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60">
    <w:name w:val="Заголовок 6 Знак"/>
    <w:basedOn w:val="a2"/>
    <w:link w:val="6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2"/>
    <w:link w:val="7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2"/>
    <w:link w:val="8"/>
    <w:rsid w:val="007201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7201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Стиль2"/>
    <w:basedOn w:val="a1"/>
    <w:rsid w:val="0072015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customStyle="1" w:styleId="af4">
    <w:name w:val="Основний текст Знак"/>
    <w:basedOn w:val="a2"/>
    <w:rsid w:val="00720151"/>
    <w:rPr>
      <w:bCs/>
      <w:sz w:val="28"/>
      <w:szCs w:val="24"/>
      <w:lang w:val="uk-UA" w:eastAsia="ru-RU" w:bidi="ar-SA"/>
    </w:rPr>
  </w:style>
  <w:style w:type="paragraph" w:customStyle="1" w:styleId="13">
    <w:name w:val="заголовок 1"/>
    <w:basedOn w:val="a1"/>
    <w:next w:val="a1"/>
    <w:rsid w:val="00720151"/>
    <w:pPr>
      <w:keepNext/>
      <w:autoSpaceDE w:val="0"/>
      <w:autoSpaceDN w:val="0"/>
      <w:spacing w:after="0" w:line="360" w:lineRule="auto"/>
      <w:ind w:firstLine="567"/>
      <w:jc w:val="center"/>
    </w:pPr>
    <w:rPr>
      <w:rFonts w:ascii="Arial" w:eastAsia="Times New Roman" w:hAnsi="Arial" w:cs="Arial"/>
      <w:b/>
      <w:bCs/>
      <w:shadow/>
      <w:sz w:val="28"/>
      <w:szCs w:val="28"/>
      <w:lang w:val="uk-UA" w:eastAsia="ru-RU"/>
    </w:rPr>
  </w:style>
  <w:style w:type="paragraph" w:customStyle="1" w:styleId="27">
    <w:name w:val="заголовок 2"/>
    <w:basedOn w:val="a1"/>
    <w:next w:val="a1"/>
    <w:rsid w:val="00720151"/>
    <w:pPr>
      <w:keepNext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1"/>
    <w:link w:val="af6"/>
    <w:rsid w:val="00720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6">
    <w:name w:val="Нижний колонтитул Знак"/>
    <w:basedOn w:val="a2"/>
    <w:link w:val="af5"/>
    <w:rsid w:val="007201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Стиль1"/>
    <w:basedOn w:val="a1"/>
    <w:rsid w:val="00720151"/>
    <w:pPr>
      <w:widowControl w:val="0"/>
      <w:numPr>
        <w:numId w:val="4"/>
      </w:numPr>
      <w:tabs>
        <w:tab w:val="num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">
    <w:name w:val="List Number"/>
    <w:basedOn w:val="a1"/>
    <w:rsid w:val="0072015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1"/>
    <w:link w:val="af8"/>
    <w:rsid w:val="0072015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journalhead">
    <w:name w:val="journalhead"/>
    <w:basedOn w:val="a2"/>
    <w:rsid w:val="00720151"/>
  </w:style>
  <w:style w:type="character" w:styleId="af9">
    <w:name w:val="Strong"/>
    <w:basedOn w:val="a2"/>
    <w:qFormat/>
    <w:rsid w:val="00720151"/>
    <w:rPr>
      <w:b/>
      <w:bCs/>
    </w:rPr>
  </w:style>
  <w:style w:type="paragraph" w:customStyle="1" w:styleId="Normal1">
    <w:name w:val="Normal1"/>
    <w:rsid w:val="006809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8">
    <w:name w:val="Font Style18"/>
    <w:basedOn w:val="a2"/>
    <w:rsid w:val="0068098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1"/>
    <w:uiPriority w:val="99"/>
    <w:rsid w:val="00680986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6B4085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rsid w:val="006B4085"/>
    <w:pPr>
      <w:widowControl w:val="0"/>
      <w:autoSpaceDE w:val="0"/>
      <w:autoSpaceDN w:val="0"/>
      <w:adjustRightInd w:val="0"/>
      <w:spacing w:after="0" w:line="590" w:lineRule="exact"/>
      <w:ind w:hanging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2"/>
    <w:rsid w:val="006B4085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2"/>
    <w:rsid w:val="006B408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1"/>
    <w:rsid w:val="006B4085"/>
    <w:pPr>
      <w:widowControl w:val="0"/>
      <w:autoSpaceDE w:val="0"/>
      <w:autoSpaceDN w:val="0"/>
      <w:adjustRightInd w:val="0"/>
      <w:spacing w:after="0" w:line="32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toc 2"/>
    <w:basedOn w:val="a1"/>
    <w:next w:val="a1"/>
    <w:autoRedefine/>
    <w:qFormat/>
    <w:rsid w:val="00BA6271"/>
    <w:pPr>
      <w:tabs>
        <w:tab w:val="left" w:pos="540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paragraph" w:styleId="afa">
    <w:name w:val="Block Text"/>
    <w:basedOn w:val="a1"/>
    <w:rsid w:val="00BA6271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6">
    <w:name w:val="rvts6"/>
    <w:basedOn w:val="a2"/>
    <w:rsid w:val="00BA6271"/>
  </w:style>
  <w:style w:type="paragraph" w:customStyle="1" w:styleId="14">
    <w:name w:val="Текст1"/>
    <w:basedOn w:val="a1"/>
    <w:rsid w:val="00BA62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15">
    <w:name w:val="toc 1"/>
    <w:basedOn w:val="a1"/>
    <w:next w:val="a1"/>
    <w:autoRedefine/>
    <w:qFormat/>
    <w:rsid w:val="00BA62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HTML">
    <w:name w:val="HTML Typewriter"/>
    <w:basedOn w:val="a2"/>
    <w:rsid w:val="00BA6271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fb">
    <w:name w:val="footnote text"/>
    <w:basedOn w:val="a1"/>
    <w:link w:val="afc"/>
    <w:uiPriority w:val="99"/>
    <w:rsid w:val="00BA6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c">
    <w:name w:val="Текст сноски Знак"/>
    <w:basedOn w:val="a2"/>
    <w:link w:val="afb"/>
    <w:uiPriority w:val="99"/>
    <w:rsid w:val="00BA627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Just">
    <w:name w:val="Just"/>
    <w:rsid w:val="00BA6271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otnote reference"/>
    <w:basedOn w:val="a2"/>
    <w:uiPriority w:val="99"/>
    <w:rsid w:val="00BA6271"/>
    <w:rPr>
      <w:vertAlign w:val="superscript"/>
    </w:rPr>
  </w:style>
  <w:style w:type="paragraph" w:customStyle="1" w:styleId="StyleZakonu">
    <w:name w:val="StyleZakonu"/>
    <w:basedOn w:val="a1"/>
    <w:rsid w:val="00DF1BE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13">
    <w:name w:val="rvts13"/>
    <w:basedOn w:val="a2"/>
    <w:rsid w:val="00DF1BE1"/>
  </w:style>
  <w:style w:type="paragraph" w:customStyle="1" w:styleId="rvps14">
    <w:name w:val="rvps14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6">
    <w:name w:val="rvts16"/>
    <w:basedOn w:val="a2"/>
    <w:rsid w:val="00DF1BE1"/>
  </w:style>
  <w:style w:type="paragraph" w:customStyle="1" w:styleId="rvps17">
    <w:name w:val="rvps17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2"/>
    <w:rsid w:val="00725913"/>
    <w:rPr>
      <w:rFonts w:ascii="Times New Roman" w:hAnsi="Times New Roman" w:cs="Times New Roman"/>
      <w:sz w:val="24"/>
      <w:szCs w:val="24"/>
    </w:rPr>
  </w:style>
  <w:style w:type="paragraph" w:customStyle="1" w:styleId="16">
    <w:name w:val="Обычный1"/>
    <w:rsid w:val="00725913"/>
    <w:pPr>
      <w:widowControl w:val="0"/>
      <w:spacing w:after="0" w:line="480" w:lineRule="auto"/>
      <w:ind w:firstLine="4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j">
    <w:name w:val="aj"/>
    <w:basedOn w:val="a1"/>
    <w:rsid w:val="00725913"/>
    <w:pPr>
      <w:spacing w:before="120" w:after="60" w:line="300" w:lineRule="auto"/>
      <w:ind w:left="30" w:right="30" w:firstLine="480"/>
      <w:jc w:val="both"/>
    </w:pPr>
    <w:rPr>
      <w:rFonts w:ascii="Verdana" w:eastAsia="Times New Roman" w:hAnsi="Verdana" w:cs="Times New Roman"/>
      <w:color w:val="222233"/>
      <w:sz w:val="20"/>
      <w:szCs w:val="20"/>
      <w:lang w:eastAsia="ru-RU"/>
    </w:rPr>
  </w:style>
  <w:style w:type="character" w:customStyle="1" w:styleId="b4">
    <w:name w:val="b4"/>
    <w:basedOn w:val="a2"/>
    <w:rsid w:val="00725913"/>
    <w:rPr>
      <w:b/>
      <w:bCs/>
    </w:rPr>
  </w:style>
  <w:style w:type="character" w:customStyle="1" w:styleId="announcetitle1">
    <w:name w:val="announce_title1"/>
    <w:basedOn w:val="a2"/>
    <w:rsid w:val="00725913"/>
    <w:rPr>
      <w:b/>
      <w:bCs/>
      <w:color w:val="00763E"/>
      <w:sz w:val="28"/>
      <w:szCs w:val="28"/>
    </w:rPr>
  </w:style>
  <w:style w:type="character" w:customStyle="1" w:styleId="mainmagtitle1">
    <w:name w:val="main_mag_title1"/>
    <w:basedOn w:val="a2"/>
    <w:rsid w:val="00725913"/>
    <w:rPr>
      <w:b/>
      <w:bCs/>
      <w:color w:val="9D0000"/>
      <w:sz w:val="40"/>
      <w:szCs w:val="40"/>
    </w:rPr>
  </w:style>
  <w:style w:type="character" w:customStyle="1" w:styleId="mainmagnum1">
    <w:name w:val="main_mag_num1"/>
    <w:basedOn w:val="a2"/>
    <w:rsid w:val="00725913"/>
    <w:rPr>
      <w:color w:val="9D0000"/>
      <w:sz w:val="28"/>
      <w:szCs w:val="28"/>
    </w:rPr>
  </w:style>
  <w:style w:type="character" w:styleId="afe">
    <w:name w:val="Emphasis"/>
    <w:basedOn w:val="a2"/>
    <w:qFormat/>
    <w:rsid w:val="00725913"/>
    <w:rPr>
      <w:i/>
      <w:iCs/>
    </w:rPr>
  </w:style>
  <w:style w:type="character" w:customStyle="1" w:styleId="style51">
    <w:name w:val="style51"/>
    <w:basedOn w:val="a2"/>
    <w:rsid w:val="00725913"/>
    <w:rPr>
      <w:rFonts w:ascii="Arial" w:hAnsi="Arial" w:cs="Arial" w:hint="default"/>
      <w:sz w:val="36"/>
      <w:szCs w:val="36"/>
    </w:rPr>
  </w:style>
  <w:style w:type="character" w:customStyle="1" w:styleId="style81">
    <w:name w:val="style81"/>
    <w:basedOn w:val="a2"/>
    <w:rsid w:val="00725913"/>
    <w:rPr>
      <w:rFonts w:ascii="Arial" w:hAnsi="Arial" w:cs="Arial" w:hint="default"/>
    </w:rPr>
  </w:style>
  <w:style w:type="character" w:styleId="aff">
    <w:name w:val="FollowedHyperlink"/>
    <w:basedOn w:val="a2"/>
    <w:uiPriority w:val="99"/>
    <w:unhideWhenUsed/>
    <w:rsid w:val="00725913"/>
    <w:rPr>
      <w:color w:val="954F72" w:themeColor="followedHyperlink"/>
      <w:u w:val="single"/>
    </w:rPr>
  </w:style>
  <w:style w:type="paragraph" w:customStyle="1" w:styleId="aff0">
    <w:name w:val="Содержимое таблицы"/>
    <w:basedOn w:val="a1"/>
    <w:rsid w:val="000059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Subtitle"/>
    <w:basedOn w:val="a1"/>
    <w:next w:val="a6"/>
    <w:link w:val="aff2"/>
    <w:qFormat/>
    <w:rsid w:val="00005941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2">
    <w:name w:val="Подзаголовок Знак"/>
    <w:basedOn w:val="a2"/>
    <w:link w:val="aff1"/>
    <w:rsid w:val="0000594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HTML0">
    <w:name w:val="HTML Preformatted"/>
    <w:basedOn w:val="a1"/>
    <w:link w:val="HTML1"/>
    <w:rsid w:val="003C1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HTML1">
    <w:name w:val="Стандартный HTML Знак"/>
    <w:basedOn w:val="a2"/>
    <w:link w:val="HTML0"/>
    <w:rsid w:val="003C1FA0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snoska1">
    <w:name w:val="snoska1"/>
    <w:basedOn w:val="a2"/>
    <w:rsid w:val="003C1FA0"/>
    <w:rPr>
      <w:rFonts w:ascii="Times New Roman" w:hAnsi="Times New Roman" w:cs="Times New Roman"/>
      <w:sz w:val="24"/>
      <w:szCs w:val="24"/>
    </w:rPr>
  </w:style>
  <w:style w:type="paragraph" w:customStyle="1" w:styleId="H3">
    <w:name w:val="H3"/>
    <w:basedOn w:val="a1"/>
    <w:next w:val="a1"/>
    <w:rsid w:val="003C1FA0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rvts31">
    <w:name w:val="rvts31"/>
    <w:basedOn w:val="a2"/>
    <w:rsid w:val="003C1FA0"/>
    <w:rPr>
      <w:rFonts w:ascii="Times New Roman" w:hAnsi="Times New Roman" w:cs="Times New Roman"/>
      <w:sz w:val="24"/>
      <w:szCs w:val="24"/>
    </w:rPr>
  </w:style>
  <w:style w:type="paragraph" w:styleId="aff3">
    <w:name w:val="Balloon Text"/>
    <w:basedOn w:val="a1"/>
    <w:link w:val="aff4"/>
    <w:rsid w:val="003C1F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Текст выноски Знак"/>
    <w:basedOn w:val="a2"/>
    <w:link w:val="aff3"/>
    <w:rsid w:val="003C1F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Основной текст с отступом1"/>
    <w:basedOn w:val="a1"/>
    <w:rsid w:val="0002503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pacing w:val="20"/>
      <w:sz w:val="28"/>
      <w:szCs w:val="28"/>
      <w:lang w:val="uk-UA" w:eastAsia="ru-RU"/>
    </w:rPr>
  </w:style>
  <w:style w:type="paragraph" w:customStyle="1" w:styleId="aff5">
    <w:name w:val="Стиль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8">
    <w:name w:val="Table Classic 1"/>
    <w:basedOn w:val="a3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Document Map"/>
    <w:basedOn w:val="a1"/>
    <w:link w:val="aff7"/>
    <w:rsid w:val="007C7B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2"/>
    <w:link w:val="aff6"/>
    <w:rsid w:val="007C7B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8">
    <w:name w:val="List Paragraph"/>
    <w:basedOn w:val="a1"/>
    <w:uiPriority w:val="34"/>
    <w:qFormat/>
    <w:rsid w:val="00BD49D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TFNum21">
    <w:name w:val="RTF_Num 2 1"/>
    <w:rsid w:val="00033211"/>
    <w:rPr>
      <w:rFonts w:cs="Times New Roman"/>
    </w:rPr>
  </w:style>
  <w:style w:type="character" w:customStyle="1" w:styleId="RTFNum22">
    <w:name w:val="RTF_Num 2 2"/>
    <w:rsid w:val="00033211"/>
    <w:rPr>
      <w:rFonts w:cs="Times New Roman"/>
    </w:rPr>
  </w:style>
  <w:style w:type="character" w:customStyle="1" w:styleId="RTFNum23">
    <w:name w:val="RTF_Num 2 3"/>
    <w:rsid w:val="00033211"/>
    <w:rPr>
      <w:rFonts w:cs="Times New Roman"/>
    </w:rPr>
  </w:style>
  <w:style w:type="character" w:customStyle="1" w:styleId="RTFNum24">
    <w:name w:val="RTF_Num 2 4"/>
    <w:rsid w:val="00033211"/>
    <w:rPr>
      <w:rFonts w:cs="Times New Roman"/>
    </w:rPr>
  </w:style>
  <w:style w:type="character" w:customStyle="1" w:styleId="RTFNum25">
    <w:name w:val="RTF_Num 2 5"/>
    <w:rsid w:val="00033211"/>
    <w:rPr>
      <w:rFonts w:cs="Times New Roman"/>
    </w:rPr>
  </w:style>
  <w:style w:type="character" w:customStyle="1" w:styleId="RTFNum26">
    <w:name w:val="RTF_Num 2 6"/>
    <w:rsid w:val="00033211"/>
    <w:rPr>
      <w:rFonts w:cs="Times New Roman"/>
    </w:rPr>
  </w:style>
  <w:style w:type="character" w:customStyle="1" w:styleId="RTFNum27">
    <w:name w:val="RTF_Num 2 7"/>
    <w:rsid w:val="00033211"/>
    <w:rPr>
      <w:rFonts w:cs="Times New Roman"/>
    </w:rPr>
  </w:style>
  <w:style w:type="character" w:customStyle="1" w:styleId="RTFNum28">
    <w:name w:val="RTF_Num 2 8"/>
    <w:rsid w:val="00033211"/>
    <w:rPr>
      <w:rFonts w:cs="Times New Roman"/>
    </w:rPr>
  </w:style>
  <w:style w:type="character" w:customStyle="1" w:styleId="RTFNum29">
    <w:name w:val="RTF_Num 2 9"/>
    <w:rsid w:val="00033211"/>
    <w:rPr>
      <w:rFonts w:cs="Times New Roman"/>
    </w:rPr>
  </w:style>
  <w:style w:type="character" w:customStyle="1" w:styleId="RTFNum31">
    <w:name w:val="RTF_Num 3 1"/>
    <w:rsid w:val="00033211"/>
    <w:rPr>
      <w:rFonts w:cs="Times New Roman"/>
    </w:rPr>
  </w:style>
  <w:style w:type="character" w:customStyle="1" w:styleId="RTFNum32">
    <w:name w:val="RTF_Num 3 2"/>
    <w:rsid w:val="00033211"/>
    <w:rPr>
      <w:rFonts w:cs="Times New Roman"/>
    </w:rPr>
  </w:style>
  <w:style w:type="character" w:customStyle="1" w:styleId="RTFNum33">
    <w:name w:val="RTF_Num 3 3"/>
    <w:rsid w:val="00033211"/>
    <w:rPr>
      <w:rFonts w:cs="Times New Roman"/>
    </w:rPr>
  </w:style>
  <w:style w:type="character" w:customStyle="1" w:styleId="RTFNum34">
    <w:name w:val="RTF_Num 3 4"/>
    <w:rsid w:val="00033211"/>
    <w:rPr>
      <w:rFonts w:cs="Times New Roman"/>
    </w:rPr>
  </w:style>
  <w:style w:type="character" w:customStyle="1" w:styleId="RTFNum35">
    <w:name w:val="RTF_Num 3 5"/>
    <w:rsid w:val="00033211"/>
    <w:rPr>
      <w:rFonts w:cs="Times New Roman"/>
    </w:rPr>
  </w:style>
  <w:style w:type="character" w:customStyle="1" w:styleId="RTFNum36">
    <w:name w:val="RTF_Num 3 6"/>
    <w:rsid w:val="00033211"/>
    <w:rPr>
      <w:rFonts w:cs="Times New Roman"/>
    </w:rPr>
  </w:style>
  <w:style w:type="character" w:customStyle="1" w:styleId="RTFNum37">
    <w:name w:val="RTF_Num 3 7"/>
    <w:rsid w:val="00033211"/>
    <w:rPr>
      <w:rFonts w:cs="Times New Roman"/>
    </w:rPr>
  </w:style>
  <w:style w:type="character" w:customStyle="1" w:styleId="RTFNum38">
    <w:name w:val="RTF_Num 3 8"/>
    <w:rsid w:val="00033211"/>
    <w:rPr>
      <w:rFonts w:cs="Times New Roman"/>
    </w:rPr>
  </w:style>
  <w:style w:type="character" w:customStyle="1" w:styleId="RTFNum39">
    <w:name w:val="RTF_Num 3 9"/>
    <w:rsid w:val="00033211"/>
    <w:rPr>
      <w:rFonts w:cs="Times New Roman"/>
    </w:rPr>
  </w:style>
  <w:style w:type="character" w:customStyle="1" w:styleId="19">
    <w:name w:val="Основной шрифт абзаца1"/>
    <w:rsid w:val="00033211"/>
  </w:style>
  <w:style w:type="character" w:customStyle="1" w:styleId="aff9">
    <w:name w:val="Íèæ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1a">
    <w:name w:val="Номер страницы1"/>
    <w:basedOn w:val="19"/>
    <w:rsid w:val="00033211"/>
    <w:rPr>
      <w:rFonts w:cs="Times New Roman"/>
    </w:rPr>
  </w:style>
  <w:style w:type="character" w:customStyle="1" w:styleId="affa">
    <w:name w:val="Âåðõ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340">
    <w:name w:val="Ãèïåðññûëêà34"/>
    <w:basedOn w:val="19"/>
    <w:rsid w:val="00033211"/>
    <w:rPr>
      <w:rFonts w:cs="Times New Roman"/>
      <w:color w:val="auto"/>
      <w:u w:val="single"/>
    </w:rPr>
  </w:style>
  <w:style w:type="paragraph" w:customStyle="1" w:styleId="affb">
    <w:name w:val="Заголовок"/>
    <w:basedOn w:val="a1"/>
    <w:next w:val="a6"/>
    <w:rsid w:val="0003321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c">
    <w:name w:val="List"/>
    <w:basedOn w:val="a6"/>
    <w:rsid w:val="00033211"/>
    <w:pPr>
      <w:widowControl w:val="0"/>
    </w:pPr>
    <w:rPr>
      <w:rFonts w:ascii="Arial" w:eastAsia="Times New Roman" w:hAnsi="Arial" w:cs="Tahoma"/>
      <w:sz w:val="24"/>
    </w:rPr>
  </w:style>
  <w:style w:type="paragraph" w:customStyle="1" w:styleId="1b">
    <w:name w:val="Название1"/>
    <w:basedOn w:val="a1"/>
    <w:rsid w:val="00033211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c">
    <w:name w:val="Указатель1"/>
    <w:basedOn w:val="a1"/>
    <w:rsid w:val="00033211"/>
    <w:pPr>
      <w:widowControl w:val="0"/>
      <w:suppressLineNumbers/>
      <w:suppressAutoHyphens/>
      <w:spacing w:before="100" w:after="10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1d">
    <w:name w:val="Название Знак1"/>
    <w:basedOn w:val="a2"/>
    <w:rsid w:val="00033211"/>
    <w:rPr>
      <w:sz w:val="28"/>
      <w:szCs w:val="28"/>
      <w:lang w:val="uk-UA" w:eastAsia="ar-SA"/>
    </w:rPr>
  </w:style>
  <w:style w:type="paragraph" w:customStyle="1" w:styleId="1e">
    <w:name w:val="Ниж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">
    <w:name w:val="Верх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Çàãîëîâîê 11"/>
    <w:basedOn w:val="a1"/>
    <w:rsid w:val="00033211"/>
    <w:pPr>
      <w:widowControl w:val="0"/>
      <w:numPr>
        <w:ilvl w:val="1"/>
        <w:numId w:val="1"/>
      </w:numPr>
      <w:suppressAutoHyphens/>
      <w:spacing w:after="107" w:line="240" w:lineRule="auto"/>
      <w:outlineLvl w:val="1"/>
    </w:pPr>
    <w:rPr>
      <w:rFonts w:ascii="Times New Roman" w:eastAsia="Times New Roman" w:hAnsi="Times New Roman" w:cs="Times New Roman"/>
      <w:color w:val="006DA9"/>
      <w:kern w:val="1"/>
      <w:sz w:val="42"/>
      <w:szCs w:val="42"/>
      <w:lang w:val="uk-UA" w:eastAsia="ar-SA"/>
    </w:rPr>
  </w:style>
  <w:style w:type="paragraph" w:customStyle="1" w:styleId="H1">
    <w:name w:val="H1"/>
    <w:basedOn w:val="a1"/>
    <w:next w:val="a1"/>
    <w:rsid w:val="001F2909"/>
    <w:pPr>
      <w:keepNext/>
      <w:spacing w:before="100" w:after="100" w:line="240" w:lineRule="auto"/>
      <w:ind w:left="-108" w:right="-108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ru-RU"/>
    </w:rPr>
  </w:style>
  <w:style w:type="paragraph" w:customStyle="1" w:styleId="affd">
    <w:name w:val="Цитаты"/>
    <w:basedOn w:val="a1"/>
    <w:rsid w:val="001F2909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e">
    <w:name w:val="TOC Heading"/>
    <w:basedOn w:val="10"/>
    <w:next w:val="a1"/>
    <w:uiPriority w:val="39"/>
    <w:qFormat/>
    <w:rsid w:val="001F2909"/>
    <w:pPr>
      <w:keepLines/>
      <w:spacing w:before="480" w:line="276" w:lineRule="auto"/>
      <w:outlineLvl w:val="9"/>
    </w:pPr>
    <w:rPr>
      <w:rFonts w:ascii="Cambria" w:eastAsia="Times New Roman" w:hAnsi="Cambria"/>
      <w:b/>
      <w:bCs/>
      <w:color w:val="365F91"/>
      <w:szCs w:val="28"/>
      <w:lang w:val="ru-RU" w:eastAsia="en-US"/>
    </w:rPr>
  </w:style>
  <w:style w:type="paragraph" w:styleId="36">
    <w:name w:val="toc 3"/>
    <w:basedOn w:val="a1"/>
    <w:next w:val="a1"/>
    <w:autoRedefine/>
    <w:qFormat/>
    <w:rsid w:val="001F290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Текст выноски Знак1"/>
    <w:basedOn w:val="a2"/>
    <w:rsid w:val="00CC111C"/>
    <w:rPr>
      <w:rFonts w:ascii="Tahoma" w:eastAsia="Times New Roman" w:hAnsi="Tahoma" w:cs="Tahoma"/>
      <w:sz w:val="16"/>
      <w:szCs w:val="16"/>
    </w:rPr>
  </w:style>
  <w:style w:type="character" w:styleId="afff">
    <w:name w:val="line number"/>
    <w:basedOn w:val="a2"/>
    <w:rsid w:val="00896233"/>
  </w:style>
  <w:style w:type="paragraph" w:styleId="afff0">
    <w:name w:val="No Spacing"/>
    <w:qFormat/>
    <w:rsid w:val="00FB78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0">
    <w:name w:val="Заголовок 1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i/>
      <w:snapToGrid/>
      <w:sz w:val="28"/>
      <w:lang w:val="uk-UA"/>
    </w:rPr>
  </w:style>
  <w:style w:type="paragraph" w:customStyle="1" w:styleId="210">
    <w:name w:val="Заголовок 2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310">
    <w:name w:val="Заголовок 3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snapToGrid/>
      <w:sz w:val="28"/>
      <w:lang w:val="uk-UA"/>
    </w:rPr>
  </w:style>
  <w:style w:type="paragraph" w:customStyle="1" w:styleId="410">
    <w:name w:val="Заголовок 4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6"/>
      <w:lang w:val="uk-UA"/>
    </w:rPr>
  </w:style>
  <w:style w:type="paragraph" w:customStyle="1" w:styleId="51">
    <w:name w:val="Заголовок 5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2"/>
      <w:lang w:val="uk-UA"/>
    </w:rPr>
  </w:style>
  <w:style w:type="paragraph" w:customStyle="1" w:styleId="1f1">
    <w:name w:val="Основной текст1"/>
    <w:basedOn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211">
    <w:name w:val="Основной текст 21"/>
    <w:basedOn w:val="16"/>
    <w:rsid w:val="009E2D95"/>
    <w:pPr>
      <w:widowControl/>
      <w:spacing w:after="120"/>
      <w:ind w:firstLine="0"/>
      <w:jc w:val="left"/>
    </w:pPr>
    <w:rPr>
      <w:rFonts w:ascii="Times New Roman" w:hAnsi="Times New Roman"/>
      <w:snapToGrid/>
      <w:sz w:val="24"/>
    </w:rPr>
  </w:style>
  <w:style w:type="paragraph" w:customStyle="1" w:styleId="29">
    <w:name w:val="Название2"/>
    <w:basedOn w:val="16"/>
    <w:rsid w:val="009E2D95"/>
    <w:pPr>
      <w:widowControl/>
      <w:spacing w:line="36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212">
    <w:name w:val="Основной текст с отступом 21"/>
    <w:basedOn w:val="16"/>
    <w:rsid w:val="009E2D95"/>
    <w:pPr>
      <w:widowControl/>
      <w:spacing w:after="120"/>
      <w:ind w:left="283" w:firstLine="0"/>
      <w:jc w:val="left"/>
    </w:pPr>
    <w:rPr>
      <w:rFonts w:ascii="Times New Roman" w:hAnsi="Times New Roman"/>
      <w:snapToGrid/>
      <w:sz w:val="24"/>
    </w:rPr>
  </w:style>
  <w:style w:type="paragraph" w:customStyle="1" w:styleId="BodyText21">
    <w:name w:val="Body Text 21"/>
    <w:basedOn w:val="16"/>
    <w:rsid w:val="009E2D95"/>
    <w:pPr>
      <w:widowControl/>
      <w:spacing w:line="360" w:lineRule="auto"/>
      <w:ind w:firstLine="0"/>
    </w:pPr>
    <w:rPr>
      <w:rFonts w:ascii="Times New Roman" w:hAnsi="Times New Roman"/>
      <w:snapToGrid/>
      <w:sz w:val="28"/>
    </w:rPr>
  </w:style>
  <w:style w:type="paragraph" w:customStyle="1" w:styleId="61">
    <w:name w:val="Заголовок 61"/>
    <w:basedOn w:val="16"/>
    <w:next w:val="16"/>
    <w:rsid w:val="009E2D95"/>
    <w:pPr>
      <w:widowControl/>
      <w:spacing w:before="240" w:after="60" w:line="240" w:lineRule="auto"/>
      <w:ind w:firstLine="0"/>
      <w:jc w:val="left"/>
    </w:pPr>
    <w:rPr>
      <w:rFonts w:ascii="Times New Roman" w:hAnsi="Times New Roman"/>
      <w:b/>
      <w:snapToGrid/>
      <w:sz w:val="22"/>
    </w:rPr>
  </w:style>
  <w:style w:type="paragraph" w:customStyle="1" w:styleId="71">
    <w:name w:val="Заголовок 71"/>
    <w:basedOn w:val="16"/>
    <w:next w:val="16"/>
    <w:rsid w:val="009E2D95"/>
    <w:pPr>
      <w:keepNext/>
      <w:widowControl/>
      <w:ind w:left="1080" w:hanging="1080"/>
    </w:pPr>
    <w:rPr>
      <w:rFonts w:ascii="Times New Roman" w:hAnsi="Times New Roman"/>
      <w:snapToGrid/>
      <w:sz w:val="28"/>
      <w:lang w:val="uk-UA"/>
    </w:rPr>
  </w:style>
  <w:style w:type="paragraph" w:customStyle="1" w:styleId="81">
    <w:name w:val="Заголовок 81"/>
    <w:basedOn w:val="16"/>
    <w:next w:val="16"/>
    <w:rsid w:val="009E2D95"/>
    <w:pPr>
      <w:keepNext/>
      <w:widowControl/>
      <w:ind w:left="1260" w:hanging="1260"/>
    </w:pPr>
    <w:rPr>
      <w:rFonts w:ascii="Times New Roman" w:hAnsi="Times New Roman"/>
      <w:snapToGrid/>
      <w:sz w:val="28"/>
      <w:lang w:val="uk-UA"/>
    </w:rPr>
  </w:style>
  <w:style w:type="paragraph" w:customStyle="1" w:styleId="91">
    <w:name w:val="Заголовок 9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2"/>
    </w:rPr>
  </w:style>
  <w:style w:type="paragraph" w:customStyle="1" w:styleId="1f2">
    <w:name w:val="Название объекта1"/>
    <w:basedOn w:val="16"/>
    <w:next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311">
    <w:name w:val="Основной текст с отступом 31"/>
    <w:basedOn w:val="16"/>
    <w:rsid w:val="009E2D95"/>
    <w:pPr>
      <w:widowControl/>
      <w:spacing w:after="120" w:line="240" w:lineRule="auto"/>
      <w:ind w:left="283" w:firstLine="0"/>
      <w:jc w:val="left"/>
    </w:pPr>
    <w:rPr>
      <w:rFonts w:ascii="Times New Roman" w:hAnsi="Times New Roman"/>
      <w:snapToGrid/>
      <w:sz w:val="16"/>
    </w:rPr>
  </w:style>
  <w:style w:type="paragraph" w:customStyle="1" w:styleId="afff1">
    <w:name w:val="Тарас дисертація текст"/>
    <w:basedOn w:val="16"/>
    <w:rsid w:val="009E2D95"/>
    <w:pPr>
      <w:widowControl/>
      <w:spacing w:line="360" w:lineRule="auto"/>
      <w:ind w:firstLine="709"/>
    </w:pPr>
    <w:rPr>
      <w:rFonts w:ascii="Times New Roman" w:hAnsi="Times New Roman"/>
      <w:snapToGrid/>
      <w:spacing w:val="18"/>
      <w:sz w:val="28"/>
    </w:rPr>
  </w:style>
  <w:style w:type="paragraph" w:customStyle="1" w:styleId="312">
    <w:name w:val="Основной текст 31"/>
    <w:basedOn w:val="16"/>
    <w:rsid w:val="009E2D95"/>
    <w:pPr>
      <w:widowControl/>
      <w:spacing w:line="240" w:lineRule="auto"/>
      <w:ind w:firstLine="0"/>
      <w:jc w:val="left"/>
    </w:pPr>
    <w:rPr>
      <w:rFonts w:ascii="Times New Roman" w:hAnsi="Times New Roman"/>
      <w:snapToGrid/>
      <w:sz w:val="28"/>
    </w:rPr>
  </w:style>
  <w:style w:type="character" w:customStyle="1" w:styleId="1f3">
    <w:name w:val="Гиперссылка1"/>
    <w:basedOn w:val="19"/>
    <w:rsid w:val="009E2D95"/>
    <w:rPr>
      <w:color w:val="0000FF"/>
      <w:u w:val="single"/>
    </w:rPr>
  </w:style>
  <w:style w:type="paragraph" w:customStyle="1" w:styleId="1f4">
    <w:name w:val="Цитата1"/>
    <w:basedOn w:val="16"/>
    <w:rsid w:val="009E2D95"/>
    <w:pPr>
      <w:shd w:val="clear" w:color="auto" w:fill="FFFFFF"/>
      <w:spacing w:line="384" w:lineRule="auto"/>
      <w:ind w:left="57" w:right="57" w:firstLine="720"/>
    </w:pPr>
    <w:rPr>
      <w:rFonts w:ascii="Times New Roman" w:hAnsi="Times New Roman"/>
      <w:snapToGrid/>
      <w:spacing w:val="30"/>
      <w:sz w:val="28"/>
    </w:rPr>
  </w:style>
  <w:style w:type="character" w:customStyle="1" w:styleId="1f5">
    <w:name w:val="Просмотренная гиперссылка1"/>
    <w:basedOn w:val="19"/>
    <w:rsid w:val="009E2D95"/>
    <w:rPr>
      <w:color w:val="800080"/>
      <w:u w:val="single"/>
    </w:rPr>
  </w:style>
  <w:style w:type="paragraph" w:customStyle="1" w:styleId="afff2">
    <w:name w:val="Клас"/>
    <w:basedOn w:val="16"/>
    <w:rsid w:val="009E2D95"/>
    <w:pPr>
      <w:widowControl/>
      <w:ind w:firstLine="0"/>
      <w:jc w:val="center"/>
    </w:pPr>
    <w:rPr>
      <w:rFonts w:ascii="Arial" w:hAnsi="Arial"/>
      <w:b/>
      <w:snapToGrid/>
      <w:sz w:val="32"/>
      <w:lang w:val="uk-UA"/>
    </w:rPr>
  </w:style>
  <w:style w:type="paragraph" w:customStyle="1" w:styleId="1f6">
    <w:name w:val="Схема документа1"/>
    <w:basedOn w:val="16"/>
    <w:rsid w:val="009E2D95"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/>
      <w:snapToGrid/>
      <w:lang w:val="en-US"/>
    </w:rPr>
  </w:style>
  <w:style w:type="paragraph" w:customStyle="1" w:styleId="Web">
    <w:name w:val="Обычный (Web)"/>
    <w:aliases w:val="Знак"/>
    <w:basedOn w:val="a1"/>
    <w:rsid w:val="009E2D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3">
    <w:name w:val="Основной шрифт"/>
    <w:rsid w:val="00985B1C"/>
  </w:style>
  <w:style w:type="character" w:customStyle="1" w:styleId="afff4">
    <w:name w:val="номер страницы"/>
    <w:basedOn w:val="afff3"/>
    <w:rsid w:val="00985B1C"/>
  </w:style>
  <w:style w:type="paragraph" w:customStyle="1" w:styleId="afff5">
    <w:name w:val="основний"/>
    <w:rsid w:val="00985B1C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ff6">
    <w:name w:val="текст"/>
    <w:rsid w:val="00985B1C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f7">
    <w:name w:val="заголовок"/>
    <w:rsid w:val="00985B1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character" w:styleId="afff8">
    <w:name w:val="annotation reference"/>
    <w:basedOn w:val="a2"/>
    <w:rsid w:val="006360C2"/>
    <w:rPr>
      <w:sz w:val="16"/>
      <w:szCs w:val="16"/>
    </w:rPr>
  </w:style>
  <w:style w:type="paragraph" w:styleId="afff9">
    <w:name w:val="annotation text"/>
    <w:basedOn w:val="a1"/>
    <w:link w:val="afffa"/>
    <w:rsid w:val="00636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a">
    <w:name w:val="Текст примечания Знак"/>
    <w:basedOn w:val="a2"/>
    <w:link w:val="afff9"/>
    <w:rsid w:val="00636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annotation subject"/>
    <w:basedOn w:val="afff9"/>
    <w:next w:val="afff9"/>
    <w:link w:val="afffc"/>
    <w:rsid w:val="006360C2"/>
    <w:rPr>
      <w:b/>
      <w:bCs/>
    </w:rPr>
  </w:style>
  <w:style w:type="character" w:customStyle="1" w:styleId="afffc">
    <w:name w:val="Тема примечания Знак"/>
    <w:basedOn w:val="afffa"/>
    <w:link w:val="afffb"/>
    <w:rsid w:val="006360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9">
    <w:name w:val="rvts9"/>
    <w:basedOn w:val="a2"/>
    <w:rsid w:val="00CE763D"/>
    <w:rPr>
      <w:rFonts w:ascii="Times New Roman" w:hAnsi="Times New Roman" w:cs="Times New Roman"/>
      <w:sz w:val="24"/>
      <w:szCs w:val="24"/>
    </w:rPr>
  </w:style>
  <w:style w:type="character" w:customStyle="1" w:styleId="rvts15">
    <w:name w:val="rvts15"/>
    <w:basedOn w:val="a2"/>
    <w:rsid w:val="00CE763D"/>
    <w:rPr>
      <w:rFonts w:ascii="Times New Roman" w:hAnsi="Times New Roman" w:cs="Times New Roman"/>
      <w:sz w:val="28"/>
      <w:szCs w:val="28"/>
    </w:rPr>
  </w:style>
  <w:style w:type="character" w:customStyle="1" w:styleId="ti">
    <w:name w:val="ti"/>
    <w:basedOn w:val="a2"/>
    <w:rsid w:val="00CE763D"/>
  </w:style>
  <w:style w:type="character" w:customStyle="1" w:styleId="citation-abbreviation">
    <w:name w:val="citation-abbreviation"/>
    <w:basedOn w:val="a2"/>
    <w:rsid w:val="00CE763D"/>
  </w:style>
  <w:style w:type="character" w:customStyle="1" w:styleId="citation-publication-date">
    <w:name w:val="citation-publication-date"/>
    <w:basedOn w:val="a2"/>
    <w:rsid w:val="00CE763D"/>
  </w:style>
  <w:style w:type="character" w:customStyle="1" w:styleId="citation-volume">
    <w:name w:val="citation-volume"/>
    <w:basedOn w:val="a2"/>
    <w:rsid w:val="00CE763D"/>
  </w:style>
  <w:style w:type="character" w:customStyle="1" w:styleId="citation-flpages">
    <w:name w:val="citation-flpages"/>
    <w:basedOn w:val="a2"/>
    <w:rsid w:val="00CE763D"/>
  </w:style>
  <w:style w:type="paragraph" w:customStyle="1" w:styleId="1f7">
    <w:name w:val="Текст выноски1"/>
    <w:basedOn w:val="a1"/>
    <w:rsid w:val="00CE763D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8">
    <w:name w:val="rvts8"/>
    <w:basedOn w:val="a2"/>
    <w:rsid w:val="00C30E90"/>
  </w:style>
  <w:style w:type="paragraph" w:customStyle="1" w:styleId="14pt0">
    <w:name w:val="Обычный + 14 pt"/>
    <w:basedOn w:val="a1"/>
    <w:rsid w:val="0005195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4pt1">
    <w:name w:val="Стиль 14 pt Междустр.интервал:  полуторный"/>
    <w:basedOn w:val="a1"/>
    <w:rsid w:val="009E1D6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endnote text"/>
    <w:basedOn w:val="a1"/>
    <w:link w:val="afffe"/>
    <w:semiHidden/>
    <w:rsid w:val="00036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e">
    <w:name w:val="Текст концевой сноски Знак"/>
    <w:basedOn w:val="a2"/>
    <w:link w:val="afffd"/>
    <w:semiHidden/>
    <w:rsid w:val="00036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5">
    <w:name w:val="font5"/>
    <w:basedOn w:val="a2"/>
    <w:uiPriority w:val="99"/>
    <w:rsid w:val="00DE4FE1"/>
  </w:style>
  <w:style w:type="paragraph" w:customStyle="1" w:styleId="lic">
    <w:name w:val="lic"/>
    <w:basedOn w:val="a1"/>
    <w:rsid w:val="00DE4FE1"/>
    <w:pPr>
      <w:spacing w:before="40" w:after="40" w:line="360" w:lineRule="auto"/>
      <w:ind w:left="1021" w:right="567" w:hanging="360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f8">
    <w:name w:val="Обычный с отступом 1 см"/>
    <w:basedOn w:val="a1"/>
    <w:rsid w:val="00DE4FE1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2">
    <w:name w:val="Обычный (веб)7"/>
    <w:basedOn w:val="a1"/>
    <w:rsid w:val="00DE4FE1"/>
    <w:pPr>
      <w:spacing w:after="167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sitionbig">
    <w:name w:val="compositionbig"/>
    <w:basedOn w:val="a1"/>
    <w:rsid w:val="00DE4FE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2"/>
    <w:rsid w:val="00DE4FE1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2"/>
    <w:rsid w:val="00DE4FE1"/>
    <w:rPr>
      <w:rFonts w:ascii="Times New Roman" w:hAnsi="Times New Roman" w:cs="Times New Roman" w:hint="default"/>
      <w:spacing w:val="-15"/>
      <w:sz w:val="24"/>
      <w:szCs w:val="24"/>
    </w:rPr>
  </w:style>
  <w:style w:type="character" w:customStyle="1" w:styleId="rvts22">
    <w:name w:val="rvts22"/>
    <w:basedOn w:val="a2"/>
    <w:rsid w:val="00DE4FE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ffff">
    <w:name w:val="a"/>
    <w:basedOn w:val="a2"/>
    <w:rsid w:val="00BD4B75"/>
  </w:style>
  <w:style w:type="character" w:customStyle="1" w:styleId="spelle">
    <w:name w:val="spelle"/>
    <w:basedOn w:val="a2"/>
    <w:rsid w:val="00BD4B75"/>
  </w:style>
  <w:style w:type="character" w:customStyle="1" w:styleId="grame">
    <w:name w:val="grame"/>
    <w:basedOn w:val="a2"/>
    <w:rsid w:val="00BD4B75"/>
  </w:style>
  <w:style w:type="paragraph" w:customStyle="1" w:styleId="14pt">
    <w:name w:val="Стиль Нумерованный список + 14 pt"/>
    <w:basedOn w:val="a1"/>
    <w:rsid w:val="00FC2B83"/>
    <w:pPr>
      <w:widowControl w:val="0"/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Osn">
    <w:name w:val="Osn"/>
    <w:basedOn w:val="a1"/>
    <w:rsid w:val="00116762"/>
    <w:pPr>
      <w:spacing w:after="0" w:line="250" w:lineRule="atLeast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rvts7">
    <w:name w:val="rvts7"/>
    <w:basedOn w:val="a2"/>
    <w:rsid w:val="00116762"/>
    <w:rPr>
      <w:rFonts w:ascii="Times New Roman" w:hAnsi="Times New Roman" w:cs="Times New Roman" w:hint="default"/>
      <w:sz w:val="24"/>
      <w:szCs w:val="24"/>
    </w:rPr>
  </w:style>
  <w:style w:type="paragraph" w:customStyle="1" w:styleId="affff0">
    <w:name w:val="Диссертация"/>
    <w:rsid w:val="00116762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1">
    <w:name w:val="Таблиця"/>
    <w:basedOn w:val="a1"/>
    <w:rsid w:val="0011676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numbering" w:customStyle="1" w:styleId="3">
    <w:name w:val="Стиль3"/>
    <w:rsid w:val="00116762"/>
    <w:pPr>
      <w:numPr>
        <w:numId w:val="6"/>
      </w:numPr>
    </w:pPr>
  </w:style>
  <w:style w:type="paragraph" w:customStyle="1" w:styleId="mail">
    <w:name w:val="mail"/>
    <w:basedOn w:val="a1"/>
    <w:rsid w:val="00116762"/>
    <w:pPr>
      <w:spacing w:before="100" w:beforeAutospacing="1" w:after="100" w:afterAutospacing="1" w:line="240" w:lineRule="auto"/>
      <w:ind w:left="100" w:right="100"/>
      <w:jc w:val="both"/>
    </w:pPr>
    <w:rPr>
      <w:rFonts w:ascii="Verdana" w:eastAsia="Times New Roman" w:hAnsi="Verdana" w:cs="Times New Roman"/>
      <w:color w:val="29166F"/>
      <w:sz w:val="16"/>
      <w:szCs w:val="16"/>
      <w:lang w:eastAsia="ru-RU"/>
    </w:rPr>
  </w:style>
  <w:style w:type="paragraph" w:customStyle="1" w:styleId="rvps18">
    <w:name w:val="rvps18"/>
    <w:basedOn w:val="a1"/>
    <w:rsid w:val="00116762"/>
    <w:pPr>
      <w:spacing w:after="0" w:line="240" w:lineRule="auto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16762"/>
    <w:pPr>
      <w:widowControl w:val="0"/>
      <w:snapToGrid w:val="0"/>
      <w:spacing w:before="140" w:after="0" w:line="240" w:lineRule="auto"/>
      <w:ind w:firstLine="240"/>
      <w:jc w:val="both"/>
    </w:pPr>
    <w:rPr>
      <w:rFonts w:ascii="Arial" w:eastAsia="Times New Roman" w:hAnsi="Arial" w:cs="Times New Roman"/>
      <w:sz w:val="18"/>
      <w:szCs w:val="20"/>
      <w:lang w:val="en-US" w:eastAsia="ru-RU"/>
    </w:rPr>
  </w:style>
  <w:style w:type="paragraph" w:customStyle="1" w:styleId="zagol">
    <w:name w:val="zagol"/>
    <w:basedOn w:val="a1"/>
    <w:rsid w:val="0011676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7E9DC1"/>
      <w:sz w:val="18"/>
      <w:szCs w:val="18"/>
      <w:lang w:eastAsia="ru-RU"/>
    </w:rPr>
  </w:style>
  <w:style w:type="paragraph" w:customStyle="1" w:styleId="issuedetails">
    <w:name w:val="issue_details"/>
    <w:basedOn w:val="a1"/>
    <w:rsid w:val="00116762"/>
    <w:pPr>
      <w:spacing w:before="196" w:after="0" w:line="336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uthorgroup">
    <w:name w:val="authorgroup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bar">
    <w:name w:val="linkbar"/>
    <w:basedOn w:val="a2"/>
    <w:rsid w:val="00116762"/>
  </w:style>
  <w:style w:type="character" w:customStyle="1" w:styleId="featuredlinkouts">
    <w:name w:val="featured_linkouts"/>
    <w:basedOn w:val="a2"/>
    <w:rsid w:val="00116762"/>
  </w:style>
  <w:style w:type="paragraph" w:customStyle="1" w:styleId="r8">
    <w:name w:val="r8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envelope return"/>
    <w:basedOn w:val="a1"/>
    <w:rsid w:val="00BE3FCD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fff2">
    <w:name w:val="envelope address"/>
    <w:basedOn w:val="a1"/>
    <w:rsid w:val="00BE3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3">
    <w:name w:val="Основной текст 21"/>
    <w:basedOn w:val="a1"/>
    <w:rsid w:val="00BE3F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24"/>
      <w:kern w:val="28"/>
      <w:sz w:val="25"/>
      <w:szCs w:val="20"/>
      <w:lang w:eastAsia="ru-RU"/>
    </w:rPr>
  </w:style>
  <w:style w:type="character" w:customStyle="1" w:styleId="1f9">
    <w:name w:val="Основной текст Знак1"/>
    <w:aliases w:val=" Знак Знак2"/>
    <w:basedOn w:val="a2"/>
    <w:rsid w:val="00BE3FCD"/>
    <w:rPr>
      <w:b/>
      <w:i/>
      <w:spacing w:val="24"/>
      <w:sz w:val="32"/>
    </w:rPr>
  </w:style>
  <w:style w:type="paragraph" w:customStyle="1" w:styleId="214">
    <w:name w:val="Основной текст с отступом 21"/>
    <w:basedOn w:val="a1"/>
    <w:rsid w:val="00BE3FCD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3">
    <w:name w:val="Знак Знак Знак"/>
    <w:basedOn w:val="a2"/>
    <w:rsid w:val="00BE3FCD"/>
    <w:rPr>
      <w:sz w:val="28"/>
      <w:lang w:val="uk-UA" w:eastAsia="ru-RU" w:bidi="ar-SA"/>
    </w:rPr>
  </w:style>
  <w:style w:type="character" w:customStyle="1" w:styleId="hissue">
    <w:name w:val="hissue"/>
    <w:basedOn w:val="a2"/>
    <w:rsid w:val="00BE3FCD"/>
  </w:style>
  <w:style w:type="character" w:customStyle="1" w:styleId="partheader">
    <w:name w:val="partheader"/>
    <w:basedOn w:val="a2"/>
    <w:rsid w:val="00BE3FCD"/>
  </w:style>
  <w:style w:type="character" w:customStyle="1" w:styleId="small">
    <w:name w:val="small"/>
    <w:basedOn w:val="a2"/>
    <w:rsid w:val="00BE3FCD"/>
  </w:style>
  <w:style w:type="character" w:customStyle="1" w:styleId="1fa">
    <w:name w:val="Верхний колонтитул1"/>
    <w:basedOn w:val="a2"/>
    <w:rsid w:val="00BE3FCD"/>
  </w:style>
  <w:style w:type="character" w:customStyle="1" w:styleId="bolder">
    <w:name w:val="bolder"/>
    <w:basedOn w:val="a2"/>
    <w:rsid w:val="00BE3FCD"/>
  </w:style>
  <w:style w:type="character" w:customStyle="1" w:styleId="htopic">
    <w:name w:val="htopic"/>
    <w:basedOn w:val="a2"/>
    <w:rsid w:val="00BE3FCD"/>
  </w:style>
  <w:style w:type="character" w:customStyle="1" w:styleId="header3">
    <w:name w:val="header3"/>
    <w:basedOn w:val="a2"/>
    <w:rsid w:val="00BE3FCD"/>
  </w:style>
  <w:style w:type="character" w:customStyle="1" w:styleId="volume">
    <w:name w:val="volume"/>
    <w:basedOn w:val="a2"/>
    <w:rsid w:val="00BE3FCD"/>
  </w:style>
  <w:style w:type="character" w:customStyle="1" w:styleId="issue">
    <w:name w:val="issue"/>
    <w:basedOn w:val="a2"/>
    <w:rsid w:val="00BE3FCD"/>
  </w:style>
  <w:style w:type="character" w:customStyle="1" w:styleId="pages">
    <w:name w:val="pages"/>
    <w:basedOn w:val="a2"/>
    <w:rsid w:val="00BE3FCD"/>
  </w:style>
  <w:style w:type="character" w:customStyle="1" w:styleId="text1">
    <w:name w:val="text1"/>
    <w:basedOn w:val="a2"/>
    <w:rsid w:val="00BE3FCD"/>
  </w:style>
  <w:style w:type="character" w:customStyle="1" w:styleId="journalname">
    <w:name w:val="journalname"/>
    <w:basedOn w:val="a2"/>
    <w:rsid w:val="00BE3FCD"/>
    <w:rPr>
      <w:i/>
      <w:iCs/>
    </w:rPr>
  </w:style>
  <w:style w:type="character" w:customStyle="1" w:styleId="b1">
    <w:name w:val="b1"/>
    <w:basedOn w:val="a2"/>
    <w:rsid w:val="00BE3FCD"/>
    <w:rPr>
      <w:b/>
      <w:bCs/>
    </w:rPr>
  </w:style>
  <w:style w:type="character" w:customStyle="1" w:styleId="38">
    <w:name w:val="Название3"/>
    <w:basedOn w:val="a2"/>
    <w:rsid w:val="00BE3FCD"/>
  </w:style>
  <w:style w:type="paragraph" w:customStyle="1" w:styleId="head">
    <w:name w:val="head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26"/>
      <w:szCs w:val="26"/>
      <w:lang w:eastAsia="ru-RU"/>
    </w:rPr>
  </w:style>
  <w:style w:type="paragraph" w:customStyle="1" w:styleId="head2">
    <w:name w:val="head2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32"/>
      <w:szCs w:val="32"/>
      <w:lang w:eastAsia="ru-RU"/>
    </w:rPr>
  </w:style>
  <w:style w:type="paragraph" w:customStyle="1" w:styleId="alnsr">
    <w:name w:val="alnsr"/>
    <w:basedOn w:val="a1"/>
    <w:rsid w:val="00CA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text-it1">
    <w:name w:val="fulltext-it1"/>
    <w:basedOn w:val="a2"/>
    <w:rsid w:val="00F91DA6"/>
    <w:rPr>
      <w:i/>
      <w:iCs/>
      <w:vanish w:val="0"/>
      <w:webHidden w:val="0"/>
      <w:specVanish w:val="0"/>
    </w:rPr>
  </w:style>
  <w:style w:type="character" w:customStyle="1" w:styleId="titles-source1">
    <w:name w:val="titles-source1"/>
    <w:basedOn w:val="a2"/>
    <w:rsid w:val="00F91DA6"/>
    <w:rPr>
      <w:i/>
      <w:iCs/>
      <w:vanish w:val="0"/>
      <w:webHidden w:val="0"/>
      <w:color w:val="0A0905"/>
      <w:specVanish w:val="0"/>
    </w:rPr>
  </w:style>
  <w:style w:type="character" w:customStyle="1" w:styleId="fulltext-bd1">
    <w:name w:val="fulltext-bd1"/>
    <w:basedOn w:val="a2"/>
    <w:rsid w:val="00F91DA6"/>
    <w:rPr>
      <w:b/>
      <w:bCs/>
    </w:rPr>
  </w:style>
  <w:style w:type="character" w:customStyle="1" w:styleId="titles-title1">
    <w:name w:val="titles-title1"/>
    <w:basedOn w:val="a2"/>
    <w:rsid w:val="00F91DA6"/>
    <w:rPr>
      <w:b/>
      <w:bCs/>
      <w:vanish w:val="0"/>
      <w:webHidden w:val="0"/>
      <w:color w:val="0A0905"/>
      <w:specVanish w:val="0"/>
    </w:rPr>
  </w:style>
  <w:style w:type="character" w:customStyle="1" w:styleId="bibrecord-highlight1">
    <w:name w:val="bibrecord-highlight1"/>
    <w:basedOn w:val="a2"/>
    <w:rsid w:val="00F91DA6"/>
    <w:rPr>
      <w:b/>
      <w:bCs/>
      <w:vanish w:val="0"/>
      <w:webHidden w:val="0"/>
      <w:color w:val="EE014C"/>
      <w:specVanish w:val="0"/>
    </w:rPr>
  </w:style>
  <w:style w:type="paragraph" w:customStyle="1" w:styleId="fulltext-references">
    <w:name w:val="fulltext-references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+ 12 пт"/>
    <w:aliases w:val="Масштаб знаков: 100%"/>
    <w:basedOn w:val="a1"/>
    <w:rsid w:val="00F91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w w:val="89"/>
      <w:sz w:val="24"/>
      <w:szCs w:val="24"/>
      <w:lang w:eastAsia="ru-RU"/>
    </w:rPr>
  </w:style>
  <w:style w:type="character" w:customStyle="1" w:styleId="100">
    <w:name w:val="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character" w:customStyle="1" w:styleId="indent1">
    <w:name w:val="indent1"/>
    <w:basedOn w:val="a2"/>
    <w:rsid w:val="00F91DA6"/>
  </w:style>
  <w:style w:type="paragraph" w:customStyle="1" w:styleId="Iauiue">
    <w:name w:val="Iau?iue"/>
    <w:rsid w:val="00F91D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ulltext-textfulltext-indent">
    <w:name w:val="fulltext-text fulltext-indent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0">
    <w:name w:val="Гиперссылка37"/>
    <w:basedOn w:val="a2"/>
    <w:rsid w:val="00F91DA6"/>
    <w:rPr>
      <w:strike w:val="0"/>
      <w:dstrike w:val="0"/>
      <w:color w:val="004C88"/>
      <w:u w:val="single"/>
      <w:effect w:val="none"/>
    </w:rPr>
  </w:style>
  <w:style w:type="character" w:customStyle="1" w:styleId="12100">
    <w:name w:val="Обычный + 12 пт;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paragraph" w:customStyle="1" w:styleId="CommentSubject1">
    <w:name w:val="Comment Subject1"/>
    <w:basedOn w:val="afff9"/>
    <w:next w:val="afff9"/>
    <w:semiHidden/>
    <w:rsid w:val="0067363F"/>
    <w:rPr>
      <w:b/>
      <w:bCs/>
      <w:noProof/>
      <w:lang w:val="uk-UA"/>
    </w:rPr>
  </w:style>
  <w:style w:type="paragraph" w:customStyle="1" w:styleId="BalloonText1">
    <w:name w:val="Balloon Text1"/>
    <w:basedOn w:val="a1"/>
    <w:semiHidden/>
    <w:rsid w:val="0067363F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uk-UA" w:eastAsia="ru-RU"/>
    </w:rPr>
  </w:style>
  <w:style w:type="character" w:customStyle="1" w:styleId="rvts10">
    <w:name w:val="rvts10"/>
    <w:basedOn w:val="a2"/>
    <w:rsid w:val="00CD0DED"/>
    <w:rPr>
      <w:rFonts w:ascii="Times New Roman" w:hAnsi="Times New Roman" w:cs="Times New Roman"/>
      <w:sz w:val="24"/>
      <w:szCs w:val="24"/>
    </w:rPr>
  </w:style>
  <w:style w:type="paragraph" w:customStyle="1" w:styleId="affff4">
    <w:name w:val="Таблица"/>
    <w:basedOn w:val="a1"/>
    <w:rsid w:val="00675CDB"/>
    <w:pPr>
      <w:keepLines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List 2"/>
    <w:basedOn w:val="a1"/>
    <w:rsid w:val="00675CDB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42">
    <w:name w:val="заголовок 4"/>
    <w:basedOn w:val="a1"/>
    <w:next w:val="a1"/>
    <w:rsid w:val="00AF081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style-span">
    <w:name w:val="apple-style-span"/>
    <w:basedOn w:val="a2"/>
    <w:rsid w:val="00AF0815"/>
  </w:style>
  <w:style w:type="paragraph" w:customStyle="1" w:styleId="msonormalcxspmiddle">
    <w:name w:val="msonormalcxspmiddle"/>
    <w:basedOn w:val="a1"/>
    <w:rsid w:val="005C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B634FC"/>
    <w:rPr>
      <w:rFonts w:ascii="Times New Roman" w:hAnsi="Times New Roman" w:cs="Times New Roman"/>
    </w:rPr>
  </w:style>
  <w:style w:type="character" w:customStyle="1" w:styleId="WW8Num8z0">
    <w:name w:val="WW8Num8z0"/>
    <w:rsid w:val="00B634FC"/>
    <w:rPr>
      <w:color w:val="auto"/>
    </w:rPr>
  </w:style>
  <w:style w:type="character" w:customStyle="1" w:styleId="WW8Num15z0">
    <w:name w:val="WW8Num15z0"/>
    <w:rsid w:val="00B634FC"/>
    <w:rPr>
      <w:rFonts w:ascii="Times New Roman" w:eastAsia="Times New Roman" w:hAnsi="Times New Roman"/>
    </w:rPr>
  </w:style>
  <w:style w:type="character" w:customStyle="1" w:styleId="WW8Num16z0">
    <w:name w:val="WW8Num16z0"/>
    <w:rsid w:val="00B634FC"/>
    <w:rPr>
      <w:rFonts w:ascii="Times New Roman" w:eastAsia="Times New Roman" w:hAnsi="Times New Roman" w:cs="Times New Roman"/>
    </w:rPr>
  </w:style>
  <w:style w:type="character" w:customStyle="1" w:styleId="2c">
    <w:name w:val="Основной шрифт абзаца2"/>
    <w:rsid w:val="00B634FC"/>
  </w:style>
  <w:style w:type="character" w:customStyle="1" w:styleId="WW8Num6z0">
    <w:name w:val="WW8Num6z0"/>
    <w:rsid w:val="00B634FC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B634FC"/>
    <w:rPr>
      <w:rFonts w:ascii="Times New Roman" w:eastAsia="Times New Roman" w:hAnsi="Times New Roman"/>
    </w:rPr>
  </w:style>
  <w:style w:type="character" w:customStyle="1" w:styleId="WW8Num7z1">
    <w:name w:val="WW8Num7z1"/>
    <w:rsid w:val="00B634FC"/>
    <w:rPr>
      <w:rFonts w:ascii="Courier New" w:hAnsi="Courier New" w:cs="Courier New"/>
    </w:rPr>
  </w:style>
  <w:style w:type="character" w:customStyle="1" w:styleId="WW8Num7z2">
    <w:name w:val="WW8Num7z2"/>
    <w:rsid w:val="00B634FC"/>
    <w:rPr>
      <w:rFonts w:ascii="Wingdings" w:hAnsi="Wingdings" w:cs="Times New Roman"/>
    </w:rPr>
  </w:style>
  <w:style w:type="character" w:customStyle="1" w:styleId="WW8Num7z3">
    <w:name w:val="WW8Num7z3"/>
    <w:rsid w:val="00B634FC"/>
    <w:rPr>
      <w:rFonts w:ascii="Symbol" w:hAnsi="Symbol" w:cs="Times New Roman"/>
    </w:rPr>
  </w:style>
  <w:style w:type="character" w:customStyle="1" w:styleId="WW8Num9z1">
    <w:name w:val="WW8Num9z1"/>
    <w:rsid w:val="00B634FC"/>
    <w:rPr>
      <w:rFonts w:ascii="Times New Roman" w:eastAsia="Times New Roman" w:hAnsi="Times New Roman"/>
    </w:rPr>
  </w:style>
  <w:style w:type="character" w:customStyle="1" w:styleId="WW8Num12z0">
    <w:name w:val="WW8Num12z0"/>
    <w:rsid w:val="00B634FC"/>
    <w:rPr>
      <w:rFonts w:ascii="Times New Roman" w:eastAsia="Times New Roman" w:hAnsi="Times New Roman"/>
    </w:rPr>
  </w:style>
  <w:style w:type="character" w:customStyle="1" w:styleId="WW8Num12z1">
    <w:name w:val="WW8Num12z1"/>
    <w:rsid w:val="00B634FC"/>
    <w:rPr>
      <w:rFonts w:ascii="Courier New" w:hAnsi="Courier New" w:cs="Courier New"/>
    </w:rPr>
  </w:style>
  <w:style w:type="character" w:customStyle="1" w:styleId="WW8Num12z2">
    <w:name w:val="WW8Num12z2"/>
    <w:rsid w:val="00B634FC"/>
    <w:rPr>
      <w:rFonts w:ascii="Wingdings" w:hAnsi="Wingdings" w:cs="Times New Roman"/>
    </w:rPr>
  </w:style>
  <w:style w:type="character" w:customStyle="1" w:styleId="WW8Num12z3">
    <w:name w:val="WW8Num12z3"/>
    <w:rsid w:val="00B634FC"/>
    <w:rPr>
      <w:rFonts w:ascii="Symbol" w:hAnsi="Symbol" w:cs="Times New Roman"/>
    </w:rPr>
  </w:style>
  <w:style w:type="character" w:customStyle="1" w:styleId="WW8Num14z0">
    <w:name w:val="WW8Num14z0"/>
    <w:rsid w:val="00B634FC"/>
    <w:rPr>
      <w:rFonts w:ascii="Times New Roman" w:eastAsia="Times New Roman" w:hAnsi="Times New Roman"/>
    </w:rPr>
  </w:style>
  <w:style w:type="character" w:customStyle="1" w:styleId="WW8Num14z1">
    <w:name w:val="WW8Num14z1"/>
    <w:rsid w:val="00B634FC"/>
    <w:rPr>
      <w:rFonts w:ascii="Courier New" w:hAnsi="Courier New" w:cs="Courier New"/>
    </w:rPr>
  </w:style>
  <w:style w:type="character" w:customStyle="1" w:styleId="WW8Num14z2">
    <w:name w:val="WW8Num14z2"/>
    <w:rsid w:val="00B634FC"/>
    <w:rPr>
      <w:rFonts w:ascii="Wingdings" w:hAnsi="Wingdings" w:cs="Times New Roman"/>
    </w:rPr>
  </w:style>
  <w:style w:type="character" w:customStyle="1" w:styleId="WW8Num14z3">
    <w:name w:val="WW8Num14z3"/>
    <w:rsid w:val="00B634FC"/>
    <w:rPr>
      <w:rFonts w:ascii="Symbol" w:hAnsi="Symbol" w:cs="Times New Roman"/>
    </w:rPr>
  </w:style>
  <w:style w:type="character" w:customStyle="1" w:styleId="WW8Num15z1">
    <w:name w:val="WW8Num15z1"/>
    <w:rsid w:val="00B634FC"/>
    <w:rPr>
      <w:rFonts w:ascii="Courier New" w:hAnsi="Courier New" w:cs="Courier New"/>
    </w:rPr>
  </w:style>
  <w:style w:type="character" w:customStyle="1" w:styleId="WW8Num15z2">
    <w:name w:val="WW8Num15z2"/>
    <w:rsid w:val="00B634FC"/>
    <w:rPr>
      <w:rFonts w:ascii="Wingdings" w:hAnsi="Wingdings" w:cs="Times New Roman"/>
    </w:rPr>
  </w:style>
  <w:style w:type="character" w:customStyle="1" w:styleId="WW8Num15z3">
    <w:name w:val="WW8Num15z3"/>
    <w:rsid w:val="00B634FC"/>
    <w:rPr>
      <w:rFonts w:ascii="Symbol" w:hAnsi="Symbol" w:cs="Times New Roman"/>
    </w:rPr>
  </w:style>
  <w:style w:type="character" w:customStyle="1" w:styleId="WW8Num17z0">
    <w:name w:val="WW8Num17z0"/>
    <w:rsid w:val="00B634FC"/>
    <w:rPr>
      <w:rFonts w:ascii="Times New Roman" w:eastAsia="Times New Roman" w:hAnsi="Times New Roman"/>
    </w:rPr>
  </w:style>
  <w:style w:type="character" w:customStyle="1" w:styleId="WW8Num17z1">
    <w:name w:val="WW8Num17z1"/>
    <w:rsid w:val="00B634FC"/>
    <w:rPr>
      <w:rFonts w:ascii="Courier New" w:hAnsi="Courier New" w:cs="Courier New"/>
    </w:rPr>
  </w:style>
  <w:style w:type="character" w:customStyle="1" w:styleId="WW8Num17z2">
    <w:name w:val="WW8Num17z2"/>
    <w:rsid w:val="00B634FC"/>
    <w:rPr>
      <w:rFonts w:ascii="Wingdings" w:hAnsi="Wingdings" w:cs="Times New Roman"/>
    </w:rPr>
  </w:style>
  <w:style w:type="character" w:customStyle="1" w:styleId="WW8Num17z3">
    <w:name w:val="WW8Num17z3"/>
    <w:rsid w:val="00B634FC"/>
    <w:rPr>
      <w:rFonts w:ascii="Symbol" w:hAnsi="Symbol" w:cs="Times New Roman"/>
    </w:rPr>
  </w:style>
  <w:style w:type="character" w:customStyle="1" w:styleId="WW8Num18z0">
    <w:name w:val="WW8Num18z0"/>
    <w:rsid w:val="00B634FC"/>
    <w:rPr>
      <w:rFonts w:ascii="Times New Roman" w:eastAsia="Times New Roman" w:hAnsi="Times New Roman"/>
    </w:rPr>
  </w:style>
  <w:style w:type="character" w:customStyle="1" w:styleId="WW8Num18z1">
    <w:name w:val="WW8Num18z1"/>
    <w:rsid w:val="00B634FC"/>
    <w:rPr>
      <w:rFonts w:ascii="Courier New" w:hAnsi="Courier New" w:cs="Courier New"/>
    </w:rPr>
  </w:style>
  <w:style w:type="character" w:customStyle="1" w:styleId="WW8Num18z2">
    <w:name w:val="WW8Num18z2"/>
    <w:rsid w:val="00B634FC"/>
    <w:rPr>
      <w:rFonts w:ascii="Wingdings" w:hAnsi="Wingdings" w:cs="Times New Roman"/>
    </w:rPr>
  </w:style>
  <w:style w:type="character" w:customStyle="1" w:styleId="WW8Num18z3">
    <w:name w:val="WW8Num18z3"/>
    <w:rsid w:val="00B634FC"/>
    <w:rPr>
      <w:rFonts w:ascii="Symbol" w:hAnsi="Symbol" w:cs="Times New Roman"/>
    </w:rPr>
  </w:style>
  <w:style w:type="character" w:customStyle="1" w:styleId="WW8Num20z0">
    <w:name w:val="WW8Num20z0"/>
    <w:rsid w:val="00B634FC"/>
    <w:rPr>
      <w:rFonts w:ascii="Symbol" w:hAnsi="Symbol"/>
    </w:rPr>
  </w:style>
  <w:style w:type="character" w:customStyle="1" w:styleId="WW8Num21z0">
    <w:name w:val="WW8Num21z0"/>
    <w:rsid w:val="00B634FC"/>
    <w:rPr>
      <w:rFonts w:ascii="Times New Roman" w:eastAsia="Times New Roman" w:hAnsi="Times New Roman"/>
      <w:b/>
    </w:rPr>
  </w:style>
  <w:style w:type="character" w:customStyle="1" w:styleId="WW8Num21z1">
    <w:name w:val="WW8Num21z1"/>
    <w:rsid w:val="00B634FC"/>
    <w:rPr>
      <w:rFonts w:ascii="Courier New" w:hAnsi="Courier New" w:cs="Courier New"/>
    </w:rPr>
  </w:style>
  <w:style w:type="character" w:customStyle="1" w:styleId="WW8Num21z2">
    <w:name w:val="WW8Num21z2"/>
    <w:rsid w:val="00B634FC"/>
    <w:rPr>
      <w:rFonts w:ascii="Wingdings" w:hAnsi="Wingdings" w:cs="Times New Roman"/>
    </w:rPr>
  </w:style>
  <w:style w:type="character" w:customStyle="1" w:styleId="WW8Num21z3">
    <w:name w:val="WW8Num21z3"/>
    <w:rsid w:val="00B634FC"/>
    <w:rPr>
      <w:rFonts w:ascii="Symbol" w:hAnsi="Symbol" w:cs="Times New Roman"/>
    </w:rPr>
  </w:style>
  <w:style w:type="character" w:customStyle="1" w:styleId="WW8Num24z0">
    <w:name w:val="WW8Num24z0"/>
    <w:rsid w:val="00B634FC"/>
    <w:rPr>
      <w:rFonts w:ascii="Times New Roman" w:eastAsia="Times New Roman" w:hAnsi="Times New Roman"/>
    </w:rPr>
  </w:style>
  <w:style w:type="character" w:customStyle="1" w:styleId="WW8Num24z1">
    <w:name w:val="WW8Num24z1"/>
    <w:rsid w:val="00B634FC"/>
    <w:rPr>
      <w:rFonts w:ascii="Courier New" w:hAnsi="Courier New" w:cs="Courier New"/>
    </w:rPr>
  </w:style>
  <w:style w:type="character" w:customStyle="1" w:styleId="WW8Num24z2">
    <w:name w:val="WW8Num24z2"/>
    <w:rsid w:val="00B634FC"/>
    <w:rPr>
      <w:rFonts w:ascii="Wingdings" w:hAnsi="Wingdings" w:cs="Times New Roman"/>
    </w:rPr>
  </w:style>
  <w:style w:type="character" w:customStyle="1" w:styleId="WW8Num24z3">
    <w:name w:val="WW8Num24z3"/>
    <w:rsid w:val="00B634FC"/>
    <w:rPr>
      <w:rFonts w:ascii="Symbol" w:hAnsi="Symbol" w:cs="Times New Roman"/>
    </w:rPr>
  </w:style>
  <w:style w:type="character" w:customStyle="1" w:styleId="WW8NumSt20z0">
    <w:name w:val="WW8NumSt20z0"/>
    <w:rsid w:val="00B634FC"/>
    <w:rPr>
      <w:rFonts w:ascii="Symbol" w:hAnsi="Symbol"/>
    </w:rPr>
  </w:style>
  <w:style w:type="character" w:customStyle="1" w:styleId="1fb">
    <w:name w:val="Основной шрифт абзаца1"/>
    <w:rsid w:val="00B634FC"/>
  </w:style>
  <w:style w:type="paragraph" w:customStyle="1" w:styleId="2d">
    <w:name w:val="Название2"/>
    <w:basedOn w:val="a1"/>
    <w:rsid w:val="00B634F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e">
    <w:name w:val="Указатель2"/>
    <w:basedOn w:val="a1"/>
    <w:rsid w:val="00B634FC"/>
    <w:pPr>
      <w:suppressLineNumbers/>
      <w:suppressAutoHyphens/>
      <w:spacing w:after="0" w:line="240" w:lineRule="auto"/>
    </w:pPr>
    <w:rPr>
      <w:rFonts w:ascii="Arial" w:eastAsia="Times New Roman" w:hAnsi="Arial" w:cs="Tahoma"/>
      <w:sz w:val="28"/>
      <w:szCs w:val="24"/>
      <w:lang w:eastAsia="ar-SA"/>
    </w:rPr>
  </w:style>
  <w:style w:type="paragraph" w:customStyle="1" w:styleId="313">
    <w:name w:val="Основной текст с отступом 31"/>
    <w:basedOn w:val="a1"/>
    <w:rsid w:val="00B634FC"/>
    <w:pPr>
      <w:tabs>
        <w:tab w:val="left" w:pos="1080"/>
        <w:tab w:val="left" w:pos="1440"/>
        <w:tab w:val="left" w:pos="3960"/>
        <w:tab w:val="left" w:pos="4320"/>
        <w:tab w:val="left" w:pos="5220"/>
      </w:tabs>
      <w:suppressAutoHyphens/>
      <w:spacing w:after="0" w:line="360" w:lineRule="auto"/>
      <w:ind w:left="540" w:firstLine="540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314">
    <w:name w:val="Основной текст 31"/>
    <w:basedOn w:val="a1"/>
    <w:rsid w:val="00B634FC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fff5">
    <w:name w:val="Заголовок таблицы"/>
    <w:basedOn w:val="aff0"/>
    <w:rsid w:val="00B634FC"/>
    <w:pPr>
      <w:jc w:val="center"/>
    </w:pPr>
    <w:rPr>
      <w:b/>
      <w:bCs/>
      <w:sz w:val="28"/>
      <w:szCs w:val="24"/>
    </w:rPr>
  </w:style>
  <w:style w:type="paragraph" w:customStyle="1" w:styleId="affff6">
    <w:name w:val="Содержимое врезки"/>
    <w:basedOn w:val="a6"/>
    <w:rsid w:val="00B634FC"/>
    <w:pPr>
      <w:spacing w:after="0" w:line="288" w:lineRule="auto"/>
      <w:ind w:firstLine="2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220">
    <w:name w:val="Основной текст с отступом 22"/>
    <w:basedOn w:val="a1"/>
    <w:rsid w:val="00B634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20">
    <w:name w:val="Основной текст с отступом 32"/>
    <w:basedOn w:val="a1"/>
    <w:rsid w:val="00B634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22"/>
    <w:basedOn w:val="a1"/>
    <w:rsid w:val="00B634F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30">
    <w:name w:val="Основной текст 23"/>
    <w:basedOn w:val="a1"/>
    <w:rsid w:val="00B634F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ula1">
    <w:name w:val="Formula1"/>
    <w:basedOn w:val="a1"/>
    <w:rsid w:val="00605D7E"/>
    <w:pPr>
      <w:tabs>
        <w:tab w:val="center" w:pos="5245"/>
        <w:tab w:val="right" w:pos="10206"/>
      </w:tabs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HTML2">
    <w:name w:val="HTML Cite"/>
    <w:basedOn w:val="a2"/>
    <w:rsid w:val="00605D7E"/>
    <w:rPr>
      <w:i/>
      <w:iCs/>
    </w:rPr>
  </w:style>
  <w:style w:type="character" w:customStyle="1" w:styleId="z3988">
    <w:name w:val="z3988"/>
    <w:basedOn w:val="a2"/>
    <w:rsid w:val="00605D7E"/>
  </w:style>
  <w:style w:type="paragraph" w:customStyle="1" w:styleId="2f">
    <w:name w:val="Номер страницы2"/>
    <w:basedOn w:val="a1"/>
    <w:rsid w:val="00605D7E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  <w:lang w:val="en-US"/>
    </w:rPr>
  </w:style>
  <w:style w:type="paragraph" w:customStyle="1" w:styleId="affff7">
    <w:name w:val="???????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4pt">
    <w:name w:val="Normal + 14 pt"/>
    <w:aliases w:val="Black,Justified,Line spacing:  1.5 lines"/>
    <w:basedOn w:val="a1"/>
    <w:link w:val="Normal14pt0"/>
    <w:rsid w:val="00605D7E"/>
    <w:pPr>
      <w:numPr>
        <w:numId w:val="7"/>
      </w:numPr>
      <w:spacing w:after="0" w:line="360" w:lineRule="auto"/>
      <w:ind w:hanging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Style">
    <w:name w:val="Style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fff8">
    <w:name w:val="List Bullet"/>
    <w:basedOn w:val="a1"/>
    <w:link w:val="affff9"/>
    <w:rsid w:val="00605D7E"/>
    <w:pPr>
      <w:overflowPunct w:val="0"/>
      <w:autoSpaceDE w:val="0"/>
      <w:autoSpaceDN w:val="0"/>
      <w:adjustRightInd w:val="0"/>
      <w:spacing w:after="0" w:line="36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c">
    <w:name w:val="Îáû÷íûé1"/>
    <w:rsid w:val="00605D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Iniiaiieoaeno">
    <w:name w:val="Iniiaiie oaeno"/>
    <w:basedOn w:val="a1"/>
    <w:rsid w:val="00605D7E"/>
    <w:pPr>
      <w:widowControl w:val="0"/>
      <w:overflowPunct w:val="0"/>
      <w:autoSpaceDE w:val="0"/>
      <w:autoSpaceDN w:val="0"/>
      <w:adjustRightInd w:val="0"/>
      <w:spacing w:after="120" w:line="480" w:lineRule="auto"/>
      <w:jc w:val="center"/>
      <w:textAlignment w:val="baseline"/>
    </w:pPr>
    <w:rPr>
      <w:rFonts w:ascii="TimesET" w:eastAsia="Times New Roman" w:hAnsi="TimesET" w:cs="TimesET"/>
      <w:color w:val="000000"/>
      <w:sz w:val="20"/>
      <w:szCs w:val="20"/>
      <w:lang w:val="en-US" w:eastAsia="uk-UA"/>
    </w:rPr>
  </w:style>
  <w:style w:type="character" w:customStyle="1" w:styleId="BodyTextChar">
    <w:name w:val="Body Text Char"/>
    <w:basedOn w:val="a2"/>
    <w:rsid w:val="00605D7E"/>
    <w:rPr>
      <w:sz w:val="28"/>
      <w:szCs w:val="28"/>
      <w:lang w:val="ru-RU" w:eastAsia="ru-RU"/>
    </w:rPr>
  </w:style>
  <w:style w:type="paragraph" w:customStyle="1" w:styleId="1fd">
    <w:name w:val="Абзац списка1"/>
    <w:basedOn w:val="a1"/>
    <w:uiPriority w:val="34"/>
    <w:qFormat/>
    <w:rsid w:val="00605D7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315">
    <w:name w:val="Çíàê Çíàê31"/>
    <w:basedOn w:val="a2"/>
    <w:locked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111">
    <w:name w:val="Çíàê Çíàê11"/>
    <w:basedOn w:val="a2"/>
    <w:locked/>
    <w:rsid w:val="00605D7E"/>
    <w:rPr>
      <w:b/>
      <w:bCs/>
      <w:sz w:val="28"/>
      <w:szCs w:val="28"/>
      <w:lang w:val="ru-RU" w:eastAsia="ru-RU"/>
    </w:rPr>
  </w:style>
  <w:style w:type="paragraph" w:customStyle="1" w:styleId="2f0">
    <w:name w:val="Îáû÷íûé2"/>
    <w:rsid w:val="0060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stract">
    <w:name w:val="abstract"/>
    <w:basedOn w:val="a1"/>
    <w:rsid w:val="006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5">
    <w:name w:val="Çíàê Çíàê21"/>
    <w:basedOn w:val="a2"/>
    <w:locked/>
    <w:rsid w:val="00605D7E"/>
    <w:rPr>
      <w:b/>
      <w:bCs/>
      <w:sz w:val="28"/>
      <w:szCs w:val="28"/>
      <w:lang w:val="en-US" w:eastAsia="ru-RU"/>
    </w:rPr>
  </w:style>
  <w:style w:type="character" w:customStyle="1" w:styleId="52">
    <w:name w:val="Çíàê Çíàê5"/>
    <w:basedOn w:val="a2"/>
    <w:rsid w:val="00605D7E"/>
    <w:rPr>
      <w:color w:val="000000"/>
      <w:sz w:val="24"/>
      <w:szCs w:val="24"/>
      <w:lang w:val="pl-PL" w:eastAsia="pl-PL"/>
    </w:rPr>
  </w:style>
  <w:style w:type="character" w:customStyle="1" w:styleId="121">
    <w:name w:val="Çíàê Çíàê12"/>
    <w:basedOn w:val="a2"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markupontologylegend">
    <w:name w:val="markupontologylegend"/>
    <w:basedOn w:val="a2"/>
    <w:rsid w:val="00605D7E"/>
  </w:style>
  <w:style w:type="character" w:customStyle="1" w:styleId="markupkeyword">
    <w:name w:val="markupkeyword"/>
    <w:basedOn w:val="a2"/>
    <w:rsid w:val="00605D7E"/>
  </w:style>
  <w:style w:type="paragraph" w:customStyle="1" w:styleId="CharChar4">
    <w:name w:val="Char Char4"/>
    <w:basedOn w:val="a1"/>
    <w:rsid w:val="00605D7E"/>
    <w:pPr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14pt0">
    <w:name w:val="Normal + 14 pt Çíàê"/>
    <w:aliases w:val="Black Çíàê,Justified Çíàê,Line spacing:  1.5 lines Çíàê"/>
    <w:basedOn w:val="a2"/>
    <w:link w:val="Normal14pt"/>
    <w:locked/>
    <w:rsid w:val="00605D7E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western">
    <w:name w:val="western"/>
    <w:basedOn w:val="a1"/>
    <w:rsid w:val="006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1">
    <w:name w:val="Char Char1"/>
    <w:basedOn w:val="a2"/>
    <w:locked/>
    <w:rsid w:val="00605D7E"/>
    <w:rPr>
      <w:i/>
      <w:iCs/>
      <w:sz w:val="28"/>
      <w:szCs w:val="28"/>
      <w:lang w:val="ru-RU" w:eastAsia="ru-RU"/>
    </w:rPr>
  </w:style>
  <w:style w:type="character" w:customStyle="1" w:styleId="ref-journal">
    <w:name w:val="ref-journal"/>
    <w:basedOn w:val="a2"/>
    <w:rsid w:val="003E2DB7"/>
  </w:style>
  <w:style w:type="character" w:customStyle="1" w:styleId="ref-vol">
    <w:name w:val="ref-vol"/>
    <w:basedOn w:val="a2"/>
    <w:rsid w:val="003E2DB7"/>
  </w:style>
  <w:style w:type="paragraph" w:customStyle="1" w:styleId="affiliation">
    <w:name w:val="affiliation"/>
    <w:basedOn w:val="a1"/>
    <w:rsid w:val="003E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2">
    <w:name w:val="citation2"/>
    <w:basedOn w:val="a2"/>
    <w:rsid w:val="003E2DB7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paragraph" w:styleId="39">
    <w:name w:val="List 3"/>
    <w:basedOn w:val="a1"/>
    <w:rsid w:val="00973F2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3">
    <w:name w:val="List 4"/>
    <w:basedOn w:val="a1"/>
    <w:rsid w:val="00973F2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a">
    <w:name w:val="Body Text First Indent"/>
    <w:basedOn w:val="a6"/>
    <w:link w:val="affffb"/>
    <w:rsid w:val="00973F2A"/>
    <w:pPr>
      <w:suppressAutoHyphens w:val="0"/>
      <w:ind w:firstLine="210"/>
    </w:pPr>
    <w:rPr>
      <w:rFonts w:ascii="Times New Roman" w:eastAsia="Times New Roman" w:hAnsi="Times New Roman" w:cs="Times New Roman"/>
      <w:sz w:val="24"/>
    </w:rPr>
  </w:style>
  <w:style w:type="character" w:customStyle="1" w:styleId="affffb">
    <w:name w:val="Красная строка Знак"/>
    <w:basedOn w:val="a7"/>
    <w:link w:val="affffa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f1">
    <w:name w:val="Body Text First Indent 2"/>
    <w:basedOn w:val="a8"/>
    <w:link w:val="2f2"/>
    <w:rsid w:val="00973F2A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2">
    <w:name w:val="Красная строка 2 Знак"/>
    <w:basedOn w:val="a9"/>
    <w:link w:val="2f1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2">
    <w:name w:val="Table Web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e">
    <w:name w:val="Стиль таблицы1"/>
    <w:basedOn w:val="ae"/>
    <w:rsid w:val="00973F2A"/>
    <w:tblPr/>
  </w:style>
  <w:style w:type="table" w:styleId="affffc">
    <w:name w:val="Table Contemporary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a">
    <w:name w:val="Table 3D effects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b">
    <w:name w:val="заголовок 3"/>
    <w:basedOn w:val="a1"/>
    <w:next w:val="a1"/>
    <w:rsid w:val="007F5AD6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level11">
    <w:name w:val="level11"/>
    <w:basedOn w:val="a1"/>
    <w:rsid w:val="000F576E"/>
    <w:pPr>
      <w:spacing w:before="3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2f4">
    <w:name w:val="Quote"/>
    <w:basedOn w:val="a1"/>
    <w:next w:val="a1"/>
    <w:link w:val="2f5"/>
    <w:uiPriority w:val="29"/>
    <w:qFormat/>
    <w:rsid w:val="000F576E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lang w:bidi="en-US"/>
    </w:rPr>
  </w:style>
  <w:style w:type="character" w:customStyle="1" w:styleId="2f5">
    <w:name w:val="Цитата 2 Знак"/>
    <w:basedOn w:val="a2"/>
    <w:link w:val="2f4"/>
    <w:uiPriority w:val="29"/>
    <w:rsid w:val="000F576E"/>
    <w:rPr>
      <w:rFonts w:ascii="Times New Roman" w:eastAsia="Times New Roman" w:hAnsi="Times New Roman" w:cs="Times New Roman"/>
      <w:i/>
      <w:iCs/>
      <w:color w:val="000000"/>
      <w:lang w:bidi="en-US"/>
    </w:rPr>
  </w:style>
  <w:style w:type="paragraph" w:styleId="affffd">
    <w:name w:val="Intense Quote"/>
    <w:basedOn w:val="a1"/>
    <w:next w:val="a1"/>
    <w:link w:val="affffe"/>
    <w:uiPriority w:val="30"/>
    <w:qFormat/>
    <w:rsid w:val="000F576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customStyle="1" w:styleId="affffe">
    <w:name w:val="Выделенная цитата Знак"/>
    <w:basedOn w:val="a2"/>
    <w:link w:val="affffd"/>
    <w:uiPriority w:val="30"/>
    <w:rsid w:val="000F576E"/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styleId="afffff">
    <w:name w:val="Subtle Emphasis"/>
    <w:basedOn w:val="a2"/>
    <w:uiPriority w:val="19"/>
    <w:qFormat/>
    <w:rsid w:val="000F576E"/>
    <w:rPr>
      <w:i/>
      <w:iCs/>
      <w:color w:val="808080"/>
    </w:rPr>
  </w:style>
  <w:style w:type="character" w:styleId="afffff0">
    <w:name w:val="Intense Emphasis"/>
    <w:basedOn w:val="a2"/>
    <w:uiPriority w:val="21"/>
    <w:qFormat/>
    <w:rsid w:val="000F576E"/>
    <w:rPr>
      <w:b/>
      <w:bCs/>
      <w:i/>
      <w:iCs/>
      <w:color w:val="4F81BD"/>
    </w:rPr>
  </w:style>
  <w:style w:type="character" w:styleId="afffff1">
    <w:name w:val="Subtle Reference"/>
    <w:basedOn w:val="a2"/>
    <w:uiPriority w:val="31"/>
    <w:qFormat/>
    <w:rsid w:val="000F576E"/>
    <w:rPr>
      <w:smallCaps/>
      <w:color w:val="C0504D"/>
      <w:u w:val="single"/>
    </w:rPr>
  </w:style>
  <w:style w:type="character" w:styleId="afffff2">
    <w:name w:val="Intense Reference"/>
    <w:basedOn w:val="a2"/>
    <w:uiPriority w:val="32"/>
    <w:qFormat/>
    <w:rsid w:val="000F576E"/>
    <w:rPr>
      <w:b/>
      <w:bCs/>
      <w:smallCaps/>
      <w:color w:val="C0504D"/>
      <w:spacing w:val="5"/>
      <w:u w:val="single"/>
    </w:rPr>
  </w:style>
  <w:style w:type="character" w:styleId="afffff3">
    <w:name w:val="Book Title"/>
    <w:basedOn w:val="a2"/>
    <w:uiPriority w:val="33"/>
    <w:qFormat/>
    <w:rsid w:val="000F576E"/>
    <w:rPr>
      <w:b/>
      <w:bCs/>
      <w:smallCaps/>
      <w:spacing w:val="5"/>
    </w:rPr>
  </w:style>
  <w:style w:type="paragraph" w:customStyle="1" w:styleId="literature">
    <w:name w:val="literature"/>
    <w:basedOn w:val="a1"/>
    <w:rsid w:val="000F576E"/>
    <w:pPr>
      <w:spacing w:before="20" w:after="0" w:line="240" w:lineRule="auto"/>
      <w:ind w:left="203" w:hanging="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ournal">
    <w:name w:val="journal"/>
    <w:basedOn w:val="a2"/>
    <w:rsid w:val="000F576E"/>
  </w:style>
  <w:style w:type="character" w:customStyle="1" w:styleId="jnumber">
    <w:name w:val="jnumber"/>
    <w:basedOn w:val="a2"/>
    <w:rsid w:val="000F576E"/>
  </w:style>
  <w:style w:type="paragraph" w:customStyle="1" w:styleId="afffff4">
    <w:name w:val="Табличній"/>
    <w:basedOn w:val="a1"/>
    <w:rsid w:val="00396E92"/>
    <w:pPr>
      <w:spacing w:before="240" w:after="0" w:line="240" w:lineRule="auto"/>
      <w:jc w:val="center"/>
    </w:pPr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paragraph" w:customStyle="1" w:styleId="rvps9">
    <w:name w:val="rvps9"/>
    <w:basedOn w:val="a1"/>
    <w:rsid w:val="00396E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1"/>
    <w:rsid w:val="00396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8">
    <w:name w:val="rvts28"/>
    <w:basedOn w:val="a2"/>
    <w:rsid w:val="00396E92"/>
    <w:rPr>
      <w:rFonts w:ascii="Times New Roman" w:hAnsi="Times New Roman" w:cs="Times New Roman" w:hint="default"/>
      <w:spacing w:val="-20"/>
      <w:sz w:val="24"/>
      <w:szCs w:val="24"/>
    </w:rPr>
  </w:style>
  <w:style w:type="character" w:customStyle="1" w:styleId="rvts17">
    <w:name w:val="rvts17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18">
    <w:name w:val="rvts18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23">
    <w:name w:val="rvts23"/>
    <w:basedOn w:val="a2"/>
    <w:rsid w:val="004F58E9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rvps10">
    <w:name w:val="rvps10"/>
    <w:basedOn w:val="a1"/>
    <w:rsid w:val="004F58E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">
    <w:name w:val="rvts24"/>
    <w:basedOn w:val="a2"/>
    <w:rsid w:val="004F58E9"/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rvps2">
    <w:name w:val="rvps2"/>
    <w:basedOn w:val="a1"/>
    <w:rsid w:val="004F58E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1"/>
    <w:rsid w:val="004F58E9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md1">
    <w:name w:val="addmd1"/>
    <w:basedOn w:val="a2"/>
    <w:rsid w:val="00494823"/>
    <w:rPr>
      <w:rFonts w:ascii="Arial" w:hAnsi="Arial" w:hint="default"/>
      <w:color w:val="777777"/>
      <w:sz w:val="20"/>
      <w:szCs w:val="20"/>
    </w:rPr>
  </w:style>
  <w:style w:type="paragraph" w:customStyle="1" w:styleId="par">
    <w:name w:val="par"/>
    <w:basedOn w:val="a1"/>
    <w:rsid w:val="00494823"/>
    <w:pPr>
      <w:spacing w:after="257" w:line="240" w:lineRule="auto"/>
    </w:pPr>
    <w:rPr>
      <w:rFonts w:ascii="Times New Roman" w:eastAsia="SimSun" w:hAnsi="Times New Roman" w:cs="Times New Roman"/>
      <w:sz w:val="24"/>
      <w:szCs w:val="24"/>
      <w:lang w:val="en-US" w:eastAsia="zh-CN" w:bidi="gu-IN"/>
    </w:rPr>
  </w:style>
  <w:style w:type="character" w:customStyle="1" w:styleId="HeaderChar">
    <w:name w:val="Header Char"/>
    <w:basedOn w:val="a2"/>
    <w:rsid w:val="00494823"/>
    <w:rPr>
      <w:sz w:val="24"/>
      <w:szCs w:val="24"/>
      <w:lang w:val="ru-RU" w:eastAsia="ru-RU"/>
    </w:rPr>
  </w:style>
  <w:style w:type="paragraph" w:customStyle="1" w:styleId="Heading31">
    <w:name w:val="Heading 31"/>
    <w:basedOn w:val="a1"/>
    <w:rsid w:val="00494823"/>
    <w:pPr>
      <w:spacing w:before="24" w:after="12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val="en-US" w:eastAsia="zh-CN" w:bidi="gu-IN"/>
    </w:rPr>
  </w:style>
  <w:style w:type="paragraph" w:customStyle="1" w:styleId="pmid">
    <w:name w:val="pmid"/>
    <w:basedOn w:val="a1"/>
    <w:rsid w:val="0049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pyright">
    <w:name w:val="copyright"/>
    <w:basedOn w:val="a1"/>
    <w:rsid w:val="00494823"/>
    <w:pPr>
      <w:spacing w:after="240" w:line="240" w:lineRule="auto"/>
    </w:pPr>
    <w:rPr>
      <w:rFonts w:ascii="Arial" w:eastAsia="Times New Roman" w:hAnsi="Arial" w:cs="Arial"/>
      <w:color w:val="1C3664"/>
      <w:sz w:val="14"/>
      <w:szCs w:val="14"/>
      <w:lang w:eastAsia="ru-RU"/>
    </w:rPr>
  </w:style>
  <w:style w:type="character" w:customStyle="1" w:styleId="smalltext1">
    <w:name w:val="smalltext1"/>
    <w:basedOn w:val="a2"/>
    <w:rsid w:val="00494823"/>
    <w:rPr>
      <w:rFonts w:ascii="Arial" w:hAnsi="Arial" w:cs="Arial" w:hint="default"/>
      <w:color w:val="1C3664"/>
      <w:sz w:val="17"/>
      <w:szCs w:val="17"/>
    </w:rPr>
  </w:style>
  <w:style w:type="paragraph" w:customStyle="1" w:styleId="csrc">
    <w:name w:val="c_src"/>
    <w:basedOn w:val="a1"/>
    <w:rsid w:val="00494823"/>
    <w:pPr>
      <w:spacing w:before="6" w:after="0" w:line="240" w:lineRule="auto"/>
      <w:ind w:left="45"/>
    </w:pPr>
    <w:rPr>
      <w:rFonts w:ascii="Arial" w:eastAsia="Times New Roman" w:hAnsi="Arial" w:cs="Arial"/>
      <w:color w:val="777777"/>
      <w:sz w:val="3"/>
      <w:szCs w:val="3"/>
      <w:lang w:eastAsia="ru-RU"/>
    </w:rPr>
  </w:style>
  <w:style w:type="character" w:customStyle="1" w:styleId="NormalWebChar">
    <w:name w:val="Normal (Web) Char"/>
    <w:basedOn w:val="a2"/>
    <w:locked/>
    <w:rsid w:val="00494823"/>
    <w:rPr>
      <w:sz w:val="24"/>
      <w:szCs w:val="24"/>
      <w:lang w:val="ru-RU" w:eastAsia="ru-RU"/>
    </w:rPr>
  </w:style>
  <w:style w:type="paragraph" w:customStyle="1" w:styleId="14pt2">
    <w:name w:val="Стиль 14 pt по ширине Междустр.интервал:  полуторный"/>
    <w:basedOn w:val="a1"/>
    <w:rsid w:val="0043577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itation-issue">
    <w:name w:val="citation-issue"/>
    <w:basedOn w:val="a2"/>
    <w:rsid w:val="002E354D"/>
  </w:style>
  <w:style w:type="paragraph" w:customStyle="1" w:styleId="atext">
    <w:name w:val="a_text"/>
    <w:basedOn w:val="a1"/>
    <w:rsid w:val="00D572C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z1">
    <w:name w:val="a_z_1"/>
    <w:basedOn w:val="10"/>
    <w:next w:val="atext"/>
    <w:autoRedefine/>
    <w:rsid w:val="00D572CB"/>
    <w:pPr>
      <w:spacing w:after="840"/>
    </w:pPr>
    <w:rPr>
      <w:rFonts w:eastAsia="Times New Roman"/>
      <w:b/>
      <w:bCs/>
      <w:kern w:val="32"/>
      <w:sz w:val="32"/>
      <w:szCs w:val="32"/>
      <w:lang w:val="ru-RU"/>
    </w:rPr>
  </w:style>
  <w:style w:type="paragraph" w:customStyle="1" w:styleId="az2">
    <w:name w:val="a_z_2"/>
    <w:basedOn w:val="21"/>
    <w:autoRedefine/>
    <w:rsid w:val="00D572CB"/>
    <w:pPr>
      <w:spacing w:before="720" w:after="360" w:line="240" w:lineRule="auto"/>
      <w:ind w:left="238"/>
      <w:jc w:val="left"/>
    </w:pPr>
    <w:rPr>
      <w:rFonts w:ascii="Arial" w:eastAsia="Times New Roman" w:hAnsi="Arial" w:cs="Arial"/>
      <w:i/>
      <w:iCs/>
      <w:szCs w:val="28"/>
      <w:lang w:val="ru-RU"/>
    </w:rPr>
  </w:style>
  <w:style w:type="paragraph" w:customStyle="1" w:styleId="tablnumber">
    <w:name w:val="tabl_number"/>
    <w:basedOn w:val="a1"/>
    <w:next w:val="atext"/>
    <w:rsid w:val="00D572CB"/>
    <w:pPr>
      <w:spacing w:before="240" w:after="120" w:line="240" w:lineRule="auto"/>
      <w:jc w:val="right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ablname">
    <w:name w:val="tabl_name"/>
    <w:basedOn w:val="a1"/>
    <w:next w:val="atext"/>
    <w:rsid w:val="00D572CB"/>
    <w:pPr>
      <w:spacing w:after="6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abltext">
    <w:name w:val="tabl_text"/>
    <w:basedOn w:val="a1"/>
    <w:rsid w:val="00D5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z3">
    <w:name w:val="a_z_3"/>
    <w:basedOn w:val="30"/>
    <w:rsid w:val="00D572CB"/>
    <w:pPr>
      <w:spacing w:before="360" w:after="120" w:line="360" w:lineRule="auto"/>
      <w:ind w:left="0" w:firstLine="0"/>
      <w:jc w:val="center"/>
    </w:pPr>
    <w:rPr>
      <w:rFonts w:eastAsia="Times New Roman"/>
      <w:i/>
      <w:iCs/>
      <w:szCs w:val="28"/>
      <w:lang w:val="ru-RU"/>
    </w:rPr>
  </w:style>
  <w:style w:type="paragraph" w:customStyle="1" w:styleId="arisname">
    <w:name w:val="a_ris_name"/>
    <w:basedOn w:val="atext"/>
    <w:rsid w:val="00D572CB"/>
    <w:pPr>
      <w:spacing w:after="360"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text0">
    <w:name w:val="a_text Знак"/>
    <w:basedOn w:val="a2"/>
    <w:rsid w:val="00D572CB"/>
    <w:rPr>
      <w:sz w:val="24"/>
      <w:szCs w:val="24"/>
      <w:lang w:val="ru-RU" w:eastAsia="ru-RU"/>
    </w:rPr>
  </w:style>
  <w:style w:type="character" w:customStyle="1" w:styleId="arisname0">
    <w:name w:val="a_ris_name Знак"/>
    <w:basedOn w:val="atext0"/>
    <w:rsid w:val="00D572CB"/>
    <w:rPr>
      <w:b/>
      <w:bCs/>
      <w:sz w:val="24"/>
      <w:szCs w:val="24"/>
      <w:lang w:val="ru-RU" w:eastAsia="ru-RU"/>
    </w:rPr>
  </w:style>
  <w:style w:type="paragraph" w:customStyle="1" w:styleId="a0">
    <w:name w:val="Литература"/>
    <w:basedOn w:val="a1"/>
    <w:rsid w:val="00D572CB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MyslNarrowC" w:eastAsia="Times New Roman" w:hAnsi="MyslNarrowC" w:cs="Times New Roman"/>
      <w:sz w:val="18"/>
      <w:szCs w:val="18"/>
      <w:lang w:eastAsia="ru-RU"/>
    </w:rPr>
  </w:style>
  <w:style w:type="paragraph" w:customStyle="1" w:styleId="afffff5">
    <w:name w:val="машинка"/>
    <w:basedOn w:val="a1"/>
    <w:rsid w:val="00AC2EDD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6">
    <w:name w:val="Основной текст с отступом2"/>
    <w:basedOn w:val="a1"/>
    <w:rsid w:val="00A435D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Iauiue1">
    <w:name w:val="Iau?iue1"/>
    <w:rsid w:val="00A435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Iauiue1"/>
    <w:rsid w:val="00A435D8"/>
    <w:pPr>
      <w:ind w:firstLine="709"/>
      <w:jc w:val="both"/>
    </w:pPr>
    <w:rPr>
      <w:sz w:val="28"/>
      <w:szCs w:val="28"/>
    </w:rPr>
  </w:style>
  <w:style w:type="paragraph" w:customStyle="1" w:styleId="ListNumber1">
    <w:name w:val="List Number1"/>
    <w:basedOn w:val="a1"/>
    <w:rsid w:val="00635A82"/>
    <w:pPr>
      <w:tabs>
        <w:tab w:val="right" w:pos="86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afffff6">
    <w:name w:val="Знак Знак"/>
    <w:basedOn w:val="a2"/>
    <w:rsid w:val="00D072B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f">
    <w:name w:val="Знак Знак1"/>
    <w:basedOn w:val="a2"/>
    <w:rsid w:val="00E6193F"/>
    <w:rPr>
      <w:noProof w:val="0"/>
      <w:sz w:val="24"/>
      <w:szCs w:val="24"/>
      <w:lang w:val="uk-UA" w:eastAsia="uk-UA" w:bidi="ar-SA"/>
    </w:rPr>
  </w:style>
  <w:style w:type="paragraph" w:customStyle="1" w:styleId="afffff7">
    <w:name w:val="ТЕКСТ"/>
    <w:basedOn w:val="a1"/>
    <w:autoRedefine/>
    <w:rsid w:val="00267D6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8"/>
      <w:lang w:val="uk-UA" w:eastAsia="ru-RU"/>
    </w:rPr>
  </w:style>
  <w:style w:type="character" w:customStyle="1" w:styleId="ti2">
    <w:name w:val="ti2"/>
    <w:basedOn w:val="a2"/>
    <w:rsid w:val="006E3878"/>
    <w:rPr>
      <w:sz w:val="22"/>
      <w:szCs w:val="22"/>
    </w:rPr>
  </w:style>
  <w:style w:type="paragraph" w:customStyle="1" w:styleId="222">
    <w:name w:val="Заголовок 22"/>
    <w:basedOn w:val="a1"/>
    <w:rsid w:val="006E3878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0F8FF"/>
      <w:spacing w:before="240" w:after="240" w:line="240" w:lineRule="auto"/>
      <w:outlineLvl w:val="2"/>
    </w:pPr>
    <w:rPr>
      <w:rFonts w:ascii="Arial" w:eastAsia="Times New Roman" w:hAnsi="Arial" w:cs="Arial"/>
      <w:b/>
      <w:bCs/>
      <w:color w:val="000000"/>
      <w:sz w:val="23"/>
      <w:szCs w:val="23"/>
      <w:lang w:eastAsia="ru-RU"/>
    </w:rPr>
  </w:style>
  <w:style w:type="character" w:customStyle="1" w:styleId="rvts25">
    <w:name w:val="rvts25"/>
    <w:basedOn w:val="a2"/>
    <w:rsid w:val="006E3878"/>
    <w:rPr>
      <w:rFonts w:ascii="Times New Roman" w:hAnsi="Times New Roman" w:cs="Times New Roman" w:hint="default"/>
      <w:sz w:val="24"/>
      <w:szCs w:val="24"/>
    </w:rPr>
  </w:style>
  <w:style w:type="paragraph" w:customStyle="1" w:styleId="text">
    <w:name w:val="text"/>
    <w:basedOn w:val="a1"/>
    <w:rsid w:val="008F149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46459"/>
      <w:sz w:val="17"/>
      <w:szCs w:val="17"/>
      <w:lang w:val="uk-UA" w:eastAsia="ru-RU"/>
    </w:rPr>
  </w:style>
  <w:style w:type="paragraph" w:customStyle="1" w:styleId="2f7">
    <w:name w:val="Обычный2"/>
    <w:rsid w:val="008F149C"/>
    <w:pPr>
      <w:widowControl w:val="0"/>
      <w:spacing w:after="0" w:line="240" w:lineRule="auto"/>
      <w:ind w:left="160" w:hanging="18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3">
    <w:name w:val="FR3"/>
    <w:rsid w:val="008F149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fff8">
    <w:name w:val="Normal Indent"/>
    <w:basedOn w:val="a1"/>
    <w:rsid w:val="008F149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Стиль4"/>
    <w:basedOn w:val="aff1"/>
    <w:rsid w:val="008F149C"/>
    <w:pPr>
      <w:keepNext w:val="0"/>
      <w:numPr>
        <w:ilvl w:val="1"/>
        <w:numId w:val="9"/>
      </w:numPr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53">
    <w:name w:val="Стиль5"/>
    <w:basedOn w:val="aff1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62">
    <w:name w:val="Стиль6"/>
    <w:basedOn w:val="aff1"/>
    <w:rsid w:val="008F149C"/>
    <w:pPr>
      <w:keepNext w:val="0"/>
      <w:suppressAutoHyphens w:val="0"/>
      <w:spacing w:before="0" w:after="60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73">
    <w:name w:val="Стиль7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82">
    <w:name w:val="Стиль8"/>
    <w:basedOn w:val="10"/>
    <w:rsid w:val="008F149C"/>
    <w:pPr>
      <w:spacing w:before="240" w:after="60" w:line="360" w:lineRule="auto"/>
      <w:ind w:firstLine="600"/>
      <w:jc w:val="center"/>
    </w:pPr>
    <w:rPr>
      <w:rFonts w:eastAsia="Times New Roman" w:cs="Arial"/>
      <w:bCs/>
      <w:kern w:val="32"/>
      <w:szCs w:val="28"/>
    </w:rPr>
  </w:style>
  <w:style w:type="paragraph" w:customStyle="1" w:styleId="92">
    <w:name w:val="Стиль9"/>
    <w:basedOn w:val="aff1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01">
    <w:name w:val="Стиль10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12">
    <w:name w:val="Стиль11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22">
    <w:name w:val="Стиль12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30">
    <w:name w:val="Стиль13"/>
    <w:basedOn w:val="aff1"/>
    <w:rsid w:val="008F149C"/>
    <w:pPr>
      <w:keepNext w:val="0"/>
      <w:tabs>
        <w:tab w:val="left" w:pos="720"/>
      </w:tabs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40">
    <w:name w:val="Стиль14"/>
    <w:basedOn w:val="aff1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50">
    <w:name w:val="Стиль15"/>
    <w:basedOn w:val="aff1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60">
    <w:name w:val="Стиль16"/>
    <w:basedOn w:val="aff1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70">
    <w:name w:val="Стиль17"/>
    <w:basedOn w:val="aff1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80">
    <w:name w:val="Стиль1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190">
    <w:name w:val="Стиль19"/>
    <w:basedOn w:val="aff1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00">
    <w:name w:val="Стиль20"/>
    <w:basedOn w:val="aff1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16">
    <w:name w:val="Стиль21"/>
    <w:basedOn w:val="10"/>
    <w:rsid w:val="008F149C"/>
    <w:pPr>
      <w:tabs>
        <w:tab w:val="left" w:pos="4360"/>
        <w:tab w:val="center" w:pos="5342"/>
      </w:tabs>
      <w:spacing w:before="240" w:after="60" w:line="360" w:lineRule="auto"/>
      <w:ind w:firstLine="480"/>
      <w:jc w:val="center"/>
    </w:pPr>
    <w:rPr>
      <w:rFonts w:eastAsia="Times New Roman" w:cs="Arial"/>
      <w:bCs/>
      <w:kern w:val="32"/>
      <w:szCs w:val="28"/>
    </w:rPr>
  </w:style>
  <w:style w:type="paragraph" w:customStyle="1" w:styleId="223">
    <w:name w:val="Стиль22"/>
    <w:basedOn w:val="aff1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31">
    <w:name w:val="Стиль23"/>
    <w:basedOn w:val="aff1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40">
    <w:name w:val="Стиль24"/>
    <w:basedOn w:val="aff1"/>
    <w:rsid w:val="008F149C"/>
    <w:pPr>
      <w:keepNext w:val="0"/>
      <w:suppressAutoHyphens w:val="0"/>
      <w:spacing w:before="0" w:after="6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50">
    <w:name w:val="Стиль25"/>
    <w:basedOn w:val="aff1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60">
    <w:name w:val="Стиль26"/>
    <w:basedOn w:val="10"/>
    <w:rsid w:val="008F149C"/>
    <w:pPr>
      <w:spacing w:before="240" w:after="60" w:line="360" w:lineRule="auto"/>
      <w:ind w:firstLine="902"/>
      <w:jc w:val="center"/>
    </w:pPr>
    <w:rPr>
      <w:rFonts w:eastAsia="Times New Roman" w:cs="Arial"/>
      <w:bCs/>
      <w:kern w:val="32"/>
      <w:szCs w:val="28"/>
    </w:rPr>
  </w:style>
  <w:style w:type="paragraph" w:customStyle="1" w:styleId="270">
    <w:name w:val="Стиль27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80">
    <w:name w:val="Стиль28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290">
    <w:name w:val="Стиль29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300">
    <w:name w:val="Стиль30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16">
    <w:name w:val="Стиль31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21">
    <w:name w:val="Стиль32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30">
    <w:name w:val="Стиль33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41">
    <w:name w:val="Стиль34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50">
    <w:name w:val="Стиль35"/>
    <w:basedOn w:val="aff1"/>
    <w:rsid w:val="008F149C"/>
    <w:pPr>
      <w:keepNext w:val="0"/>
      <w:tabs>
        <w:tab w:val="num" w:pos="0"/>
        <w:tab w:val="num" w:pos="360"/>
      </w:tabs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60">
    <w:name w:val="Стиль36"/>
    <w:basedOn w:val="aff1"/>
    <w:rsid w:val="008F149C"/>
    <w:pPr>
      <w:keepNext w:val="0"/>
      <w:tabs>
        <w:tab w:val="num" w:pos="0"/>
        <w:tab w:val="left" w:pos="360"/>
        <w:tab w:val="left" w:pos="540"/>
        <w:tab w:val="left" w:pos="720"/>
      </w:tabs>
      <w:suppressAutoHyphens w:val="0"/>
      <w:spacing w:before="0" w:after="60" w:line="360" w:lineRule="auto"/>
      <w:ind w:right="-55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7">
    <w:name w:val="Стиль37"/>
    <w:basedOn w:val="aff1"/>
    <w:rsid w:val="008F149C"/>
    <w:pPr>
      <w:keepNext w:val="0"/>
      <w:numPr>
        <w:ilvl w:val="1"/>
        <w:numId w:val="10"/>
      </w:numPr>
      <w:shd w:val="clear" w:color="auto" w:fill="FFFFFF"/>
      <w:suppressAutoHyphens w:val="0"/>
      <w:spacing w:before="65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80">
    <w:name w:val="Стиль3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390">
    <w:name w:val="Стиль3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400">
    <w:name w:val="Стиль40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  <w:lang w:val="ru-RU"/>
    </w:rPr>
  </w:style>
  <w:style w:type="paragraph" w:customStyle="1" w:styleId="411">
    <w:name w:val="Стиль41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20">
    <w:name w:val="Стиль42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30">
    <w:name w:val="Стиль43"/>
    <w:basedOn w:val="a1"/>
    <w:rsid w:val="008F149C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4">
    <w:name w:val="Стиль44"/>
    <w:basedOn w:val="a1"/>
    <w:rsid w:val="008F149C"/>
    <w:pPr>
      <w:spacing w:after="0" w:line="360" w:lineRule="auto"/>
      <w:ind w:firstLine="720"/>
    </w:pPr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customStyle="1" w:styleId="45">
    <w:name w:val="Стиль45"/>
    <w:basedOn w:val="a1"/>
    <w:rsid w:val="008F149C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6">
    <w:name w:val="Стиль46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7">
    <w:name w:val="Стиль47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8">
    <w:name w:val="Стиль48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9">
    <w:name w:val="Стиль4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styleId="4a">
    <w:name w:val="toc 4"/>
    <w:basedOn w:val="a1"/>
    <w:next w:val="a1"/>
    <w:autoRedefine/>
    <w:uiPriority w:val="39"/>
    <w:rsid w:val="008F14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toc 5"/>
    <w:basedOn w:val="a1"/>
    <w:next w:val="a1"/>
    <w:autoRedefine/>
    <w:uiPriority w:val="39"/>
    <w:rsid w:val="008F149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3">
    <w:name w:val="toc 6"/>
    <w:basedOn w:val="a1"/>
    <w:next w:val="a1"/>
    <w:autoRedefine/>
    <w:uiPriority w:val="39"/>
    <w:rsid w:val="008F149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4">
    <w:name w:val="toc 7"/>
    <w:basedOn w:val="a1"/>
    <w:next w:val="a1"/>
    <w:autoRedefine/>
    <w:uiPriority w:val="39"/>
    <w:rsid w:val="008F149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toc 8"/>
    <w:basedOn w:val="a1"/>
    <w:next w:val="a1"/>
    <w:autoRedefine/>
    <w:uiPriority w:val="39"/>
    <w:rsid w:val="008F149C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3">
    <w:name w:val="toc 9"/>
    <w:basedOn w:val="a1"/>
    <w:next w:val="a1"/>
    <w:autoRedefine/>
    <w:uiPriority w:val="39"/>
    <w:rsid w:val="008F149C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Без интервала Знак"/>
    <w:basedOn w:val="a2"/>
    <w:rsid w:val="008F149C"/>
    <w:rPr>
      <w:rFonts w:ascii="Calibri" w:hAnsi="Calibri"/>
      <w:sz w:val="22"/>
      <w:szCs w:val="22"/>
      <w:lang w:val="ru-RU" w:eastAsia="en-US" w:bidi="ar-SA"/>
    </w:rPr>
  </w:style>
  <w:style w:type="paragraph" w:customStyle="1" w:styleId="500">
    <w:name w:val="Стиль50"/>
    <w:basedOn w:val="a1"/>
    <w:rsid w:val="008F149C"/>
    <w:pPr>
      <w:spacing w:after="0" w:line="360" w:lineRule="auto"/>
      <w:ind w:firstLine="900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510">
    <w:name w:val="Стиль51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diser">
    <w:name w:val="diser"/>
    <w:basedOn w:val="a6"/>
    <w:rsid w:val="00964063"/>
    <w:pPr>
      <w:widowControl w:val="0"/>
      <w:suppressAutoHyphens w:val="0"/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eastAsia="Times New Roman" w:hAnsi="Times New Roman" w:cs="Times New Roman"/>
      <w:sz w:val="24"/>
      <w:lang w:val="uk-UA" w:eastAsia="ru-RU"/>
    </w:rPr>
  </w:style>
  <w:style w:type="paragraph" w:customStyle="1" w:styleId="64">
    <w:name w:val="заголовок 6"/>
    <w:basedOn w:val="a1"/>
    <w:next w:val="a1"/>
    <w:rsid w:val="00B43775"/>
    <w:pPr>
      <w:keepNext/>
      <w:autoSpaceDE w:val="0"/>
      <w:autoSpaceDN w:val="0"/>
      <w:spacing w:after="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75">
    <w:name w:val="заголовок 7"/>
    <w:basedOn w:val="a1"/>
    <w:next w:val="a1"/>
    <w:rsid w:val="00B4377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94">
    <w:name w:val="заголовок 9"/>
    <w:basedOn w:val="a1"/>
    <w:next w:val="a1"/>
    <w:rsid w:val="00B43775"/>
    <w:pPr>
      <w:keepNext/>
      <w:autoSpaceDE w:val="0"/>
      <w:autoSpaceDN w:val="0"/>
      <w:spacing w:after="0" w:line="360" w:lineRule="exact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fffffa">
    <w:name w:val="заголовок таблицы Знак Знак"/>
    <w:basedOn w:val="a1"/>
    <w:link w:val="afffffb"/>
    <w:qFormat/>
    <w:rsid w:val="0007066E"/>
    <w:pPr>
      <w:tabs>
        <w:tab w:val="left" w:pos="1875"/>
      </w:tabs>
      <w:spacing w:after="0" w:line="360" w:lineRule="auto"/>
      <w:jc w:val="right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afffffb">
    <w:name w:val="заголовок таблицы Знак Знак Знак"/>
    <w:basedOn w:val="a2"/>
    <w:link w:val="afffffa"/>
    <w:rsid w:val="0007066E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fffffc">
    <w:name w:val="фото Знак Знак"/>
    <w:basedOn w:val="a1"/>
    <w:link w:val="afffffd"/>
    <w:qFormat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d">
    <w:name w:val="фото Знак Знак Знак"/>
    <w:basedOn w:val="a2"/>
    <w:link w:val="afffffc"/>
    <w:rsid w:val="00070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8">
    <w:name w:val="фото2 Знак Знак"/>
    <w:basedOn w:val="a1"/>
    <w:link w:val="2f9"/>
    <w:qFormat/>
    <w:rsid w:val="0007066E"/>
    <w:pPr>
      <w:spacing w:after="0" w:line="360" w:lineRule="auto"/>
      <w:ind w:firstLine="42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f9">
    <w:name w:val="фото2 Знак Знак Знак"/>
    <w:basedOn w:val="a2"/>
    <w:link w:val="2f8"/>
    <w:rsid w:val="000706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e">
    <w:name w:val="фото"/>
    <w:basedOn w:val="a1"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1"/>
    <w:rsid w:val="004E3B62"/>
    <w:pPr>
      <w:spacing w:before="100" w:beforeAutospacing="1" w:after="0" w:line="240" w:lineRule="auto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authors1">
    <w:name w:val="authors1"/>
    <w:basedOn w:val="a1"/>
    <w:rsid w:val="004E3B62"/>
    <w:pPr>
      <w:spacing w:before="72" w:after="0" w:line="240" w:lineRule="atLeast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source1">
    <w:name w:val="source1"/>
    <w:basedOn w:val="a1"/>
    <w:rsid w:val="004E3B62"/>
    <w:pPr>
      <w:spacing w:before="120" w:after="0" w:line="240" w:lineRule="atLeast"/>
      <w:ind w:left="82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3c">
    <w:name w:val="Обычный3"/>
    <w:rsid w:val="000C2FE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HTML3">
    <w:name w:val="HTML Address"/>
    <w:basedOn w:val="a1"/>
    <w:link w:val="HTML4"/>
    <w:rsid w:val="00A529DA"/>
    <w:pPr>
      <w:spacing w:after="0" w:line="240" w:lineRule="auto"/>
    </w:pPr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TML4">
    <w:name w:val="Адрес HTML Знак"/>
    <w:basedOn w:val="a2"/>
    <w:link w:val="HTML3"/>
    <w:rsid w:val="00A529DA"/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issue1">
    <w:name w:val="hissue1"/>
    <w:basedOn w:val="a2"/>
    <w:rsid w:val="00A529DA"/>
    <w:rPr>
      <w:b/>
      <w:bCs/>
      <w:color w:val="999999"/>
      <w:sz w:val="16"/>
      <w:szCs w:val="16"/>
    </w:rPr>
  </w:style>
  <w:style w:type="character" w:customStyle="1" w:styleId="citation-abbreviation3">
    <w:name w:val="citation-abbreviation3"/>
    <w:basedOn w:val="a2"/>
    <w:rsid w:val="00A529DA"/>
  </w:style>
  <w:style w:type="character" w:customStyle="1" w:styleId="ref-title">
    <w:name w:val="ref-title"/>
    <w:basedOn w:val="a2"/>
    <w:rsid w:val="00A529DA"/>
  </w:style>
  <w:style w:type="character" w:customStyle="1" w:styleId="ref-journal1">
    <w:name w:val="ref-journal1"/>
    <w:basedOn w:val="a2"/>
    <w:rsid w:val="00A529DA"/>
    <w:rPr>
      <w:i/>
      <w:iCs/>
    </w:rPr>
  </w:style>
  <w:style w:type="paragraph" w:customStyle="1" w:styleId="affffff">
    <w:name w:val="Дисс"/>
    <w:basedOn w:val="a1"/>
    <w:rsid w:val="003B05B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caaieiaie1">
    <w:name w:val="caaieiaie 1"/>
    <w:basedOn w:val="a1"/>
    <w:next w:val="a1"/>
    <w:rsid w:val="00C864BB"/>
    <w:pPr>
      <w:keepNext/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customStyle="1" w:styleId="3d">
    <w:name w:val="Основной текст с отступом3"/>
    <w:basedOn w:val="a1"/>
    <w:rsid w:val="008C63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5">
    <w:name w:val="заголовок 5"/>
    <w:basedOn w:val="a1"/>
    <w:next w:val="a1"/>
    <w:rsid w:val="00DF60D4"/>
    <w:pPr>
      <w:autoSpaceDE w:val="0"/>
      <w:autoSpaceDN w:val="0"/>
      <w:spacing w:before="240" w:after="6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ffff0">
    <w:name w:val="текст сноски"/>
    <w:basedOn w:val="a1"/>
    <w:rsid w:val="00DF60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1">
    <w:name w:val="знак сноски"/>
    <w:basedOn w:val="afff3"/>
    <w:rsid w:val="00DF60D4"/>
    <w:rPr>
      <w:rFonts w:cs="Times New Roman"/>
      <w:vertAlign w:val="superscript"/>
    </w:rPr>
  </w:style>
  <w:style w:type="paragraph" w:customStyle="1" w:styleId="affffff2">
    <w:name w:val="Текст виноски"/>
    <w:basedOn w:val="a1"/>
    <w:rsid w:val="00DF60D4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styleId="affffff3">
    <w:name w:val="endnote reference"/>
    <w:basedOn w:val="afff3"/>
    <w:semiHidden/>
    <w:rsid w:val="00DF60D4"/>
    <w:rPr>
      <w:rFonts w:cs="Times New Roman"/>
      <w:vertAlign w:val="superscript"/>
    </w:rPr>
  </w:style>
  <w:style w:type="paragraph" w:customStyle="1" w:styleId="c7ee1">
    <w:name w:val="заг(c7eeловок 1"/>
    <w:basedOn w:val="a1"/>
    <w:next w:val="a1"/>
    <w:rsid w:val="00DF60D4"/>
    <w:pPr>
      <w:keepNext/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">
    <w:name w:val="Табличный0"/>
    <w:basedOn w:val="a1"/>
    <w:rsid w:val="00AE33DC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List Bullet 2"/>
    <w:basedOn w:val="a1"/>
    <w:rsid w:val="00AE33DC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6">
    <w:name w:val="Знак Знак5"/>
    <w:basedOn w:val="a2"/>
    <w:rsid w:val="00D269F5"/>
    <w:rPr>
      <w:bCs/>
      <w:sz w:val="28"/>
      <w:szCs w:val="28"/>
    </w:rPr>
  </w:style>
  <w:style w:type="character" w:customStyle="1" w:styleId="4b">
    <w:name w:val="Знак Знак4"/>
    <w:basedOn w:val="a2"/>
    <w:rsid w:val="00D269F5"/>
    <w:rPr>
      <w:sz w:val="24"/>
      <w:szCs w:val="24"/>
    </w:rPr>
  </w:style>
  <w:style w:type="character" w:customStyle="1" w:styleId="3e">
    <w:name w:val="Знак Знак3"/>
    <w:basedOn w:val="a2"/>
    <w:rsid w:val="00D269F5"/>
    <w:rPr>
      <w:rFonts w:ascii="Courier New" w:hAnsi="Courier New"/>
      <w:lang w:val="uk-UA"/>
    </w:rPr>
  </w:style>
  <w:style w:type="character" w:customStyle="1" w:styleId="113">
    <w:name w:val="Знак Знак11"/>
    <w:basedOn w:val="a2"/>
    <w:rsid w:val="00D269F5"/>
    <w:rPr>
      <w:b/>
      <w:bCs/>
      <w:sz w:val="36"/>
      <w:szCs w:val="36"/>
    </w:rPr>
  </w:style>
  <w:style w:type="character" w:customStyle="1" w:styleId="76">
    <w:name w:val="Знак Знак7"/>
    <w:basedOn w:val="a2"/>
    <w:rsid w:val="00D269F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65">
    <w:name w:val="Знак Знак6"/>
    <w:basedOn w:val="a2"/>
    <w:rsid w:val="00D269F5"/>
    <w:rPr>
      <w:rFonts w:ascii="Arial" w:hAnsi="Arial" w:cs="Arial"/>
      <w:sz w:val="22"/>
      <w:szCs w:val="22"/>
    </w:rPr>
  </w:style>
  <w:style w:type="character" w:customStyle="1" w:styleId="95">
    <w:name w:val="Знак Знак9"/>
    <w:basedOn w:val="a2"/>
    <w:rsid w:val="00D269F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2">
    <w:name w:val="Знак Знак10"/>
    <w:basedOn w:val="a2"/>
    <w:rsid w:val="00D269F5"/>
    <w:rPr>
      <w:rFonts w:ascii="Arial" w:hAnsi="Arial" w:cs="Arial"/>
      <w:b/>
      <w:bCs/>
      <w:sz w:val="26"/>
      <w:szCs w:val="26"/>
    </w:rPr>
  </w:style>
  <w:style w:type="character" w:customStyle="1" w:styleId="84">
    <w:name w:val="Знак Знак8"/>
    <w:basedOn w:val="a2"/>
    <w:semiHidden/>
    <w:rsid w:val="00D269F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fffff4">
    <w:name w:val="List Continue"/>
    <w:basedOn w:val="a1"/>
    <w:unhideWhenUsed/>
    <w:rsid w:val="00C616AA"/>
    <w:pPr>
      <w:spacing w:after="120"/>
      <w:ind w:left="283"/>
      <w:contextualSpacing/>
    </w:pPr>
  </w:style>
  <w:style w:type="paragraph" w:styleId="2fa">
    <w:name w:val="List Continue 2"/>
    <w:basedOn w:val="a1"/>
    <w:rsid w:val="000F36BB"/>
    <w:pPr>
      <w:tabs>
        <w:tab w:val="num" w:pos="643"/>
      </w:tabs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xl29">
    <w:name w:val="xl29"/>
    <w:basedOn w:val="a1"/>
    <w:rsid w:val="000F36BB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0F3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2">
    <w:name w:val="font2"/>
    <w:basedOn w:val="a2"/>
    <w:rsid w:val="008A78CA"/>
  </w:style>
  <w:style w:type="paragraph" w:customStyle="1" w:styleId="Iiiaeuiueiaaaao">
    <w:name w:val="Ii.iaeuiue ia.aa.ao"/>
    <w:basedOn w:val="a1"/>
    <w:next w:val="a1"/>
    <w:rsid w:val="008A78CA"/>
    <w:pPr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0">
    <w:name w:val="Знак сноски1"/>
    <w:basedOn w:val="a1"/>
    <w:rsid w:val="00C45A0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vertAlign w:val="superscript"/>
      <w:lang w:val="uk-UA" w:eastAsia="uk-UA"/>
    </w:rPr>
  </w:style>
  <w:style w:type="character" w:customStyle="1" w:styleId="article-author1">
    <w:name w:val="article-author1"/>
    <w:basedOn w:val="a2"/>
    <w:rsid w:val="00C45A07"/>
    <w:rPr>
      <w:b/>
      <w:bCs/>
      <w:i/>
      <w:iCs/>
      <w:color w:val="7E7E7E"/>
      <w:sz w:val="18"/>
      <w:szCs w:val="18"/>
    </w:rPr>
  </w:style>
  <w:style w:type="paragraph" w:customStyle="1" w:styleId="1020">
    <w:name w:val="Стиль Стиль Заголовок 1 + разреженный на  02 пт + не разреженный на..."/>
    <w:basedOn w:val="a1"/>
    <w:rsid w:val="00912D3A"/>
    <w:pPr>
      <w:pageBreakBefore/>
      <w:widowControl w:val="0"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paragraph" w:styleId="57">
    <w:name w:val="List 5"/>
    <w:basedOn w:val="a1"/>
    <w:uiPriority w:val="99"/>
    <w:semiHidden/>
    <w:unhideWhenUsed/>
    <w:rsid w:val="00C749DA"/>
    <w:pPr>
      <w:ind w:left="1415" w:hanging="283"/>
      <w:contextualSpacing/>
    </w:pPr>
  </w:style>
  <w:style w:type="paragraph" w:customStyle="1" w:styleId="affffff5">
    <w:name w:val="ОбычныйКрасный Знак"/>
    <w:basedOn w:val="a1"/>
    <w:link w:val="affffff6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6">
    <w:name w:val="ОбычныйКрасный Знак Знак"/>
    <w:basedOn w:val="a2"/>
    <w:link w:val="affffff5"/>
    <w:rsid w:val="00405B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7">
    <w:name w:val="НазваниеРаздела"/>
    <w:basedOn w:val="a1"/>
    <w:rsid w:val="00405B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4">
    <w:name w:val="Содержан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737" w:hanging="56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ff1">
    <w:name w:val="Содержан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510" w:hanging="510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8">
    <w:name w:val="ОбычныйСписок"/>
    <w:basedOn w:val="a1"/>
    <w:rsid w:val="00405B60"/>
    <w:pPr>
      <w:tabs>
        <w:tab w:val="num" w:pos="283"/>
      </w:tabs>
      <w:overflowPunct w:val="0"/>
      <w:autoSpaceDE w:val="0"/>
      <w:autoSpaceDN w:val="0"/>
      <w:adjustRightInd w:val="0"/>
      <w:spacing w:after="0" w:line="240" w:lineRule="auto"/>
      <w:ind w:left="283" w:hanging="28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9">
    <w:name w:val="НазваниеПодраздела"/>
    <w:basedOn w:val="affffff5"/>
    <w:rsid w:val="00405B60"/>
    <w:pPr>
      <w:ind w:left="1276" w:hanging="567"/>
      <w:jc w:val="left"/>
    </w:pPr>
  </w:style>
  <w:style w:type="paragraph" w:customStyle="1" w:styleId="1ff2">
    <w:name w:val="Таблица1Номер"/>
    <w:basedOn w:val="a1"/>
    <w:rsid w:val="00405B60"/>
    <w:pPr>
      <w:suppressAutoHyphens/>
      <w:overflowPunct w:val="0"/>
      <w:autoSpaceDE w:val="0"/>
      <w:autoSpaceDN w:val="0"/>
      <w:adjustRightInd w:val="0"/>
      <w:spacing w:before="120" w:after="0" w:line="240" w:lineRule="auto"/>
      <w:ind w:right="567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b">
    <w:name w:val="Таблица2Название"/>
    <w:basedOn w:val="a1"/>
    <w:rsid w:val="00405B60"/>
    <w:pPr>
      <w:overflowPunct w:val="0"/>
      <w:autoSpaceDE w:val="0"/>
      <w:autoSpaceDN w:val="0"/>
      <w:adjustRightInd w:val="0"/>
      <w:spacing w:before="6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c">
    <w:name w:val="Таблица4Примечание"/>
    <w:basedOn w:val="a1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">
    <w:name w:val="Таблица3Текст"/>
    <w:basedOn w:val="a1"/>
    <w:rsid w:val="00405B6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5">
    <w:name w:val="НазваПодраз11"/>
    <w:basedOn w:val="affffff5"/>
    <w:rsid w:val="00405B60"/>
    <w:pPr>
      <w:ind w:left="1219" w:hanging="510"/>
      <w:jc w:val="left"/>
    </w:pPr>
  </w:style>
  <w:style w:type="paragraph" w:customStyle="1" w:styleId="1110">
    <w:name w:val="НазваПодраз111"/>
    <w:basedOn w:val="115"/>
    <w:rsid w:val="00405B60"/>
    <w:pPr>
      <w:ind w:left="1446" w:hanging="737"/>
    </w:pPr>
  </w:style>
  <w:style w:type="paragraph" w:customStyle="1" w:styleId="1111">
    <w:name w:val="НазваПодраз1111"/>
    <w:basedOn w:val="115"/>
    <w:rsid w:val="00405B60"/>
    <w:pPr>
      <w:ind w:left="1616" w:hanging="907"/>
    </w:pPr>
  </w:style>
  <w:style w:type="paragraph" w:customStyle="1" w:styleId="affffffa">
    <w:name w:val="СборТаб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14" w:after="0" w:line="192" w:lineRule="auto"/>
      <w:jc w:val="center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ffb">
    <w:name w:val="СборТаблицаНазвание"/>
    <w:basedOn w:val="a1"/>
    <w:rsid w:val="00405B60"/>
    <w:pPr>
      <w:suppressAutoHyphens/>
      <w:overflowPunct w:val="0"/>
      <w:autoSpaceDE w:val="0"/>
      <w:autoSpaceDN w:val="0"/>
      <w:adjustRightInd w:val="0"/>
      <w:spacing w:before="60" w:after="60" w:line="216" w:lineRule="auto"/>
      <w:ind w:left="113" w:right="113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c">
    <w:name w:val="СборТаблицаНомер"/>
    <w:basedOn w:val="affffffb"/>
    <w:rsid w:val="00405B60"/>
    <w:pPr>
      <w:spacing w:after="0" w:line="240" w:lineRule="auto"/>
      <w:ind w:left="0" w:right="567"/>
      <w:jc w:val="right"/>
    </w:pPr>
  </w:style>
  <w:style w:type="paragraph" w:customStyle="1" w:styleId="affffffd">
    <w:name w:val="СборТекстОснов"/>
    <w:basedOn w:val="a1"/>
    <w:rsid w:val="00405B60"/>
    <w:pPr>
      <w:overflowPunct w:val="0"/>
      <w:autoSpaceDE w:val="0"/>
      <w:autoSpaceDN w:val="0"/>
      <w:adjustRightInd w:val="0"/>
      <w:spacing w:after="0" w:line="216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fe">
    <w:name w:val="СборЛитНазв"/>
    <w:basedOn w:val="a1"/>
    <w:rsid w:val="00405B60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Courier New" w:eastAsia="Times New Roman" w:hAnsi="Courier New" w:cs="Times New Roman"/>
      <w:b/>
      <w:spacing w:val="20"/>
      <w:szCs w:val="20"/>
      <w:lang w:eastAsia="ru-RU"/>
    </w:rPr>
  </w:style>
  <w:style w:type="paragraph" w:customStyle="1" w:styleId="1112">
    <w:name w:val="Содержан1.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134" w:hanging="73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f">
    <w:name w:val="Таблица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40" w:after="10" w:line="204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0">
    <w:name w:val="РисНазвание"/>
    <w:basedOn w:val="a1"/>
    <w:rsid w:val="00405B60"/>
    <w:pPr>
      <w:overflowPunct w:val="0"/>
      <w:autoSpaceDE w:val="0"/>
      <w:autoSpaceDN w:val="0"/>
      <w:adjustRightInd w:val="0"/>
      <w:spacing w:after="0" w:line="240" w:lineRule="auto"/>
      <w:ind w:left="1644" w:right="567" w:hanging="107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1">
    <w:name w:val="РисунокСтиль"/>
    <w:basedOn w:val="a1"/>
    <w:rsid w:val="00405B60"/>
    <w:pPr>
      <w:overflowPunct w:val="0"/>
      <w:autoSpaceDE w:val="0"/>
      <w:autoSpaceDN w:val="0"/>
      <w:adjustRightInd w:val="0"/>
      <w:spacing w:after="0" w:line="192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2">
    <w:name w:val="ТабицаСтиль"/>
    <w:basedOn w:val="a1"/>
    <w:rsid w:val="00405B60"/>
    <w:pPr>
      <w:overflowPunct w:val="0"/>
      <w:autoSpaceDE w:val="0"/>
      <w:autoSpaceDN w:val="0"/>
      <w:adjustRightInd w:val="0"/>
      <w:spacing w:before="40" w:after="10" w:line="204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3">
    <w:name w:val="ТаблицаНомер"/>
    <w:basedOn w:val="a1"/>
    <w:next w:val="a1"/>
    <w:rsid w:val="00405B60"/>
    <w:pPr>
      <w:overflowPunct w:val="0"/>
      <w:autoSpaceDE w:val="0"/>
      <w:autoSpaceDN w:val="0"/>
      <w:adjustRightInd w:val="0"/>
      <w:spacing w:before="120" w:after="0" w:line="360" w:lineRule="auto"/>
      <w:ind w:right="1134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4">
    <w:name w:val="Подразд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276" w:hanging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5">
    <w:name w:val="Раздел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ffff6">
    <w:name w:val="ТаблицаНазвание"/>
    <w:basedOn w:val="a1"/>
    <w:rsid w:val="00405B60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7">
    <w:name w:val="ОбычныйКрасный"/>
    <w:basedOn w:val="a1"/>
    <w:rsid w:val="00405B60"/>
    <w:pPr>
      <w:spacing w:after="0" w:line="240" w:lineRule="auto"/>
      <w:ind w:firstLine="709"/>
      <w:jc w:val="both"/>
    </w:pPr>
    <w:rPr>
      <w:rFonts w:ascii="UkrainianJournal" w:eastAsia="Times New Roman" w:hAnsi="UkrainianJournal" w:cs="Times New Roman"/>
      <w:sz w:val="28"/>
      <w:szCs w:val="24"/>
      <w:lang w:eastAsia="ru-RU"/>
    </w:rPr>
  </w:style>
  <w:style w:type="paragraph" w:customStyle="1" w:styleId="151">
    <w:name w:val="КрасНорм1.5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8">
    <w:name w:val="Текст таблицы"/>
    <w:basedOn w:val="a1"/>
    <w:rsid w:val="00405B6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1">
    <w:name w:val="НормКрас1.6"/>
    <w:basedOn w:val="a1"/>
    <w:rsid w:val="00405B60"/>
    <w:pPr>
      <w:keepNext/>
      <w:overflowPunct w:val="0"/>
      <w:autoSpaceDE w:val="0"/>
      <w:autoSpaceDN w:val="0"/>
      <w:adjustRightInd w:val="0"/>
      <w:spacing w:after="0" w:line="374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9">
    <w:name w:val="АвторефКрас"/>
    <w:basedOn w:val="161"/>
    <w:rsid w:val="00405B60"/>
    <w:pPr>
      <w:keepNext w:val="0"/>
      <w:spacing w:line="293" w:lineRule="auto"/>
    </w:pPr>
  </w:style>
  <w:style w:type="paragraph" w:customStyle="1" w:styleId="afffffffa">
    <w:name w:val="ОбычныйКрасн"/>
    <w:basedOn w:val="a1"/>
    <w:rsid w:val="00405B60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7">
    <w:name w:val="Нормал1.57"/>
    <w:basedOn w:val="a1"/>
    <w:rsid w:val="00405B60"/>
    <w:pPr>
      <w:overflowPunct w:val="0"/>
      <w:autoSpaceDE w:val="0"/>
      <w:autoSpaceDN w:val="0"/>
      <w:adjustRightInd w:val="0"/>
      <w:spacing w:after="0" w:line="377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2">
    <w:name w:val="Норм1.5Крас"/>
    <w:basedOn w:val="a1"/>
    <w:rsid w:val="00BD2AAF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1">
    <w:name w:val="ОбычныйКрасн14"/>
    <w:basedOn w:val="a1"/>
    <w:rsid w:val="00BD2AA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c">
    <w:name w:val="ЖурнКрас2"/>
    <w:basedOn w:val="a1"/>
    <w:rsid w:val="00BD2AAF"/>
    <w:pPr>
      <w:overflowPunct w:val="0"/>
      <w:autoSpaceDE w:val="0"/>
      <w:autoSpaceDN w:val="0"/>
      <w:adjustRightInd w:val="0"/>
      <w:spacing w:after="0" w:line="396" w:lineRule="auto"/>
      <w:ind w:firstLine="720"/>
      <w:jc w:val="both"/>
      <w:textAlignment w:val="baseline"/>
    </w:pPr>
    <w:rPr>
      <w:rFonts w:ascii="UkrainianJournal" w:eastAsia="Times New Roman" w:hAnsi="UkrainianJournal" w:cs="Times New Roman"/>
      <w:sz w:val="26"/>
      <w:szCs w:val="26"/>
      <w:lang w:eastAsia="ru-RU"/>
    </w:rPr>
  </w:style>
  <w:style w:type="paragraph" w:customStyle="1" w:styleId="2fd">
    <w:name w:val="Текст выноски2"/>
    <w:basedOn w:val="a1"/>
    <w:rsid w:val="00BD2AA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8">
    <w:name w:val="табл5"/>
    <w:basedOn w:val="a1"/>
    <w:rsid w:val="001D081C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41">
    <w:name w:val="Основной текст 24"/>
    <w:basedOn w:val="a1"/>
    <w:rsid w:val="001D081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30"/>
      <w:szCs w:val="20"/>
      <w:lang w:val="x-none" w:eastAsia="ru-RU"/>
    </w:rPr>
  </w:style>
  <w:style w:type="paragraph" w:customStyle="1" w:styleId="4d">
    <w:name w:val="Название4"/>
    <w:basedOn w:val="3c"/>
    <w:rsid w:val="001D081C"/>
    <w:pPr>
      <w:widowControl/>
      <w:jc w:val="center"/>
    </w:pPr>
    <w:rPr>
      <w:spacing w:val="140"/>
      <w:sz w:val="32"/>
    </w:rPr>
  </w:style>
  <w:style w:type="paragraph" w:customStyle="1" w:styleId="232">
    <w:name w:val="Заголовок 23"/>
    <w:basedOn w:val="a1"/>
    <w:next w:val="a1"/>
    <w:rsid w:val="00FE2118"/>
    <w:p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H2">
    <w:name w:val="H2"/>
    <w:basedOn w:val="a1"/>
    <w:next w:val="a1"/>
    <w:rsid w:val="00FE2118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ff3">
    <w:name w:val="1"/>
    <w:basedOn w:val="a1"/>
    <w:next w:val="af7"/>
    <w:rsid w:val="00F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b">
    <w:name w:val="Заголовок_таблицы"/>
    <w:basedOn w:val="a1"/>
    <w:rsid w:val="00FE2118"/>
    <w:pPr>
      <w:keepNext/>
      <w:spacing w:before="120" w:after="120" w:line="240" w:lineRule="auto"/>
      <w:jc w:val="center"/>
    </w:pPr>
    <w:rPr>
      <w:rFonts w:ascii="Times New Roman" w:eastAsia="Batang" w:hAnsi="Times New Roman" w:cs="Times New Roman"/>
      <w:sz w:val="28"/>
      <w:szCs w:val="28"/>
      <w:lang w:eastAsia="ru-RU"/>
    </w:rPr>
  </w:style>
  <w:style w:type="paragraph" w:customStyle="1" w:styleId="xl26">
    <w:name w:val="xl26"/>
    <w:basedOn w:val="a1"/>
    <w:rsid w:val="00FE21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ffffc">
    <w:name w:val="Загол"/>
    <w:basedOn w:val="a1"/>
    <w:rsid w:val="00A958D3"/>
    <w:pPr>
      <w:spacing w:after="0" w:line="36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uk-UA" w:eastAsia="ru-RU"/>
    </w:rPr>
  </w:style>
  <w:style w:type="paragraph" w:customStyle="1" w:styleId="afffffffd">
    <w:name w:val="Абзац"/>
    <w:basedOn w:val="a6"/>
    <w:rsid w:val="00A958D3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2fe">
    <w:name w:val="2"/>
    <w:basedOn w:val="a1"/>
    <w:rsid w:val="00A958D3"/>
    <w:pPr>
      <w:tabs>
        <w:tab w:val="left" w:pos="7655"/>
      </w:tabs>
      <w:spacing w:after="120" w:line="36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uk-UA" w:eastAsia="ru-RU"/>
    </w:rPr>
  </w:style>
  <w:style w:type="table" w:customStyle="1" w:styleId="2ff">
    <w:name w:val="Стиль таблицы2"/>
    <w:basedOn w:val="a3"/>
    <w:rsid w:val="00482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e">
    <w:name w:val="асновной"/>
    <w:basedOn w:val="a1"/>
    <w:rsid w:val="00482621"/>
    <w:pPr>
      <w:widowControl w:val="0"/>
      <w:spacing w:after="0" w:line="48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bodytext1">
    <w:name w:val="bodytext1"/>
    <w:basedOn w:val="a2"/>
    <w:rsid w:val="00273C61"/>
    <w:rPr>
      <w:rFonts w:ascii="Verdana" w:hAnsi="Verdana" w:hint="default"/>
      <w:color w:val="636363"/>
      <w:sz w:val="18"/>
      <w:szCs w:val="18"/>
    </w:rPr>
  </w:style>
  <w:style w:type="paragraph" w:customStyle="1" w:styleId="affffffff">
    <w:name w:val="Осн.текст Знак Знак"/>
    <w:basedOn w:val="a1"/>
    <w:link w:val="affffffff0"/>
    <w:autoRedefine/>
    <w:rsid w:val="00D13E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 CYR"/>
      <w:sz w:val="28"/>
      <w:szCs w:val="28"/>
      <w:lang w:val="uk-UA" w:eastAsia="ru-RU"/>
    </w:rPr>
  </w:style>
  <w:style w:type="character" w:customStyle="1" w:styleId="affffffff0">
    <w:name w:val="Осн.текст Знак Знак Знак"/>
    <w:basedOn w:val="a2"/>
    <w:link w:val="affffffff"/>
    <w:rsid w:val="00D13E19"/>
    <w:rPr>
      <w:rFonts w:ascii="Times New Roman" w:eastAsia="Times New Roman" w:hAnsi="Times New Roman" w:cs="Times New Roman CYR"/>
      <w:sz w:val="28"/>
      <w:szCs w:val="28"/>
      <w:lang w:val="uk-UA" w:eastAsia="ru-RU"/>
    </w:rPr>
  </w:style>
  <w:style w:type="paragraph" w:customStyle="1" w:styleId="affffffff1">
    <w:name w:val="текст дис."/>
    <w:link w:val="affffffff2"/>
    <w:autoRedefine/>
    <w:rsid w:val="00D13E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ff2">
    <w:name w:val="текст дис. Знак"/>
    <w:basedOn w:val="a2"/>
    <w:link w:val="affffffff1"/>
    <w:rsid w:val="00D13E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ff3">
    <w:name w:val="Шрифт Ж"/>
    <w:basedOn w:val="a2"/>
    <w:rsid w:val="00BB775E"/>
    <w:rPr>
      <w:b/>
      <w:bCs/>
    </w:rPr>
  </w:style>
  <w:style w:type="paragraph" w:customStyle="1" w:styleId="affffffff4">
    <w:name w:val="текст дис. Пр"/>
    <w:basedOn w:val="affffffff1"/>
    <w:next w:val="affffffff1"/>
    <w:autoRedefine/>
    <w:rsid w:val="00BB775E"/>
    <w:pPr>
      <w:jc w:val="right"/>
    </w:pPr>
    <w:rPr>
      <w:szCs w:val="28"/>
    </w:rPr>
  </w:style>
  <w:style w:type="paragraph" w:customStyle="1" w:styleId="Norm1">
    <w:name w:val="Norm_1"/>
    <w:basedOn w:val="a1"/>
    <w:uiPriority w:val="99"/>
    <w:rsid w:val="007361F1"/>
    <w:pPr>
      <w:widowControl w:val="0"/>
      <w:tabs>
        <w:tab w:val="left" w:pos="432"/>
        <w:tab w:val="left" w:pos="720"/>
        <w:tab w:val="left" w:pos="864"/>
        <w:tab w:val="left" w:pos="1008"/>
        <w:tab w:val="left" w:pos="1152"/>
        <w:tab w:val="left" w:pos="172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5">
    <w:name w:val="Заголовок приложения"/>
    <w:basedOn w:val="10"/>
    <w:autoRedefine/>
    <w:rsid w:val="00837881"/>
    <w:pPr>
      <w:spacing w:line="360" w:lineRule="auto"/>
      <w:jc w:val="center"/>
    </w:pPr>
    <w:rPr>
      <w:rFonts w:eastAsia="Times New Roman"/>
      <w:b/>
      <w:iCs/>
      <w:kern w:val="32"/>
      <w:szCs w:val="28"/>
      <w:lang w:val="ru-RU" w:eastAsia="uk-UA"/>
    </w:rPr>
  </w:style>
  <w:style w:type="character" w:customStyle="1" w:styleId="google-src-text1">
    <w:name w:val="google-src-text1"/>
    <w:basedOn w:val="a2"/>
    <w:rsid w:val="00837881"/>
    <w:rPr>
      <w:vanish/>
      <w:webHidden w:val="0"/>
      <w:specVanish w:val="0"/>
    </w:rPr>
  </w:style>
  <w:style w:type="paragraph" w:customStyle="1" w:styleId="233">
    <w:name w:val="Основной текст с отступом 23"/>
    <w:basedOn w:val="a1"/>
    <w:rsid w:val="00094F2D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ff0">
    <w:name w:val="Текст2"/>
    <w:basedOn w:val="a1"/>
    <w:rsid w:val="00094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Normal">
    <w:name w:val="Normal Знак"/>
    <w:basedOn w:val="a2"/>
    <w:rsid w:val="000F4875"/>
    <w:rPr>
      <w:rFonts w:ascii="Arial" w:hAnsi="Arial" w:cs="Arial"/>
      <w:lang w:val="ru-RU" w:eastAsia="uk-UA"/>
    </w:rPr>
  </w:style>
  <w:style w:type="character" w:customStyle="1" w:styleId="3f0">
    <w:name w:val="заголовок 3 Знак Знак"/>
    <w:basedOn w:val="a2"/>
    <w:rsid w:val="00787A5F"/>
    <w:rPr>
      <w:b/>
      <w:bCs/>
      <w:i/>
      <w:iCs/>
      <w:sz w:val="26"/>
      <w:szCs w:val="26"/>
      <w:lang w:val="ru-RU" w:eastAsia="ru-RU" w:bidi="ar-SA"/>
    </w:rPr>
  </w:style>
  <w:style w:type="character" w:customStyle="1" w:styleId="4e">
    <w:name w:val="заголовок 4 Знак Знак"/>
    <w:basedOn w:val="a2"/>
    <w:rsid w:val="00787A5F"/>
    <w:rPr>
      <w:b/>
      <w:bCs/>
      <w:i/>
      <w:iCs/>
      <w:sz w:val="26"/>
      <w:szCs w:val="26"/>
      <w:u w:val="single"/>
      <w:lang w:val="ru-RU" w:eastAsia="ru-RU" w:bidi="ar-SA"/>
    </w:rPr>
  </w:style>
  <w:style w:type="paragraph" w:customStyle="1" w:styleId="affffffff6">
    <w:name w:val="Знак Знак Знак"/>
    <w:basedOn w:val="a1"/>
    <w:rsid w:val="00787A5F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42">
    <w:name w:val="Знак Знак14"/>
    <w:basedOn w:val="a2"/>
    <w:rsid w:val="00787A5F"/>
    <w:rPr>
      <w:sz w:val="28"/>
      <w:szCs w:val="24"/>
      <w:lang w:val="ru-RU" w:eastAsia="ru-RU" w:bidi="ar-SA"/>
    </w:rPr>
  </w:style>
  <w:style w:type="character" w:customStyle="1" w:styleId="131">
    <w:name w:val="Знак Знак13"/>
    <w:basedOn w:val="a2"/>
    <w:rsid w:val="00787A5F"/>
    <w:rPr>
      <w:b/>
      <w:sz w:val="24"/>
      <w:szCs w:val="24"/>
      <w:lang w:val="ru-RU" w:eastAsia="ru-RU" w:bidi="ar-SA"/>
    </w:rPr>
  </w:style>
  <w:style w:type="character" w:customStyle="1" w:styleId="123">
    <w:name w:val="Знак Знак12"/>
    <w:basedOn w:val="a2"/>
    <w:rsid w:val="00787A5F"/>
    <w:rPr>
      <w:sz w:val="24"/>
      <w:szCs w:val="24"/>
      <w:lang w:val="ru-RU" w:eastAsia="ru-RU" w:bidi="ar-SA"/>
    </w:rPr>
  </w:style>
  <w:style w:type="paragraph" w:styleId="affffffff7">
    <w:name w:val="Note Heading"/>
    <w:basedOn w:val="a1"/>
    <w:next w:val="a1"/>
    <w:link w:val="affffffff8"/>
    <w:semiHidden/>
    <w:rsid w:val="00787A5F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ffff8">
    <w:name w:val="Заголовок записки Знак"/>
    <w:basedOn w:val="a2"/>
    <w:link w:val="affffffff7"/>
    <w:semiHidden/>
    <w:rsid w:val="00787A5F"/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ps6">
    <w:name w:val="ps6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10">
    <w:name w:val="ps10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1">
    <w:name w:val="s41"/>
    <w:basedOn w:val="a2"/>
    <w:rsid w:val="00787A5F"/>
    <w:rPr>
      <w:rFonts w:ascii="Arial" w:hAnsi="Arial" w:cs="Arial" w:hint="default"/>
      <w:color w:val="808080"/>
      <w:sz w:val="18"/>
      <w:szCs w:val="18"/>
    </w:rPr>
  </w:style>
  <w:style w:type="character" w:customStyle="1" w:styleId="prim1">
    <w:name w:val="prim1"/>
    <w:basedOn w:val="a2"/>
    <w:rsid w:val="00787A5F"/>
    <w:rPr>
      <w:rFonts w:ascii="Arial" w:hAnsi="Arial" w:cs="Arial" w:hint="default"/>
      <w:b/>
      <w:bCs/>
      <w:i/>
      <w:iCs/>
      <w:color w:val="0000FF"/>
      <w:sz w:val="24"/>
      <w:szCs w:val="24"/>
    </w:rPr>
  </w:style>
  <w:style w:type="paragraph" w:customStyle="1" w:styleId="ps28">
    <w:name w:val="ps28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f1">
    <w:name w:val="Номер страницы3"/>
    <w:basedOn w:val="a2"/>
    <w:rsid w:val="0017312A"/>
  </w:style>
  <w:style w:type="paragraph" w:customStyle="1" w:styleId="2ff1">
    <w:name w:val="Основной текст2"/>
    <w:basedOn w:val="a1"/>
    <w:rsid w:val="0017312A"/>
    <w:pPr>
      <w:widowControl w:val="0"/>
      <w:snapToGrid w:val="0"/>
      <w:spacing w:after="0" w:line="240" w:lineRule="auto"/>
    </w:pPr>
    <w:rPr>
      <w:rFonts w:ascii="Times NR Cyr MT" w:eastAsia="Times New Roman" w:hAnsi="Times NR Cyr MT" w:cs="Times New Roman"/>
      <w:b/>
      <w:caps/>
      <w:sz w:val="28"/>
      <w:szCs w:val="20"/>
      <w:lang w:val="en-GB" w:eastAsia="ru-RU"/>
    </w:rPr>
  </w:style>
  <w:style w:type="character" w:customStyle="1" w:styleId="3f2">
    <w:name w:val="Основной шрифт абзаца3"/>
    <w:rsid w:val="0017312A"/>
  </w:style>
  <w:style w:type="paragraph" w:customStyle="1" w:styleId="2ff2">
    <w:name w:val="Верхний колонтитул2"/>
    <w:basedOn w:val="3c"/>
    <w:rsid w:val="0017312A"/>
    <w:pPr>
      <w:widowControl/>
      <w:tabs>
        <w:tab w:val="center" w:pos="4320"/>
        <w:tab w:val="right" w:pos="8640"/>
      </w:tabs>
    </w:pPr>
    <w:rPr>
      <w:rFonts w:ascii="TimesET" w:hAnsi="TimesET"/>
      <w:b w:val="0"/>
      <w:snapToGrid/>
      <w:sz w:val="28"/>
      <w:lang w:val="en-US"/>
    </w:rPr>
  </w:style>
  <w:style w:type="paragraph" w:customStyle="1" w:styleId="331">
    <w:name w:val="Основной текст с отступом 33"/>
    <w:basedOn w:val="a1"/>
    <w:rsid w:val="0017312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3125">
    <w:name w:val="Стиль Основной текст с отступом 3 + Первая строка:  125 см Междус..."/>
    <w:basedOn w:val="32"/>
    <w:rsid w:val="0063454D"/>
    <w:pPr>
      <w:autoSpaceDE w:val="0"/>
      <w:autoSpaceDN w:val="0"/>
      <w:spacing w:after="0"/>
      <w:ind w:left="0" w:firstLine="709"/>
      <w:jc w:val="both"/>
    </w:pPr>
    <w:rPr>
      <w:rFonts w:eastAsia="Times New Roman"/>
      <w:sz w:val="28"/>
      <w:szCs w:val="28"/>
      <w:lang w:val="uk-UA"/>
    </w:rPr>
  </w:style>
  <w:style w:type="paragraph" w:customStyle="1" w:styleId="affffffff9">
    <w:name w:val="Без видступу"/>
    <w:basedOn w:val="a1"/>
    <w:rsid w:val="00952BC6"/>
    <w:pPr>
      <w:spacing w:after="0" w:line="480" w:lineRule="atLeast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fffffffa">
    <w:name w:val="Підпис малюнка"/>
    <w:basedOn w:val="a1"/>
    <w:rsid w:val="00952BC6"/>
    <w:pPr>
      <w:keepLines/>
      <w:widowControl w:val="0"/>
      <w:spacing w:after="120" w:line="480" w:lineRule="atLeast"/>
      <w:ind w:left="1276" w:hanging="1276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fffffffb">
    <w:name w:val="Робота"/>
    <w:basedOn w:val="a1"/>
    <w:rsid w:val="005621E7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affffffffc">
    <w:name w:val="Розділ"/>
    <w:basedOn w:val="a1"/>
    <w:rsid w:val="005621E7"/>
    <w:pPr>
      <w:shd w:val="clear" w:color="auto" w:fill="FFFFFF"/>
      <w:autoSpaceDE w:val="0"/>
      <w:autoSpaceDN w:val="0"/>
      <w:adjustRightInd w:val="0"/>
      <w:spacing w:before="240" w:after="36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8"/>
      <w:lang w:val="uk-UA" w:eastAsia="ru-RU"/>
    </w:rPr>
  </w:style>
  <w:style w:type="paragraph" w:customStyle="1" w:styleId="affffffffd">
    <w:name w:val="Назва_розділу"/>
    <w:basedOn w:val="a1"/>
    <w:rsid w:val="005621E7"/>
    <w:pPr>
      <w:shd w:val="clear" w:color="auto" w:fill="FFFFFF"/>
      <w:autoSpaceDE w:val="0"/>
      <w:autoSpaceDN w:val="0"/>
      <w:adjustRightInd w:val="0"/>
      <w:spacing w:before="360" w:after="7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8"/>
      <w:lang w:val="uk-UA" w:eastAsia="ru-RU"/>
    </w:rPr>
  </w:style>
  <w:style w:type="paragraph" w:customStyle="1" w:styleId="ABody">
    <w:name w:val="A Body"/>
    <w:basedOn w:val="a6"/>
    <w:rsid w:val="005621E7"/>
    <w:p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MTEquationSection">
    <w:name w:val="MTEquationSection"/>
    <w:basedOn w:val="a2"/>
    <w:rsid w:val="005621E7"/>
    <w:rPr>
      <w:vanish/>
      <w:color w:val="FF0000"/>
      <w:sz w:val="28"/>
      <w:szCs w:val="28"/>
    </w:rPr>
  </w:style>
  <w:style w:type="paragraph" w:customStyle="1" w:styleId="j">
    <w:name w:val="j"/>
    <w:basedOn w:val="a1"/>
    <w:rsid w:val="001C5FD4"/>
    <w:pPr>
      <w:spacing w:after="0" w:line="240" w:lineRule="auto"/>
      <w:ind w:left="244" w:right="244" w:firstLine="6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e">
    <w:name w:val="Дисертация"/>
    <w:basedOn w:val="a1"/>
    <w:rsid w:val="001C5FD4"/>
    <w:pPr>
      <w:suppressLineNumber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ff3">
    <w:name w:val="Абзац списка2"/>
    <w:basedOn w:val="a1"/>
    <w:rsid w:val="00E06C69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afffffffff">
    <w:name w:val="Автореферат"/>
    <w:basedOn w:val="a1"/>
    <w:rsid w:val="00E15C24"/>
    <w:pPr>
      <w:spacing w:after="0" w:line="269" w:lineRule="auto"/>
      <w:ind w:firstLine="709"/>
      <w:jc w:val="both"/>
    </w:pPr>
    <w:rPr>
      <w:rFonts w:ascii="Times New Roman" w:eastAsia="Calibri" w:hAnsi="Times New Roman" w:cs="Times New Roman"/>
      <w:spacing w:val="24"/>
      <w:sz w:val="28"/>
      <w:szCs w:val="20"/>
      <w:lang w:val="uk-UA" w:eastAsia="ru-RU"/>
    </w:rPr>
  </w:style>
  <w:style w:type="paragraph" w:customStyle="1" w:styleId="afffffffff0">
    <w:name w:val="Стиль дисерт"/>
    <w:basedOn w:val="a1"/>
    <w:rsid w:val="00E15C24"/>
    <w:pPr>
      <w:widowControl w:val="0"/>
      <w:spacing w:after="0" w:line="360" w:lineRule="auto"/>
      <w:ind w:firstLine="720"/>
    </w:pPr>
    <w:rPr>
      <w:rFonts w:ascii="Times New Roman" w:eastAsia="Calibri" w:hAnsi="Times New Roman" w:cs="Times New Roman"/>
      <w:sz w:val="24"/>
      <w:szCs w:val="20"/>
      <w:lang w:val="en-US" w:eastAsia="ru-RU"/>
    </w:rPr>
  </w:style>
  <w:style w:type="paragraph" w:customStyle="1" w:styleId="afffffffff1">
    <w:name w:val="Текст дис"/>
    <w:basedOn w:val="a8"/>
    <w:rsid w:val="00E15C24"/>
    <w:pPr>
      <w:widowControl w:val="0"/>
      <w:spacing w:after="0" w:line="36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description">
    <w:name w:val="description"/>
    <w:basedOn w:val="a1"/>
    <w:rsid w:val="008A21EB"/>
    <w:pPr>
      <w:spacing w:after="100" w:afterAutospacing="1" w:line="240" w:lineRule="auto"/>
    </w:pPr>
    <w:rPr>
      <w:rFonts w:ascii="Tahoma" w:eastAsia="Times New Roman" w:hAnsi="Tahoma" w:cs="Tahoma"/>
      <w:sz w:val="18"/>
      <w:szCs w:val="18"/>
      <w:lang w:val="uk-UA" w:eastAsia="uk-UA"/>
    </w:rPr>
  </w:style>
  <w:style w:type="character" w:customStyle="1" w:styleId="subtitle1">
    <w:name w:val="subtitle1"/>
    <w:basedOn w:val="a2"/>
    <w:rsid w:val="008A21EB"/>
    <w:rPr>
      <w:b/>
      <w:bCs/>
    </w:rPr>
  </w:style>
  <w:style w:type="character" w:customStyle="1" w:styleId="namenowrap">
    <w:name w:val="name nowrap"/>
    <w:basedOn w:val="a2"/>
    <w:rsid w:val="008A21EB"/>
    <w:rPr>
      <w:i/>
      <w:iCs/>
    </w:rPr>
  </w:style>
  <w:style w:type="character" w:customStyle="1" w:styleId="citationsource-journal1">
    <w:name w:val="citation_source-journal1"/>
    <w:basedOn w:val="a2"/>
    <w:rsid w:val="008A21EB"/>
    <w:rPr>
      <w:i/>
      <w:iCs/>
    </w:rPr>
  </w:style>
  <w:style w:type="paragraph" w:customStyle="1" w:styleId="Default">
    <w:name w:val="Default"/>
    <w:link w:val="Default0"/>
    <w:rsid w:val="00BA6250"/>
    <w:pPr>
      <w:autoSpaceDE w:val="0"/>
      <w:autoSpaceDN w:val="0"/>
      <w:adjustRightInd w:val="0"/>
      <w:spacing w:after="0" w:line="240" w:lineRule="auto"/>
    </w:pPr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paragraph" w:customStyle="1" w:styleId="Pa6">
    <w:name w:val="Pa6"/>
    <w:basedOn w:val="Default"/>
    <w:next w:val="Default"/>
    <w:link w:val="Pa60"/>
    <w:rsid w:val="00BA6250"/>
    <w:pPr>
      <w:spacing w:line="176" w:lineRule="atLeast"/>
    </w:pPr>
  </w:style>
  <w:style w:type="character" w:customStyle="1" w:styleId="A60">
    <w:name w:val="A6"/>
    <w:rsid w:val="00BA6250"/>
    <w:rPr>
      <w:rFonts w:ascii="FHIKNN+Slimbach-Book" w:hAnsi="FHIKNN+Slimbach-Book" w:cs="FHIKNN+Slimbach-Book"/>
      <w:color w:val="000000"/>
      <w:sz w:val="10"/>
      <w:szCs w:val="10"/>
    </w:rPr>
  </w:style>
  <w:style w:type="paragraph" w:customStyle="1" w:styleId="PlainText1">
    <w:name w:val="Plain Text1"/>
    <w:basedOn w:val="a1"/>
    <w:rsid w:val="00BA62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lainText2">
    <w:name w:val="Plain Text2"/>
    <w:basedOn w:val="a1"/>
    <w:rsid w:val="00BA62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fault0">
    <w:name w:val="Default Знак"/>
    <w:basedOn w:val="a2"/>
    <w:link w:val="Default"/>
    <w:locked/>
    <w:rsid w:val="00BA6250"/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character" w:customStyle="1" w:styleId="Pa60">
    <w:name w:val="Pa6 Знак"/>
    <w:basedOn w:val="Default0"/>
    <w:link w:val="Pa6"/>
    <w:locked/>
    <w:rsid w:val="00BA6250"/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paragraph" w:customStyle="1" w:styleId="afffffffff2">
    <w:name w:val="Итоговая информация"/>
    <w:basedOn w:val="a1"/>
    <w:rsid w:val="00023C9F"/>
    <w:pPr>
      <w:tabs>
        <w:tab w:val="left" w:pos="1134"/>
        <w:tab w:val="right" w:pos="9072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Telo">
    <w:name w:val="Telo"/>
    <w:rsid w:val="003A7126"/>
    <w:pPr>
      <w:autoSpaceDE w:val="0"/>
      <w:autoSpaceDN w:val="0"/>
      <w:adjustRightInd w:val="0"/>
      <w:spacing w:after="0" w:line="480" w:lineRule="atLeast"/>
      <w:ind w:firstLine="624"/>
      <w:jc w:val="both"/>
    </w:pPr>
    <w:rPr>
      <w:rFonts w:ascii="Times New Roman" w:eastAsia="Times New Roman" w:hAnsi="Times New Roman" w:cs="Times New Roman"/>
      <w:spacing w:val="15"/>
      <w:sz w:val="26"/>
      <w:szCs w:val="26"/>
      <w:lang w:eastAsia="ru-RU"/>
    </w:rPr>
  </w:style>
  <w:style w:type="paragraph" w:customStyle="1" w:styleId="Body">
    <w:name w:val="Body"/>
    <w:rsid w:val="007A3A60"/>
    <w:pPr>
      <w:autoSpaceDE w:val="0"/>
      <w:autoSpaceDN w:val="0"/>
      <w:adjustRightInd w:val="0"/>
      <w:spacing w:after="0" w:line="48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0">
    <w:name w:val="Body Знак"/>
    <w:basedOn w:val="a2"/>
    <w:rsid w:val="007A3A60"/>
    <w:rPr>
      <w:sz w:val="28"/>
      <w:szCs w:val="28"/>
      <w:lang w:val="ru-RU" w:eastAsia="ru-RU" w:bidi="ar-SA"/>
    </w:rPr>
  </w:style>
  <w:style w:type="character" w:customStyle="1" w:styleId="217">
    <w:name w:val="Заголовок 2 Знак1"/>
    <w:basedOn w:val="a2"/>
    <w:locked/>
    <w:rsid w:val="007C550B"/>
    <w:rPr>
      <w:rFonts w:ascii="Arial" w:hAnsi="Arial" w:cs="Arial"/>
      <w:b/>
      <w:bCs/>
      <w:i/>
      <w:iCs/>
      <w:sz w:val="28"/>
      <w:szCs w:val="28"/>
    </w:rPr>
  </w:style>
  <w:style w:type="character" w:customStyle="1" w:styleId="412">
    <w:name w:val="Заголовок 4 Знак1"/>
    <w:basedOn w:val="a2"/>
    <w:locked/>
    <w:rsid w:val="007C550B"/>
    <w:rPr>
      <w:rFonts w:ascii="Times New Roman" w:hAnsi="Times New Roman"/>
      <w:b/>
      <w:bCs/>
      <w:sz w:val="28"/>
      <w:szCs w:val="28"/>
    </w:rPr>
  </w:style>
  <w:style w:type="paragraph" w:customStyle="1" w:styleId="afffffffff3">
    <w:name w:val="......."/>
    <w:basedOn w:val="a1"/>
    <w:next w:val="a1"/>
    <w:rsid w:val="00EE27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pt3">
    <w:name w:val="Обычный + (латиница) 14 pt"/>
    <w:aliases w:val="по центру"/>
    <w:basedOn w:val="a1"/>
    <w:rsid w:val="001A21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f4">
    <w:name w:val="Знак1 Знак Знак Знак"/>
    <w:basedOn w:val="a1"/>
    <w:rsid w:val="00DF0F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avigationline1">
    <w:name w:val="navigationline1"/>
    <w:basedOn w:val="a2"/>
    <w:rsid w:val="00AF25AA"/>
    <w:rPr>
      <w:rFonts w:ascii="Arial" w:hAnsi="Arial" w:cs="Arial" w:hint="default"/>
      <w:color w:val="666666"/>
      <w:sz w:val="18"/>
      <w:szCs w:val="18"/>
    </w:rPr>
  </w:style>
  <w:style w:type="character" w:customStyle="1" w:styleId="pagetitle1">
    <w:name w:val="pagetitle1"/>
    <w:basedOn w:val="a2"/>
    <w:rsid w:val="00AF25AA"/>
    <w:rPr>
      <w:b/>
      <w:bCs/>
      <w:color w:val="9F9F9F"/>
      <w:sz w:val="25"/>
      <w:szCs w:val="25"/>
    </w:rPr>
  </w:style>
  <w:style w:type="paragraph" w:customStyle="1" w:styleId="4f">
    <w:name w:val="Обычный4"/>
    <w:basedOn w:val="a1"/>
    <w:rsid w:val="004420E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Cs/>
      <w:sz w:val="24"/>
      <w:szCs w:val="24"/>
      <w:lang w:eastAsia="ru-RU"/>
    </w:rPr>
  </w:style>
  <w:style w:type="character" w:customStyle="1" w:styleId="85">
    <w:name w:val="Гиперссылка8"/>
    <w:basedOn w:val="a2"/>
    <w:rsid w:val="004420E3"/>
    <w:rPr>
      <w:rFonts w:cs="Times New Roman"/>
      <w:b/>
      <w:bCs/>
      <w:color w:val="000000"/>
      <w:sz w:val="21"/>
      <w:szCs w:val="21"/>
      <w:u w:val="none"/>
      <w:effect w:val="none"/>
    </w:rPr>
  </w:style>
  <w:style w:type="character" w:customStyle="1" w:styleId="96">
    <w:name w:val="Гиперссылка9"/>
    <w:basedOn w:val="a2"/>
    <w:rsid w:val="004420E3"/>
    <w:rPr>
      <w:rFonts w:cs="Times New Roman"/>
      <w:color w:val="800000"/>
      <w:u w:val="none"/>
      <w:effect w:val="none"/>
    </w:rPr>
  </w:style>
  <w:style w:type="character" w:customStyle="1" w:styleId="colorkey12">
    <w:name w:val="color_key_12"/>
    <w:basedOn w:val="a2"/>
    <w:rsid w:val="004420E3"/>
    <w:rPr>
      <w:rFonts w:cs="Times New Roman"/>
      <w:shd w:val="clear" w:color="auto" w:fill="FFD700"/>
    </w:rPr>
  </w:style>
  <w:style w:type="paragraph" w:customStyle="1" w:styleId="DefaultText">
    <w:name w:val="Default Text"/>
    <w:basedOn w:val="a1"/>
    <w:rsid w:val="004420E3"/>
    <w:pPr>
      <w:tabs>
        <w:tab w:val="left" w:pos="998"/>
        <w:tab w:val="left" w:pos="1111"/>
        <w:tab w:val="left" w:pos="122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customStyle="1" w:styleId="cite1">
    <w:name w:val="cite1"/>
    <w:basedOn w:val="a2"/>
    <w:rsid w:val="004420E3"/>
    <w:rPr>
      <w:rFonts w:ascii="Times New Roman" w:hAnsi="Times New Roman" w:cs="Times New Roman"/>
      <w:color w:val="000000"/>
      <w:sz w:val="24"/>
      <w:szCs w:val="24"/>
    </w:rPr>
  </w:style>
  <w:style w:type="character" w:customStyle="1" w:styleId="citeauthors">
    <w:name w:val="cite_authors"/>
    <w:basedOn w:val="a2"/>
    <w:rsid w:val="004420E3"/>
    <w:rPr>
      <w:rFonts w:ascii="Times New Roman" w:hAnsi="Times New Roman" w:cs="Times New Roman"/>
      <w:color w:val="000000"/>
      <w:sz w:val="24"/>
      <w:szCs w:val="24"/>
    </w:rPr>
  </w:style>
  <w:style w:type="paragraph" w:customStyle="1" w:styleId="1ff5">
    <w:name w:val="Стиль1 Знак Знак Знак Знак"/>
    <w:basedOn w:val="afffd"/>
    <w:link w:val="1ff6"/>
    <w:rsid w:val="004420E3"/>
    <w:pPr>
      <w:spacing w:after="200" w:line="360" w:lineRule="auto"/>
      <w:jc w:val="both"/>
    </w:pPr>
    <w:rPr>
      <w:rFonts w:ascii="Arial" w:eastAsia="Calibri" w:hAnsi="Arial" w:cs="Arial"/>
      <w:b/>
      <w:bCs/>
      <w:iCs/>
      <w:kern w:val="32"/>
      <w:sz w:val="28"/>
      <w:szCs w:val="28"/>
      <w:lang w:val="en-GB"/>
    </w:rPr>
  </w:style>
  <w:style w:type="character" w:customStyle="1" w:styleId="1ff6">
    <w:name w:val="Стиль1 Знак Знак Знак Знак Знак"/>
    <w:basedOn w:val="12"/>
    <w:link w:val="1ff5"/>
    <w:rsid w:val="004420E3"/>
    <w:rPr>
      <w:rFonts w:ascii="Arial" w:eastAsia="Calibri" w:hAnsi="Arial" w:cs="Arial"/>
      <w:b/>
      <w:bCs/>
      <w:iCs/>
      <w:kern w:val="32"/>
      <w:sz w:val="28"/>
      <w:szCs w:val="28"/>
      <w:lang w:val="en-GB" w:eastAsia="ru-RU"/>
    </w:rPr>
  </w:style>
  <w:style w:type="paragraph" w:customStyle="1" w:styleId="1ff7">
    <w:name w:val="ЗАГОЛОВОК 1"/>
    <w:basedOn w:val="10"/>
    <w:rsid w:val="004420E3"/>
    <w:pPr>
      <w:spacing w:before="240" w:after="240" w:line="360" w:lineRule="auto"/>
      <w:jc w:val="center"/>
    </w:pPr>
    <w:rPr>
      <w:rFonts w:eastAsia="Times New Roman"/>
      <w:b/>
      <w:bCs/>
      <w:iCs/>
      <w:kern w:val="32"/>
      <w:szCs w:val="28"/>
    </w:rPr>
  </w:style>
  <w:style w:type="paragraph" w:customStyle="1" w:styleId="2ff4">
    <w:name w:val="ЗАГОЛОВОК 2"/>
    <w:basedOn w:val="21"/>
    <w:rsid w:val="004420E3"/>
    <w:pPr>
      <w:spacing w:before="240" w:after="240"/>
      <w:ind w:firstLine="540"/>
      <w:jc w:val="center"/>
    </w:pPr>
    <w:rPr>
      <w:rFonts w:eastAsia="Times New Roman"/>
      <w:b/>
      <w:bCs/>
      <w:iCs/>
      <w:szCs w:val="28"/>
    </w:rPr>
  </w:style>
  <w:style w:type="paragraph" w:customStyle="1" w:styleId="3f3">
    <w:name w:val="ЗАГОЛОВОК 3"/>
    <w:basedOn w:val="30"/>
    <w:rsid w:val="004420E3"/>
    <w:pPr>
      <w:spacing w:before="120" w:after="120" w:line="360" w:lineRule="auto"/>
      <w:ind w:left="540" w:firstLine="0"/>
      <w:jc w:val="both"/>
    </w:pPr>
    <w:rPr>
      <w:rFonts w:eastAsia="Times New Roman"/>
      <w:bCs/>
      <w:iCs/>
      <w:szCs w:val="28"/>
      <w:lang w:val="ru-RU"/>
    </w:rPr>
  </w:style>
  <w:style w:type="character" w:customStyle="1" w:styleId="art1">
    <w:name w:val="art1"/>
    <w:basedOn w:val="a2"/>
    <w:rsid w:val="004420E3"/>
    <w:rPr>
      <w:vanish w:val="0"/>
      <w:webHidden w:val="0"/>
      <w:sz w:val="21"/>
      <w:szCs w:val="21"/>
      <w:specVanish w:val="0"/>
    </w:rPr>
  </w:style>
  <w:style w:type="character" w:customStyle="1" w:styleId="variant1">
    <w:name w:val="variant1"/>
    <w:basedOn w:val="a2"/>
    <w:rsid w:val="004420E3"/>
    <w:rPr>
      <w:color w:val="0000FF"/>
    </w:rPr>
  </w:style>
  <w:style w:type="paragraph" w:customStyle="1" w:styleId="1TimesNewRoman14pt">
    <w:name w:val="Стиль Заголовок 1 + (латиница) Times New Roman 14 pt не полужирны..."/>
    <w:next w:val="4f"/>
    <w:rsid w:val="004420E3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pacing w:val="6"/>
      <w:kern w:val="32"/>
      <w:sz w:val="28"/>
      <w:szCs w:val="20"/>
      <w:lang w:eastAsia="ru-RU"/>
    </w:rPr>
  </w:style>
  <w:style w:type="paragraph" w:customStyle="1" w:styleId="1TimesNewRoman14pt1">
    <w:name w:val="Стиль Заголовок 1 + (латиница) Times New Roman 14 pt не полужирны...1"/>
    <w:next w:val="4f"/>
    <w:rsid w:val="004420E3"/>
    <w:pPr>
      <w:spacing w:after="120" w:line="360" w:lineRule="auto"/>
      <w:ind w:firstLine="539"/>
      <w:jc w:val="both"/>
    </w:pPr>
    <w:rPr>
      <w:rFonts w:ascii="Times New Roman" w:eastAsia="Times New Roman" w:hAnsi="Times New Roman" w:cs="Times New Roman"/>
      <w:spacing w:val="6"/>
      <w:kern w:val="32"/>
      <w:sz w:val="28"/>
      <w:szCs w:val="20"/>
      <w:lang w:eastAsia="ru-RU"/>
    </w:rPr>
  </w:style>
  <w:style w:type="paragraph" w:customStyle="1" w:styleId="1TimesNewRoman14pt2">
    <w:name w:val="Стиль Заголовок 1 + (латиница) Times New Roman 14 pt не полужирны...2"/>
    <w:next w:val="4f"/>
    <w:rsid w:val="004420E3"/>
    <w:pPr>
      <w:spacing w:after="120" w:line="360" w:lineRule="auto"/>
      <w:jc w:val="both"/>
    </w:pPr>
    <w:rPr>
      <w:rFonts w:ascii="Times New Roman" w:eastAsia="Times New Roman" w:hAnsi="Times New Roman" w:cs="Times New Roman"/>
      <w:kern w:val="32"/>
      <w:sz w:val="28"/>
      <w:szCs w:val="20"/>
      <w:lang w:eastAsia="ru-RU"/>
    </w:rPr>
  </w:style>
  <w:style w:type="paragraph" w:customStyle="1" w:styleId="1TimesNewRoman14pt0">
    <w:name w:val="Стиль Стиль Заголовок 1 + (латиница) Times New Roman 14 pt не полуж..."/>
    <w:basedOn w:val="DefaultText"/>
    <w:next w:val="4f"/>
    <w:rsid w:val="004420E3"/>
    <w:pPr>
      <w:ind w:firstLine="440"/>
    </w:pPr>
  </w:style>
  <w:style w:type="character" w:customStyle="1" w:styleId="1ff8">
    <w:name w:val="Стиль1 Знак Знак Знак Знак Знак Знак"/>
    <w:basedOn w:val="a2"/>
    <w:rsid w:val="003C2905"/>
    <w:rPr>
      <w:sz w:val="28"/>
      <w:szCs w:val="28"/>
      <w:lang w:val="en-GB"/>
    </w:rPr>
  </w:style>
  <w:style w:type="character" w:customStyle="1" w:styleId="afffffffff4">
    <w:name w:val="Символ сноски"/>
    <w:basedOn w:val="a2"/>
    <w:rsid w:val="008545F3"/>
    <w:rPr>
      <w:vertAlign w:val="superscript"/>
    </w:rPr>
  </w:style>
  <w:style w:type="character" w:customStyle="1" w:styleId="1ff9">
    <w:name w:val="Выделение1"/>
    <w:basedOn w:val="19"/>
    <w:rsid w:val="00B30E71"/>
    <w:rPr>
      <w:i/>
      <w:sz w:val="20"/>
    </w:rPr>
  </w:style>
  <w:style w:type="paragraph" w:customStyle="1" w:styleId="322">
    <w:name w:val="Основной текст 32"/>
    <w:basedOn w:val="a1"/>
    <w:rsid w:val="00B30E7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val="uk-UA" w:eastAsia="ru-RU"/>
    </w:rPr>
  </w:style>
  <w:style w:type="character" w:customStyle="1" w:styleId="Afffffffff5">
    <w:name w:val="A"/>
    <w:rsid w:val="00B30E71"/>
    <w:rPr>
      <w:i/>
    </w:rPr>
  </w:style>
  <w:style w:type="character" w:customStyle="1" w:styleId="N1">
    <w:name w:val="N1"/>
    <w:rsid w:val="00B30E71"/>
    <w:rPr>
      <w:b/>
    </w:rPr>
  </w:style>
  <w:style w:type="paragraph" w:customStyle="1" w:styleId="H4">
    <w:name w:val="H4"/>
    <w:basedOn w:val="a1"/>
    <w:next w:val="a1"/>
    <w:rsid w:val="00B30E71"/>
    <w:pPr>
      <w:keepNext/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pacing w:val="-14"/>
      <w:sz w:val="24"/>
      <w:szCs w:val="20"/>
      <w:lang w:val="en-US" w:eastAsia="ru-RU"/>
    </w:rPr>
  </w:style>
  <w:style w:type="paragraph" w:customStyle="1" w:styleId="A10">
    <w:name w:val="A1"/>
    <w:basedOn w:val="a1"/>
    <w:rsid w:val="00B30E7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pacing w:val="-14"/>
      <w:sz w:val="20"/>
      <w:szCs w:val="20"/>
      <w:lang w:val="uk-UA" w:eastAsia="ru-RU"/>
    </w:rPr>
  </w:style>
  <w:style w:type="paragraph" w:customStyle="1" w:styleId="afffffffff6">
    <w:name w:val="ыі"/>
    <w:basedOn w:val="a1"/>
    <w:rsid w:val="00B30E7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color w:val="000000"/>
      <w:sz w:val="16"/>
      <w:szCs w:val="16"/>
      <w:lang w:eastAsia="ru-RU"/>
    </w:rPr>
  </w:style>
  <w:style w:type="paragraph" w:customStyle="1" w:styleId="deep">
    <w:name w:val="deep"/>
    <w:basedOn w:val="a1"/>
    <w:rsid w:val="00B3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fffffff7">
    <w:name w:val="Обычный мой"/>
    <w:basedOn w:val="a1"/>
    <w:rsid w:val="00B30E7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val="en-US" w:bidi="en-US"/>
    </w:rPr>
  </w:style>
  <w:style w:type="paragraph" w:customStyle="1" w:styleId="143">
    <w:name w:val="Стиль 14 пт По центру Междустр.интервал:  одинарний"/>
    <w:basedOn w:val="a1"/>
    <w:link w:val="144"/>
    <w:rsid w:val="00561707"/>
    <w:pPr>
      <w:spacing w:after="0" w:line="48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44">
    <w:name w:val="Стиль 14 пт По центру Междустр.интервал:  одинарний Знак"/>
    <w:basedOn w:val="a2"/>
    <w:link w:val="143"/>
    <w:rsid w:val="0056170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ffa">
    <w:name w:val="index 1"/>
    <w:basedOn w:val="a1"/>
    <w:next w:val="a1"/>
    <w:autoRedefine/>
    <w:semiHidden/>
    <w:rsid w:val="00811858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entity">
    <w:name w:val="docentity"/>
    <w:basedOn w:val="a2"/>
    <w:rsid w:val="00811858"/>
    <w:rPr>
      <w:rFonts w:cs="Times New Roman"/>
    </w:rPr>
  </w:style>
  <w:style w:type="character" w:customStyle="1" w:styleId="header1">
    <w:name w:val="header1"/>
    <w:basedOn w:val="a2"/>
    <w:rsid w:val="0079353D"/>
    <w:rPr>
      <w:rFonts w:ascii="Arial" w:hAnsi="Arial" w:cs="Arial"/>
      <w:color w:val="000000"/>
      <w:sz w:val="26"/>
      <w:szCs w:val="26"/>
    </w:rPr>
  </w:style>
  <w:style w:type="paragraph" w:customStyle="1" w:styleId="1ffb">
    <w:name w:val="Обычный (веб)1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0">
    <w:name w:val="Body Text1"/>
    <w:basedOn w:val="a1"/>
    <w:rsid w:val="0079353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zag">
    <w:name w:val="zag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8">
    <w:name w:val="Обычный (веб) Знак"/>
    <w:basedOn w:val="a2"/>
    <w:link w:val="af7"/>
    <w:locked/>
    <w:rsid w:val="0079353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Normal2">
    <w:name w:val="Normal2"/>
    <w:rsid w:val="0079353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">
    <w:name w:val="tab"/>
    <w:basedOn w:val="a1"/>
    <w:rsid w:val="0079353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customStyle="1" w:styleId="dt2">
    <w:name w:val="dt2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ffff8">
    <w:name w:val="Диссер"/>
    <w:basedOn w:val="a1"/>
    <w:rsid w:val="0079353D"/>
    <w:pPr>
      <w:spacing w:before="100" w:after="100" w:line="36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ffff9">
    <w:name w:val="диссер"/>
    <w:basedOn w:val="dt2"/>
    <w:rsid w:val="0079353D"/>
    <w:pPr>
      <w:spacing w:line="360" w:lineRule="auto"/>
      <w:jc w:val="both"/>
    </w:pPr>
    <w:rPr>
      <w:sz w:val="32"/>
      <w:szCs w:val="32"/>
      <w:lang w:val="uk-UA"/>
    </w:rPr>
  </w:style>
  <w:style w:type="paragraph" w:customStyle="1" w:styleId="Pa3">
    <w:name w:val="Pa3"/>
    <w:basedOn w:val="a1"/>
    <w:next w:val="a1"/>
    <w:rsid w:val="0079353D"/>
    <w:pPr>
      <w:autoSpaceDE w:val="0"/>
      <w:autoSpaceDN w:val="0"/>
      <w:adjustRightInd w:val="0"/>
      <w:spacing w:after="0" w:line="201" w:lineRule="atLeast"/>
    </w:pPr>
    <w:rPr>
      <w:rFonts w:ascii="Newton" w:eastAsia="Times New Roman" w:hAnsi="Newton" w:cs="Newton"/>
      <w:sz w:val="28"/>
      <w:szCs w:val="28"/>
      <w:lang w:eastAsia="ru-RU"/>
    </w:rPr>
  </w:style>
  <w:style w:type="paragraph" w:customStyle="1" w:styleId="ptdocpara">
    <w:name w:val="ptdocpara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docpublication">
    <w:name w:val="ptdocpublication"/>
    <w:basedOn w:val="a2"/>
    <w:rsid w:val="0079353D"/>
  </w:style>
  <w:style w:type="character" w:customStyle="1" w:styleId="ptdocissue">
    <w:name w:val="ptdocissue"/>
    <w:basedOn w:val="a2"/>
    <w:rsid w:val="0079353D"/>
  </w:style>
  <w:style w:type="character" w:customStyle="1" w:styleId="ptdocissuevolume">
    <w:name w:val="ptdocissuevolume"/>
    <w:basedOn w:val="a2"/>
    <w:rsid w:val="0079353D"/>
  </w:style>
  <w:style w:type="character" w:customStyle="1" w:styleId="ptdocissuedate">
    <w:name w:val="ptdocissuedate"/>
    <w:basedOn w:val="a2"/>
    <w:rsid w:val="0079353D"/>
  </w:style>
  <w:style w:type="character" w:customStyle="1" w:styleId="ptdocissuepage">
    <w:name w:val="ptdocissuepage"/>
    <w:basedOn w:val="a2"/>
    <w:rsid w:val="0079353D"/>
  </w:style>
  <w:style w:type="character" w:customStyle="1" w:styleId="pseudotab2">
    <w:name w:val="pseudotab2"/>
    <w:basedOn w:val="a2"/>
    <w:rsid w:val="0079353D"/>
  </w:style>
  <w:style w:type="paragraph" w:customStyle="1" w:styleId="116">
    <w:name w:val="Основная часть текста Знак1 Знак1"/>
    <w:basedOn w:val="a1"/>
    <w:rsid w:val="0079353D"/>
    <w:pPr>
      <w:spacing w:after="0" w:line="240" w:lineRule="exact"/>
      <w:ind w:firstLine="284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ft7">
    <w:name w:val="ft7"/>
    <w:basedOn w:val="a2"/>
    <w:rsid w:val="0079353D"/>
  </w:style>
  <w:style w:type="character" w:customStyle="1" w:styleId="ft11">
    <w:name w:val="ft11"/>
    <w:basedOn w:val="a2"/>
    <w:rsid w:val="0079353D"/>
  </w:style>
  <w:style w:type="character" w:customStyle="1" w:styleId="ft4">
    <w:name w:val="ft4"/>
    <w:basedOn w:val="a2"/>
    <w:rsid w:val="0079353D"/>
  </w:style>
  <w:style w:type="character" w:customStyle="1" w:styleId="ft8">
    <w:name w:val="ft8"/>
    <w:basedOn w:val="a2"/>
    <w:rsid w:val="0079353D"/>
  </w:style>
  <w:style w:type="character" w:customStyle="1" w:styleId="ft0">
    <w:name w:val="ft0"/>
    <w:basedOn w:val="a2"/>
    <w:rsid w:val="0079353D"/>
  </w:style>
  <w:style w:type="paragraph" w:customStyle="1" w:styleId="afffffffffa">
    <w:name w:val="Учереждение Знак Знак"/>
    <w:basedOn w:val="a1"/>
    <w:rsid w:val="0079353D"/>
    <w:pPr>
      <w:pBdr>
        <w:bottom w:val="single" w:sz="6" w:space="1" w:color="auto"/>
      </w:pBdr>
      <w:spacing w:after="0" w:line="200" w:lineRule="exact"/>
      <w:ind w:left="284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htopic1">
    <w:name w:val="htopic1"/>
    <w:basedOn w:val="a2"/>
    <w:rsid w:val="0079353D"/>
    <w:rPr>
      <w:color w:val="auto"/>
      <w:sz w:val="16"/>
      <w:szCs w:val="16"/>
    </w:rPr>
  </w:style>
  <w:style w:type="character" w:customStyle="1" w:styleId="shoutbox">
    <w:name w:val="shoutbox"/>
    <w:basedOn w:val="a2"/>
    <w:rsid w:val="0079353D"/>
  </w:style>
  <w:style w:type="paragraph" w:customStyle="1" w:styleId="bodycopyblacklargespaced">
    <w:name w:val="bodycopyblacklargespaced"/>
    <w:basedOn w:val="a1"/>
    <w:rsid w:val="0079353D"/>
    <w:pPr>
      <w:spacing w:before="100" w:beforeAutospacing="1" w:after="100" w:afterAutospacing="1" w:line="210" w:lineRule="atLeast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character" w:customStyle="1" w:styleId="headnavbluexlarge21">
    <w:name w:val="headnavbluexlarge21"/>
    <w:basedOn w:val="a2"/>
    <w:rsid w:val="0079353D"/>
    <w:rPr>
      <w:rFonts w:ascii="Arial" w:hAnsi="Arial" w:cs="Arial"/>
      <w:b/>
      <w:bCs/>
      <w:color w:val="auto"/>
      <w:sz w:val="24"/>
      <w:szCs w:val="24"/>
      <w:u w:val="none"/>
      <w:effect w:val="none"/>
    </w:rPr>
  </w:style>
  <w:style w:type="character" w:customStyle="1" w:styleId="bodycopyblacklargespaced1">
    <w:name w:val="bodycopyblacklargespaced1"/>
    <w:basedOn w:val="a2"/>
    <w:rsid w:val="0079353D"/>
    <w:rPr>
      <w:rFonts w:ascii="Arial" w:hAnsi="Arial" w:cs="Arial"/>
      <w:color w:val="000000"/>
      <w:sz w:val="17"/>
      <w:szCs w:val="17"/>
    </w:rPr>
  </w:style>
  <w:style w:type="paragraph" w:customStyle="1" w:styleId="ptarticletocsection">
    <w:name w:val="ptarticletocsection"/>
    <w:basedOn w:val="a1"/>
    <w:rsid w:val="007935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seriestitle1">
    <w:name w:val="seriestitle1"/>
    <w:basedOn w:val="a2"/>
    <w:rsid w:val="0079353D"/>
    <w:rPr>
      <w:b/>
      <w:bCs/>
      <w:color w:val="auto"/>
      <w:sz w:val="24"/>
      <w:szCs w:val="24"/>
    </w:rPr>
  </w:style>
  <w:style w:type="character" w:customStyle="1" w:styleId="black9pt1">
    <w:name w:val="black9pt1"/>
    <w:basedOn w:val="a2"/>
    <w:rsid w:val="0079353D"/>
    <w:rPr>
      <w:color w:val="000000"/>
      <w:sz w:val="18"/>
      <w:szCs w:val="18"/>
    </w:rPr>
  </w:style>
  <w:style w:type="character" w:customStyle="1" w:styleId="string-date">
    <w:name w:val="string-date"/>
    <w:basedOn w:val="a2"/>
    <w:rsid w:val="0079353D"/>
  </w:style>
  <w:style w:type="character" w:customStyle="1" w:styleId="wbr1">
    <w:name w:val="wbr1"/>
    <w:basedOn w:val="a2"/>
    <w:rsid w:val="0079353D"/>
    <w:rPr>
      <w:rFonts w:ascii="Lucida Sans Unicode" w:hAnsi="Lucida Sans Unicode" w:cs="Lucida Sans Unicode"/>
      <w:color w:val="FFFFFF"/>
      <w:spacing w:val="0"/>
      <w:sz w:val="2"/>
      <w:szCs w:val="2"/>
    </w:rPr>
  </w:style>
  <w:style w:type="character" w:customStyle="1" w:styleId="ref-vol1">
    <w:name w:val="ref-vol1"/>
    <w:basedOn w:val="a2"/>
    <w:rsid w:val="0079353D"/>
    <w:rPr>
      <w:b/>
      <w:bCs/>
    </w:rPr>
  </w:style>
  <w:style w:type="character" w:customStyle="1" w:styleId="forenames">
    <w:name w:val="forenames"/>
    <w:basedOn w:val="a2"/>
    <w:rsid w:val="0079353D"/>
  </w:style>
  <w:style w:type="character" w:customStyle="1" w:styleId="surname">
    <w:name w:val="surname"/>
    <w:basedOn w:val="a2"/>
    <w:rsid w:val="0079353D"/>
  </w:style>
  <w:style w:type="paragraph" w:customStyle="1" w:styleId="Pa16">
    <w:name w:val="Pa16"/>
    <w:basedOn w:val="Default"/>
    <w:next w:val="Default"/>
    <w:rsid w:val="0079353D"/>
    <w:pPr>
      <w:spacing w:line="171" w:lineRule="atLeast"/>
    </w:pPr>
    <w:rPr>
      <w:rFonts w:ascii="Newton" w:hAnsi="Newton" w:cs="Times New Roman"/>
      <w:color w:val="auto"/>
    </w:rPr>
  </w:style>
  <w:style w:type="paragraph" w:customStyle="1" w:styleId="Pa17">
    <w:name w:val="Pa17"/>
    <w:basedOn w:val="Default"/>
    <w:next w:val="Default"/>
    <w:rsid w:val="0079353D"/>
    <w:pPr>
      <w:spacing w:before="100" w:after="40" w:line="201" w:lineRule="atLeast"/>
    </w:pPr>
    <w:rPr>
      <w:rFonts w:ascii="Pragmatica Bold" w:hAnsi="Pragmatica Bold" w:cs="Times New Roman"/>
      <w:color w:val="auto"/>
    </w:rPr>
  </w:style>
  <w:style w:type="paragraph" w:customStyle="1" w:styleId="Pa18">
    <w:name w:val="Pa18"/>
    <w:basedOn w:val="Default"/>
    <w:next w:val="Default"/>
    <w:rsid w:val="0079353D"/>
    <w:pPr>
      <w:spacing w:line="201" w:lineRule="atLeast"/>
    </w:pPr>
    <w:rPr>
      <w:rFonts w:ascii="Pragmatica Bold" w:hAnsi="Pragmatica Bold" w:cs="Times New Roman"/>
      <w:color w:val="auto"/>
    </w:rPr>
  </w:style>
  <w:style w:type="paragraph" w:customStyle="1" w:styleId="Pa2">
    <w:name w:val="Pa2"/>
    <w:basedOn w:val="Default"/>
    <w:next w:val="Default"/>
    <w:rsid w:val="0079353D"/>
    <w:pPr>
      <w:spacing w:line="241" w:lineRule="atLeast"/>
    </w:pPr>
    <w:rPr>
      <w:rFonts w:ascii="FreeSetCTT" w:hAnsi="FreeSetCTT" w:cs="Times New Roman"/>
      <w:color w:val="auto"/>
    </w:rPr>
  </w:style>
  <w:style w:type="character" w:customStyle="1" w:styleId="A20">
    <w:name w:val="A2"/>
    <w:rsid w:val="0079353D"/>
    <w:rPr>
      <w:rFonts w:cs="FreeSetCTT"/>
      <w:i/>
      <w:iCs/>
      <w:color w:val="00ADEF"/>
      <w:sz w:val="16"/>
      <w:szCs w:val="16"/>
    </w:rPr>
  </w:style>
  <w:style w:type="paragraph" w:customStyle="1" w:styleId="abslead">
    <w:name w:val="abs lead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s">
    <w:name w:val="abs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ame">
    <w:name w:val="name"/>
    <w:basedOn w:val="a2"/>
    <w:rsid w:val="0079353D"/>
  </w:style>
  <w:style w:type="character" w:customStyle="1" w:styleId="h5-inline3">
    <w:name w:val="h5-inline3"/>
    <w:basedOn w:val="a2"/>
    <w:rsid w:val="0079353D"/>
    <w:rPr>
      <w:b/>
      <w:bCs/>
      <w:i w:val="0"/>
      <w:iCs w:val="0"/>
      <w:vanish w:val="0"/>
      <w:webHidden w:val="0"/>
      <w:sz w:val="24"/>
      <w:szCs w:val="24"/>
      <w:specVanish w:val="0"/>
    </w:rPr>
  </w:style>
  <w:style w:type="paragraph" w:customStyle="1" w:styleId="Pa5">
    <w:name w:val="Pa5"/>
    <w:basedOn w:val="Default"/>
    <w:next w:val="Default"/>
    <w:rsid w:val="0079353D"/>
    <w:pPr>
      <w:spacing w:line="241" w:lineRule="atLeast"/>
    </w:pPr>
    <w:rPr>
      <w:rFonts w:ascii="KLJUDR+MinionPro-Regular" w:hAnsi="KLJUDR+MinionPro-Regular" w:cs="Times New Roman"/>
      <w:color w:val="auto"/>
    </w:rPr>
  </w:style>
  <w:style w:type="character" w:customStyle="1" w:styleId="A30">
    <w:name w:val="A3"/>
    <w:rsid w:val="0079353D"/>
    <w:rPr>
      <w:rFonts w:cs="KLJUDR+MinionPro-Regular"/>
      <w:color w:val="263265"/>
      <w:sz w:val="18"/>
      <w:szCs w:val="18"/>
    </w:rPr>
  </w:style>
  <w:style w:type="character" w:customStyle="1" w:styleId="contrib-degrees">
    <w:name w:val="contrib-degrees"/>
    <w:basedOn w:val="a2"/>
    <w:rsid w:val="0079353D"/>
  </w:style>
  <w:style w:type="character" w:customStyle="1" w:styleId="cit-auth">
    <w:name w:val="cit-auth"/>
    <w:basedOn w:val="a2"/>
    <w:rsid w:val="0079353D"/>
  </w:style>
  <w:style w:type="character" w:customStyle="1" w:styleId="cit-name-surname">
    <w:name w:val="cit-name-surname"/>
    <w:basedOn w:val="a2"/>
    <w:rsid w:val="0079353D"/>
  </w:style>
  <w:style w:type="character" w:customStyle="1" w:styleId="cit-name-given-names">
    <w:name w:val="cit-name-given-names"/>
    <w:basedOn w:val="a2"/>
    <w:rsid w:val="0079353D"/>
  </w:style>
  <w:style w:type="character" w:customStyle="1" w:styleId="cit-etal">
    <w:name w:val="cit-etal"/>
    <w:basedOn w:val="a2"/>
    <w:rsid w:val="0079353D"/>
  </w:style>
  <w:style w:type="character" w:customStyle="1" w:styleId="cit-authcit-collab">
    <w:name w:val="cit-auth cit-collab"/>
    <w:basedOn w:val="a2"/>
    <w:rsid w:val="0079353D"/>
  </w:style>
  <w:style w:type="character" w:customStyle="1" w:styleId="cit-article-title">
    <w:name w:val="cit-article-title"/>
    <w:basedOn w:val="a2"/>
    <w:rsid w:val="0079353D"/>
  </w:style>
  <w:style w:type="character" w:customStyle="1" w:styleId="cit-comment">
    <w:name w:val="cit-comment"/>
    <w:basedOn w:val="a2"/>
    <w:rsid w:val="0079353D"/>
  </w:style>
  <w:style w:type="character" w:customStyle="1" w:styleId="ie6-abbr-wrap">
    <w:name w:val="ie6-abbr-wrap"/>
    <w:basedOn w:val="a2"/>
    <w:rsid w:val="0079353D"/>
  </w:style>
  <w:style w:type="character" w:customStyle="1" w:styleId="cit-pub-date">
    <w:name w:val="cit-pub-date"/>
    <w:basedOn w:val="a2"/>
    <w:rsid w:val="0079353D"/>
  </w:style>
  <w:style w:type="character" w:customStyle="1" w:styleId="cit-vol4">
    <w:name w:val="cit-vol4"/>
    <w:basedOn w:val="a2"/>
    <w:rsid w:val="0079353D"/>
  </w:style>
  <w:style w:type="character" w:customStyle="1" w:styleId="cit-issue">
    <w:name w:val="cit-issue"/>
    <w:basedOn w:val="a2"/>
    <w:rsid w:val="0079353D"/>
  </w:style>
  <w:style w:type="character" w:customStyle="1" w:styleId="cit-fpage">
    <w:name w:val="cit-fpage"/>
    <w:basedOn w:val="a2"/>
    <w:rsid w:val="0079353D"/>
  </w:style>
  <w:style w:type="character" w:customStyle="1" w:styleId="cit-lpage">
    <w:name w:val="cit-lpage"/>
    <w:basedOn w:val="a2"/>
    <w:rsid w:val="0079353D"/>
  </w:style>
  <w:style w:type="character" w:customStyle="1" w:styleId="cit-month">
    <w:name w:val="cit-month"/>
    <w:basedOn w:val="a2"/>
    <w:rsid w:val="0079353D"/>
  </w:style>
  <w:style w:type="paragraph" w:customStyle="1" w:styleId="norm3">
    <w:name w:val="norm3"/>
    <w:basedOn w:val="a1"/>
    <w:rsid w:val="0079353D"/>
    <w:pPr>
      <w:spacing w:before="240"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hidden1">
    <w:name w:val="hidden1"/>
    <w:basedOn w:val="a2"/>
    <w:rsid w:val="0079353D"/>
  </w:style>
  <w:style w:type="paragraph" w:customStyle="1" w:styleId="citations">
    <w:name w:val="citations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m-citation-ids-label1">
    <w:name w:val="fm-citation-ids-label1"/>
    <w:basedOn w:val="a2"/>
    <w:rsid w:val="0079353D"/>
    <w:rPr>
      <w:rFonts w:ascii="Arial" w:hAnsi="Arial" w:cs="Arial" w:hint="default"/>
      <w:color w:val="666666"/>
      <w:sz w:val="20"/>
      <w:szCs w:val="20"/>
    </w:rPr>
  </w:style>
  <w:style w:type="paragraph" w:customStyle="1" w:styleId="251">
    <w:name w:val="Заголовок 25"/>
    <w:basedOn w:val="a1"/>
    <w:rsid w:val="0079353D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0F8FF"/>
      <w:spacing w:before="240" w:after="240" w:line="240" w:lineRule="auto"/>
      <w:outlineLvl w:val="2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character" w:customStyle="1" w:styleId="highlightedsearchterm">
    <w:name w:val="highlightedsearchterm"/>
    <w:basedOn w:val="a2"/>
    <w:rsid w:val="0079353D"/>
  </w:style>
  <w:style w:type="paragraph" w:customStyle="1" w:styleId="rvps8">
    <w:name w:val="rvps8"/>
    <w:basedOn w:val="a1"/>
    <w:rsid w:val="000C5468"/>
    <w:pPr>
      <w:spacing w:after="0" w:line="240" w:lineRule="auto"/>
      <w:ind w:left="18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1"/>
    <w:rsid w:val="000C5468"/>
    <w:pPr>
      <w:spacing w:after="96" w:line="240" w:lineRule="auto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1"/>
    <w:rsid w:val="000C5468"/>
    <w:pPr>
      <w:spacing w:after="0" w:line="240" w:lineRule="auto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0D1D1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registrybig">
    <w:name w:val="registrybig"/>
    <w:basedOn w:val="a1"/>
    <w:rsid w:val="000D1D10"/>
    <w:pPr>
      <w:spacing w:after="150" w:line="240" w:lineRule="auto"/>
      <w:ind w:left="75" w:right="120"/>
      <w:jc w:val="right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dh1">
    <w:name w:val="dh1"/>
    <w:basedOn w:val="a1"/>
    <w:rsid w:val="000D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erdana12bold1">
    <w:name w:val="verdana12bold1"/>
    <w:basedOn w:val="a2"/>
    <w:rsid w:val="00B84764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ref-page">
    <w:name w:val="ref-page"/>
    <w:basedOn w:val="a2"/>
    <w:rsid w:val="00B84764"/>
  </w:style>
  <w:style w:type="character" w:customStyle="1" w:styleId="ref-author">
    <w:name w:val="ref-author"/>
    <w:basedOn w:val="a2"/>
    <w:rsid w:val="00B84764"/>
  </w:style>
  <w:style w:type="character" w:customStyle="1" w:styleId="ref-title1">
    <w:name w:val="ref-title1"/>
    <w:basedOn w:val="a2"/>
    <w:rsid w:val="00B84764"/>
    <w:rPr>
      <w:b/>
      <w:bCs/>
    </w:rPr>
  </w:style>
  <w:style w:type="character" w:customStyle="1" w:styleId="ref-pubdate">
    <w:name w:val="ref-pubdate"/>
    <w:basedOn w:val="a2"/>
    <w:rsid w:val="00B84764"/>
  </w:style>
  <w:style w:type="character" w:customStyle="1" w:styleId="maintextbldleft1">
    <w:name w:val="maintextbldleft1"/>
    <w:basedOn w:val="a2"/>
    <w:rsid w:val="00B84764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maintextleft1">
    <w:name w:val="maintextleft1"/>
    <w:basedOn w:val="a2"/>
    <w:rsid w:val="00B8476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rvts14">
    <w:name w:val="rvts14"/>
    <w:basedOn w:val="a2"/>
    <w:rsid w:val="00B84764"/>
    <w:rPr>
      <w:rFonts w:ascii="Times New Roman" w:hAnsi="Times New Roman" w:cs="Times New Roman" w:hint="default"/>
      <w:sz w:val="24"/>
      <w:szCs w:val="24"/>
    </w:rPr>
  </w:style>
  <w:style w:type="character" w:customStyle="1" w:styleId="rvts42">
    <w:name w:val="rvts42"/>
    <w:basedOn w:val="a2"/>
    <w:rsid w:val="00B84764"/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Norm">
    <w:name w:val="Norm"/>
    <w:basedOn w:val="a1"/>
    <w:rsid w:val="00E65A17"/>
    <w:pPr>
      <w:widowControl w:val="0"/>
      <w:overflowPunct w:val="0"/>
      <w:autoSpaceDE w:val="0"/>
      <w:autoSpaceDN w:val="0"/>
      <w:adjustRightInd w:val="0"/>
      <w:spacing w:after="0" w:line="360" w:lineRule="auto"/>
      <w:ind w:firstLine="340"/>
      <w:jc w:val="both"/>
      <w:textAlignment w:val="baseline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Ntable">
    <w:name w:val="N_table"/>
    <w:basedOn w:val="a1"/>
    <w:rsid w:val="00E65A17"/>
    <w:pPr>
      <w:keepNext/>
      <w:widowControl w:val="0"/>
      <w:overflowPunct w:val="0"/>
      <w:autoSpaceDE w:val="0"/>
      <w:autoSpaceDN w:val="0"/>
      <w:adjustRightInd w:val="0"/>
      <w:spacing w:before="120" w:after="0" w:line="360" w:lineRule="auto"/>
      <w:ind w:right="567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Ztable">
    <w:name w:val="Z_table"/>
    <w:basedOn w:val="a1"/>
    <w:rsid w:val="00E65A17"/>
    <w:pPr>
      <w:keepNext/>
      <w:overflowPunct w:val="0"/>
      <w:autoSpaceDE w:val="0"/>
      <w:autoSpaceDN w:val="0"/>
      <w:adjustRightInd w:val="0"/>
      <w:spacing w:before="60" w:after="60" w:line="36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center">
    <w:name w:val="t_center"/>
    <w:basedOn w:val="a1"/>
    <w:rsid w:val="00E65A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left1">
    <w:name w:val="t_left_1"/>
    <w:basedOn w:val="a1"/>
    <w:rsid w:val="00E65A17"/>
    <w:pPr>
      <w:overflowPunct w:val="0"/>
      <w:autoSpaceDE w:val="0"/>
      <w:autoSpaceDN w:val="0"/>
      <w:adjustRightInd w:val="0"/>
      <w:spacing w:after="0" w:line="240" w:lineRule="auto"/>
      <w:ind w:left="567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ordstyle">
    <w:name w:val="word_style"/>
    <w:basedOn w:val="a2"/>
    <w:rsid w:val="00E65A17"/>
  </w:style>
  <w:style w:type="paragraph" w:customStyle="1" w:styleId="afffffffffb">
    <w:name w:val="Стиль Основной текст + полужирный"/>
    <w:basedOn w:val="a6"/>
    <w:link w:val="afffffffffc"/>
    <w:autoRedefine/>
    <w:rsid w:val="006A4349"/>
    <w:pPr>
      <w:suppressLineNumbers/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napToGrid w:val="0"/>
      <w:color w:val="000000"/>
      <w:spacing w:val="8"/>
      <w:szCs w:val="28"/>
      <w:lang w:eastAsia="ru-RU"/>
    </w:rPr>
  </w:style>
  <w:style w:type="character" w:customStyle="1" w:styleId="afffffffffc">
    <w:name w:val="Стиль Основной текст + полужирный Знак"/>
    <w:basedOn w:val="a7"/>
    <w:link w:val="afffffffffb"/>
    <w:rsid w:val="006A4349"/>
    <w:rPr>
      <w:rFonts w:ascii="Times New Roman" w:eastAsia="Times New Roman" w:hAnsi="Times New Roman" w:cs="Times New Roman"/>
      <w:b/>
      <w:bCs/>
      <w:snapToGrid w:val="0"/>
      <w:color w:val="000000"/>
      <w:spacing w:val="8"/>
      <w:sz w:val="28"/>
      <w:szCs w:val="28"/>
      <w:lang w:eastAsia="ru-RU"/>
    </w:rPr>
  </w:style>
  <w:style w:type="paragraph" w:customStyle="1" w:styleId="2ff5">
    <w:name w:val="Стиль Основной текст + полужирный2"/>
    <w:basedOn w:val="a6"/>
    <w:link w:val="2ff6"/>
    <w:rsid w:val="006A4349"/>
    <w:pPr>
      <w:suppressLineNumbers/>
      <w:suppressAutoHyphens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napToGrid w:val="0"/>
      <w:color w:val="000000"/>
      <w:szCs w:val="28"/>
      <w:lang w:eastAsia="ru-RU"/>
    </w:rPr>
  </w:style>
  <w:style w:type="character" w:customStyle="1" w:styleId="2ff6">
    <w:name w:val="Стиль Основной текст + полужирный2 Знак"/>
    <w:basedOn w:val="a7"/>
    <w:link w:val="2ff5"/>
    <w:rsid w:val="006A4349"/>
    <w:rPr>
      <w:rFonts w:ascii="Times New Roman" w:eastAsia="Times New Roman" w:hAnsi="Times New Roman" w:cs="Times New Roman"/>
      <w:bCs/>
      <w:snapToGrid w:val="0"/>
      <w:color w:val="000000"/>
      <w:sz w:val="28"/>
      <w:szCs w:val="28"/>
      <w:lang w:eastAsia="ru-RU"/>
    </w:rPr>
  </w:style>
  <w:style w:type="paragraph" w:customStyle="1" w:styleId="afffffffffd">
    <w:name w:val="Основной"/>
    <w:basedOn w:val="a1"/>
    <w:link w:val="afffffffffe"/>
    <w:rsid w:val="006A4349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9"/>
      <w:sz w:val="28"/>
      <w:szCs w:val="28"/>
      <w:lang w:eastAsia="ru-RU"/>
    </w:rPr>
  </w:style>
  <w:style w:type="character" w:customStyle="1" w:styleId="afffffffffe">
    <w:name w:val="Основной Знак"/>
    <w:basedOn w:val="a2"/>
    <w:link w:val="afffffffffd"/>
    <w:rsid w:val="006A4349"/>
    <w:rPr>
      <w:rFonts w:ascii="Times New Roman" w:eastAsia="Times New Roman" w:hAnsi="Times New Roman" w:cs="Times New Roman"/>
      <w:spacing w:val="9"/>
      <w:sz w:val="28"/>
      <w:szCs w:val="28"/>
      <w:shd w:val="clear" w:color="auto" w:fill="FFFFFF"/>
      <w:lang w:eastAsia="ru-RU"/>
    </w:rPr>
  </w:style>
  <w:style w:type="paragraph" w:customStyle="1" w:styleId="affffffffff">
    <w:name w:val="Список определений"/>
    <w:basedOn w:val="3c"/>
    <w:next w:val="a1"/>
    <w:rsid w:val="006A4349"/>
    <w:pPr>
      <w:widowControl/>
      <w:ind w:left="360" w:firstLine="340"/>
    </w:pPr>
    <w:rPr>
      <w:b w:val="0"/>
      <w:sz w:val="24"/>
    </w:rPr>
  </w:style>
  <w:style w:type="paragraph" w:customStyle="1" w:styleId="11100">
    <w:name w:val="Стиль Заголовок 1 + 11 пт Первая строка:  0 см Междустр.интервал:..."/>
    <w:basedOn w:val="10"/>
    <w:autoRedefine/>
    <w:rsid w:val="00924388"/>
    <w:rPr>
      <w:rFonts w:eastAsia="Times New Roman"/>
      <w:b/>
      <w:bCs/>
      <w:caps/>
      <w:sz w:val="22"/>
      <w:lang w:val="en-US" w:eastAsia="uk-UA"/>
    </w:rPr>
  </w:style>
  <w:style w:type="paragraph" w:customStyle="1" w:styleId="1113">
    <w:name w:val="Стиль Заголовок 1 + 11 пт полужирный"/>
    <w:basedOn w:val="10"/>
    <w:autoRedefine/>
    <w:rsid w:val="00924388"/>
    <w:pPr>
      <w:spacing w:line="360" w:lineRule="auto"/>
      <w:ind w:firstLine="851"/>
    </w:pPr>
    <w:rPr>
      <w:rFonts w:eastAsia="Times New Roman"/>
      <w:b/>
      <w:caps/>
      <w:sz w:val="22"/>
      <w:lang w:val="en-US" w:eastAsia="uk-UA"/>
    </w:rPr>
  </w:style>
  <w:style w:type="paragraph" w:customStyle="1" w:styleId="103">
    <w:name w:val="Стиль Заголовок 1 + Первая строка:  0 см Междустр.интервал:  одина..."/>
    <w:basedOn w:val="10"/>
    <w:autoRedefine/>
    <w:rsid w:val="00924388"/>
    <w:rPr>
      <w:rFonts w:eastAsia="Times New Roman"/>
      <w:bCs/>
      <w:caps/>
      <w:lang w:val="en-US" w:eastAsia="uk-UA"/>
    </w:rPr>
  </w:style>
  <w:style w:type="paragraph" w:customStyle="1" w:styleId="11110">
    <w:name w:val="Стиль Заголовок 1 + 11 пт полужирный Первая строка:  1 см Междус..."/>
    <w:basedOn w:val="10"/>
    <w:autoRedefine/>
    <w:rsid w:val="00924388"/>
    <w:rPr>
      <w:rFonts w:eastAsia="Times New Roman"/>
      <w:b/>
      <w:caps/>
      <w:spacing w:val="4"/>
      <w:sz w:val="22"/>
      <w:lang w:val="en-US" w:eastAsia="uk-UA"/>
    </w:rPr>
  </w:style>
  <w:style w:type="paragraph" w:customStyle="1" w:styleId="111097">
    <w:name w:val="Стиль Заголовок 1 + 11 пт полужирный Первая строка:  097 см Меж..."/>
    <w:basedOn w:val="10"/>
    <w:autoRedefine/>
    <w:rsid w:val="00924388"/>
    <w:rPr>
      <w:rFonts w:eastAsia="Times New Roman"/>
      <w:b/>
      <w:caps/>
      <w:spacing w:val="6"/>
      <w:sz w:val="22"/>
      <w:lang w:val="en-US" w:eastAsia="uk-UA"/>
    </w:rPr>
  </w:style>
  <w:style w:type="paragraph" w:customStyle="1" w:styleId="1ffc">
    <w:name w:val="Стиль Заголовок 1"/>
    <w:aliases w:val="Знак + 16 пт"/>
    <w:basedOn w:val="10"/>
    <w:autoRedefine/>
    <w:rsid w:val="00924388"/>
    <w:pPr>
      <w:jc w:val="center"/>
    </w:pPr>
    <w:rPr>
      <w:rFonts w:eastAsia="Times New Roman"/>
      <w:kern w:val="28"/>
      <w:sz w:val="32"/>
      <w:szCs w:val="28"/>
      <w:lang w:eastAsia="uk-UA"/>
    </w:rPr>
  </w:style>
  <w:style w:type="paragraph" w:customStyle="1" w:styleId="145">
    <w:name w:val="Стиль Основной текст + 14 пт"/>
    <w:basedOn w:val="a6"/>
    <w:link w:val="146"/>
    <w:autoRedefine/>
    <w:rsid w:val="00924388"/>
    <w:pPr>
      <w:widowControl w:val="0"/>
      <w:suppressLineNumbers/>
      <w:suppressAutoHyphens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Cs w:val="28"/>
      <w:lang w:eastAsia="ru-RU"/>
    </w:rPr>
  </w:style>
  <w:style w:type="character" w:customStyle="1" w:styleId="146">
    <w:name w:val="Стиль Основной текст + 14 пт Знак"/>
    <w:basedOn w:val="a7"/>
    <w:link w:val="145"/>
    <w:rsid w:val="0092438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97">
    <w:name w:val="Знак Знак9"/>
    <w:locked/>
    <w:rsid w:val="00924388"/>
    <w:rPr>
      <w:color w:val="000000"/>
      <w:sz w:val="28"/>
      <w:szCs w:val="28"/>
      <w:lang w:val="ru-RU" w:eastAsia="ru-RU"/>
    </w:rPr>
  </w:style>
  <w:style w:type="character" w:customStyle="1" w:styleId="2ff7">
    <w:name w:val="Знак Знак2"/>
    <w:locked/>
    <w:rsid w:val="00924388"/>
    <w:rPr>
      <w:sz w:val="24"/>
      <w:szCs w:val="24"/>
      <w:lang w:val="ru-RU" w:eastAsia="ru-RU"/>
    </w:rPr>
  </w:style>
  <w:style w:type="paragraph" w:customStyle="1" w:styleId="Style1">
    <w:name w:val="Style1"/>
    <w:basedOn w:val="a1"/>
    <w:uiPriority w:val="99"/>
    <w:rsid w:val="00C80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C80C6A"/>
    <w:pPr>
      <w:widowControl w:val="0"/>
      <w:autoSpaceDE w:val="0"/>
      <w:autoSpaceDN w:val="0"/>
      <w:adjustRightInd w:val="0"/>
      <w:spacing w:after="0" w:line="218" w:lineRule="exact"/>
      <w:ind w:hanging="18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C80C6A"/>
    <w:pPr>
      <w:widowControl w:val="0"/>
      <w:autoSpaceDE w:val="0"/>
      <w:autoSpaceDN w:val="0"/>
      <w:adjustRightInd w:val="0"/>
      <w:spacing w:after="0" w:line="216" w:lineRule="exact"/>
      <w:ind w:hanging="18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C80C6A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2"/>
    <w:uiPriority w:val="99"/>
    <w:rsid w:val="00C80C6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2"/>
    <w:uiPriority w:val="99"/>
    <w:rsid w:val="00C80C6A"/>
    <w:rPr>
      <w:rFonts w:ascii="Times New Roman" w:hAnsi="Times New Roman" w:cs="Times New Roman"/>
      <w:sz w:val="18"/>
      <w:szCs w:val="18"/>
    </w:rPr>
  </w:style>
  <w:style w:type="paragraph" w:customStyle="1" w:styleId="FR2">
    <w:name w:val="FR2"/>
    <w:rsid w:val="00476C2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customStyle="1" w:styleId="Crowmy">
    <w:name w:val="Обычный Crowmy"/>
    <w:rsid w:val="00DA4A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3Crowmy">
    <w:name w:val="Заголовок3 Crowmy"/>
    <w:basedOn w:val="a1"/>
    <w:next w:val="a1"/>
    <w:autoRedefine/>
    <w:rsid w:val="00A63CF2"/>
    <w:pPr>
      <w:spacing w:before="120" w:after="120" w:line="240" w:lineRule="auto"/>
      <w:ind w:left="709"/>
      <w:jc w:val="both"/>
      <w:outlineLvl w:val="2"/>
    </w:pPr>
    <w:rPr>
      <w:rFonts w:ascii="Times New Roman" w:eastAsia="Times New Roman" w:hAnsi="Times New Roman" w:cs="Times New Roman"/>
      <w:b/>
      <w:i/>
      <w:snapToGrid w:val="0"/>
      <w:color w:val="3366FF"/>
      <w:sz w:val="28"/>
      <w:szCs w:val="28"/>
      <w:lang w:eastAsia="ru-RU"/>
    </w:rPr>
  </w:style>
  <w:style w:type="character" w:customStyle="1" w:styleId="ja50-ce-author">
    <w:name w:val="ja50-ce-author"/>
    <w:basedOn w:val="a2"/>
    <w:rsid w:val="006E009B"/>
  </w:style>
  <w:style w:type="character" w:customStyle="1" w:styleId="ja50-ce-sup">
    <w:name w:val="ja50-ce-sup"/>
    <w:basedOn w:val="a2"/>
    <w:rsid w:val="006E009B"/>
  </w:style>
  <w:style w:type="character" w:customStyle="1" w:styleId="ja50-header">
    <w:name w:val="ja50-header"/>
    <w:basedOn w:val="a2"/>
    <w:rsid w:val="006E009B"/>
  </w:style>
  <w:style w:type="character" w:customStyle="1" w:styleId="textbold">
    <w:name w:val="text_bold"/>
    <w:basedOn w:val="a2"/>
    <w:rsid w:val="006E009B"/>
  </w:style>
  <w:style w:type="character" w:customStyle="1" w:styleId="qualifications">
    <w:name w:val="qualifications"/>
    <w:basedOn w:val="a2"/>
    <w:rsid w:val="006E009B"/>
  </w:style>
  <w:style w:type="character" w:customStyle="1" w:styleId="WW-Absatz-Standardschriftart111">
    <w:name w:val="WW-Absatz-Standardschriftart111"/>
    <w:rsid w:val="00882881"/>
  </w:style>
  <w:style w:type="character" w:customStyle="1" w:styleId="104">
    <w:name w:val="Основной шрифт абзаца10"/>
    <w:rsid w:val="00882881"/>
  </w:style>
  <w:style w:type="character" w:customStyle="1" w:styleId="WW-Absatz-Standardschriftart111111111111111">
    <w:name w:val="WW-Absatz-Standardschriftart111111111111111"/>
    <w:rsid w:val="00882881"/>
  </w:style>
  <w:style w:type="character" w:customStyle="1" w:styleId="132">
    <w:name w:val="Основной шрифт абзаца13"/>
    <w:rsid w:val="00882881"/>
  </w:style>
  <w:style w:type="character" w:customStyle="1" w:styleId="Absatz-Standardschriftart">
    <w:name w:val="Absatz-Standardschriftart"/>
    <w:rsid w:val="00882881"/>
  </w:style>
  <w:style w:type="character" w:customStyle="1" w:styleId="WW-Absatz-Standardschriftart">
    <w:name w:val="WW-Absatz-Standardschriftart"/>
    <w:rsid w:val="00882881"/>
  </w:style>
  <w:style w:type="character" w:customStyle="1" w:styleId="WW-Absatz-Standardschriftart1">
    <w:name w:val="WW-Absatz-Standardschriftart1"/>
    <w:rsid w:val="00882881"/>
  </w:style>
  <w:style w:type="character" w:customStyle="1" w:styleId="WW-Absatz-Standardschriftart11">
    <w:name w:val="WW-Absatz-Standardschriftart11"/>
    <w:rsid w:val="00882881"/>
  </w:style>
  <w:style w:type="character" w:customStyle="1" w:styleId="124">
    <w:name w:val="Основной шрифт абзаца12"/>
    <w:rsid w:val="00882881"/>
  </w:style>
  <w:style w:type="character" w:customStyle="1" w:styleId="WW-Absatz-Standardschriftart1111">
    <w:name w:val="WW-Absatz-Standardschriftart1111"/>
    <w:rsid w:val="00882881"/>
  </w:style>
  <w:style w:type="character" w:customStyle="1" w:styleId="117">
    <w:name w:val="Основной шрифт абзаца11"/>
    <w:rsid w:val="00882881"/>
  </w:style>
  <w:style w:type="character" w:customStyle="1" w:styleId="98">
    <w:name w:val="Основной шрифт абзаца9"/>
    <w:rsid w:val="00882881"/>
  </w:style>
  <w:style w:type="character" w:customStyle="1" w:styleId="86">
    <w:name w:val="Основной шрифт абзаца8"/>
    <w:rsid w:val="00882881"/>
  </w:style>
  <w:style w:type="character" w:customStyle="1" w:styleId="WW-Absatz-Standardschriftart11111">
    <w:name w:val="WW-Absatz-Standardschriftart11111"/>
    <w:rsid w:val="00882881"/>
  </w:style>
  <w:style w:type="character" w:customStyle="1" w:styleId="WW-Absatz-Standardschriftart111111">
    <w:name w:val="WW-Absatz-Standardschriftart111111"/>
    <w:rsid w:val="00882881"/>
  </w:style>
  <w:style w:type="character" w:customStyle="1" w:styleId="affffffffff0">
    <w:name w:val="Символ нумерации"/>
    <w:rsid w:val="00882881"/>
  </w:style>
  <w:style w:type="character" w:customStyle="1" w:styleId="WW-Absatz-Standardschriftart1111111">
    <w:name w:val="WW-Absatz-Standardschriftart1111111"/>
    <w:rsid w:val="00882881"/>
  </w:style>
  <w:style w:type="character" w:customStyle="1" w:styleId="WW-Absatz-Standardschriftart11111111">
    <w:name w:val="WW-Absatz-Standardschriftart11111111"/>
    <w:rsid w:val="00882881"/>
  </w:style>
  <w:style w:type="character" w:customStyle="1" w:styleId="WW-Absatz-Standardschriftart111111111">
    <w:name w:val="WW-Absatz-Standardschriftart111111111"/>
    <w:rsid w:val="00882881"/>
  </w:style>
  <w:style w:type="character" w:customStyle="1" w:styleId="WW-Absatz-Standardschriftart1111111111">
    <w:name w:val="WW-Absatz-Standardschriftart1111111111"/>
    <w:rsid w:val="00882881"/>
  </w:style>
  <w:style w:type="character" w:customStyle="1" w:styleId="77">
    <w:name w:val="Основной шрифт абзаца7"/>
    <w:rsid w:val="00882881"/>
  </w:style>
  <w:style w:type="character" w:customStyle="1" w:styleId="WW-Absatz-Standardschriftart11111111111">
    <w:name w:val="WW-Absatz-Standardschriftart11111111111"/>
    <w:rsid w:val="00882881"/>
  </w:style>
  <w:style w:type="character" w:customStyle="1" w:styleId="WW-Absatz-Standardschriftart111111111111">
    <w:name w:val="WW-Absatz-Standardschriftart111111111111"/>
    <w:rsid w:val="00882881"/>
  </w:style>
  <w:style w:type="character" w:customStyle="1" w:styleId="66">
    <w:name w:val="Основной шрифт абзаца6"/>
    <w:rsid w:val="00882881"/>
  </w:style>
  <w:style w:type="character" w:customStyle="1" w:styleId="WW-Absatz-Standardschriftart1111111111111">
    <w:name w:val="WW-Absatz-Standardschriftart1111111111111"/>
    <w:rsid w:val="00882881"/>
  </w:style>
  <w:style w:type="character" w:customStyle="1" w:styleId="59">
    <w:name w:val="Основной шрифт абзаца5"/>
    <w:rsid w:val="00882881"/>
  </w:style>
  <w:style w:type="character" w:customStyle="1" w:styleId="4f0">
    <w:name w:val="Основной шрифт абзаца4"/>
    <w:rsid w:val="00882881"/>
  </w:style>
  <w:style w:type="character" w:customStyle="1" w:styleId="WW8Num1z0">
    <w:name w:val="WW8Num1z0"/>
    <w:rsid w:val="00882881"/>
    <w:rPr>
      <w:rFonts w:ascii="Symbol" w:hAnsi="Symbol"/>
    </w:rPr>
  </w:style>
  <w:style w:type="character" w:customStyle="1" w:styleId="3f4">
    <w:name w:val="Основной шрифт абзаца3"/>
    <w:rsid w:val="00882881"/>
  </w:style>
  <w:style w:type="character" w:customStyle="1" w:styleId="WW-Absatz-Standardschriftart11111111111111">
    <w:name w:val="WW-Absatz-Standardschriftart11111111111111"/>
    <w:rsid w:val="00882881"/>
  </w:style>
  <w:style w:type="character" w:customStyle="1" w:styleId="WW8Num3z0">
    <w:name w:val="WW8Num3z0"/>
    <w:rsid w:val="00882881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882881"/>
    <w:rPr>
      <w:rFonts w:ascii="Courier New" w:hAnsi="Courier New" w:cs="Courier New"/>
    </w:rPr>
  </w:style>
  <w:style w:type="character" w:customStyle="1" w:styleId="WW8Num3z2">
    <w:name w:val="WW8Num3z2"/>
    <w:rsid w:val="00882881"/>
    <w:rPr>
      <w:rFonts w:ascii="Wingdings" w:hAnsi="Wingdings"/>
    </w:rPr>
  </w:style>
  <w:style w:type="character" w:customStyle="1" w:styleId="WW8Num3z3">
    <w:name w:val="WW8Num3z3"/>
    <w:rsid w:val="00882881"/>
    <w:rPr>
      <w:rFonts w:ascii="Symbol" w:hAnsi="Symbol"/>
    </w:rPr>
  </w:style>
  <w:style w:type="character" w:customStyle="1" w:styleId="WW8Num4z0">
    <w:name w:val="WW8Num4z0"/>
    <w:rsid w:val="00882881"/>
    <w:rPr>
      <w:rFonts w:ascii="Symbol" w:hAnsi="Symbol"/>
    </w:rPr>
  </w:style>
  <w:style w:type="character" w:customStyle="1" w:styleId="WW8Num4z1">
    <w:name w:val="WW8Num4z1"/>
    <w:rsid w:val="00882881"/>
    <w:rPr>
      <w:rFonts w:ascii="Courier New" w:hAnsi="Courier New" w:cs="Courier New"/>
    </w:rPr>
  </w:style>
  <w:style w:type="character" w:customStyle="1" w:styleId="WW8Num4z2">
    <w:name w:val="WW8Num4z2"/>
    <w:rsid w:val="00882881"/>
    <w:rPr>
      <w:rFonts w:ascii="Wingdings" w:hAnsi="Wingdings"/>
    </w:rPr>
  </w:style>
  <w:style w:type="character" w:customStyle="1" w:styleId="WW-Absatz-Standardschriftart1111111111111111">
    <w:name w:val="WW-Absatz-Standardschriftart1111111111111111"/>
    <w:rsid w:val="00882881"/>
  </w:style>
  <w:style w:type="character" w:customStyle="1" w:styleId="WW-Absatz-Standardschriftart11111111111111111">
    <w:name w:val="WW-Absatz-Standardschriftart11111111111111111"/>
    <w:rsid w:val="00882881"/>
  </w:style>
  <w:style w:type="character" w:customStyle="1" w:styleId="WW-Absatz-Standardschriftart111111111111111111">
    <w:name w:val="WW-Absatz-Standardschriftart111111111111111111"/>
    <w:rsid w:val="00882881"/>
  </w:style>
  <w:style w:type="character" w:customStyle="1" w:styleId="WW-Absatz-Standardschriftart1111111111111111111">
    <w:name w:val="WW-Absatz-Standardschriftart1111111111111111111"/>
    <w:rsid w:val="00882881"/>
  </w:style>
  <w:style w:type="character" w:customStyle="1" w:styleId="WW-Absatz-Standardschriftart11111111111111111111">
    <w:name w:val="WW-Absatz-Standardschriftart11111111111111111111"/>
    <w:rsid w:val="00882881"/>
  </w:style>
  <w:style w:type="paragraph" w:customStyle="1" w:styleId="133">
    <w:name w:val="Название13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4">
    <w:name w:val="Указатель13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25">
    <w:name w:val="Название12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6">
    <w:name w:val="Указатель12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18">
    <w:name w:val="Название11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19">
    <w:name w:val="Указатель11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05">
    <w:name w:val="Название10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06">
    <w:name w:val="Указатель10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99">
    <w:name w:val="Название9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9a">
    <w:name w:val="Указатель9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87">
    <w:name w:val="Название8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88">
    <w:name w:val="Указатель8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78">
    <w:name w:val="Название7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79">
    <w:name w:val="Указатель7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67">
    <w:name w:val="Название6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68">
    <w:name w:val="Указатель6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5a">
    <w:name w:val="Название5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5b">
    <w:name w:val="Указатель5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4f1">
    <w:name w:val="Название4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f2">
    <w:name w:val="Указатель4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f5">
    <w:name w:val="Указатель3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34">
    <w:name w:val="Основной текст с отступом 23"/>
    <w:basedOn w:val="a1"/>
    <w:rsid w:val="00882881"/>
    <w:pPr>
      <w:suppressAutoHyphens/>
      <w:spacing w:after="0" w:line="240" w:lineRule="auto"/>
      <w:ind w:right="57" w:firstLine="720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WW8NumSt1z0">
    <w:name w:val="WW8NumSt1z0"/>
    <w:rsid w:val="00882881"/>
    <w:rPr>
      <w:rFonts w:ascii="Symbol" w:hAnsi="Symbol"/>
    </w:rPr>
  </w:style>
  <w:style w:type="character" w:customStyle="1" w:styleId="goohl01">
    <w:name w:val="goohl01"/>
    <w:basedOn w:val="19"/>
    <w:rsid w:val="00882881"/>
    <w:rPr>
      <w:color w:val="000000"/>
      <w:shd w:val="clear" w:color="auto" w:fill="FFFF66"/>
    </w:rPr>
  </w:style>
  <w:style w:type="character" w:customStyle="1" w:styleId="goohl0">
    <w:name w:val="goohl0"/>
    <w:basedOn w:val="19"/>
    <w:rsid w:val="00882881"/>
  </w:style>
  <w:style w:type="character" w:customStyle="1" w:styleId="goohl11">
    <w:name w:val="goohl11"/>
    <w:basedOn w:val="59"/>
    <w:rsid w:val="00882881"/>
    <w:rPr>
      <w:color w:val="000000"/>
      <w:shd w:val="clear" w:color="auto" w:fill="A0FFFF"/>
    </w:rPr>
  </w:style>
  <w:style w:type="character" w:customStyle="1" w:styleId="articletitle">
    <w:name w:val="articletitle"/>
    <w:basedOn w:val="a2"/>
    <w:rsid w:val="00882881"/>
  </w:style>
  <w:style w:type="paragraph" w:customStyle="1" w:styleId="BodyTextIndent21">
    <w:name w:val="Body Text Indent 21"/>
    <w:basedOn w:val="a1"/>
    <w:rsid w:val="00CB3F9C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lockText1">
    <w:name w:val="Block Text1"/>
    <w:basedOn w:val="a1"/>
    <w:rsid w:val="00CB3F9C"/>
    <w:pPr>
      <w:suppressAutoHyphens/>
      <w:overflowPunct w:val="0"/>
      <w:autoSpaceDE w:val="0"/>
      <w:spacing w:after="0" w:line="480" w:lineRule="auto"/>
      <w:ind w:left="720" w:right="141"/>
      <w:jc w:val="both"/>
      <w:textAlignment w:val="baseline"/>
    </w:pPr>
    <w:rPr>
      <w:rFonts w:ascii="SchoolBook" w:eastAsia="Times New Roman" w:hAnsi="SchoolBook" w:cs="Times New Roman"/>
      <w:sz w:val="24"/>
      <w:szCs w:val="20"/>
      <w:lang w:val="uk-UA" w:eastAsia="ar-SA"/>
    </w:rPr>
  </w:style>
  <w:style w:type="paragraph" w:customStyle="1" w:styleId="BodyTextIndent31">
    <w:name w:val="Body Text Indent 31"/>
    <w:basedOn w:val="a1"/>
    <w:rsid w:val="00CB3F9C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SchoolBook" w:eastAsia="Times New Roman" w:hAnsi="SchoolBook" w:cs="Times New Roman"/>
      <w:b/>
      <w:i/>
      <w:sz w:val="24"/>
      <w:szCs w:val="20"/>
      <w:u w:val="single"/>
      <w:lang w:val="uk-UA" w:eastAsia="ar-SA"/>
    </w:rPr>
  </w:style>
  <w:style w:type="paragraph" w:customStyle="1" w:styleId="BodyText31">
    <w:name w:val="Body Text 31"/>
    <w:basedOn w:val="a1"/>
    <w:rsid w:val="00CB3F9C"/>
    <w:pPr>
      <w:widowControl w:val="0"/>
      <w:suppressAutoHyphens/>
      <w:overflowPunct w:val="0"/>
      <w:autoSpaceDE w:val="0"/>
      <w:spacing w:after="0" w:line="480" w:lineRule="auto"/>
      <w:ind w:right="-1054"/>
      <w:jc w:val="both"/>
      <w:textAlignment w:val="baseline"/>
    </w:pPr>
    <w:rPr>
      <w:rFonts w:ascii="SchoolBook" w:eastAsia="Times New Roman" w:hAnsi="SchoolBook" w:cs="Times New Roman"/>
      <w:sz w:val="24"/>
      <w:szCs w:val="20"/>
      <w:lang w:val="uk-UA" w:eastAsia="ar-SA"/>
    </w:rPr>
  </w:style>
  <w:style w:type="paragraph" w:customStyle="1" w:styleId="323">
    <w:name w:val="Основной текст 32"/>
    <w:basedOn w:val="a1"/>
    <w:rsid w:val="00CB3F9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rvts26">
    <w:name w:val="rvts26"/>
    <w:basedOn w:val="a2"/>
    <w:rsid w:val="00CB3F9C"/>
    <w:rPr>
      <w:rFonts w:ascii="Times New Roman" w:hAnsi="Times New Roman" w:cs="Times New Roman"/>
      <w:i/>
      <w:iCs/>
      <w:spacing w:val="-15"/>
      <w:sz w:val="24"/>
      <w:szCs w:val="24"/>
    </w:rPr>
  </w:style>
  <w:style w:type="character" w:customStyle="1" w:styleId="rvts19">
    <w:name w:val="rvts19"/>
    <w:basedOn w:val="a2"/>
    <w:rsid w:val="00CB3F9C"/>
    <w:rPr>
      <w:rFonts w:ascii="Times New Roman" w:hAnsi="Times New Roman" w:cs="Times New Roman"/>
      <w:i/>
      <w:iCs/>
      <w:sz w:val="24"/>
      <w:szCs w:val="24"/>
    </w:rPr>
  </w:style>
  <w:style w:type="paragraph" w:customStyle="1" w:styleId="caaieiaie2">
    <w:name w:val="caaieiaie 2"/>
    <w:basedOn w:val="a1"/>
    <w:next w:val="a1"/>
    <w:rsid w:val="00F3450B"/>
    <w:pPr>
      <w:keepNext/>
      <w:tabs>
        <w:tab w:val="left" w:pos="1701"/>
        <w:tab w:val="left" w:pos="11766"/>
      </w:tabs>
      <w:overflowPunct w:val="0"/>
      <w:autoSpaceDE w:val="0"/>
      <w:autoSpaceDN w:val="0"/>
      <w:adjustRightInd w:val="0"/>
      <w:spacing w:after="0" w:line="240" w:lineRule="auto"/>
      <w:ind w:left="426"/>
      <w:jc w:val="center"/>
      <w:textAlignment w:val="baseline"/>
    </w:pPr>
    <w:rPr>
      <w:rFonts w:ascii="Times New Roman" w:eastAsia="Times New Roman" w:hAnsi="Times New Roman" w:cs="Times New Roman"/>
      <w:b/>
      <w:kern w:val="2"/>
      <w:sz w:val="28"/>
      <w:szCs w:val="20"/>
      <w:lang w:val="uk-UA" w:eastAsia="ru-RU"/>
    </w:rPr>
  </w:style>
  <w:style w:type="paragraph" w:customStyle="1" w:styleId="caaieiaie3">
    <w:name w:val="caaieiaie 3"/>
    <w:basedOn w:val="a1"/>
    <w:next w:val="a1"/>
    <w:rsid w:val="00F3450B"/>
    <w:pPr>
      <w:keepNext/>
      <w:tabs>
        <w:tab w:val="left" w:pos="1701"/>
        <w:tab w:val="left" w:pos="11766"/>
      </w:tabs>
      <w:overflowPunct w:val="0"/>
      <w:autoSpaceDE w:val="0"/>
      <w:autoSpaceDN w:val="0"/>
      <w:adjustRightInd w:val="0"/>
      <w:spacing w:after="0" w:line="240" w:lineRule="auto"/>
      <w:ind w:left="426"/>
      <w:textAlignment w:val="baseline"/>
    </w:pPr>
    <w:rPr>
      <w:rFonts w:ascii="Times New Roman" w:eastAsia="Times New Roman" w:hAnsi="Times New Roman" w:cs="Times New Roman"/>
      <w:b/>
      <w:kern w:val="2"/>
      <w:sz w:val="28"/>
      <w:szCs w:val="20"/>
      <w:lang w:val="uk-UA" w:eastAsia="ru-RU"/>
    </w:rPr>
  </w:style>
  <w:style w:type="paragraph" w:customStyle="1" w:styleId="421">
    <w:name w:val="Заголовок 42"/>
    <w:basedOn w:val="3c"/>
    <w:next w:val="3c"/>
    <w:rsid w:val="00851CAD"/>
    <w:pPr>
      <w:keepNext/>
      <w:widowControl/>
      <w:spacing w:line="480" w:lineRule="auto"/>
      <w:ind w:left="709"/>
      <w:jc w:val="both"/>
    </w:pPr>
    <w:rPr>
      <w:b w:val="0"/>
      <w:i/>
      <w:snapToGrid/>
      <w:sz w:val="28"/>
    </w:rPr>
  </w:style>
  <w:style w:type="character" w:customStyle="1" w:styleId="affffffffff1">
    <w:name w:val="Основной текст Знак Знак"/>
    <w:basedOn w:val="a2"/>
    <w:rsid w:val="00397380"/>
    <w:rPr>
      <w:sz w:val="24"/>
      <w:szCs w:val="24"/>
      <w:lang w:val="ru-RU" w:eastAsia="ru-RU"/>
    </w:rPr>
  </w:style>
  <w:style w:type="paragraph" w:customStyle="1" w:styleId="127">
    <w:name w:val="Заголовок 12"/>
    <w:basedOn w:val="3c"/>
    <w:next w:val="3c"/>
    <w:rsid w:val="00397380"/>
    <w:pPr>
      <w:keepNext/>
      <w:widowControl/>
      <w:outlineLvl w:val="0"/>
    </w:pPr>
    <w:rPr>
      <w:b w:val="0"/>
      <w:snapToGrid/>
      <w:sz w:val="24"/>
    </w:rPr>
  </w:style>
  <w:style w:type="character" w:customStyle="1" w:styleId="headnewsmall1">
    <w:name w:val="headnewsmall1"/>
    <w:basedOn w:val="a2"/>
    <w:rsid w:val="00DF61A7"/>
    <w:rPr>
      <w:rFonts w:ascii="Tahoma" w:hAnsi="Tahoma" w:cs="Tahoma" w:hint="default"/>
      <w:b/>
      <w:bCs/>
      <w:color w:val="1B2E51"/>
      <w:sz w:val="17"/>
      <w:szCs w:val="17"/>
    </w:rPr>
  </w:style>
  <w:style w:type="character" w:customStyle="1" w:styleId="affff9">
    <w:name w:val="Маркированный список Знак"/>
    <w:basedOn w:val="a2"/>
    <w:link w:val="affff8"/>
    <w:rsid w:val="00FE78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lmxref-aff">
    <w:name w:val="nlm_xref-aff"/>
    <w:basedOn w:val="a2"/>
    <w:rsid w:val="00FE7893"/>
  </w:style>
  <w:style w:type="paragraph" w:customStyle="1" w:styleId="affffffffff2">
    <w:name w:val="заг раздела"/>
    <w:basedOn w:val="a1"/>
    <w:rsid w:val="00890C7A"/>
    <w:pPr>
      <w:pageBreakBefore/>
      <w:spacing w:after="0" w:line="36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8"/>
      <w:szCs w:val="28"/>
      <w:lang w:val="uk-UA" w:eastAsia="ru-RU"/>
    </w:rPr>
  </w:style>
  <w:style w:type="paragraph" w:customStyle="1" w:styleId="affffffffff3">
    <w:name w:val="текст дис Знак"/>
    <w:basedOn w:val="a1"/>
    <w:link w:val="affffffffff4"/>
    <w:rsid w:val="00890C7A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affffffffff5">
    <w:name w:val="текст табл"/>
    <w:basedOn w:val="a1"/>
    <w:next w:val="affffffffff3"/>
    <w:rsid w:val="00890C7A"/>
    <w:pPr>
      <w:framePr w:hSpace="180" w:wrap="around" w:vAnchor="text" w:hAnchor="margin" w:xAlign="center" w:y="206"/>
      <w:spacing w:before="60" w:after="6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character" w:customStyle="1" w:styleId="affffffffff4">
    <w:name w:val="текст дис Знак Знак"/>
    <w:basedOn w:val="a2"/>
    <w:link w:val="affffffffff3"/>
    <w:rsid w:val="00890C7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paragraph" w:customStyle="1" w:styleId="affffffffff6">
    <w:name w:val="текст дис"/>
    <w:basedOn w:val="a1"/>
    <w:rsid w:val="00890C7A"/>
    <w:pPr>
      <w:shd w:val="clear" w:color="auto" w:fill="FFFFFF"/>
      <w:spacing w:after="0" w:line="360" w:lineRule="auto"/>
      <w:ind w:firstLine="709"/>
      <w:jc w:val="both"/>
    </w:pPr>
    <w:rPr>
      <w:rFonts w:ascii="Times New Roman" w:eastAsia="SimSun" w:hAnsi="Times New Roman" w:cs="Times New Roman"/>
      <w:color w:val="000000"/>
      <w:sz w:val="28"/>
      <w:szCs w:val="28"/>
      <w:lang w:val="uk-UA" w:eastAsia="ru-RU"/>
    </w:rPr>
  </w:style>
  <w:style w:type="paragraph" w:customStyle="1" w:styleId="affffffffff7">
    <w:name w:val="заг подраздела Знак"/>
    <w:basedOn w:val="a1"/>
    <w:next w:val="affffffffff3"/>
    <w:link w:val="affffffffff8"/>
    <w:rsid w:val="00890C7A"/>
    <w:pPr>
      <w:spacing w:before="360" w:after="360" w:line="360" w:lineRule="auto"/>
      <w:ind w:firstLine="709"/>
    </w:pPr>
    <w:rPr>
      <w:rFonts w:ascii="Times New Roman" w:eastAsia="Times New Roman" w:hAnsi="Times New Roman" w:cs="Times New Roman"/>
      <w:b/>
      <w:color w:val="000000"/>
      <w:sz w:val="28"/>
      <w:szCs w:val="28"/>
      <w:lang w:val="uk-UA" w:eastAsia="ru-RU"/>
    </w:rPr>
  </w:style>
  <w:style w:type="character" w:customStyle="1" w:styleId="affffffffff8">
    <w:name w:val="заг подраздела Знак Знак"/>
    <w:basedOn w:val="a2"/>
    <w:link w:val="affffffffff7"/>
    <w:rsid w:val="00890C7A"/>
    <w:rPr>
      <w:rFonts w:ascii="Times New Roman" w:eastAsia="Times New Roman" w:hAnsi="Times New Roman" w:cs="Times New Roman"/>
      <w:b/>
      <w:color w:val="000000"/>
      <w:sz w:val="28"/>
      <w:szCs w:val="28"/>
      <w:lang w:val="uk-UA" w:eastAsia="ru-RU"/>
    </w:rPr>
  </w:style>
  <w:style w:type="paragraph" w:customStyle="1" w:styleId="affffffffff9">
    <w:name w:val="таблица"/>
    <w:basedOn w:val="affffffffff3"/>
    <w:rsid w:val="00890C7A"/>
    <w:pPr>
      <w:jc w:val="right"/>
    </w:pPr>
  </w:style>
  <w:style w:type="paragraph" w:customStyle="1" w:styleId="affffffffffa">
    <w:name w:val="подпись к рис Знак"/>
    <w:basedOn w:val="a1"/>
    <w:next w:val="affffffffff3"/>
    <w:link w:val="affffffffffb"/>
    <w:rsid w:val="00890C7A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affffffffffc">
    <w:name w:val="Стиль подпись к рис + полужирный Знак"/>
    <w:basedOn w:val="affffffffffa"/>
    <w:link w:val="affffffffffd"/>
    <w:rsid w:val="00890C7A"/>
    <w:pPr>
      <w:spacing w:after="120"/>
    </w:pPr>
    <w:rPr>
      <w:bCs/>
    </w:rPr>
  </w:style>
  <w:style w:type="character" w:customStyle="1" w:styleId="affffffffffb">
    <w:name w:val="подпись к рис Знак Знак"/>
    <w:basedOn w:val="a2"/>
    <w:link w:val="affffffffffa"/>
    <w:rsid w:val="00890C7A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character" w:customStyle="1" w:styleId="affffffffffd">
    <w:name w:val="Стиль подпись к рис + полужирный Знак Знак"/>
    <w:basedOn w:val="affffffffffb"/>
    <w:link w:val="affffffffffc"/>
    <w:rsid w:val="00890C7A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paragraph" w:customStyle="1" w:styleId="affffffffffe">
    <w:name w:val="название табл"/>
    <w:basedOn w:val="affffffffff3"/>
    <w:next w:val="affffffffff5"/>
    <w:rsid w:val="00890C7A"/>
    <w:pPr>
      <w:ind w:firstLine="0"/>
      <w:jc w:val="center"/>
    </w:pPr>
    <w:rPr>
      <w:b/>
    </w:rPr>
  </w:style>
  <w:style w:type="paragraph" w:customStyle="1" w:styleId="afffffffffff">
    <w:name w:val="М Абзац текста"/>
    <w:basedOn w:val="a1"/>
    <w:rsid w:val="00890C7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ffff0">
    <w:name w:val="подпись к рис"/>
    <w:basedOn w:val="a1"/>
    <w:next w:val="affffffffff6"/>
    <w:rsid w:val="00890C7A"/>
    <w:pPr>
      <w:spacing w:after="0" w:line="360" w:lineRule="auto"/>
      <w:ind w:firstLine="680"/>
      <w:jc w:val="both"/>
    </w:pPr>
    <w:rPr>
      <w:rFonts w:ascii="Times New Roman" w:eastAsia="SimSun" w:hAnsi="Times New Roman" w:cs="Times New Roman"/>
      <w:color w:val="000000"/>
      <w:sz w:val="28"/>
      <w:szCs w:val="28"/>
      <w:lang w:val="uk-UA" w:eastAsia="ru-RU"/>
    </w:rPr>
  </w:style>
  <w:style w:type="character" w:customStyle="1" w:styleId="WW8Num10z0">
    <w:name w:val="WW8Num10z0"/>
    <w:rsid w:val="00F324BA"/>
    <w:rPr>
      <w:rFonts w:ascii="Symbol" w:hAnsi="Symbol"/>
    </w:rPr>
  </w:style>
  <w:style w:type="character" w:customStyle="1" w:styleId="WW8Num10z1">
    <w:name w:val="WW8Num10z1"/>
    <w:rsid w:val="00F324BA"/>
    <w:rPr>
      <w:rFonts w:ascii="Courier New" w:hAnsi="Courier New" w:cs="Courier New"/>
    </w:rPr>
  </w:style>
  <w:style w:type="character" w:customStyle="1" w:styleId="WW8Num10z3">
    <w:name w:val="WW8Num10z3"/>
    <w:rsid w:val="00F324BA"/>
    <w:rPr>
      <w:rFonts w:ascii="Symbol" w:hAnsi="Symbol"/>
    </w:rPr>
  </w:style>
  <w:style w:type="character" w:customStyle="1" w:styleId="WW8Num11z1">
    <w:name w:val="WW8Num11z1"/>
    <w:rsid w:val="00F324BA"/>
    <w:rPr>
      <w:rFonts w:ascii="Symbol" w:hAnsi="Symbol"/>
    </w:rPr>
  </w:style>
  <w:style w:type="character" w:customStyle="1" w:styleId="WW8Num20z1">
    <w:name w:val="WW8Num20z1"/>
    <w:rsid w:val="00F324BA"/>
    <w:rPr>
      <w:rFonts w:ascii="Courier New" w:hAnsi="Courier New" w:cs="Courier New"/>
    </w:rPr>
  </w:style>
  <w:style w:type="character" w:customStyle="1" w:styleId="WW8Num20z3">
    <w:name w:val="WW8Num20z3"/>
    <w:rsid w:val="00F324BA"/>
    <w:rPr>
      <w:rFonts w:ascii="Symbol" w:hAnsi="Symbol"/>
    </w:rPr>
  </w:style>
  <w:style w:type="character" w:customStyle="1" w:styleId="WW8Num22z0">
    <w:name w:val="WW8Num22z0"/>
    <w:rsid w:val="00F324BA"/>
    <w:rPr>
      <w:rFonts w:ascii="Wingdings" w:hAnsi="Wingdings"/>
    </w:rPr>
  </w:style>
  <w:style w:type="character" w:customStyle="1" w:styleId="WW8Num22z1">
    <w:name w:val="WW8Num22z1"/>
    <w:rsid w:val="00F324BA"/>
    <w:rPr>
      <w:rFonts w:ascii="Courier New" w:hAnsi="Courier New" w:cs="Courier New"/>
    </w:rPr>
  </w:style>
  <w:style w:type="character" w:customStyle="1" w:styleId="WW8Num22z3">
    <w:name w:val="WW8Num22z3"/>
    <w:rsid w:val="00F324BA"/>
    <w:rPr>
      <w:rFonts w:ascii="Symbol" w:hAnsi="Symbol"/>
    </w:rPr>
  </w:style>
  <w:style w:type="character" w:customStyle="1" w:styleId="WW8Num23z0">
    <w:name w:val="WW8Num23z0"/>
    <w:rsid w:val="00F324BA"/>
    <w:rPr>
      <w:rFonts w:ascii="Wingdings" w:hAnsi="Wingdings"/>
    </w:rPr>
  </w:style>
  <w:style w:type="character" w:customStyle="1" w:styleId="WW8Num23z1">
    <w:name w:val="WW8Num23z1"/>
    <w:rsid w:val="00F324BA"/>
    <w:rPr>
      <w:rFonts w:ascii="Courier New" w:hAnsi="Courier New" w:cs="Courier New"/>
    </w:rPr>
  </w:style>
  <w:style w:type="character" w:customStyle="1" w:styleId="WW8Num23z3">
    <w:name w:val="WW8Num23z3"/>
    <w:rsid w:val="00F324BA"/>
    <w:rPr>
      <w:rFonts w:ascii="Symbol" w:hAnsi="Symbol"/>
    </w:rPr>
  </w:style>
  <w:style w:type="character" w:customStyle="1" w:styleId="WW8Num25z0">
    <w:name w:val="WW8Num25z0"/>
    <w:rsid w:val="00F324BA"/>
    <w:rPr>
      <w:rFonts w:ascii="Symbol" w:hAnsi="Symbol"/>
    </w:rPr>
  </w:style>
  <w:style w:type="character" w:customStyle="1" w:styleId="WW8Num29z0">
    <w:name w:val="WW8Num29z0"/>
    <w:rsid w:val="00F324BA"/>
    <w:rPr>
      <w:rFonts w:ascii="Wingdings" w:hAnsi="Wingdings"/>
    </w:rPr>
  </w:style>
  <w:style w:type="character" w:customStyle="1" w:styleId="WW8Num29z1">
    <w:name w:val="WW8Num29z1"/>
    <w:rsid w:val="00F324BA"/>
    <w:rPr>
      <w:rFonts w:ascii="Courier New" w:hAnsi="Courier New" w:cs="Courier New"/>
    </w:rPr>
  </w:style>
  <w:style w:type="character" w:customStyle="1" w:styleId="WW8Num29z3">
    <w:name w:val="WW8Num29z3"/>
    <w:rsid w:val="00F324BA"/>
    <w:rPr>
      <w:rFonts w:ascii="Symbol" w:hAnsi="Symbol"/>
    </w:rPr>
  </w:style>
  <w:style w:type="character" w:customStyle="1" w:styleId="WW8Num30z0">
    <w:name w:val="WW8Num30z0"/>
    <w:rsid w:val="00F324BA"/>
    <w:rPr>
      <w:rFonts w:ascii="Wingdings" w:hAnsi="Wingdings"/>
    </w:rPr>
  </w:style>
  <w:style w:type="character" w:customStyle="1" w:styleId="WW8Num30z1">
    <w:name w:val="WW8Num30z1"/>
    <w:rsid w:val="00F324BA"/>
    <w:rPr>
      <w:rFonts w:ascii="Courier New" w:hAnsi="Courier New" w:cs="Courier New"/>
    </w:rPr>
  </w:style>
  <w:style w:type="character" w:customStyle="1" w:styleId="WW8Num30z3">
    <w:name w:val="WW8Num30z3"/>
    <w:rsid w:val="00F324BA"/>
    <w:rPr>
      <w:rFonts w:ascii="Symbol" w:hAnsi="Symbol"/>
    </w:rPr>
  </w:style>
  <w:style w:type="character" w:customStyle="1" w:styleId="WW8Num31z0">
    <w:name w:val="WW8Num31z0"/>
    <w:rsid w:val="00F324BA"/>
    <w:rPr>
      <w:rFonts w:ascii="Symbol" w:hAnsi="Symbol"/>
    </w:rPr>
  </w:style>
  <w:style w:type="character" w:customStyle="1" w:styleId="WW8Num31z1">
    <w:name w:val="WW8Num31z1"/>
    <w:rsid w:val="00F324BA"/>
    <w:rPr>
      <w:rFonts w:ascii="Courier New" w:hAnsi="Courier New" w:cs="Courier New"/>
    </w:rPr>
  </w:style>
  <w:style w:type="character" w:customStyle="1" w:styleId="WW8Num31z2">
    <w:name w:val="WW8Num31z2"/>
    <w:rsid w:val="00F324BA"/>
    <w:rPr>
      <w:rFonts w:ascii="Wingdings" w:hAnsi="Wingdings"/>
    </w:rPr>
  </w:style>
  <w:style w:type="character" w:customStyle="1" w:styleId="WW8Num33z0">
    <w:name w:val="WW8Num33z0"/>
    <w:rsid w:val="00F324BA"/>
    <w:rPr>
      <w:rFonts w:ascii="Wingdings" w:hAnsi="Wingdings"/>
    </w:rPr>
  </w:style>
  <w:style w:type="character" w:customStyle="1" w:styleId="WW8Num33z1">
    <w:name w:val="WW8Num33z1"/>
    <w:rsid w:val="00F324BA"/>
    <w:rPr>
      <w:rFonts w:ascii="Courier New" w:hAnsi="Courier New" w:cs="Courier New"/>
    </w:rPr>
  </w:style>
  <w:style w:type="character" w:customStyle="1" w:styleId="WW8Num33z3">
    <w:name w:val="WW8Num33z3"/>
    <w:rsid w:val="00F324BA"/>
    <w:rPr>
      <w:rFonts w:ascii="Symbol" w:hAnsi="Symbol"/>
    </w:rPr>
  </w:style>
  <w:style w:type="character" w:customStyle="1" w:styleId="WW8Num34z0">
    <w:name w:val="WW8Num34z0"/>
    <w:rsid w:val="00F324BA"/>
    <w:rPr>
      <w:rFonts w:ascii="Wingdings" w:hAnsi="Wingdings"/>
    </w:rPr>
  </w:style>
  <w:style w:type="character" w:customStyle="1" w:styleId="WW8Num34z1">
    <w:name w:val="WW8Num34z1"/>
    <w:rsid w:val="00F324BA"/>
    <w:rPr>
      <w:rFonts w:ascii="Courier New" w:hAnsi="Courier New" w:cs="Courier New"/>
    </w:rPr>
  </w:style>
  <w:style w:type="character" w:customStyle="1" w:styleId="WW8Num34z3">
    <w:name w:val="WW8Num34z3"/>
    <w:rsid w:val="00F324BA"/>
    <w:rPr>
      <w:rFonts w:ascii="Symbol" w:hAnsi="Symbol"/>
    </w:rPr>
  </w:style>
  <w:style w:type="character" w:customStyle="1" w:styleId="WW8Num35z0">
    <w:name w:val="WW8Num35z0"/>
    <w:rsid w:val="00F324BA"/>
    <w:rPr>
      <w:rFonts w:ascii="Wingdings" w:hAnsi="Wingdings"/>
    </w:rPr>
  </w:style>
  <w:style w:type="character" w:customStyle="1" w:styleId="WW8Num35z1">
    <w:name w:val="WW8Num35z1"/>
    <w:rsid w:val="00F324BA"/>
    <w:rPr>
      <w:rFonts w:ascii="Courier New" w:hAnsi="Courier New" w:cs="Courier New"/>
    </w:rPr>
  </w:style>
  <w:style w:type="character" w:customStyle="1" w:styleId="WW8Num35z3">
    <w:name w:val="WW8Num35z3"/>
    <w:rsid w:val="00F324BA"/>
    <w:rPr>
      <w:rFonts w:ascii="Symbol" w:hAnsi="Symbol"/>
    </w:rPr>
  </w:style>
  <w:style w:type="character" w:customStyle="1" w:styleId="WW8Num37z0">
    <w:name w:val="WW8Num37z0"/>
    <w:rsid w:val="00F324BA"/>
    <w:rPr>
      <w:rFonts w:ascii="Wingdings" w:hAnsi="Wingdings"/>
    </w:rPr>
  </w:style>
  <w:style w:type="character" w:customStyle="1" w:styleId="WW8Num37z1">
    <w:name w:val="WW8Num37z1"/>
    <w:rsid w:val="00F324BA"/>
    <w:rPr>
      <w:rFonts w:ascii="Courier New" w:hAnsi="Courier New" w:cs="Courier New"/>
    </w:rPr>
  </w:style>
  <w:style w:type="character" w:customStyle="1" w:styleId="WW8Num37z3">
    <w:name w:val="WW8Num37z3"/>
    <w:rsid w:val="00F324BA"/>
    <w:rPr>
      <w:rFonts w:ascii="Symbol" w:hAnsi="Symbol"/>
    </w:rPr>
  </w:style>
  <w:style w:type="character" w:customStyle="1" w:styleId="WW8Num39z0">
    <w:name w:val="WW8Num39z0"/>
    <w:rsid w:val="00F324BA"/>
    <w:rPr>
      <w:rFonts w:ascii="Times New Roman" w:hAnsi="Times New Roman" w:cs="Times New Roman"/>
    </w:rPr>
  </w:style>
  <w:style w:type="character" w:customStyle="1" w:styleId="WW8Num39z1">
    <w:name w:val="WW8Num39z1"/>
    <w:rsid w:val="00F324BA"/>
    <w:rPr>
      <w:rFonts w:ascii="Courier New" w:hAnsi="Courier New" w:cs="Courier New"/>
    </w:rPr>
  </w:style>
  <w:style w:type="character" w:customStyle="1" w:styleId="WW8Num39z2">
    <w:name w:val="WW8Num39z2"/>
    <w:rsid w:val="00F324BA"/>
    <w:rPr>
      <w:rFonts w:ascii="Wingdings" w:hAnsi="Wingdings"/>
    </w:rPr>
  </w:style>
  <w:style w:type="character" w:customStyle="1" w:styleId="WW8Num39z3">
    <w:name w:val="WW8Num39z3"/>
    <w:rsid w:val="00F324BA"/>
    <w:rPr>
      <w:rFonts w:ascii="Symbol" w:hAnsi="Symbol"/>
    </w:rPr>
  </w:style>
  <w:style w:type="character" w:customStyle="1" w:styleId="WW8Num1z1">
    <w:name w:val="WW8Num1z1"/>
    <w:rsid w:val="00F324BA"/>
    <w:rPr>
      <w:rFonts w:ascii="Courier New" w:hAnsi="Courier New" w:cs="Courier New"/>
    </w:rPr>
  </w:style>
  <w:style w:type="character" w:customStyle="1" w:styleId="WW8Num1z3">
    <w:name w:val="WW8Num1z3"/>
    <w:rsid w:val="00F324BA"/>
    <w:rPr>
      <w:rFonts w:ascii="Symbol" w:hAnsi="Symbol"/>
    </w:rPr>
  </w:style>
  <w:style w:type="character" w:customStyle="1" w:styleId="WW8Num4z3">
    <w:name w:val="WW8Num4z3"/>
    <w:rsid w:val="00F324BA"/>
    <w:rPr>
      <w:rFonts w:ascii="Symbol" w:hAnsi="Symbol"/>
    </w:rPr>
  </w:style>
  <w:style w:type="character" w:customStyle="1" w:styleId="WW8Num5z0">
    <w:name w:val="WW8Num5z0"/>
    <w:rsid w:val="00F324BA"/>
    <w:rPr>
      <w:rFonts w:ascii="Symbol" w:hAnsi="Symbol"/>
    </w:rPr>
  </w:style>
  <w:style w:type="character" w:customStyle="1" w:styleId="WW8Num5z1">
    <w:name w:val="WW8Num5z1"/>
    <w:rsid w:val="00F324BA"/>
    <w:rPr>
      <w:rFonts w:ascii="Courier New" w:hAnsi="Courier New" w:cs="Courier New"/>
    </w:rPr>
  </w:style>
  <w:style w:type="character" w:customStyle="1" w:styleId="WW8Num5z2">
    <w:name w:val="WW8Num5z2"/>
    <w:rsid w:val="00F324BA"/>
    <w:rPr>
      <w:rFonts w:ascii="Wingdings" w:hAnsi="Wingdings"/>
    </w:rPr>
  </w:style>
  <w:style w:type="character" w:customStyle="1" w:styleId="WW8Num6z1">
    <w:name w:val="WW8Num6z1"/>
    <w:rsid w:val="00F324BA"/>
    <w:rPr>
      <w:rFonts w:ascii="Courier New" w:hAnsi="Courier New" w:cs="Courier New"/>
    </w:rPr>
  </w:style>
  <w:style w:type="character" w:customStyle="1" w:styleId="WW8Num6z3">
    <w:name w:val="WW8Num6z3"/>
    <w:rsid w:val="00F324BA"/>
    <w:rPr>
      <w:rFonts w:ascii="Symbol" w:hAnsi="Symbol"/>
    </w:rPr>
  </w:style>
  <w:style w:type="character" w:customStyle="1" w:styleId="WW8Num8z1">
    <w:name w:val="WW8Num8z1"/>
    <w:rsid w:val="00F324BA"/>
    <w:rPr>
      <w:rFonts w:ascii="Courier New" w:hAnsi="Courier New" w:cs="Courier New"/>
    </w:rPr>
  </w:style>
  <w:style w:type="character" w:customStyle="1" w:styleId="WW8Num8z2">
    <w:name w:val="WW8Num8z2"/>
    <w:rsid w:val="00F324BA"/>
    <w:rPr>
      <w:rFonts w:ascii="Wingdings" w:hAnsi="Wingdings"/>
    </w:rPr>
  </w:style>
  <w:style w:type="character" w:customStyle="1" w:styleId="WW8Num9z0">
    <w:name w:val="WW8Num9z0"/>
    <w:rsid w:val="00F324BA"/>
    <w:rPr>
      <w:rFonts w:ascii="Symbol" w:hAnsi="Symbol"/>
    </w:rPr>
  </w:style>
  <w:style w:type="character" w:customStyle="1" w:styleId="WW8Num9z2">
    <w:name w:val="WW8Num9z2"/>
    <w:rsid w:val="00F324BA"/>
    <w:rPr>
      <w:rFonts w:ascii="Wingdings" w:hAnsi="Wingdings"/>
    </w:rPr>
  </w:style>
  <w:style w:type="character" w:customStyle="1" w:styleId="WW8Num13z0">
    <w:name w:val="WW8Num13z0"/>
    <w:rsid w:val="00F324BA"/>
    <w:rPr>
      <w:rFonts w:ascii="Wingdings" w:hAnsi="Wingdings"/>
    </w:rPr>
  </w:style>
  <w:style w:type="character" w:customStyle="1" w:styleId="WW8Num13z1">
    <w:name w:val="WW8Num13z1"/>
    <w:rsid w:val="00F324BA"/>
    <w:rPr>
      <w:rFonts w:ascii="Courier New" w:hAnsi="Courier New" w:cs="Courier New"/>
    </w:rPr>
  </w:style>
  <w:style w:type="character" w:customStyle="1" w:styleId="WW8Num13z3">
    <w:name w:val="WW8Num13z3"/>
    <w:rsid w:val="00F324BA"/>
    <w:rPr>
      <w:rFonts w:ascii="Symbol" w:hAnsi="Symbol"/>
    </w:rPr>
  </w:style>
  <w:style w:type="character" w:customStyle="1" w:styleId="WW8Num16z1">
    <w:name w:val="WW8Num16z1"/>
    <w:rsid w:val="00F324BA"/>
    <w:rPr>
      <w:rFonts w:ascii="Courier New" w:hAnsi="Courier New" w:cs="Courier New"/>
    </w:rPr>
  </w:style>
  <w:style w:type="character" w:customStyle="1" w:styleId="WW8Num16z2">
    <w:name w:val="WW8Num16z2"/>
    <w:rsid w:val="00F324BA"/>
    <w:rPr>
      <w:rFonts w:ascii="Wingdings" w:hAnsi="Wingdings"/>
    </w:rPr>
  </w:style>
  <w:style w:type="character" w:customStyle="1" w:styleId="WW8Num19z0">
    <w:name w:val="WW8Num19z0"/>
    <w:rsid w:val="00F324BA"/>
    <w:rPr>
      <w:rFonts w:ascii="Symbol" w:hAnsi="Symbol"/>
    </w:rPr>
  </w:style>
  <w:style w:type="character" w:customStyle="1" w:styleId="WW8Num19z1">
    <w:name w:val="WW8Num19z1"/>
    <w:rsid w:val="00F324BA"/>
    <w:rPr>
      <w:rFonts w:ascii="Courier New" w:hAnsi="Courier New"/>
    </w:rPr>
  </w:style>
  <w:style w:type="character" w:customStyle="1" w:styleId="WW8Num19z2">
    <w:name w:val="WW8Num19z2"/>
    <w:rsid w:val="00F324BA"/>
    <w:rPr>
      <w:rFonts w:ascii="Wingdings" w:hAnsi="Wingdings"/>
    </w:rPr>
  </w:style>
  <w:style w:type="paragraph" w:customStyle="1" w:styleId="Heading">
    <w:name w:val="Heading"/>
    <w:basedOn w:val="a1"/>
    <w:next w:val="a6"/>
    <w:rsid w:val="00F324BA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2ff8">
    <w:name w:val="Название объекта2"/>
    <w:basedOn w:val="a1"/>
    <w:rsid w:val="00F324B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x">
    <w:name w:val="Index"/>
    <w:basedOn w:val="a1"/>
    <w:rsid w:val="00F324B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W-3">
    <w:name w:val="WW-Основной текст с отступом 3"/>
    <w:basedOn w:val="a1"/>
    <w:rsid w:val="00F324BA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TableContents">
    <w:name w:val="Table Contents"/>
    <w:basedOn w:val="a1"/>
    <w:rsid w:val="00F324B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F324BA"/>
    <w:pPr>
      <w:jc w:val="center"/>
    </w:pPr>
    <w:rPr>
      <w:b/>
      <w:bCs/>
    </w:rPr>
  </w:style>
  <w:style w:type="paragraph" w:customStyle="1" w:styleId="Framecontents">
    <w:name w:val="Frame contents"/>
    <w:basedOn w:val="a6"/>
    <w:rsid w:val="00F324BA"/>
    <w:rPr>
      <w:rFonts w:ascii="Times New Roman" w:eastAsia="Times New Roman" w:hAnsi="Times New Roman" w:cs="Times New Roman"/>
      <w:szCs w:val="28"/>
    </w:rPr>
  </w:style>
  <w:style w:type="paragraph" w:customStyle="1" w:styleId="afffffffffff1">
    <w:name w:val="Підпис"/>
    <w:basedOn w:val="a1"/>
    <w:rsid w:val="00F324BA"/>
    <w:pPr>
      <w:widowControl w:val="0"/>
      <w:spacing w:after="120" w:line="288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ffff2">
    <w:name w:val="Центрированный текст"/>
    <w:basedOn w:val="a1"/>
    <w:rsid w:val="00FA7A9B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fffffffffff3">
    <w:name w:val="Обычный текст"/>
    <w:rsid w:val="00FA7A9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9b">
    <w:name w:val=" Знак9 Знак Знак"/>
    <w:basedOn w:val="a2"/>
    <w:rsid w:val="00E012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c">
    <w:name w:val=" Знак5 Знак Знак"/>
    <w:basedOn w:val="a2"/>
    <w:rsid w:val="00E012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ff9">
    <w:name w:val=" Знак2 Знак Знак"/>
    <w:basedOn w:val="a2"/>
    <w:rsid w:val="00E012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Indent">
    <w:name w:val="Body Text Indent"/>
    <w:basedOn w:val="a1"/>
    <w:rsid w:val="00E012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ff4">
    <w:name w:val="Термин"/>
    <w:basedOn w:val="a1"/>
    <w:next w:val="affffffffff"/>
    <w:rsid w:val="00E01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ff5">
    <w:name w:val="Гост"/>
    <w:basedOn w:val="a1"/>
    <w:rsid w:val="008C0431"/>
    <w:pPr>
      <w:widowControl w:val="0"/>
      <w:spacing w:after="0" w:line="474" w:lineRule="atLeast"/>
      <w:ind w:firstLine="680"/>
      <w:jc w:val="both"/>
    </w:pPr>
    <w:rPr>
      <w:rFonts w:ascii="Arial" w:eastAsia="Times New Roman" w:hAnsi="Arial" w:cs="Times New Roman"/>
      <w:spacing w:val="6"/>
      <w:kern w:val="28"/>
      <w:sz w:val="28"/>
      <w:szCs w:val="20"/>
      <w:lang w:eastAsia="ru-RU"/>
    </w:rPr>
  </w:style>
  <w:style w:type="paragraph" w:customStyle="1" w:styleId="afffffffffff6">
    <w:name w:val="Ãîñò"/>
    <w:basedOn w:val="a1"/>
    <w:rsid w:val="008C0431"/>
    <w:pPr>
      <w:widowControl w:val="0"/>
      <w:spacing w:after="0" w:line="474" w:lineRule="atLeast"/>
      <w:ind w:firstLine="680"/>
      <w:jc w:val="both"/>
    </w:pPr>
    <w:rPr>
      <w:rFonts w:ascii="Arial" w:eastAsia="Times New Roman" w:hAnsi="Arial" w:cs="Times New Roman"/>
      <w:spacing w:val="6"/>
      <w:kern w:val="28"/>
      <w:sz w:val="28"/>
      <w:szCs w:val="20"/>
      <w:lang w:eastAsia="ru-RU"/>
    </w:rPr>
  </w:style>
  <w:style w:type="paragraph" w:customStyle="1" w:styleId="afffffffffff7">
    <w:name w:val="ГОСТ"/>
    <w:basedOn w:val="a1"/>
    <w:rsid w:val="008C0431"/>
    <w:pPr>
      <w:widowControl w:val="0"/>
      <w:spacing w:after="0" w:line="474" w:lineRule="atLeast"/>
      <w:ind w:firstLine="709"/>
      <w:jc w:val="both"/>
    </w:pPr>
    <w:rPr>
      <w:rFonts w:ascii="Times New Roman" w:eastAsia="Times New Roman" w:hAnsi="Times New Roman" w:cs="Times New Roman"/>
      <w:spacing w:val="6"/>
      <w:w w:val="105"/>
      <w:sz w:val="28"/>
      <w:szCs w:val="24"/>
      <w:lang w:eastAsia="ru-RU"/>
    </w:rPr>
  </w:style>
  <w:style w:type="paragraph" w:customStyle="1" w:styleId="style18">
    <w:name w:val="style18"/>
    <w:basedOn w:val="a1"/>
    <w:rsid w:val="008C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Normal0">
    <w:name w:val="Normal"/>
    <w:rsid w:val="005205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69">
    <w:name w:val="6спис_лит"/>
    <w:rsid w:val="00520558"/>
    <w:pPr>
      <w:tabs>
        <w:tab w:val="left" w:pos="426"/>
        <w:tab w:val="left" w:pos="984"/>
      </w:tabs>
      <w:suppressAutoHyphens/>
      <w:overflowPunct w:val="0"/>
      <w:autoSpaceDE w:val="0"/>
      <w:spacing w:before="40" w:after="0" w:line="204" w:lineRule="auto"/>
      <w:ind w:firstLine="624"/>
      <w:jc w:val="both"/>
      <w:textAlignment w:val="baseline"/>
    </w:pPr>
    <w:rPr>
      <w:rFonts w:ascii="Times New Roman" w:eastAsia="Times New Roman" w:hAnsi="Times New Roman" w:cs="Times New Roman"/>
      <w:i/>
      <w:iCs/>
      <w:spacing w:val="-4"/>
      <w:sz w:val="21"/>
      <w:szCs w:val="21"/>
      <w:lang w:val="uk-UA" w:eastAsia="ar-SA"/>
    </w:rPr>
  </w:style>
  <w:style w:type="paragraph" w:customStyle="1" w:styleId="4f3">
    <w:name w:val="4текст_р"/>
    <w:rsid w:val="00520558"/>
    <w:pPr>
      <w:suppressAutoHyphens/>
      <w:spacing w:after="0" w:line="240" w:lineRule="auto"/>
      <w:ind w:firstLine="397"/>
      <w:jc w:val="both"/>
    </w:pPr>
    <w:rPr>
      <w:rFonts w:ascii="Times New Roman" w:eastAsia="Times New Roman" w:hAnsi="Times New Roman" w:cs="Impact"/>
      <w:sz w:val="24"/>
      <w:szCs w:val="24"/>
      <w:lang w:eastAsia="ar-SA"/>
    </w:rPr>
  </w:style>
  <w:style w:type="paragraph" w:customStyle="1" w:styleId="BodyText2">
    <w:name w:val="Body Text 2"/>
    <w:basedOn w:val="a1"/>
    <w:rsid w:val="0052055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paragraph" w:customStyle="1" w:styleId="BodyTextIndent2">
    <w:name w:val="Body Text Indent 2"/>
    <w:basedOn w:val="a1"/>
    <w:rsid w:val="0052055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paragraph" w:customStyle="1" w:styleId="4f4">
    <w:name w:val="4текст_у"/>
    <w:basedOn w:val="a1"/>
    <w:rsid w:val="00520558"/>
    <w:pPr>
      <w:spacing w:after="0" w:line="228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customStyle="1" w:styleId="89">
    <w:name w:val="8_табл"/>
    <w:basedOn w:val="a1"/>
    <w:rsid w:val="00520558"/>
    <w:pPr>
      <w:keepNext/>
      <w:keepLines/>
      <w:spacing w:after="40" w:line="204" w:lineRule="auto"/>
      <w:ind w:left="113" w:right="113"/>
      <w:jc w:val="center"/>
    </w:pPr>
    <w:rPr>
      <w:rFonts w:ascii="Times New Roman" w:eastAsia="Times New Roman" w:hAnsi="Times New Roman" w:cs="Times New Roman"/>
      <w:b/>
      <w:bCs/>
      <w:spacing w:val="-4"/>
      <w:lang w:val="uk-UA" w:eastAsia="ar-SA"/>
    </w:rPr>
  </w:style>
  <w:style w:type="paragraph" w:customStyle="1" w:styleId="4oaeno">
    <w:name w:val="4oaeno_?"/>
    <w:rsid w:val="00520558"/>
    <w:pPr>
      <w:suppressAutoHyphens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fffff8">
    <w:name w:val="табл"/>
    <w:rsid w:val="00520558"/>
    <w:pPr>
      <w:keepNext/>
      <w:suppressAutoHyphens/>
      <w:spacing w:before="240" w:after="80" w:line="240" w:lineRule="auto"/>
      <w:jc w:val="righ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ffffffff9">
    <w:name w:val="заг_табл"/>
    <w:next w:val="a1"/>
    <w:rsid w:val="00520558"/>
    <w:pPr>
      <w:keepNext/>
      <w:suppressAutoHyphens/>
      <w:spacing w:after="80" w:line="204" w:lineRule="auto"/>
      <w:ind w:left="142" w:right="142"/>
      <w:jc w:val="center"/>
    </w:pPr>
    <w:rPr>
      <w:rFonts w:ascii="Times New Roman" w:eastAsia="Times New Roman" w:hAnsi="Times New Roman" w:cs="Impact"/>
      <w:b/>
      <w:bCs/>
      <w:sz w:val="24"/>
      <w:szCs w:val="24"/>
      <w:lang w:eastAsia="ar-SA"/>
    </w:rPr>
  </w:style>
  <w:style w:type="paragraph" w:customStyle="1" w:styleId="BodyText3">
    <w:name w:val="Body Text 3"/>
    <w:basedOn w:val="a1"/>
    <w:rsid w:val="00520558"/>
    <w:pPr>
      <w:tabs>
        <w:tab w:val="left" w:pos="3626"/>
      </w:tabs>
      <w:spacing w:after="0" w:line="360" w:lineRule="auto"/>
    </w:pPr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paragraph" w:customStyle="1" w:styleId="8a">
    <w:name w:val="8_глава"/>
    <w:basedOn w:val="a1"/>
    <w:rsid w:val="00520558"/>
    <w:pPr>
      <w:widowControl w:val="0"/>
      <w:pBdr>
        <w:top w:val="double" w:sz="40" w:space="1" w:color="000000"/>
        <w:left w:val="double" w:sz="40" w:space="1" w:color="000000"/>
        <w:bottom w:val="double" w:sz="40" w:space="1" w:color="000000"/>
        <w:right w:val="double" w:sz="40" w:space="1" w:color="000000"/>
      </w:pBdr>
      <w:tabs>
        <w:tab w:val="left" w:pos="284"/>
      </w:tabs>
      <w:overflowPunct w:val="0"/>
      <w:autoSpaceDE w:val="0"/>
      <w:spacing w:after="0" w:line="216" w:lineRule="auto"/>
      <w:ind w:left="284" w:right="198" w:firstLine="300"/>
      <w:jc w:val="center"/>
      <w:textAlignment w:val="baseline"/>
    </w:pPr>
    <w:rPr>
      <w:rFonts w:ascii="Impact" w:eastAsia="Times New Roman" w:hAnsi="Impact" w:cs="Times New Roman"/>
      <w:spacing w:val="8"/>
      <w:sz w:val="78"/>
      <w:szCs w:val="78"/>
      <w:lang w:val="uk-UA" w:eastAsia="ar-SA"/>
    </w:rPr>
  </w:style>
  <w:style w:type="paragraph" w:customStyle="1" w:styleId="8b">
    <w:name w:val="8мм"/>
    <w:basedOn w:val="a1"/>
    <w:rsid w:val="00520558"/>
    <w:pPr>
      <w:keepNext/>
      <w:widowControl w:val="0"/>
      <w:overflowPunct w:val="0"/>
      <w:autoSpaceDE w:val="0"/>
      <w:spacing w:before="40" w:after="40" w:line="216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b/>
      <w:bCs/>
      <w:spacing w:val="6"/>
      <w:sz w:val="24"/>
      <w:szCs w:val="20"/>
      <w:lang w:val="uk-UA" w:eastAsia="ar-SA"/>
    </w:rPr>
  </w:style>
  <w:style w:type="paragraph" w:customStyle="1" w:styleId="8c">
    <w:name w:val="8назв"/>
    <w:next w:val="a1"/>
    <w:rsid w:val="00520558"/>
    <w:pPr>
      <w:pBdr>
        <w:top w:val="double" w:sz="1" w:space="1" w:color="000000" w:shadow="1"/>
        <w:left w:val="double" w:sz="1" w:space="1" w:color="000000" w:shadow="1"/>
        <w:bottom w:val="double" w:sz="1" w:space="1" w:color="000000" w:shadow="1"/>
        <w:right w:val="double" w:sz="1" w:space="1" w:color="000000" w:shadow="1"/>
      </w:pBdr>
      <w:suppressAutoHyphens/>
      <w:overflowPunct w:val="0"/>
      <w:autoSpaceDE w:val="0"/>
      <w:spacing w:before="40" w:after="0" w:line="204" w:lineRule="auto"/>
      <w:jc w:val="center"/>
      <w:textAlignment w:val="baseline"/>
    </w:pPr>
    <w:rPr>
      <w:rFonts w:ascii="Arial" w:eastAsia="Times New Roman" w:hAnsi="Arial" w:cs="Arial"/>
      <w:b/>
      <w:bCs/>
      <w:caps/>
      <w:spacing w:val="4"/>
      <w:sz w:val="26"/>
      <w:szCs w:val="26"/>
      <w:lang w:eastAsia="ar-SA"/>
    </w:rPr>
  </w:style>
  <w:style w:type="paragraph" w:customStyle="1" w:styleId="00">
    <w:name w:val="0УДК"/>
    <w:next w:val="a1"/>
    <w:rsid w:val="00520558"/>
    <w:pPr>
      <w:keepNext/>
      <w:pageBreakBefore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f6">
    <w:name w:val="3учережд"/>
    <w:next w:val="a1"/>
    <w:rsid w:val="00520558"/>
    <w:pPr>
      <w:keepNext/>
      <w:pBdr>
        <w:bottom w:val="single" w:sz="4" w:space="1" w:color="000000"/>
      </w:pBdr>
      <w:suppressAutoHyphens/>
      <w:overflowPunct w:val="0"/>
      <w:autoSpaceDE w:val="0"/>
      <w:spacing w:before="60" w:after="120" w:line="216" w:lineRule="auto"/>
      <w:jc w:val="center"/>
      <w:textAlignment w:val="baseline"/>
    </w:pPr>
    <w:rPr>
      <w:rFonts w:ascii="Times New Roman" w:eastAsia="Times New Roman" w:hAnsi="Times New Roman" w:cs="Times New Roman"/>
      <w:i/>
      <w:iCs/>
      <w:spacing w:val="4"/>
      <w:lang w:eastAsia="ar-SA"/>
    </w:rPr>
  </w:style>
  <w:style w:type="paragraph" w:customStyle="1" w:styleId="2ffa">
    <w:name w:val="2автор"/>
    <w:next w:val="3f6"/>
    <w:rsid w:val="00520558"/>
    <w:pPr>
      <w:keepNext/>
      <w:suppressAutoHyphens/>
      <w:overflowPunct w:val="0"/>
      <w:autoSpaceDE w:val="0"/>
      <w:spacing w:before="80" w:after="0" w:line="204" w:lineRule="auto"/>
      <w:jc w:val="center"/>
      <w:textAlignment w:val="baseline"/>
    </w:pPr>
    <w:rPr>
      <w:rFonts w:ascii="Times New Roman" w:eastAsia="Times New Roman" w:hAnsi="Times New Roman" w:cs="Times New Roman"/>
      <w:b/>
      <w:bCs/>
      <w:spacing w:val="10"/>
      <w:sz w:val="24"/>
      <w:szCs w:val="24"/>
      <w:lang w:eastAsia="ar-SA"/>
    </w:rPr>
  </w:style>
  <w:style w:type="paragraph" w:customStyle="1" w:styleId="PlainText">
    <w:name w:val="Plain Text"/>
    <w:basedOn w:val="a1"/>
    <w:rsid w:val="00520558"/>
    <w:pPr>
      <w:overflowPunct w:val="0"/>
      <w:autoSpaceDE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vtoref">
    <w:name w:val="avtoref"/>
    <w:basedOn w:val="a1"/>
    <w:rsid w:val="00520558"/>
    <w:pPr>
      <w:keepNext/>
      <w:overflowPunct w:val="0"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0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yperlink" Target="http://www.mydisser.com/search.html" TargetMode="Externa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disser.com/search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80</Pages>
  <Words>18277</Words>
  <Characters>104180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310</cp:revision>
  <dcterms:created xsi:type="dcterms:W3CDTF">2015-05-26T12:20:00Z</dcterms:created>
  <dcterms:modified xsi:type="dcterms:W3CDTF">2015-05-28T06:33:00Z</dcterms:modified>
</cp:coreProperties>
</file>