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8D1494F" w:rsidR="001A3C01" w:rsidRPr="00566953" w:rsidRDefault="00566953" w:rsidP="00566953">
      <w:r>
        <w:rPr>
          <w:rFonts w:ascii="Verdana" w:hAnsi="Verdana"/>
          <w:b/>
          <w:bCs/>
          <w:color w:val="000000"/>
          <w:shd w:val="clear" w:color="auto" w:fill="FFFFFF"/>
        </w:rPr>
        <w:t>Балашова Ольга Стефанівна. Вплив залишкових напружень на стійкість сталевих елементів, підданих осьовому стиску з вигином.- Дисертація канд. техн. наук: 05.23.01, Держ. п-во "Держ. НДІ буд. конструкцій" (ДП НДІБК). - К., 2012.- 200 с. : рис.</w:t>
      </w:r>
    </w:p>
    <w:sectPr w:rsidR="001A3C01" w:rsidRPr="005669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C078" w14:textId="77777777" w:rsidR="005709DF" w:rsidRDefault="005709DF">
      <w:pPr>
        <w:spacing w:after="0" w:line="240" w:lineRule="auto"/>
      </w:pPr>
      <w:r>
        <w:separator/>
      </w:r>
    </w:p>
  </w:endnote>
  <w:endnote w:type="continuationSeparator" w:id="0">
    <w:p w14:paraId="0EB0B206" w14:textId="77777777" w:rsidR="005709DF" w:rsidRDefault="0057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53CE" w14:textId="77777777" w:rsidR="005709DF" w:rsidRDefault="005709DF">
      <w:pPr>
        <w:spacing w:after="0" w:line="240" w:lineRule="auto"/>
      </w:pPr>
      <w:r>
        <w:separator/>
      </w:r>
    </w:p>
  </w:footnote>
  <w:footnote w:type="continuationSeparator" w:id="0">
    <w:p w14:paraId="6DCBEE1E" w14:textId="77777777" w:rsidR="005709DF" w:rsidRDefault="0057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9DF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12155</cp:revision>
  <dcterms:created xsi:type="dcterms:W3CDTF">2024-06-20T08:51:00Z</dcterms:created>
  <dcterms:modified xsi:type="dcterms:W3CDTF">2024-11-10T19:03:00Z</dcterms:modified>
  <cp:category/>
</cp:coreProperties>
</file>