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39" w:rsidRDefault="00527C39" w:rsidP="00527C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Шуминський Євген Валерійович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хірург</w:t>
      </w:r>
    </w:p>
    <w:p w:rsidR="00527C39" w:rsidRDefault="00527C39" w:rsidP="00527C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нейрохірургічного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1, </w:t>
      </w:r>
      <w:r>
        <w:rPr>
          <w:rFonts w:ascii="CIDFont+F4" w:eastAsia="CIDFont+F4" w:hAnsi="CIDFont+F3" w:cs="CIDFont+F4" w:hint="eastAsia"/>
          <w:kern w:val="0"/>
          <w:sz w:val="28"/>
          <w:szCs w:val="28"/>
          <w:lang w:eastAsia="ru-RU"/>
        </w:rPr>
        <w:t>КНП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лікарня</w:t>
      </w:r>
    </w:p>
    <w:p w:rsidR="00527C39" w:rsidRDefault="00527C39" w:rsidP="00527C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швидкої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допомоги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Клініко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анатомічне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527C39" w:rsidRDefault="00527C39" w:rsidP="00527C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біомеханічне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обгрунтування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хірургічного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переломів</w:t>
      </w:r>
    </w:p>
    <w:p w:rsidR="00527C39" w:rsidRDefault="00527C39" w:rsidP="00527C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верхньої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щелепи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(221 </w:t>
      </w:r>
      <w:r>
        <w:rPr>
          <w:rFonts w:ascii="CIDFont+F4" w:eastAsia="CIDFont+F4" w:hAnsi="CIDFont+F3" w:cs="CIDFont+F4" w:hint="eastAsia"/>
          <w:kern w:val="0"/>
          <w:sz w:val="28"/>
          <w:szCs w:val="28"/>
          <w:lang w:eastAsia="ru-RU"/>
        </w:rPr>
        <w:t>Стоматологія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527C39" w:rsidRDefault="00527C39" w:rsidP="00527C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26.003.056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8625C9" w:rsidRPr="00527C39" w:rsidRDefault="00527C39" w:rsidP="00527C39">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Богомольця</w:t>
      </w:r>
    </w:p>
    <w:sectPr w:rsidR="008625C9" w:rsidRPr="00527C3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527C39" w:rsidRPr="00527C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3F839-1BF9-436F-85DF-9E4DFDE2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2022-02-03T08:05:00Z</dcterms:created>
  <dcterms:modified xsi:type="dcterms:W3CDTF">2022-02-03T20:09:00Z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