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E34F95" w:rsidRDefault="00E34F95" w:rsidP="00E34F95">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Акты прокурорского реагирования в российском уголовном судопроизводстве</w:t>
      </w:r>
    </w:p>
    <w:p w:rsidR="00E34F95" w:rsidRDefault="00E34F95" w:rsidP="00E34F95">
      <w:pPr>
        <w:spacing w:line="270" w:lineRule="atLeast"/>
        <w:rPr>
          <w:rFonts w:ascii="Verdana" w:hAnsi="Verdana"/>
          <w:b/>
          <w:bCs/>
          <w:color w:val="000000"/>
          <w:sz w:val="18"/>
          <w:szCs w:val="18"/>
        </w:rPr>
      </w:pPr>
      <w:r>
        <w:rPr>
          <w:rFonts w:ascii="Verdana" w:hAnsi="Verdana"/>
          <w:b/>
          <w:bCs/>
          <w:color w:val="000000"/>
          <w:sz w:val="18"/>
          <w:szCs w:val="18"/>
        </w:rPr>
        <w:t>Год: </w:t>
      </w:r>
    </w:p>
    <w:p w:rsidR="00E34F95" w:rsidRDefault="00E34F95" w:rsidP="00E34F95">
      <w:pPr>
        <w:spacing w:line="270" w:lineRule="atLeast"/>
        <w:rPr>
          <w:rFonts w:ascii="Verdana" w:hAnsi="Verdana"/>
          <w:color w:val="000000"/>
          <w:sz w:val="18"/>
          <w:szCs w:val="18"/>
        </w:rPr>
      </w:pPr>
      <w:r>
        <w:rPr>
          <w:rFonts w:ascii="Verdana" w:hAnsi="Verdana"/>
          <w:color w:val="000000"/>
          <w:sz w:val="18"/>
          <w:szCs w:val="18"/>
        </w:rPr>
        <w:t>2013</w:t>
      </w:r>
    </w:p>
    <w:p w:rsidR="00E34F95" w:rsidRDefault="00E34F95" w:rsidP="00E34F9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34F95" w:rsidRDefault="00E34F95" w:rsidP="00E34F95">
      <w:pPr>
        <w:spacing w:line="270" w:lineRule="atLeast"/>
        <w:rPr>
          <w:rFonts w:ascii="Verdana" w:hAnsi="Verdana"/>
          <w:color w:val="000000"/>
          <w:sz w:val="18"/>
          <w:szCs w:val="18"/>
        </w:rPr>
      </w:pPr>
      <w:r>
        <w:rPr>
          <w:rFonts w:ascii="Verdana" w:hAnsi="Verdana"/>
          <w:color w:val="000000"/>
          <w:sz w:val="18"/>
          <w:szCs w:val="18"/>
        </w:rPr>
        <w:t>Терёхин, Александр Александрович</w:t>
      </w:r>
    </w:p>
    <w:p w:rsidR="00E34F95" w:rsidRDefault="00E34F95" w:rsidP="00E34F95">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34F95" w:rsidRDefault="00E34F95" w:rsidP="00E34F95">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34F95" w:rsidRDefault="00E34F95" w:rsidP="00E34F9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34F95" w:rsidRDefault="00E34F95" w:rsidP="00E34F95">
      <w:pPr>
        <w:spacing w:line="270" w:lineRule="atLeast"/>
        <w:rPr>
          <w:rFonts w:ascii="Verdana" w:hAnsi="Verdana"/>
          <w:color w:val="000000"/>
          <w:sz w:val="18"/>
          <w:szCs w:val="18"/>
        </w:rPr>
      </w:pPr>
      <w:r>
        <w:rPr>
          <w:rFonts w:ascii="Verdana" w:hAnsi="Verdana"/>
          <w:color w:val="000000"/>
          <w:sz w:val="18"/>
          <w:szCs w:val="18"/>
        </w:rPr>
        <w:t>Омск</w:t>
      </w:r>
    </w:p>
    <w:p w:rsidR="00E34F95" w:rsidRDefault="00E34F95" w:rsidP="00E34F95">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34F95" w:rsidRDefault="00E34F95" w:rsidP="00E34F95">
      <w:pPr>
        <w:spacing w:line="270" w:lineRule="atLeast"/>
        <w:rPr>
          <w:rFonts w:ascii="Verdana" w:hAnsi="Verdana"/>
          <w:color w:val="000000"/>
          <w:sz w:val="18"/>
          <w:szCs w:val="18"/>
        </w:rPr>
      </w:pPr>
      <w:r>
        <w:rPr>
          <w:rFonts w:ascii="Verdana" w:hAnsi="Verdana"/>
          <w:color w:val="000000"/>
          <w:sz w:val="18"/>
          <w:szCs w:val="18"/>
        </w:rPr>
        <w:t>12.00.09</w:t>
      </w:r>
    </w:p>
    <w:p w:rsidR="00E34F95" w:rsidRDefault="00E34F95" w:rsidP="00E34F9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34F95" w:rsidRDefault="00E34F95" w:rsidP="00E34F95">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E34F95" w:rsidRDefault="00E34F95" w:rsidP="00E34F95">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34F95" w:rsidRDefault="00E34F95" w:rsidP="00E34F95">
      <w:pPr>
        <w:spacing w:line="270" w:lineRule="atLeast"/>
        <w:rPr>
          <w:rFonts w:ascii="Verdana" w:hAnsi="Verdana"/>
          <w:color w:val="000000"/>
          <w:sz w:val="18"/>
          <w:szCs w:val="18"/>
        </w:rPr>
      </w:pPr>
      <w:r>
        <w:rPr>
          <w:rFonts w:ascii="Verdana" w:hAnsi="Verdana"/>
          <w:color w:val="000000"/>
          <w:sz w:val="18"/>
          <w:szCs w:val="18"/>
        </w:rPr>
        <w:t>257</w:t>
      </w:r>
    </w:p>
    <w:p w:rsidR="00E34F95" w:rsidRDefault="00E34F95" w:rsidP="00E34F9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Терёхин, Александр Александрович</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СУЩНОСТЬ И КЛАССИФИКАЦИЯ АКТОВ</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РЕАГИРОВАНИЯ В УГОЛОВНОМ ПРОЦЕССЕ</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сущность актов прокурорского</w:t>
      </w:r>
      <w:r>
        <w:rPr>
          <w:rStyle w:val="WW8Num3z0"/>
          <w:rFonts w:ascii="Verdana" w:hAnsi="Verdana"/>
          <w:color w:val="000000"/>
          <w:sz w:val="18"/>
          <w:szCs w:val="18"/>
        </w:rPr>
        <w:t> </w:t>
      </w:r>
      <w:r>
        <w:rPr>
          <w:rStyle w:val="WW8Num4z0"/>
          <w:rFonts w:ascii="Verdana" w:hAnsi="Verdana"/>
          <w:color w:val="4682B4"/>
          <w:sz w:val="18"/>
          <w:szCs w:val="18"/>
        </w:rPr>
        <w:t>реагирования</w:t>
      </w:r>
      <w:r>
        <w:rPr>
          <w:rFonts w:ascii="Verdana" w:hAnsi="Verdana"/>
          <w:color w:val="000000"/>
          <w:sz w:val="18"/>
          <w:szCs w:val="18"/>
        </w:rPr>
        <w:t>.</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Классификация актов прокурорского реагирования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АКТЫ ПРОКУРОРСКОГО РЕАГИРОВАНИЯ В</w:t>
      </w:r>
      <w:r>
        <w:rPr>
          <w:rStyle w:val="WW8Num3z0"/>
          <w:rFonts w:ascii="Verdana" w:hAnsi="Verdana"/>
          <w:color w:val="000000"/>
          <w:sz w:val="18"/>
          <w:szCs w:val="18"/>
        </w:rPr>
        <w:t> </w:t>
      </w:r>
      <w:r>
        <w:rPr>
          <w:rStyle w:val="WW8Num4z0"/>
          <w:rFonts w:ascii="Verdana" w:hAnsi="Verdana"/>
          <w:color w:val="4682B4"/>
          <w:sz w:val="18"/>
          <w:szCs w:val="18"/>
        </w:rPr>
        <w:t>ДОСУДЕБНОМ</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УГОЛОВНОМ ПРОИЗВОДСТВЕ.</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Акты прокурорского реагирования на стадии возбуждения уголовного дела.</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1Л. Акты прокурорского реагирования как поводы для возбуждения уголовного дела.</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Акты прокурорского реагирования на решение о возбуждении отказе в возбуждении) уголовного дела.</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Акты прокурорского реагирования на стадии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2Л. Требование и указание</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 системе мер уголовно-процессуального реагирования.</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Признание</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доказательства недопустимым.</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Акты реагирования прокурора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Акты прокурорского реагирования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поступившему с обвинительным заключением или</w:t>
      </w:r>
      <w:r>
        <w:rPr>
          <w:rStyle w:val="WW8Num3z0"/>
          <w:rFonts w:ascii="Verdana" w:hAnsi="Verdana"/>
          <w:color w:val="000000"/>
          <w:sz w:val="18"/>
          <w:szCs w:val="18"/>
        </w:rPr>
        <w:t> </w:t>
      </w:r>
      <w:r>
        <w:rPr>
          <w:rStyle w:val="WW8Num4z0"/>
          <w:rFonts w:ascii="Verdana" w:hAnsi="Verdana"/>
          <w:color w:val="4682B4"/>
          <w:sz w:val="18"/>
          <w:szCs w:val="18"/>
        </w:rPr>
        <w:t>обвинительным</w:t>
      </w:r>
      <w:r>
        <w:rPr>
          <w:rStyle w:val="WW8Num3z0"/>
          <w:rFonts w:ascii="Verdana" w:hAnsi="Verdana"/>
          <w:color w:val="000000"/>
          <w:sz w:val="18"/>
          <w:szCs w:val="18"/>
        </w:rPr>
        <w:t> </w:t>
      </w:r>
      <w:r>
        <w:rPr>
          <w:rFonts w:ascii="Verdana" w:hAnsi="Verdana"/>
          <w:color w:val="000000"/>
          <w:sz w:val="18"/>
          <w:szCs w:val="18"/>
        </w:rPr>
        <w:t>актом.</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АКТЫ ПРОКУРОРСКОГО РЕАГИРОВАНИЯ</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УГОЛОВНОМ ПРОИЗВОДСТВЕ.</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Акты прокурорского реагирования в стадиях назначения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заседания и судебного разбирательства.</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и замечания прокурора в системе мер уголовно-процессуального реагирования.</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Акты прокурорского реагирования при отказе от</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изменении обвинения прокурором.</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Апелляционные</w:t>
      </w:r>
      <w:r>
        <w:rPr>
          <w:rStyle w:val="WW8Num3z0"/>
          <w:rFonts w:ascii="Verdana" w:hAnsi="Verdana"/>
          <w:color w:val="000000"/>
          <w:sz w:val="18"/>
          <w:szCs w:val="18"/>
        </w:rPr>
        <w:t> </w:t>
      </w:r>
      <w:r>
        <w:rPr>
          <w:rFonts w:ascii="Verdana" w:hAnsi="Verdana"/>
          <w:color w:val="000000"/>
          <w:sz w:val="18"/>
          <w:szCs w:val="18"/>
        </w:rPr>
        <w:t>и кассационные представления как акты прокурорского реагирования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Акты прокурорского реагирования на стадии возобновления производства по уголовному делу ввиду новых и вновь открывшихся обстоятельств.</w:t>
      </w:r>
    </w:p>
    <w:p w:rsidR="00E34F95" w:rsidRDefault="00E34F95" w:rsidP="00E34F95">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Введение диссертации (часть автореферата) </w:t>
      </w:r>
      <w:r>
        <w:rPr>
          <w:rStyle w:val="WW8Num1z2"/>
          <w:rFonts w:ascii="Verdana" w:hAnsi="Verdana"/>
          <w:b w:val="0"/>
          <w:bCs w:val="0"/>
          <w:color w:val="535353"/>
          <w:sz w:val="15"/>
          <w:szCs w:val="15"/>
        </w:rPr>
        <w:t>На тему "Акты прокурорского реагирования в российском уголовном судопроизводстве"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При осуществлении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законностью деятельности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участии в рассмотрении уголовных дел судами</w:t>
      </w:r>
      <w:r>
        <w:rPr>
          <w:rStyle w:val="WW8Num3z0"/>
          <w:rFonts w:ascii="Verdana" w:hAnsi="Verdana"/>
          <w:color w:val="000000"/>
          <w:sz w:val="18"/>
          <w:szCs w:val="18"/>
        </w:rPr>
        <w:t> </w:t>
      </w:r>
      <w:r>
        <w:rPr>
          <w:rStyle w:val="WW8Num4z0"/>
          <w:rFonts w:ascii="Verdana" w:hAnsi="Verdana"/>
          <w:color w:val="4682B4"/>
          <w:sz w:val="18"/>
          <w:szCs w:val="18"/>
        </w:rPr>
        <w:t>прокурор</w:t>
      </w:r>
      <w:r>
        <w:rPr>
          <w:rFonts w:ascii="Verdana" w:hAnsi="Verdana"/>
          <w:color w:val="000000"/>
          <w:sz w:val="18"/>
          <w:szCs w:val="18"/>
        </w:rPr>
        <w:t>, с одной стороны, способствует решению указанными органами стоящих перед ними задач по осуществлению</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и противодействию преступности, с другой -осуществляет защиту</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Конституцией Российской Федерации, отраслевым законодательством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и организаций, попавших в сферу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 случае обнаружения нарушений закона прокурор реагирует на них в форме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актов с целью принятия мер к восстановлению нарушенных прав и свобод</w:t>
      </w:r>
      <w:r>
        <w:rPr>
          <w:rStyle w:val="WW8Num4z0"/>
          <w:rFonts w:ascii="Verdana" w:hAnsi="Verdana"/>
          <w:color w:val="4682B4"/>
          <w:sz w:val="18"/>
          <w:szCs w:val="18"/>
        </w:rPr>
        <w:t>граждан</w:t>
      </w:r>
      <w:r>
        <w:rPr>
          <w:rFonts w:ascii="Verdana" w:hAnsi="Verdana"/>
          <w:color w:val="000000"/>
          <w:sz w:val="18"/>
          <w:szCs w:val="18"/>
        </w:rPr>
        <w:t>, устранению и предупреждению нарушений законов.</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Участие в уголовном процессе посредством</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актов прокурорского реагирования является приоритетным направлением в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в целях повышения эффективности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соблюдения законности судами и органами, осуществляющими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Только по данным официальной статистики</w:t>
      </w:r>
      <w:r>
        <w:rPr>
          <w:rStyle w:val="WW8Num3z0"/>
          <w:rFonts w:ascii="Verdana" w:hAnsi="Verdana"/>
          <w:color w:val="000000"/>
          <w:sz w:val="18"/>
          <w:szCs w:val="18"/>
        </w:rPr>
        <w:t> </w:t>
      </w:r>
      <w:r>
        <w:rPr>
          <w:rStyle w:val="WW8Num4z0"/>
          <w:rFonts w:ascii="Verdana" w:hAnsi="Verdana"/>
          <w:color w:val="4682B4"/>
          <w:sz w:val="18"/>
          <w:szCs w:val="18"/>
        </w:rPr>
        <w:t>прокурорами</w:t>
      </w:r>
      <w:r>
        <w:rPr>
          <w:rStyle w:val="WW8Num3z0"/>
          <w:rFonts w:ascii="Verdana" w:hAnsi="Verdana"/>
          <w:color w:val="000000"/>
          <w:sz w:val="18"/>
          <w:szCs w:val="18"/>
        </w:rPr>
        <w:t> </w:t>
      </w:r>
      <w:r>
        <w:rPr>
          <w:rFonts w:ascii="Verdana" w:hAnsi="Verdana"/>
          <w:color w:val="000000"/>
          <w:sz w:val="18"/>
          <w:szCs w:val="18"/>
        </w:rPr>
        <w:t>Российской Федерации в 2011 году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вынесено около 3,3 млн. актов</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реагирования (в 2010 году -более 2,9 млн. актов), 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стадиях - более 74 тыс. актов (в 2010 году — более 91 тыс. актов)1. При этом цифры изложенной статистики отражают далеко не все используемые</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акты реагирования (например, замечания,</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и др.).</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в юридической науке отсутствуют исследования, в которых система актов прокурорского реагирования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рассматривалась бы как единый самостоятельный вид</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Отчеты по форме «П» за 2010 год, по форме «НСиД», «УСО» за 2011 год // Архив прокуратуры Омской области. деятельности</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Научная разработка данного вопроса представляется важной в силу особой значимости этих актов, их решающей роли в обеспечении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на всех стадиях уголовного процесса. Системный подход к изучению всех актов прокурорского реагирования, основанный на выявлении их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Fonts w:ascii="Verdana" w:hAnsi="Verdana"/>
          <w:color w:val="000000"/>
          <w:sz w:val="18"/>
          <w:szCs w:val="18"/>
        </w:rPr>
        <w:t>, позволяет глубже раскрыть закономерности формирования, реализации, а также сущность каждого акта реагирования, его место среди других актов и существующие между актами взаимосвязи.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Перемены, произошедшие в правовом регулировании жизни российского общества в 2007 году посредством внесения изменений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породили массу вопросов теоретического и практического характера, часть из которых до сих пор остается неразрешенной. В первую очередь это касается существенного сокращения перечня и изменения характера принимаемых прокурором актов реагирования при осуществлении надзора за деятельностью</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 актуальности избранной темы диссертации и важности ее глубокого изучения свидетельствуют имеющиеся данные практики, в ходе которой допускаются различного рода ошибки при подготовке и применении актов прокурорского реагирования,</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в ряде случаев нарушения закона.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Совершенствование системы уголовно-процессуальных норм, регламентирующих</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прокурора по принятию и реализации актов реагирования, будет способствовать более эффективному осуществлению уголовного судопроизводства в целом.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исследованности темы. К вопросам</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деятельности в уголовном процессе обращались и обращаются многие видные российские ученые.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советский период времени проблемы деятельности прокурора были предметом исследования М. И.</w:t>
      </w:r>
      <w:r>
        <w:rPr>
          <w:rStyle w:val="WW8Num3z0"/>
          <w:rFonts w:ascii="Verdana" w:hAnsi="Verdana"/>
          <w:color w:val="000000"/>
          <w:sz w:val="18"/>
          <w:szCs w:val="18"/>
        </w:rPr>
        <w:t> </w:t>
      </w:r>
      <w:r>
        <w:rPr>
          <w:rStyle w:val="WW8Num4z0"/>
          <w:rFonts w:ascii="Verdana" w:hAnsi="Verdana"/>
          <w:color w:val="4682B4"/>
          <w:sz w:val="18"/>
          <w:szCs w:val="18"/>
        </w:rPr>
        <w:t>Бажанова</w:t>
      </w:r>
      <w:r>
        <w:rPr>
          <w:rFonts w:ascii="Verdana" w:hAnsi="Verdana"/>
          <w:color w:val="000000"/>
          <w:sz w:val="18"/>
          <w:szCs w:val="18"/>
        </w:rPr>
        <w:t>, В. И. Баскова, Н. В.</w:t>
      </w:r>
      <w:r>
        <w:rPr>
          <w:rStyle w:val="WW8Num3z0"/>
          <w:rFonts w:ascii="Verdana" w:hAnsi="Verdana"/>
          <w:color w:val="000000"/>
          <w:sz w:val="18"/>
          <w:szCs w:val="18"/>
        </w:rPr>
        <w:t> </w:t>
      </w:r>
      <w:r>
        <w:rPr>
          <w:rStyle w:val="WW8Num4z0"/>
          <w:rFonts w:ascii="Verdana" w:hAnsi="Verdana"/>
          <w:color w:val="4682B4"/>
          <w:sz w:val="18"/>
          <w:szCs w:val="18"/>
        </w:rPr>
        <w:t>Жогина</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 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В. М. Савицкого, А. П.</w:t>
      </w:r>
      <w:r>
        <w:rPr>
          <w:rStyle w:val="WW8Num3z0"/>
          <w:rFonts w:ascii="Verdana" w:hAnsi="Verdana"/>
          <w:color w:val="000000"/>
          <w:sz w:val="18"/>
          <w:szCs w:val="18"/>
        </w:rPr>
        <w:t> </w:t>
      </w:r>
      <w:r>
        <w:rPr>
          <w:rStyle w:val="WW8Num4z0"/>
          <w:rFonts w:ascii="Verdana" w:hAnsi="Verdana"/>
          <w:color w:val="4682B4"/>
          <w:sz w:val="18"/>
          <w:szCs w:val="18"/>
        </w:rPr>
        <w:t>Сафонова</w:t>
      </w:r>
      <w:r>
        <w:rPr>
          <w:rFonts w:ascii="Verdana" w:hAnsi="Verdana"/>
          <w:color w:val="000000"/>
          <w:sz w:val="18"/>
          <w:szCs w:val="18"/>
        </w:rPr>
        <w:t>, М. С. Строговича, О. П.</w:t>
      </w:r>
      <w:r>
        <w:rPr>
          <w:rStyle w:val="WW8Num3z0"/>
          <w:rFonts w:ascii="Verdana" w:hAnsi="Verdana"/>
          <w:color w:val="000000"/>
          <w:sz w:val="18"/>
          <w:szCs w:val="18"/>
        </w:rPr>
        <w:t> </w:t>
      </w:r>
      <w:r>
        <w:rPr>
          <w:rStyle w:val="WW8Num4z0"/>
          <w:rFonts w:ascii="Verdana" w:hAnsi="Verdana"/>
          <w:color w:val="4682B4"/>
          <w:sz w:val="18"/>
          <w:szCs w:val="18"/>
        </w:rPr>
        <w:t>Темушкина</w:t>
      </w:r>
      <w:r>
        <w:rPr>
          <w:rStyle w:val="WW8Num3z0"/>
          <w:rFonts w:ascii="Verdana" w:hAnsi="Verdana"/>
          <w:color w:val="000000"/>
          <w:sz w:val="18"/>
          <w:szCs w:val="18"/>
        </w:rPr>
        <w:t> </w:t>
      </w:r>
      <w:r>
        <w:rPr>
          <w:rFonts w:ascii="Verdana" w:hAnsi="Verdana"/>
          <w:color w:val="000000"/>
          <w:sz w:val="18"/>
          <w:szCs w:val="18"/>
        </w:rPr>
        <w:t>и ряда иных ученых. Труды названных авторов были, в основном, посвящены исследованию вопросов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 осуществления прокурором надзора на досудебных стадиях уголовного процесса.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 концептуальном уровне проблема уголовно-процессуальных актов в науке уголовного процесса получила свое разрешение в работах П. 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современных авторов вопросы деятельности прокурора рассматривают В. Г.</w:t>
      </w:r>
      <w:r>
        <w:rPr>
          <w:rStyle w:val="WW8Num3z0"/>
          <w:rFonts w:ascii="Verdana" w:hAnsi="Verdana"/>
          <w:color w:val="000000"/>
          <w:sz w:val="18"/>
          <w:szCs w:val="18"/>
        </w:rPr>
        <w:t> </w:t>
      </w:r>
      <w:r>
        <w:rPr>
          <w:rStyle w:val="WW8Num4z0"/>
          <w:rFonts w:ascii="Verdana" w:hAnsi="Verdana"/>
          <w:color w:val="4682B4"/>
          <w:sz w:val="18"/>
          <w:szCs w:val="18"/>
        </w:rPr>
        <w:t>Бессарабов</w:t>
      </w:r>
      <w:r>
        <w:rPr>
          <w:rFonts w:ascii="Verdana" w:hAnsi="Verdana"/>
          <w:color w:val="000000"/>
          <w:sz w:val="18"/>
          <w:szCs w:val="18"/>
        </w:rPr>
        <w:t>, В. С. Балакшин, Е. Ю.</w:t>
      </w:r>
      <w:r>
        <w:rPr>
          <w:rStyle w:val="WW8Num3z0"/>
          <w:rFonts w:ascii="Verdana" w:hAnsi="Verdana"/>
          <w:color w:val="000000"/>
          <w:sz w:val="18"/>
          <w:szCs w:val="18"/>
        </w:rPr>
        <w:t> </w:t>
      </w:r>
      <w:r>
        <w:rPr>
          <w:rStyle w:val="WW8Num4z0"/>
          <w:rFonts w:ascii="Verdana" w:hAnsi="Verdana"/>
          <w:color w:val="4682B4"/>
          <w:sz w:val="18"/>
          <w:szCs w:val="18"/>
        </w:rPr>
        <w:t>Винокуров</w:t>
      </w:r>
      <w:r>
        <w:rPr>
          <w:rFonts w:ascii="Verdana" w:hAnsi="Verdana"/>
          <w:color w:val="000000"/>
          <w:sz w:val="18"/>
          <w:szCs w:val="18"/>
        </w:rPr>
        <w:t>, 3. Ш. Гатауллин, В. В.</w:t>
      </w:r>
      <w:r>
        <w:rPr>
          <w:rStyle w:val="WW8Num3z0"/>
          <w:rFonts w:ascii="Verdana" w:hAnsi="Verdana"/>
          <w:color w:val="000000"/>
          <w:sz w:val="18"/>
          <w:szCs w:val="18"/>
        </w:rPr>
        <w:t> </w:t>
      </w:r>
      <w:r>
        <w:rPr>
          <w:rStyle w:val="WW8Num4z0"/>
          <w:rFonts w:ascii="Verdana" w:hAnsi="Verdana"/>
          <w:color w:val="4682B4"/>
          <w:sz w:val="18"/>
          <w:szCs w:val="18"/>
        </w:rPr>
        <w:t>Горюнов</w:t>
      </w:r>
      <w:r>
        <w:rPr>
          <w:rFonts w:ascii="Verdana" w:hAnsi="Verdana"/>
          <w:color w:val="000000"/>
          <w:sz w:val="18"/>
          <w:szCs w:val="18"/>
        </w:rPr>
        <w:t>, 3. Д. Еникеев, 3.3.</w:t>
      </w:r>
      <w:r>
        <w:rPr>
          <w:rStyle w:val="WW8Num3z0"/>
          <w:rFonts w:ascii="Verdana" w:hAnsi="Verdana"/>
          <w:color w:val="000000"/>
          <w:sz w:val="18"/>
          <w:szCs w:val="18"/>
        </w:rPr>
        <w:t> </w:t>
      </w:r>
      <w:r>
        <w:rPr>
          <w:rStyle w:val="WW8Num4z0"/>
          <w:rFonts w:ascii="Verdana" w:hAnsi="Verdana"/>
          <w:color w:val="4682B4"/>
          <w:sz w:val="18"/>
          <w:szCs w:val="18"/>
        </w:rPr>
        <w:t>Зинатуллин</w:t>
      </w:r>
      <w:r>
        <w:rPr>
          <w:rFonts w:ascii="Verdana" w:hAnsi="Verdana"/>
          <w:color w:val="000000"/>
          <w:sz w:val="18"/>
          <w:szCs w:val="18"/>
        </w:rPr>
        <w:t>, А. П. Крутиков, В. Ф.</w:t>
      </w:r>
      <w:r>
        <w:rPr>
          <w:rStyle w:val="WW8Num3z0"/>
          <w:rFonts w:ascii="Verdana" w:hAnsi="Verdana"/>
          <w:color w:val="000000"/>
          <w:sz w:val="18"/>
          <w:szCs w:val="18"/>
        </w:rPr>
        <w:t> </w:t>
      </w:r>
      <w:r>
        <w:rPr>
          <w:rStyle w:val="WW8Num4z0"/>
          <w:rFonts w:ascii="Verdana" w:hAnsi="Verdana"/>
          <w:color w:val="4682B4"/>
          <w:sz w:val="18"/>
          <w:szCs w:val="18"/>
        </w:rPr>
        <w:t>Крюков</w:t>
      </w:r>
      <w:r>
        <w:rPr>
          <w:rFonts w:ascii="Verdana" w:hAnsi="Verdana"/>
          <w:color w:val="000000"/>
          <w:sz w:val="18"/>
          <w:szCs w:val="18"/>
        </w:rPr>
        <w:t>, И. В. Литвинова, М. Е.</w:t>
      </w:r>
      <w:r>
        <w:rPr>
          <w:rStyle w:val="WW8Num3z0"/>
          <w:rFonts w:ascii="Verdana" w:hAnsi="Verdana"/>
          <w:color w:val="000000"/>
          <w:sz w:val="18"/>
          <w:szCs w:val="18"/>
        </w:rPr>
        <w:t> </w:t>
      </w:r>
      <w:r>
        <w:rPr>
          <w:rStyle w:val="WW8Num4z0"/>
          <w:rFonts w:ascii="Verdana" w:hAnsi="Verdana"/>
          <w:color w:val="4682B4"/>
          <w:sz w:val="18"/>
          <w:szCs w:val="18"/>
        </w:rPr>
        <w:t>Токарева</w:t>
      </w:r>
      <w:r>
        <w:rPr>
          <w:rFonts w:ascii="Verdana" w:hAnsi="Verdana"/>
          <w:color w:val="000000"/>
          <w:sz w:val="18"/>
          <w:szCs w:val="18"/>
        </w:rPr>
        <w:t>, А. Б. Соловьев, А. А.</w:t>
      </w:r>
      <w:r>
        <w:rPr>
          <w:rStyle w:val="WW8Num3z0"/>
          <w:rFonts w:ascii="Verdana" w:hAnsi="Verdana"/>
          <w:color w:val="000000"/>
          <w:sz w:val="18"/>
          <w:szCs w:val="18"/>
        </w:rPr>
        <w:t> </w:t>
      </w:r>
      <w:r>
        <w:rPr>
          <w:rStyle w:val="WW8Num4z0"/>
          <w:rFonts w:ascii="Verdana" w:hAnsi="Verdana"/>
          <w:color w:val="4682B4"/>
          <w:sz w:val="18"/>
          <w:szCs w:val="18"/>
        </w:rPr>
        <w:t>Тушев</w:t>
      </w:r>
      <w:r>
        <w:rPr>
          <w:rFonts w:ascii="Verdana" w:hAnsi="Verdana"/>
          <w:color w:val="000000"/>
          <w:sz w:val="18"/>
          <w:szCs w:val="18"/>
        </w:rPr>
        <w:t>, А. Г. Халиулин, С. А.</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и многие другие авторы.</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в период действия</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по данной и пограничной проблематике защищены кандидатские диссертации Г. Г.</w:t>
      </w:r>
      <w:r>
        <w:rPr>
          <w:rStyle w:val="WW8Num3z0"/>
          <w:rFonts w:ascii="Verdana" w:hAnsi="Verdana"/>
          <w:color w:val="000000"/>
          <w:sz w:val="18"/>
          <w:szCs w:val="18"/>
        </w:rPr>
        <w:t> </w:t>
      </w:r>
      <w:r>
        <w:rPr>
          <w:rStyle w:val="WW8Num4z0"/>
          <w:rFonts w:ascii="Verdana" w:hAnsi="Verdana"/>
          <w:color w:val="4682B4"/>
          <w:sz w:val="18"/>
          <w:szCs w:val="18"/>
        </w:rPr>
        <w:t>Анисимова</w:t>
      </w:r>
      <w:r>
        <w:rPr>
          <w:rFonts w:ascii="Verdana" w:hAnsi="Verdana"/>
          <w:color w:val="000000"/>
          <w:sz w:val="18"/>
          <w:szCs w:val="18"/>
        </w:rPr>
        <w:t>, Н. В. Веретенникова, К. Э.</w:t>
      </w:r>
      <w:r>
        <w:rPr>
          <w:rStyle w:val="WW8Num3z0"/>
          <w:rFonts w:ascii="Verdana" w:hAnsi="Verdana"/>
          <w:color w:val="000000"/>
          <w:sz w:val="18"/>
          <w:szCs w:val="18"/>
        </w:rPr>
        <w:t> </w:t>
      </w:r>
      <w:r>
        <w:rPr>
          <w:rStyle w:val="WW8Num4z0"/>
          <w:rFonts w:ascii="Verdana" w:hAnsi="Verdana"/>
          <w:color w:val="4682B4"/>
          <w:sz w:val="18"/>
          <w:szCs w:val="18"/>
        </w:rPr>
        <w:t>Годжаева</w:t>
      </w:r>
      <w:r>
        <w:rPr>
          <w:rFonts w:ascii="Verdana" w:hAnsi="Verdana"/>
          <w:color w:val="000000"/>
          <w:sz w:val="18"/>
          <w:szCs w:val="18"/>
        </w:rPr>
        <w:t>, В. М. Горлова, М. М.</w:t>
      </w:r>
      <w:r>
        <w:rPr>
          <w:rStyle w:val="WW8Num3z0"/>
          <w:rFonts w:ascii="Verdana" w:hAnsi="Verdana"/>
          <w:color w:val="000000"/>
          <w:sz w:val="18"/>
          <w:szCs w:val="18"/>
        </w:rPr>
        <w:t> </w:t>
      </w:r>
      <w:r>
        <w:rPr>
          <w:rStyle w:val="WW8Num4z0"/>
          <w:rFonts w:ascii="Verdana" w:hAnsi="Verdana"/>
          <w:color w:val="4682B4"/>
          <w:sz w:val="18"/>
          <w:szCs w:val="18"/>
        </w:rPr>
        <w:t>Головинского</w:t>
      </w:r>
      <w:r>
        <w:rPr>
          <w:rFonts w:ascii="Verdana" w:hAnsi="Verdana"/>
          <w:color w:val="000000"/>
          <w:sz w:val="18"/>
          <w:szCs w:val="18"/>
        </w:rPr>
        <w:t>, И. А. Дубины, А. М.</w:t>
      </w:r>
      <w:r>
        <w:rPr>
          <w:rStyle w:val="WW8Num3z0"/>
          <w:rFonts w:ascii="Verdana" w:hAnsi="Verdana"/>
          <w:color w:val="000000"/>
          <w:sz w:val="18"/>
          <w:szCs w:val="18"/>
        </w:rPr>
        <w:t> </w:t>
      </w:r>
      <w:r>
        <w:rPr>
          <w:rStyle w:val="WW8Num4z0"/>
          <w:rFonts w:ascii="Verdana" w:hAnsi="Verdana"/>
          <w:color w:val="4682B4"/>
          <w:sz w:val="18"/>
          <w:szCs w:val="18"/>
        </w:rPr>
        <w:t>Мухина</w:t>
      </w:r>
      <w:r>
        <w:rPr>
          <w:rFonts w:ascii="Verdana" w:hAnsi="Verdana"/>
          <w:color w:val="000000"/>
          <w:sz w:val="18"/>
          <w:szCs w:val="18"/>
        </w:rPr>
        <w:t>, И. К. Севастьяник, О. А.</w:t>
      </w:r>
      <w:r>
        <w:rPr>
          <w:rStyle w:val="WW8Num3z0"/>
          <w:rFonts w:ascii="Verdana" w:hAnsi="Verdana"/>
          <w:color w:val="000000"/>
          <w:sz w:val="18"/>
          <w:szCs w:val="18"/>
        </w:rPr>
        <w:t> </w:t>
      </w:r>
      <w:r>
        <w:rPr>
          <w:rStyle w:val="WW8Num4z0"/>
          <w:rFonts w:ascii="Verdana" w:hAnsi="Verdana"/>
          <w:color w:val="4682B4"/>
          <w:sz w:val="18"/>
          <w:szCs w:val="18"/>
        </w:rPr>
        <w:t>Суховой</w:t>
      </w:r>
      <w:r>
        <w:rPr>
          <w:rFonts w:ascii="Verdana" w:hAnsi="Verdana"/>
          <w:color w:val="000000"/>
          <w:sz w:val="18"/>
          <w:szCs w:val="18"/>
        </w:rPr>
        <w:t>, В. О. Трофимова, Н. В. Чекмачевой.</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изучения уголовно-процессуальных актов, в том числе актов предварительного расследования, освещены в трудах М. И.</w:t>
      </w:r>
      <w:r>
        <w:rPr>
          <w:rStyle w:val="WW8Num3z0"/>
          <w:rFonts w:ascii="Verdana" w:hAnsi="Verdana"/>
          <w:color w:val="000000"/>
          <w:sz w:val="18"/>
          <w:szCs w:val="18"/>
        </w:rPr>
        <w:t> </w:t>
      </w:r>
      <w:r>
        <w:rPr>
          <w:rStyle w:val="WW8Num4z0"/>
          <w:rFonts w:ascii="Verdana" w:hAnsi="Verdana"/>
          <w:color w:val="4682B4"/>
          <w:sz w:val="18"/>
          <w:szCs w:val="18"/>
        </w:rPr>
        <w:t>Бажанова</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К.</w:t>
      </w:r>
      <w:r>
        <w:rPr>
          <w:rStyle w:val="WW8Num3z0"/>
          <w:rFonts w:ascii="Verdana" w:hAnsi="Verdana"/>
          <w:color w:val="000000"/>
          <w:sz w:val="18"/>
          <w:szCs w:val="18"/>
        </w:rPr>
        <w:t> </w:t>
      </w:r>
      <w:r>
        <w:rPr>
          <w:rStyle w:val="WW8Num4z0"/>
          <w:rFonts w:ascii="Verdana" w:hAnsi="Verdana"/>
          <w:color w:val="4682B4"/>
          <w:sz w:val="18"/>
          <w:szCs w:val="18"/>
        </w:rPr>
        <w:t>Гаврилова</w:t>
      </w:r>
      <w:r>
        <w:rPr>
          <w:rFonts w:ascii="Verdana" w:hAnsi="Verdana"/>
          <w:color w:val="000000"/>
          <w:sz w:val="18"/>
          <w:szCs w:val="18"/>
        </w:rPr>
        <w:t>, В. Н. Григорьева, Е. Р.</w:t>
      </w:r>
      <w:r>
        <w:rPr>
          <w:rStyle w:val="WW8Num3z0"/>
          <w:rFonts w:ascii="Verdana" w:hAnsi="Verdana"/>
          <w:color w:val="000000"/>
          <w:sz w:val="18"/>
          <w:szCs w:val="18"/>
        </w:rPr>
        <w:t> </w:t>
      </w:r>
      <w:r>
        <w:rPr>
          <w:rStyle w:val="WW8Num4z0"/>
          <w:rFonts w:ascii="Verdana" w:hAnsi="Verdana"/>
          <w:color w:val="4682B4"/>
          <w:sz w:val="18"/>
          <w:szCs w:val="18"/>
        </w:rPr>
        <w:t>Ергашева</w:t>
      </w:r>
      <w:r>
        <w:rPr>
          <w:rFonts w:ascii="Verdana" w:hAnsi="Verdana"/>
          <w:color w:val="000000"/>
          <w:sz w:val="18"/>
          <w:szCs w:val="18"/>
        </w:rPr>
        <w:t>, С. С. Карнаухова, Г. А.</w:t>
      </w:r>
      <w:r>
        <w:rPr>
          <w:rStyle w:val="WW8Num3z0"/>
          <w:rFonts w:ascii="Verdana" w:hAnsi="Verdana"/>
          <w:color w:val="000000"/>
          <w:sz w:val="18"/>
          <w:szCs w:val="18"/>
        </w:rPr>
        <w:t> </w:t>
      </w:r>
      <w:r>
        <w:rPr>
          <w:rStyle w:val="WW8Num4z0"/>
          <w:rFonts w:ascii="Verdana" w:hAnsi="Verdana"/>
          <w:color w:val="4682B4"/>
          <w:sz w:val="18"/>
          <w:szCs w:val="18"/>
        </w:rPr>
        <w:t>Кузьмина</w:t>
      </w:r>
      <w:r>
        <w:rPr>
          <w:rFonts w:ascii="Verdana" w:hAnsi="Verdana"/>
          <w:color w:val="000000"/>
          <w:sz w:val="18"/>
          <w:szCs w:val="18"/>
        </w:rPr>
        <w:t>, В. И. Сергеева, М. 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О. А. Суховой,</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П. С. Элькинд. По указанной тематике защищены кандидатские диссертации С. С.</w:t>
      </w:r>
      <w:r>
        <w:rPr>
          <w:rStyle w:val="WW8Num3z0"/>
          <w:rFonts w:ascii="Verdana" w:hAnsi="Verdana"/>
          <w:color w:val="000000"/>
          <w:sz w:val="18"/>
          <w:szCs w:val="18"/>
        </w:rPr>
        <w:t> </w:t>
      </w:r>
      <w:r>
        <w:rPr>
          <w:rStyle w:val="WW8Num4z0"/>
          <w:rFonts w:ascii="Verdana" w:hAnsi="Verdana"/>
          <w:color w:val="4682B4"/>
          <w:sz w:val="18"/>
          <w:szCs w:val="18"/>
        </w:rPr>
        <w:t>Тюхтенева</w:t>
      </w:r>
      <w:r>
        <w:rPr>
          <w:rStyle w:val="WW8Num3z0"/>
          <w:rFonts w:ascii="Verdana" w:hAnsi="Verdana"/>
          <w:color w:val="000000"/>
          <w:sz w:val="18"/>
          <w:szCs w:val="18"/>
        </w:rPr>
        <w:t> </w:t>
      </w:r>
      <w:r>
        <w:rPr>
          <w:rFonts w:ascii="Verdana" w:hAnsi="Verdana"/>
          <w:color w:val="000000"/>
          <w:sz w:val="18"/>
          <w:szCs w:val="18"/>
        </w:rPr>
        <w:t>(1972 г.), Н. Г.</w:t>
      </w:r>
      <w:r>
        <w:rPr>
          <w:rStyle w:val="WW8Num3z0"/>
          <w:rFonts w:ascii="Verdana" w:hAnsi="Verdana"/>
          <w:color w:val="000000"/>
          <w:sz w:val="18"/>
          <w:szCs w:val="18"/>
        </w:rPr>
        <w:t> </w:t>
      </w:r>
      <w:r>
        <w:rPr>
          <w:rStyle w:val="WW8Num4z0"/>
          <w:rFonts w:ascii="Verdana" w:hAnsi="Verdana"/>
          <w:color w:val="4682B4"/>
          <w:sz w:val="18"/>
          <w:szCs w:val="18"/>
        </w:rPr>
        <w:t>Муратовой</w:t>
      </w:r>
      <w:r>
        <w:rPr>
          <w:rStyle w:val="WW8Num3z0"/>
          <w:rFonts w:ascii="Verdana" w:hAnsi="Verdana"/>
          <w:color w:val="000000"/>
          <w:sz w:val="18"/>
          <w:szCs w:val="18"/>
        </w:rPr>
        <w:t> </w:t>
      </w:r>
      <w:r>
        <w:rPr>
          <w:rFonts w:ascii="Verdana" w:hAnsi="Verdana"/>
          <w:color w:val="000000"/>
          <w:sz w:val="18"/>
          <w:szCs w:val="18"/>
        </w:rPr>
        <w:t>(1978 г.).</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2007 году защищена кандидатская диссертация С. Е. Якушевой «</w:t>
      </w:r>
      <w:r>
        <w:rPr>
          <w:rStyle w:val="WW8Num4z0"/>
          <w:rFonts w:ascii="Verdana" w:hAnsi="Verdana"/>
          <w:color w:val="4682B4"/>
          <w:sz w:val="18"/>
          <w:szCs w:val="18"/>
        </w:rPr>
        <w:t>Юридические акты органов прокуратуры Российской Федерации</w:t>
      </w:r>
      <w:r>
        <w:rPr>
          <w:rFonts w:ascii="Verdana" w:hAnsi="Verdana"/>
          <w:color w:val="000000"/>
          <w:sz w:val="18"/>
          <w:szCs w:val="18"/>
        </w:rPr>
        <w:t>» (специальность 12.00.01 - теория и история права и государства; история правовых учений), в 2009 году - кандидатская диссертация М. В. Бызовой</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Представление прокурора» (специальность 12.00.11 -</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прокурорский надзор, организация</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адвокатура), в 2011 году - кандидатская диссертация П. А. Пригорща «Требование прокурора как средство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закона: теоретические и практические аспекты» (специальность 12.00.11 - судебная власть,</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организация правоохранительной деятельности,</w:t>
      </w:r>
      <w:r>
        <w:rPr>
          <w:rStyle w:val="WW8Num3z0"/>
          <w:rFonts w:ascii="Verdana" w:hAnsi="Verdana"/>
          <w:color w:val="000000"/>
          <w:sz w:val="18"/>
          <w:szCs w:val="18"/>
        </w:rPr>
        <w:t> </w:t>
      </w:r>
      <w:r>
        <w:rPr>
          <w:rStyle w:val="WW8Num4z0"/>
          <w:rFonts w:ascii="Verdana" w:hAnsi="Verdana"/>
          <w:color w:val="4682B4"/>
          <w:sz w:val="18"/>
          <w:szCs w:val="18"/>
        </w:rPr>
        <w:t>адвокатура</w:t>
      </w:r>
      <w:r>
        <w:rPr>
          <w:rFonts w:ascii="Verdana" w:hAnsi="Verdana"/>
          <w:color w:val="000000"/>
          <w:sz w:val="18"/>
          <w:szCs w:val="18"/>
        </w:rPr>
        <w:t>).</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специальные исследования, посвященные актам прокурорского реагирования в уголовном судопроизводстве, учеными-процессуалистами не проводились. В российской научной литературе отсутствуют отдельные монографические труды, посвященные анализируемому вопросу.</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заключается в изучении сущности, особенностей и системы актов прокурорского реагирования в уголовном процессе как самостоятельной группы актов, отдельных актов прокурорского реагирования, применяемых на различных стадиях уголовного судопроизводства, а также разработке на базе этого теоретических положений и научно обоснованных рекомендаций по совершенствованию уголовно-процессуального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относящихся к исследуемой проблеме.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предопределила постановку и решение следующих задач:</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1)обоснование позиции автора в вопросе о понятии акта прокурорского реагирования в российском уголовном процессе;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раскрытие сущности, назначения, особенностей принятия и реализации актов прокурорского реагирования в системе иных уголовно-процессуальных актов;</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ранжирование и классификация актов прокурорского реагирования;</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исследование структуры и содержания отдельных актов прокурорского реагирования, применяемых на различных стадиях уголовного процесса;</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разработка предложений по совершенствованию уголовно-процессуального законодательства и практики его применения по исследуемой проблематике.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уголовно-процессуальные отношения, связанные с деятельностью прокурора по</w:t>
      </w:r>
      <w:r>
        <w:rPr>
          <w:rStyle w:val="WW8Num3z0"/>
          <w:rFonts w:ascii="Verdana" w:hAnsi="Verdana"/>
          <w:color w:val="000000"/>
          <w:sz w:val="18"/>
          <w:szCs w:val="18"/>
        </w:rPr>
        <w:t> </w:t>
      </w:r>
      <w:r>
        <w:rPr>
          <w:rStyle w:val="WW8Num4z0"/>
          <w:rFonts w:ascii="Verdana" w:hAnsi="Verdana"/>
          <w:color w:val="4682B4"/>
          <w:sz w:val="18"/>
          <w:szCs w:val="18"/>
        </w:rPr>
        <w:t>вынесению</w:t>
      </w:r>
      <w:r>
        <w:rPr>
          <w:rFonts w:ascii="Verdana" w:hAnsi="Verdana"/>
          <w:color w:val="000000"/>
          <w:sz w:val="18"/>
          <w:szCs w:val="18"/>
        </w:rPr>
        <w:t>, процессуальному закреплению и реализации актов прокурорского реагирования в уголовном судопроизводстве, а также правовые нормы, регулирующие общественные отношения в этой сфере.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служат собственно акты прокурорского реагирования в уголовном процессе России, их</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и практика применения.</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Методологическую основу исследования составляют общенаучный диалектический метод, а также специальные научные методы познания объективной действительности: историко-правовой, </w:t>
      </w:r>
      <w:r>
        <w:rPr>
          <w:rFonts w:ascii="Verdana" w:hAnsi="Verdana"/>
          <w:color w:val="000000"/>
          <w:sz w:val="18"/>
          <w:szCs w:val="18"/>
        </w:rPr>
        <w:lastRenderedPageBreak/>
        <w:t>логико-юридический, формально-логический, сравнительно-правовой, системно-структурный, конкретно-социологический.</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ученых в области общей теории права, уголовно-процессуального, уголовного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прокурорского надзора.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Уголовно-процессуальный кодекс Российской Федерации, Уголовный кодекс Российской Федерации,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Федеральный закон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иные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приказы и указания Генерального прокурора Российской Федерации.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составляет изучение и анализ различных актов прокурорского реагирования, в том числе 1014</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об отмене постановлений об отказе в возбуждении уголовных дел и направлении материалов для проведения дополнительных проверок, 107 требований об устранении нарушений закона, вынесенных прокурорами Ленинского и Советского административных округов города Омска. Изучено 162 уголовных дела, рассмотренных в 2010-2012 годах районными судами города Омска, Омской области и города Красноярска. Использован четырехлетний личный опыт работы в органах прокуратуры.</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подготовки диссертации по специально подготовленным опросным листам проведено анкетирование 97</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103 работников органов прокуратуры, 56</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44 дознавателей Омской и Новосибирской областей, города Казани. Использовались данные официальной статистики.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определяется самой постановкой проблемы и заключается в том, что впервые в уголовно-процессуальной науке самостоятельно «</w:t>
      </w:r>
      <w:r>
        <w:rPr>
          <w:rStyle w:val="WW8Num4z0"/>
          <w:rFonts w:ascii="Verdana" w:hAnsi="Verdana"/>
          <w:color w:val="4682B4"/>
          <w:sz w:val="18"/>
          <w:szCs w:val="18"/>
        </w:rPr>
        <w:t>сквозным образом</w:t>
      </w:r>
      <w:r>
        <w:rPr>
          <w:rFonts w:ascii="Verdana" w:hAnsi="Verdana"/>
          <w:color w:val="000000"/>
          <w:sz w:val="18"/>
          <w:szCs w:val="18"/>
        </w:rPr>
        <w:t>» - дифференцировано, применительно к</w:t>
      </w:r>
      <w:r>
        <w:rPr>
          <w:rStyle w:val="WW8Num3z0"/>
          <w:rFonts w:ascii="Verdana" w:hAnsi="Verdana"/>
          <w:color w:val="000000"/>
          <w:sz w:val="18"/>
          <w:szCs w:val="18"/>
        </w:rPr>
        <w:t> </w:t>
      </w:r>
      <w:r>
        <w:rPr>
          <w:rStyle w:val="WW8Num4z0"/>
          <w:rFonts w:ascii="Verdana" w:hAnsi="Verdana"/>
          <w:color w:val="4682B4"/>
          <w:sz w:val="18"/>
          <w:szCs w:val="18"/>
        </w:rPr>
        <w:t>досудебному</w:t>
      </w:r>
      <w:r>
        <w:rPr>
          <w:rStyle w:val="WW8Num3z0"/>
          <w:rFonts w:ascii="Verdana" w:hAnsi="Verdana"/>
          <w:color w:val="000000"/>
          <w:sz w:val="18"/>
          <w:szCs w:val="18"/>
        </w:rPr>
        <w:t> </w:t>
      </w:r>
      <w:r>
        <w:rPr>
          <w:rFonts w:ascii="Verdana" w:hAnsi="Verdana"/>
          <w:color w:val="000000"/>
          <w:sz w:val="18"/>
          <w:szCs w:val="18"/>
        </w:rPr>
        <w:t>и судебному уголовному производству, исследуются в системе акты прокурорского реагирования в уголовном процессе, раскрываются их сущность, особенности и назначение, рассматриваются наиболее спорные вопросы теории и практики их вынесения и реализации в правоприменительной деятельности.</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Акты прокурорского реагирования, являясь разновидностью уголовно-процессуальных актов, понимаются как единство властного</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и процессуального действия, в которых прокурор, в пределах своей компетенции, в определенном законом порядке проявляет правовое отношение к деятельности иных органов и лиц, участвующих в уголовном процессе.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Исследуемые акты характеризуются следующими признаками: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выносятся только</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должностными лицами органов прокуратуры в пределах их компетенции;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содержат властное</w:t>
      </w:r>
      <w:r>
        <w:rPr>
          <w:rStyle w:val="WW8Num3z0"/>
          <w:rFonts w:ascii="Verdana" w:hAnsi="Verdana"/>
          <w:color w:val="000000"/>
          <w:sz w:val="18"/>
          <w:szCs w:val="18"/>
        </w:rPr>
        <w:t> </w:t>
      </w:r>
      <w:r>
        <w:rPr>
          <w:rStyle w:val="WW8Num4z0"/>
          <w:rFonts w:ascii="Verdana" w:hAnsi="Verdana"/>
          <w:color w:val="4682B4"/>
          <w:sz w:val="18"/>
          <w:szCs w:val="18"/>
        </w:rPr>
        <w:t>волеизъявление</w:t>
      </w:r>
      <w:r>
        <w:rPr>
          <w:rFonts w:ascii="Verdana" w:hAnsi="Verdana"/>
          <w:color w:val="000000"/>
          <w:sz w:val="18"/>
          <w:szCs w:val="18"/>
        </w:rPr>
        <w:t>;</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определяют правовое отношение прокурора к деятельности иных органов и лиц, участвующих в уголовном процессе;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устанавливают, изменяют или прекращают уголовно-процессуальные отношения, подтверждают наличие или определяют отсутствие материально-правовых отношений;</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принимаются в установленном законом порядке;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выражаются в определенной законом форме.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Отмечается существенное значение исключенных из уголовно-процессуального закона перечня бланков уголовно-процессуальных документов</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и судебного производства, положений о порядке оформления процессуальных действий и решений на указанных бланках. Поэтому в УПК РФ предлагается детально прописать юридические формы закрепления процессуальных действий на бумажных носителях - протоколах следственных действий,</w:t>
      </w:r>
      <w:r>
        <w:rPr>
          <w:rStyle w:val="WW8Num3z0"/>
          <w:rFonts w:ascii="Verdana" w:hAnsi="Verdana"/>
          <w:color w:val="000000"/>
          <w:sz w:val="18"/>
          <w:szCs w:val="18"/>
        </w:rPr>
        <w:t> </w:t>
      </w:r>
      <w:r>
        <w:rPr>
          <w:rStyle w:val="WW8Num4z0"/>
          <w:rFonts w:ascii="Verdana" w:hAnsi="Verdana"/>
          <w:color w:val="4682B4"/>
          <w:sz w:val="18"/>
          <w:szCs w:val="18"/>
        </w:rPr>
        <w:t>постановлениях</w:t>
      </w:r>
      <w:r>
        <w:rPr>
          <w:rStyle w:val="WW8Num3z0"/>
          <w:rFonts w:ascii="Verdana" w:hAnsi="Verdana"/>
          <w:color w:val="000000"/>
          <w:sz w:val="18"/>
          <w:szCs w:val="18"/>
        </w:rPr>
        <w:t> </w:t>
      </w:r>
      <w:r>
        <w:rPr>
          <w:rFonts w:ascii="Verdana" w:hAnsi="Verdana"/>
          <w:color w:val="000000"/>
          <w:sz w:val="18"/>
          <w:szCs w:val="18"/>
        </w:rPr>
        <w:t>и других актах, составляемых</w:t>
      </w:r>
      <w:r>
        <w:rPr>
          <w:rStyle w:val="WW8Num3z0"/>
          <w:rFonts w:ascii="Verdana" w:hAnsi="Verdana"/>
          <w:color w:val="000000"/>
          <w:sz w:val="18"/>
          <w:szCs w:val="18"/>
        </w:rPr>
        <w:t> </w:t>
      </w:r>
      <w:r>
        <w:rPr>
          <w:rStyle w:val="WW8Num4z0"/>
          <w:rFonts w:ascii="Verdana" w:hAnsi="Verdana"/>
          <w:color w:val="4682B4"/>
          <w:sz w:val="18"/>
          <w:szCs w:val="18"/>
        </w:rPr>
        <w:t>дознавателями</w:t>
      </w:r>
      <w:r>
        <w:rPr>
          <w:rFonts w:ascii="Verdana" w:hAnsi="Verdana"/>
          <w:color w:val="000000"/>
          <w:sz w:val="18"/>
          <w:szCs w:val="18"/>
        </w:rPr>
        <w:t>, следователями, прокурорами, судьями.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Отсутствие у прокурора</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по объявлению предостережений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 xml:space="preserve">нарушения уголовного и уголовно-процессуального законодательства лишает </w:t>
      </w:r>
      <w:r>
        <w:rPr>
          <w:rFonts w:ascii="Verdana" w:hAnsi="Verdana"/>
          <w:color w:val="000000"/>
          <w:sz w:val="18"/>
          <w:szCs w:val="18"/>
        </w:rPr>
        <w:lastRenderedPageBreak/>
        <w:t>прокурора важного средства профилактики нарушений закона, представляющих высокую степень общественной опасности. В связи с этим аргументируется вывод о том, что в часть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 УПК РФ целесообразно включить положение о насущной и традиционной задаче уголовного процесса -</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преступлений и правонарушений, подкрепив ее реализацию возможностью прокурора реагировать в форме объявления</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лицам предостережений о недопустимости нарушения уголовного и уголовно-процессуального законодательства.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Прокурор, как лицо осуществляющее</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исполнением законов на территории Российской Федерации, должен быть упомянут в части 2 статьи 158 УПК РФ и наделен в рамках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полномочием</w:t>
      </w:r>
      <w:r>
        <w:rPr>
          <w:rStyle w:val="WW8Num3z0"/>
          <w:rFonts w:ascii="Verdana" w:hAnsi="Verdana"/>
          <w:color w:val="000000"/>
          <w:sz w:val="18"/>
          <w:szCs w:val="18"/>
        </w:rPr>
        <w:t> </w:t>
      </w:r>
      <w:r>
        <w:rPr>
          <w:rFonts w:ascii="Verdana" w:hAnsi="Verdana"/>
          <w:color w:val="000000"/>
          <w:sz w:val="18"/>
          <w:szCs w:val="18"/>
        </w:rPr>
        <w:t>по внесению в организации и должностным лицам представлений об устранении нарушений закона и обстоятельств, способствовавших</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прокурора права на возбуждение уголовного дела не согласуется с его функцией по осуществлению уголовного преследования, которое чаще всего начинается именно с акта возбуждения уголовного дела. В связи с этим предлагается вернуть</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возможность выносить один из важнейших актов реагирования в уголовном производстве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возбуждении уголовного дела,</w:t>
      </w:r>
      <w:r>
        <w:rPr>
          <w:rStyle w:val="WW8Num3z0"/>
          <w:rFonts w:ascii="Verdana" w:hAnsi="Verdana"/>
          <w:color w:val="000000"/>
          <w:sz w:val="18"/>
          <w:szCs w:val="18"/>
        </w:rPr>
        <w:t> </w:t>
      </w:r>
      <w:r>
        <w:rPr>
          <w:rStyle w:val="WW8Num4z0"/>
          <w:rFonts w:ascii="Verdana" w:hAnsi="Verdana"/>
          <w:color w:val="4682B4"/>
          <w:sz w:val="18"/>
          <w:szCs w:val="18"/>
        </w:rPr>
        <w:t>подследственного</w:t>
      </w:r>
      <w:r>
        <w:rPr>
          <w:rStyle w:val="WW8Num3z0"/>
          <w:rFonts w:ascii="Verdana" w:hAnsi="Verdana"/>
          <w:color w:val="000000"/>
          <w:sz w:val="18"/>
          <w:szCs w:val="18"/>
        </w:rPr>
        <w:t> </w:t>
      </w:r>
      <w:r>
        <w:rPr>
          <w:rFonts w:ascii="Verdana" w:hAnsi="Verdana"/>
          <w:color w:val="000000"/>
          <w:sz w:val="18"/>
          <w:szCs w:val="18"/>
        </w:rPr>
        <w:t>органу дознания. Однако, в контексте произведенных реформ по усилению</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самостоятельности следователя, вопрос о</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постановления о возбуждении уголовного дела, по которому необходимо проведение предварительного следствия, надлежит оставить за</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установлена весьма противоречивая и малоэффективная процедура рассмотрения требований прокурора об устранении нарушений федерального законодательства в случае несогласия с ними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или следователя. Обосновывается вывод о целесообразности закрепления в законе порядка</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Fonts w:ascii="Verdana" w:hAnsi="Verdana"/>
          <w:color w:val="000000"/>
          <w:sz w:val="18"/>
          <w:szCs w:val="18"/>
        </w:rPr>
        <w:t>руководителем следственного органа (или следователем через руководителя следственного органа) требований и постановлений</w:t>
      </w:r>
      <w:r>
        <w:rPr>
          <w:rStyle w:val="WW8Num3z0"/>
          <w:rFonts w:ascii="Verdana" w:hAnsi="Verdana"/>
          <w:color w:val="000000"/>
          <w:sz w:val="18"/>
          <w:szCs w:val="18"/>
        </w:rPr>
        <w:t> </w:t>
      </w:r>
      <w:r>
        <w:rPr>
          <w:rStyle w:val="WW8Num4z0"/>
          <w:rFonts w:ascii="Verdana" w:hAnsi="Verdana"/>
          <w:color w:val="4682B4"/>
          <w:sz w:val="18"/>
          <w:szCs w:val="18"/>
        </w:rPr>
        <w:t>надзирающего</w:t>
      </w:r>
      <w:r>
        <w:rPr>
          <w:rStyle w:val="WW8Num3z0"/>
          <w:rFonts w:ascii="Verdana" w:hAnsi="Verdana"/>
          <w:color w:val="000000"/>
          <w:sz w:val="18"/>
          <w:szCs w:val="18"/>
        </w:rPr>
        <w:t> </w:t>
      </w:r>
      <w:r>
        <w:rPr>
          <w:rFonts w:ascii="Verdana" w:hAnsi="Verdana"/>
          <w:color w:val="000000"/>
          <w:sz w:val="18"/>
          <w:szCs w:val="18"/>
        </w:rPr>
        <w:t>прокурора вышестоящему прокурору, решение которого должно стать окончательным.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 выявлении нарушений уголовного и уголовно-процессуального законодательства в ходе осуществления</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деятельности на стадии предварительного расследования прокурор, помимо вынесения постановлений, должен применять специальный акт реагирования -требование об устранении нарушений федерального законодательства, допущенных в ходе</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предварительного следствия.</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УПК РФ право прокурора на постановку в требовании об устранении нарушений федерального законодательства, допущенных в ходе дознания и предварительного следствия, вопроса о привлечении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следователей и дознавателей,</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грубые либо неоднократные нарушения закона.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УПК РФ</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за следователем полномочие по вынесению постановления об отказе в удовлетворении ходатайства о заключении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поданного на имя прокурора. По мнению автора, в данном случае</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рассматривается неправомочным лицом. Обосновывается предложение о передаче указанного полномочия прокурору.</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предлагается предоставить прокурору полномочия по вынесению постановления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досудебного сотрудничества и постановления об отказе во внесении представления об особом порядке проведения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заседания и вынесения судебного решения по данному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если обвиняемый не оказал активное содействие следствию в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преступления, изобличении и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других соучастников преступления и</w:t>
      </w:r>
      <w:r>
        <w:rPr>
          <w:rStyle w:val="WW8Num3z0"/>
          <w:rFonts w:ascii="Verdana" w:hAnsi="Verdana"/>
          <w:color w:val="000000"/>
          <w:sz w:val="18"/>
          <w:szCs w:val="18"/>
        </w:rPr>
        <w:t> </w:t>
      </w:r>
      <w:r>
        <w:rPr>
          <w:rStyle w:val="WW8Num4z0"/>
          <w:rFonts w:ascii="Verdana" w:hAnsi="Verdana"/>
          <w:color w:val="4682B4"/>
          <w:sz w:val="18"/>
          <w:szCs w:val="18"/>
        </w:rPr>
        <w:t>розыске</w:t>
      </w:r>
      <w:r>
        <w:rPr>
          <w:rStyle w:val="WW8Num3z0"/>
          <w:rFonts w:ascii="Verdana" w:hAnsi="Verdana"/>
          <w:color w:val="000000"/>
          <w:sz w:val="18"/>
          <w:szCs w:val="18"/>
        </w:rPr>
        <w:t> </w:t>
      </w:r>
      <w:r>
        <w:rPr>
          <w:rFonts w:ascii="Verdana" w:hAnsi="Verdana"/>
          <w:color w:val="000000"/>
          <w:sz w:val="18"/>
          <w:szCs w:val="18"/>
        </w:rPr>
        <w:t>имущества, не выполнил содержащихся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соглашении о сотрудничестве обязательств.</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Излагаются аргументы о том, что полный или частичный отказ прокурора от</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должен представляться суду в виде заключения и</w:t>
      </w:r>
      <w:r>
        <w:rPr>
          <w:rStyle w:val="WW8Num3z0"/>
          <w:rFonts w:ascii="Verdana" w:hAnsi="Verdana"/>
          <w:color w:val="000000"/>
          <w:sz w:val="18"/>
          <w:szCs w:val="18"/>
        </w:rPr>
        <w:t> </w:t>
      </w:r>
      <w:r>
        <w:rPr>
          <w:rStyle w:val="WW8Num4z0"/>
          <w:rFonts w:ascii="Verdana" w:hAnsi="Verdana"/>
          <w:color w:val="4682B4"/>
          <w:sz w:val="18"/>
          <w:szCs w:val="18"/>
        </w:rPr>
        <w:t>оглашаться</w:t>
      </w:r>
      <w:r>
        <w:rPr>
          <w:rStyle w:val="WW8Num3z0"/>
          <w:rFonts w:ascii="Verdana" w:hAnsi="Verdana"/>
          <w:color w:val="000000"/>
          <w:sz w:val="18"/>
          <w:szCs w:val="18"/>
        </w:rPr>
        <w:t> </w:t>
      </w:r>
      <w:r>
        <w:rPr>
          <w:rFonts w:ascii="Verdana" w:hAnsi="Verdana"/>
          <w:color w:val="000000"/>
          <w:sz w:val="18"/>
          <w:szCs w:val="18"/>
        </w:rPr>
        <w:t>государственным обвинителем в ходе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Предлагается дополнить УПК РФ положениями о том, что при согласии прокурора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судом уголовного дела или уголовного преследования полностью или в части им утверждается заключение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об отказе от обвинения.</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Теоретическая значимость исследования обусловлена тем, что выводы и положения, содержащиеся в работе, вносят определенный вклад в развитие учения об актах прокурорского реагирования, способствуют дальнейшей разработке различных аспектов этой проблемы.</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том, что в нем содержатся предложения и рекомендации по совершенствованию уголовно-процессуального законодательства Российской Федерации. В частности, в ходе исследования были предложены новые редакции ряда статей УПК РФ.</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могут оказать содействие практической деятельности органов прокуратуры.</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отдельные положения диссертации могут использоваться в процессе преподавания курса уголовного процесса и соответствующих спецкурсов студентам юридических учебных заведений, слушателям различных курсов и форм повышения квалификации практических работников.</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ФГБОУ ВПО «Омский государственный университет им. Ф. М. Достоевского».</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выводы и предложения диссертанта изложены в 10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а также нашли отражение в выступлениях автора на научно-практических конференциях: «</w:t>
      </w:r>
      <w:r>
        <w:rPr>
          <w:rStyle w:val="WW8Num4z0"/>
          <w:rFonts w:ascii="Verdana" w:hAnsi="Verdana"/>
          <w:color w:val="4682B4"/>
          <w:sz w:val="18"/>
          <w:szCs w:val="18"/>
        </w:rPr>
        <w:t>Преемственность и новации в юридической науке</w:t>
      </w:r>
      <w:r>
        <w:rPr>
          <w:rFonts w:ascii="Verdana" w:hAnsi="Verdana"/>
          <w:color w:val="000000"/>
          <w:sz w:val="18"/>
          <w:szCs w:val="18"/>
        </w:rPr>
        <w:t>» (г. Омск, 18 марта 2010 г., 24 марта 2011 г., 29 марта 2012 г.), «Актуальные проблемы уголовной и уголовно-процессуальной политики Российской Федерации» (г. Омск, 23 апреля 2010 г.).</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диссертационного исследования внедрены в учебный процесс Омского государственного университета им. Ф. М. Достоевского, а также в виде методических рекомендаций в практическую деятельность</w:t>
      </w:r>
      <w:r>
        <w:rPr>
          <w:rStyle w:val="WW8Num3z0"/>
          <w:rFonts w:ascii="Verdana" w:hAnsi="Verdana"/>
          <w:color w:val="000000"/>
          <w:sz w:val="18"/>
          <w:szCs w:val="18"/>
        </w:rPr>
        <w:t> </w:t>
      </w:r>
      <w:r>
        <w:rPr>
          <w:rStyle w:val="WW8Num4z0"/>
          <w:rFonts w:ascii="Verdana" w:hAnsi="Verdana"/>
          <w:color w:val="4682B4"/>
          <w:sz w:val="18"/>
          <w:szCs w:val="18"/>
        </w:rPr>
        <w:t>прокуратур</w:t>
      </w:r>
      <w:r>
        <w:rPr>
          <w:rStyle w:val="WW8Num3z0"/>
          <w:rFonts w:ascii="Verdana" w:hAnsi="Verdana"/>
          <w:color w:val="000000"/>
          <w:sz w:val="18"/>
          <w:szCs w:val="18"/>
        </w:rPr>
        <w:t> </w:t>
      </w:r>
      <w:r>
        <w:rPr>
          <w:rFonts w:ascii="Verdana" w:hAnsi="Verdana"/>
          <w:color w:val="000000"/>
          <w:sz w:val="18"/>
          <w:szCs w:val="18"/>
        </w:rPr>
        <w:t>Омской области, Ленинского и Октябрьского административных округов города Омска.</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Выработанные в процессе диссертационного исследования выводы, предложения и рекомендации использовались автором в практической деятельности при осуществлении полномочий помощника прокурора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Ленинского административного округа города Омска, прокурора отдела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соблюдением законодательства в сфере экономики управления по надзору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прокуратуры Омской области, применяются в ходе исполнения полномочий заместителя прокурора Ленинского административного округа города Омска.</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целями и задачами исследования. Работа состоит из введения, трех глав, заключения, списка литературы и приложений.</w:t>
      </w:r>
    </w:p>
    <w:p w:rsidR="00E34F95" w:rsidRDefault="00E34F95" w:rsidP="00E34F95">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Терёхин, Александр Александрович</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позволяет сделать следующие основные выводы, сформулировать предложения по изменению уголовно-процессуального законодательства: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отсутствует определение понятия «акт</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реагирования». Между тем в пункте 27</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 УПК РФ содержится определение понятия представления как акта реагирования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на судебное решение, вносимого в установленном УПК РФ порядке. Таким образом,</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предусмотрел в уголовно-процессуальном законе определение одного из видов актов прокурорского реагирования, не определив при этом родовое понятие «</w:t>
      </w:r>
      <w:r>
        <w:rPr>
          <w:rStyle w:val="WW8Num4z0"/>
          <w:rFonts w:ascii="Verdana" w:hAnsi="Verdana"/>
          <w:color w:val="4682B4"/>
          <w:sz w:val="18"/>
          <w:szCs w:val="18"/>
        </w:rPr>
        <w:t>акт реагирования</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понятия «акт» усматривается его двойственная природа, включающая в себя действие и документ. Акты прокурорского реагирования являются разновидностью уголовно-процессуальных актов.</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Акты прокурорского реагирования характеризуются следующими признаками: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выносятся только</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должностными лицами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в пределах их компетенции;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содержат властное</w:t>
      </w:r>
      <w:r>
        <w:rPr>
          <w:rStyle w:val="WW8Num3z0"/>
          <w:rFonts w:ascii="Verdana" w:hAnsi="Verdana"/>
          <w:color w:val="000000"/>
          <w:sz w:val="18"/>
          <w:szCs w:val="18"/>
        </w:rPr>
        <w:t> </w:t>
      </w:r>
      <w:r>
        <w:rPr>
          <w:rStyle w:val="WW8Num4z0"/>
          <w:rFonts w:ascii="Verdana" w:hAnsi="Verdana"/>
          <w:color w:val="4682B4"/>
          <w:sz w:val="18"/>
          <w:szCs w:val="18"/>
        </w:rPr>
        <w:t>волеизъявление</w:t>
      </w:r>
      <w:r>
        <w:rPr>
          <w:rFonts w:ascii="Verdana" w:hAnsi="Verdana"/>
          <w:color w:val="000000"/>
          <w:sz w:val="18"/>
          <w:szCs w:val="18"/>
        </w:rPr>
        <w:t>;</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определяют правовое отношение прокурора к деятельности иных органов и лиц, участвующих в уголовном процессе;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устанавливают, изменяют или прекращают уголовно-процессуальные отношения, подтверждают наличие или определяют отсутствие материально-правовых отношений;</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принимаются в установленном законом порядке;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выражаются в определенной законом форме.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актом прокурорского реагирования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понимается единство властного волеизъявления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действия, в которых прокурор в пределах своей компетенции, в определенном заколом порядке проявляет правовое отношение к деятельности иных органов и лиц, участвующих в уголовном процессе.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Ранее содержащиеся в Приложениях к УПК РФ перечень бланков уголовно-процессуальных документов</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и судебного производства, порядок оформления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и решений на указанных бланках имели существенное значение, несли в себе не меньшую смысловую нагрузку, чем сами нормы уголовно-процессуального права. В настоящее время процесс составления процессуальных актов, в том числе актов прокурорского реагирования, является неупорядоченным, часто не соответствует нормам закона. Отсутствие</w:t>
      </w:r>
      <w:r>
        <w:rPr>
          <w:rStyle w:val="WW8Num3z0"/>
          <w:rFonts w:ascii="Verdana" w:hAnsi="Verdana"/>
          <w:color w:val="000000"/>
          <w:sz w:val="18"/>
          <w:szCs w:val="18"/>
        </w:rPr>
        <w:t> </w:t>
      </w:r>
      <w:r>
        <w:rPr>
          <w:rStyle w:val="WW8Num4z0"/>
          <w:rFonts w:ascii="Verdana" w:hAnsi="Verdana"/>
          <w:color w:val="4682B4"/>
          <w:sz w:val="18"/>
          <w:szCs w:val="18"/>
        </w:rPr>
        <w:t>единообразных</w:t>
      </w:r>
      <w:r>
        <w:rPr>
          <w:rStyle w:val="WW8Num3z0"/>
          <w:rFonts w:ascii="Verdana" w:hAnsi="Verdana"/>
          <w:color w:val="000000"/>
          <w:sz w:val="18"/>
          <w:szCs w:val="18"/>
        </w:rPr>
        <w:t> </w:t>
      </w:r>
      <w:r>
        <w:rPr>
          <w:rFonts w:ascii="Verdana" w:hAnsi="Verdana"/>
          <w:color w:val="000000"/>
          <w:sz w:val="18"/>
          <w:szCs w:val="18"/>
        </w:rPr>
        <w:t>форм процессуальных документов ведет к нарушениям закона</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органов дознания, следствия, прокуратуры и суда,</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акты принимаются произвольно и зачастую с серьезными изъянами по форме и содержанию.</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в УПК РФ наряду с конкретными нормами о порядке проведения тех или иных процессуальных действий следует детально прописать юридические формы закрепления этих действий на бумажных носителях - протоколах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постановлениях и других актах, составляемых</w:t>
      </w:r>
      <w:r>
        <w:rPr>
          <w:rStyle w:val="WW8Num3z0"/>
          <w:rFonts w:ascii="Verdana" w:hAnsi="Verdana"/>
          <w:color w:val="000000"/>
          <w:sz w:val="18"/>
          <w:szCs w:val="18"/>
        </w:rPr>
        <w:t> </w:t>
      </w:r>
      <w:r>
        <w:rPr>
          <w:rStyle w:val="WW8Num4z0"/>
          <w:rFonts w:ascii="Verdana" w:hAnsi="Verdana"/>
          <w:color w:val="4682B4"/>
          <w:sz w:val="18"/>
          <w:szCs w:val="18"/>
        </w:rPr>
        <w:t>дознавателями</w:t>
      </w:r>
      <w:r>
        <w:rPr>
          <w:rFonts w:ascii="Verdana" w:hAnsi="Verdana"/>
          <w:color w:val="000000"/>
          <w:sz w:val="18"/>
          <w:szCs w:val="18"/>
        </w:rPr>
        <w:t>, следователями, прокурорами, судьями.</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Акты прокурорского реагирования классифицируются по следующим основаниям: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зависимости от стадии уголовного процесса, в рамках которой они применяются (акты стадии возбуждения уголовного дела, акты стадии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акты стадии судебного разбирательства и др-);</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зависимости от лиц, которым они адресованы (адресованные суду, руководителю</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начальнику подразделения дознания,</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Fonts w:ascii="Verdana" w:hAnsi="Verdana"/>
          <w:color w:val="000000"/>
          <w:sz w:val="18"/>
          <w:szCs w:val="18"/>
        </w:rPr>
        <w:t>, дознавателю, подозреваемому, обвиняемому, присяжным</w:t>
      </w:r>
      <w:r>
        <w:rPr>
          <w:rStyle w:val="WW8Num3z0"/>
          <w:rFonts w:ascii="Verdana" w:hAnsi="Verdana"/>
          <w:color w:val="000000"/>
          <w:sz w:val="18"/>
          <w:szCs w:val="18"/>
        </w:rPr>
        <w:t> </w:t>
      </w:r>
      <w:r>
        <w:rPr>
          <w:rStyle w:val="WW8Num4z0"/>
          <w:rFonts w:ascii="Verdana" w:hAnsi="Verdana"/>
          <w:color w:val="4682B4"/>
          <w:sz w:val="18"/>
          <w:szCs w:val="18"/>
        </w:rPr>
        <w:t>заседателям</w:t>
      </w:r>
      <w:r>
        <w:rPr>
          <w:rFonts w:ascii="Verdana" w:hAnsi="Verdana"/>
          <w:color w:val="000000"/>
          <w:sz w:val="18"/>
          <w:szCs w:val="18"/>
        </w:rPr>
        <w:t>, должностным лицам и организациям);</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 зависимости от особенностей их структуры и содержания (акты-решения, постановочные акты, утверждающие акты, информационно-уведомительные акты);</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зависимости от характера их действия (акты разового действия, акты длящегося действия);</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зависимости от времени принятия (акты, сроки принятия которых установлены законом; акты, сроки принятия которых законом не ограничены);</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зависимости от правового статуса субъекта, издавшего акт (акты Генерального прокурора Российской Федерации; акты</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субъектов Российской Федерации; акты прокуроров района, города, приравненных к ним военных прокуроров и их заместителей; акты государственных</w:t>
      </w:r>
      <w:r>
        <w:rPr>
          <w:rStyle w:val="WW8Num3z0"/>
          <w:rFonts w:ascii="Verdana" w:hAnsi="Verdana"/>
          <w:color w:val="000000"/>
          <w:sz w:val="18"/>
          <w:szCs w:val="18"/>
        </w:rPr>
        <w:t> </w:t>
      </w:r>
      <w:r>
        <w:rPr>
          <w:rStyle w:val="WW8Num4z0"/>
          <w:rFonts w:ascii="Verdana" w:hAnsi="Verdana"/>
          <w:color w:val="4682B4"/>
          <w:sz w:val="18"/>
          <w:szCs w:val="18"/>
        </w:rPr>
        <w:t>обвинителей</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зависимости от правовых последствий применения (представление,</w:t>
      </w:r>
      <w:r>
        <w:rPr>
          <w:rStyle w:val="WW8Num3z0"/>
          <w:rFonts w:ascii="Verdana" w:hAnsi="Verdana"/>
          <w:color w:val="000000"/>
          <w:sz w:val="18"/>
          <w:szCs w:val="18"/>
        </w:rPr>
        <w:t> </w:t>
      </w:r>
      <w:r>
        <w:rPr>
          <w:rStyle w:val="WW8Num4z0"/>
          <w:rFonts w:ascii="Verdana" w:hAnsi="Verdana"/>
          <w:color w:val="4682B4"/>
          <w:sz w:val="18"/>
          <w:szCs w:val="18"/>
        </w:rPr>
        <w:t>исковое</w:t>
      </w:r>
      <w:r>
        <w:rPr>
          <w:rStyle w:val="WW8Num3z0"/>
          <w:rFonts w:ascii="Verdana" w:hAnsi="Verdana"/>
          <w:color w:val="000000"/>
          <w:sz w:val="18"/>
          <w:szCs w:val="18"/>
        </w:rPr>
        <w:t> </w:t>
      </w:r>
      <w:r>
        <w:rPr>
          <w:rFonts w:ascii="Verdana" w:hAnsi="Verdana"/>
          <w:color w:val="000000"/>
          <w:sz w:val="18"/>
          <w:szCs w:val="18"/>
        </w:rPr>
        <w:t>заявление, постановление, требование об устранении нарушений федерального законодательства, указание, утверждение,</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Fonts w:ascii="Verdana" w:hAnsi="Verdana"/>
          <w:color w:val="000000"/>
          <w:sz w:val="18"/>
          <w:szCs w:val="18"/>
        </w:rPr>
        <w:t>, замечания, возражения, заключение).</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Последнее деление в наибольшей степени раскрывает сущность, место и назначение каждого из актов прокурорского реагирования в уголовном судопроизводстве.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Отсутствие у прокурора</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по объявлению предостережений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 xml:space="preserve">нарушения уголовного и уголовно-процессуального законодательства лишает прокурора важного средства профилактики нарушений закона, представляющих высокую степень общественной опасности. В связи с этим предлагается в часть 1 статьи 6 УПК РФ включить </w:t>
      </w:r>
      <w:r>
        <w:rPr>
          <w:rFonts w:ascii="Verdana" w:hAnsi="Verdana"/>
          <w:color w:val="000000"/>
          <w:sz w:val="18"/>
          <w:szCs w:val="18"/>
        </w:rPr>
        <w:lastRenderedPageBreak/>
        <w:t>положение о насущной и традиционной задаче уголовного процесса -</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преступлений и правонарушений, подкрепив ее реализацию возможностью прокурора реагировать в форме объявления</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лицам предостережений о недопустимости нарушения уголовного и уголовно-процессуального законодательства.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Прокурор</w:t>
      </w:r>
      <w:r>
        <w:rPr>
          <w:rFonts w:ascii="Verdana" w:hAnsi="Verdana"/>
          <w:color w:val="000000"/>
          <w:sz w:val="18"/>
          <w:szCs w:val="18"/>
        </w:rPr>
        <w:t>, как лицо осуществляющее надзор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на территории Российской Федерации, должен быть упомянут в части 2 статьи 158 УПК РФ и наделен в рамках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полномочием</w:t>
      </w:r>
      <w:r>
        <w:rPr>
          <w:rStyle w:val="WW8Num3z0"/>
          <w:rFonts w:ascii="Verdana" w:hAnsi="Verdana"/>
          <w:color w:val="000000"/>
          <w:sz w:val="18"/>
          <w:szCs w:val="18"/>
        </w:rPr>
        <w:t> </w:t>
      </w:r>
      <w:r>
        <w:rPr>
          <w:rFonts w:ascii="Verdana" w:hAnsi="Verdana"/>
          <w:color w:val="000000"/>
          <w:sz w:val="18"/>
          <w:szCs w:val="18"/>
        </w:rPr>
        <w:t>по внесению представлений об устранении нарушений закона и обстоятельств, способствовавших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 в организации и должностным лицам.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Исключение из ведомственных нормативных документов органов прокуратуры</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прокурорских работников по составлению рапортов об обнаружении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является необоснованным, поскольку вступает в противоречие с действующей позитивной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практикой.</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прокурора права на возбуждение уголовного дела не согласуется с его функцией по осуществлению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которое начинается актом возбуждения уголовного дела.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следует вернуть прокурору возможность выносить один из важнейших актов реагирования в уголовном производстве -</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возбуждении уголовного дела,</w:t>
      </w:r>
      <w:r>
        <w:rPr>
          <w:rStyle w:val="WW8Num3z0"/>
          <w:rFonts w:ascii="Verdana" w:hAnsi="Verdana"/>
          <w:color w:val="000000"/>
          <w:sz w:val="18"/>
          <w:szCs w:val="18"/>
        </w:rPr>
        <w:t> </w:t>
      </w:r>
      <w:r>
        <w:rPr>
          <w:rStyle w:val="WW8Num4z0"/>
          <w:rFonts w:ascii="Verdana" w:hAnsi="Verdana"/>
          <w:color w:val="4682B4"/>
          <w:sz w:val="18"/>
          <w:szCs w:val="18"/>
        </w:rPr>
        <w:t>подследственного</w:t>
      </w:r>
      <w:r>
        <w:rPr>
          <w:rStyle w:val="WW8Num3z0"/>
          <w:rFonts w:ascii="Verdana" w:hAnsi="Verdana"/>
          <w:color w:val="000000"/>
          <w:sz w:val="18"/>
          <w:szCs w:val="18"/>
        </w:rPr>
        <w:t> </w:t>
      </w:r>
      <w:r>
        <w:rPr>
          <w:rFonts w:ascii="Verdana" w:hAnsi="Verdana"/>
          <w:color w:val="000000"/>
          <w:sz w:val="18"/>
          <w:szCs w:val="18"/>
        </w:rPr>
        <w:t>органу дознания.</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в контексте произведенных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реформ по усилению процессуальной самостоятельности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руководителя следственного органа, вопрос о</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постановления о возбуждении уголовного дела, по которому необходимо проведение предварительного следствия, надлежит оставить за</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и руководителем следственного органа.</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внести следующие изменения в УПК РФ:</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статью 37 дополнить положением о том, что прокурор</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возбуждать уголовные дела, подследственные органам</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первое предложение части 6 статьи 148 изложить в редакции: «Признав постановление органа дознания,</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об отказе в возбуждении уголовного дела</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или необоснованным, прокурор отменяет его и направляет соответствующее постановление начальнику подразделения дознания со своими указаниями, устанавливая срок их</w:t>
      </w:r>
      <w:r>
        <w:rPr>
          <w:rStyle w:val="WW8Num4z0"/>
          <w:rFonts w:ascii="Verdana" w:hAnsi="Verdana"/>
          <w:color w:val="4682B4"/>
          <w:sz w:val="18"/>
          <w:szCs w:val="18"/>
        </w:rPr>
        <w:t>исполнения</w:t>
      </w:r>
      <w:r>
        <w:rPr>
          <w:rFonts w:ascii="Verdana" w:hAnsi="Verdana"/>
          <w:color w:val="000000"/>
          <w:sz w:val="18"/>
          <w:szCs w:val="18"/>
        </w:rPr>
        <w:t>, либо выносит постановление о возбуждении уголовного дела».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УПК РФ не устанавливает, какой период времени должен пройти с момента</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постановления о возбуждения уголовного дела следователем или</w:t>
      </w:r>
      <w:r>
        <w:rPr>
          <w:rStyle w:val="WW8Num3z0"/>
          <w:rFonts w:ascii="Verdana" w:hAnsi="Verdana"/>
          <w:color w:val="000000"/>
          <w:sz w:val="18"/>
          <w:szCs w:val="18"/>
        </w:rPr>
        <w:t> </w:t>
      </w:r>
      <w:r>
        <w:rPr>
          <w:rStyle w:val="WW8Num4z0"/>
          <w:rFonts w:ascii="Verdana" w:hAnsi="Verdana"/>
          <w:color w:val="4682B4"/>
          <w:sz w:val="18"/>
          <w:szCs w:val="18"/>
        </w:rPr>
        <w:t>дознавателем</w:t>
      </w:r>
      <w:r>
        <w:rPr>
          <w:rStyle w:val="WW8Num3z0"/>
          <w:rFonts w:ascii="Verdana" w:hAnsi="Verdana"/>
          <w:color w:val="000000"/>
          <w:sz w:val="18"/>
          <w:szCs w:val="18"/>
        </w:rPr>
        <w:t> </w:t>
      </w:r>
      <w:r>
        <w:rPr>
          <w:rFonts w:ascii="Verdana" w:hAnsi="Verdana"/>
          <w:color w:val="000000"/>
          <w:sz w:val="18"/>
          <w:szCs w:val="18"/>
        </w:rPr>
        <w:t>до момента получения прокурором копии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Изложенный в части 4 статьи 146 УПК РФ термин «</w:t>
      </w:r>
      <w:r>
        <w:rPr>
          <w:rStyle w:val="WW8Num4z0"/>
          <w:rFonts w:ascii="Verdana" w:hAnsi="Verdana"/>
          <w:color w:val="4682B4"/>
          <w:sz w:val="18"/>
          <w:szCs w:val="18"/>
        </w:rPr>
        <w:t>незамедлительно</w:t>
      </w:r>
      <w:r>
        <w:rPr>
          <w:rFonts w:ascii="Verdana" w:hAnsi="Verdana"/>
          <w:color w:val="000000"/>
          <w:sz w:val="18"/>
          <w:szCs w:val="18"/>
        </w:rPr>
        <w:t>» является оценочным и не дает четкого ответа на данный вопрос.</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в указанной правовой норме слово «</w:t>
      </w:r>
      <w:r>
        <w:rPr>
          <w:rStyle w:val="WW8Num4z0"/>
          <w:rFonts w:ascii="Verdana" w:hAnsi="Verdana"/>
          <w:color w:val="4682B4"/>
          <w:sz w:val="18"/>
          <w:szCs w:val="18"/>
        </w:rPr>
        <w:t>незамедлительно</w:t>
      </w:r>
      <w:r>
        <w:rPr>
          <w:rFonts w:ascii="Verdana" w:hAnsi="Verdana"/>
          <w:color w:val="000000"/>
          <w:sz w:val="18"/>
          <w:szCs w:val="18"/>
        </w:rPr>
        <w:t>» следует заменить словами «в течение 24 часов с момента его вынесения», что более соответствует жизненным реалиям.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случае отмены</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решения о возбуждении уголовного дела, вопрос о дальнейшей судьбе материалов уголовного дела в зависимости от оснований отмены постановления о возбуждении уголовного дела должен решаться по-разному.</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тех ситуациях, когда по возбужденному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отсутствует повод или основания для его возбуждения, уголовное дело возбуждено в нарушение компетенции, не соблюдены требования статьи 448 УПК РФ об особой процедуре возбуждения уголовного дела или требования ст.ст. 147, 318 УПК РФ о процедуре возбуждения уголовного дела частного и частно-публичного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прокурору необходимо принимать решение об отмене постановления о возбуждении уголовного дела, направлении материалов для производства дополнительной проверки либо о нецелесообразности такой проверки.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дополнить статью 146 частью 5 следующего содержания: «В случае, если прокурор признает постановление о возбуждении уголовного дела не соответствующим требованиям, установленным частью 2 статьи 146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он вправе отменить постановление о возбуждении уголовного дела и направить его для</w:t>
      </w:r>
      <w:r>
        <w:rPr>
          <w:rStyle w:val="WW8Num3z0"/>
          <w:rFonts w:ascii="Verdana" w:hAnsi="Verdana"/>
          <w:color w:val="000000"/>
          <w:sz w:val="18"/>
          <w:szCs w:val="18"/>
        </w:rPr>
        <w:t> </w:t>
      </w:r>
      <w:r>
        <w:rPr>
          <w:rStyle w:val="WW8Num4z0"/>
          <w:rFonts w:ascii="Verdana" w:hAnsi="Verdana"/>
          <w:color w:val="4682B4"/>
          <w:sz w:val="18"/>
          <w:szCs w:val="18"/>
        </w:rPr>
        <w:t>пересоставления</w:t>
      </w:r>
      <w:r>
        <w:rPr>
          <w:rFonts w:ascii="Verdana" w:hAnsi="Verdana"/>
          <w:color w:val="000000"/>
          <w:sz w:val="18"/>
          <w:szCs w:val="18"/>
        </w:rPr>
        <w:t>, о чем выносит мотивированное постановление».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10. Федеральным законом от 05 июня 2007 г. № 87-ФЗ в УПК РФ внесены изменения, запрещающие назначение и производство до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При проверке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нередко возникает необходимость в разрешении ряда вопросов, требующих специальных познаний. Таким образом, происходит подмена производства</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различного рода исследованиями с непонятным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статусом. На основании изложенного, вносится предложение о необходимости закрепления в УПК РФ права следователя и дознавателя назначать</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экспертизу до возбуждения уголовного дела в целях установления оснований для его возбуждения.</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Законодательно установленные сроки отмены прокурором</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следователя, руководителя следственного органа, дознавателя, начальника органа дознания об отказе в возбуждении уголовного дела должны быть разумными и одинаковыми, поскольку все указанные лица являются субъектами предварительного расследования. При этом прокурор может быть ограничен временными рамками для отмены подобных постановлений не меньшими, чем руководитель следственного органа.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установлена весьма противоречивая и малоэффективная процедура рассмотрения требований прокурора об устранении нарушений федерального законодательства в случае несогласия с ними руководителя следственного органа или следователя.</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чем, часть 6 статьи 37 УПК РФ предлагается изложить в следующей редакции: «В случае несогласия с требованиями прокурора об устранении нарушений федерального законодательства, допущенных в ходе предварительного следствия, руководитель следственного органа либо</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через руководителя следственного органа вправе обратиться с</w:t>
      </w:r>
      <w:r>
        <w:rPr>
          <w:rStyle w:val="WW8Num4z0"/>
          <w:rFonts w:ascii="Verdana" w:hAnsi="Verdana"/>
          <w:color w:val="4682B4"/>
          <w:sz w:val="18"/>
          <w:szCs w:val="18"/>
        </w:rPr>
        <w:t>возражениями</w:t>
      </w:r>
      <w:r>
        <w:rPr>
          <w:rStyle w:val="WW8Num3z0"/>
          <w:rFonts w:ascii="Verdana" w:hAnsi="Verdana"/>
          <w:color w:val="000000"/>
          <w:sz w:val="18"/>
          <w:szCs w:val="18"/>
        </w:rPr>
        <w:t> </w:t>
      </w:r>
      <w:r>
        <w:rPr>
          <w:rFonts w:ascii="Verdana" w:hAnsi="Verdana"/>
          <w:color w:val="000000"/>
          <w:sz w:val="18"/>
          <w:szCs w:val="18"/>
        </w:rPr>
        <w:t>к вышестоящему прокурору, решение которого является окончательным».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При выявлении нарушений уголовного и уголовно-процессуального законодательства в ходе осуществления</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деятельности на стадии предварительного расследования прокурор, помимо вынесения постановлений, должен применять специальный акт реагирования -требование об устранении нарушений федерального законодательства, допущенных в ходе дознания и предварительного следствия.</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Является целесообразным закрепление в УПК РФ полномочий прокурора по постановке в требовании об устранении нарушений федерального законодательства, допущенных в ходе дознания и предварительного следствия, вопррса о привлечении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следователей и дознавателей,</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грубые либо неоднократные нарушения закона.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Требования прокурора о производстве следственных действий до окончания общего срока предварительного следствия, изложенные в требовании об устранении нарушений закона, являются</w:t>
      </w:r>
      <w:r>
        <w:rPr>
          <w:rStyle w:val="WW8Num3z0"/>
          <w:rFonts w:ascii="Verdana" w:hAnsi="Verdana"/>
          <w:color w:val="000000"/>
          <w:sz w:val="18"/>
          <w:szCs w:val="18"/>
        </w:rPr>
        <w:t> </w:t>
      </w:r>
      <w:r>
        <w:rPr>
          <w:rStyle w:val="WW8Num4z0"/>
          <w:rFonts w:ascii="Verdana" w:hAnsi="Verdana"/>
          <w:color w:val="4682B4"/>
          <w:sz w:val="18"/>
          <w:szCs w:val="18"/>
        </w:rPr>
        <w:t>необоснованными</w:t>
      </w:r>
      <w:r>
        <w:rPr>
          <w:rFonts w:ascii="Verdana" w:hAnsi="Verdana"/>
          <w:color w:val="000000"/>
          <w:sz w:val="18"/>
          <w:szCs w:val="18"/>
        </w:rPr>
        <w:t>, поскольку в данном случае отсутствуют нарушения уголовно-процессуального закона со стороны</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В связи с этим прокурор вправе требовать производства следственных действий от следователя только после истечения установленного законом двухмесячного срока предварительного следствия в целях всестороннего и полного исследования значимых обстоятельств.</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Уголовно-процессуальный закон не содержит положения о наименовании акта прокурора о признании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недопустимым и процедуре обжалования такого акта реагирования.</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Поэтому статью 88 УПК РФ имеет смысл дополнить частью 3.1 следующего содержания: «О признании доказательства недопустимым прокурор выносит мотивированное постановление и направляет его начальнику подразделения дознания или руководителю следственного органа.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Постановление прокурора о признании доказательства недопустимым может быть</w:t>
      </w:r>
      <w:r>
        <w:rPr>
          <w:rStyle w:val="WW8Num3z0"/>
          <w:rFonts w:ascii="Verdana" w:hAnsi="Verdana"/>
          <w:color w:val="000000"/>
          <w:sz w:val="18"/>
          <w:szCs w:val="18"/>
        </w:rPr>
        <w:t> </w:t>
      </w:r>
      <w:r>
        <w:rPr>
          <w:rStyle w:val="WW8Num4z0"/>
          <w:rFonts w:ascii="Verdana" w:hAnsi="Verdana"/>
          <w:color w:val="4682B4"/>
          <w:sz w:val="18"/>
          <w:szCs w:val="18"/>
        </w:rPr>
        <w:t>обжаловано</w:t>
      </w:r>
      <w:r>
        <w:rPr>
          <w:rStyle w:val="WW8Num3z0"/>
          <w:rFonts w:ascii="Verdana" w:hAnsi="Verdana"/>
          <w:color w:val="000000"/>
          <w:sz w:val="18"/>
          <w:szCs w:val="18"/>
        </w:rPr>
        <w:t> </w:t>
      </w:r>
      <w:r>
        <w:rPr>
          <w:rFonts w:ascii="Verdana" w:hAnsi="Verdana"/>
          <w:color w:val="000000"/>
          <w:sz w:val="18"/>
          <w:szCs w:val="18"/>
        </w:rPr>
        <w:t>руководителем следственного органа или начальником подразделения дознания вышестоящему</w:t>
      </w:r>
      <w:r>
        <w:rPr>
          <w:rStyle w:val="WW8Num3z0"/>
          <w:rFonts w:ascii="Verdana" w:hAnsi="Verdana"/>
          <w:color w:val="000000"/>
          <w:sz w:val="18"/>
          <w:szCs w:val="18"/>
        </w:rPr>
        <w:t> </w:t>
      </w:r>
      <w:r>
        <w:rPr>
          <w:rStyle w:val="WW8Num4z0"/>
          <w:rFonts w:ascii="Verdana" w:hAnsi="Verdana"/>
          <w:color w:val="4682B4"/>
          <w:sz w:val="18"/>
          <w:szCs w:val="18"/>
        </w:rPr>
        <w:t>прокурору</w:t>
      </w:r>
      <w:r>
        <w:rPr>
          <w:rFonts w:ascii="Verdana" w:hAnsi="Verdana"/>
          <w:color w:val="000000"/>
          <w:sz w:val="18"/>
          <w:szCs w:val="18"/>
        </w:rPr>
        <w:t>, иными участниками уголовного судопроизводства - вышестоящему прокурору или в суд».</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По аналогии с УПК</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в УПК РФ целесообразно включить статью с содержанием перечня вопросов, подлежащих разрешению прокурором по делу, поступившему с</w:t>
      </w:r>
      <w:r>
        <w:rPr>
          <w:rStyle w:val="WW8Num3z0"/>
          <w:rFonts w:ascii="Verdana" w:hAnsi="Verdana"/>
          <w:color w:val="000000"/>
          <w:sz w:val="18"/>
          <w:szCs w:val="18"/>
        </w:rPr>
        <w:t> </w:t>
      </w:r>
      <w:r>
        <w:rPr>
          <w:rStyle w:val="WW8Num4z0"/>
          <w:rFonts w:ascii="Verdana" w:hAnsi="Verdana"/>
          <w:color w:val="4682B4"/>
          <w:sz w:val="18"/>
          <w:szCs w:val="18"/>
        </w:rPr>
        <w:t>обвинительным</w:t>
      </w:r>
      <w:r>
        <w:rPr>
          <w:rStyle w:val="WW8Num3z0"/>
          <w:rFonts w:ascii="Verdana" w:hAnsi="Verdana"/>
          <w:color w:val="000000"/>
          <w:sz w:val="18"/>
          <w:szCs w:val="18"/>
        </w:rPr>
        <w:t> </w:t>
      </w:r>
      <w:r>
        <w:rPr>
          <w:rFonts w:ascii="Verdana" w:hAnsi="Verdana"/>
          <w:color w:val="000000"/>
          <w:sz w:val="18"/>
          <w:szCs w:val="18"/>
        </w:rPr>
        <w:t>заключением.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Отказ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от обвинения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 xml:space="preserve">разбирательства влечет обязательное прекращение судом уголовного дела или уголовного преследования. Несмотря на это, убеждение прокурора в том, что в поступившем к нему с обвинительным </w:t>
      </w:r>
      <w:r>
        <w:rPr>
          <w:rFonts w:ascii="Verdana" w:hAnsi="Verdana"/>
          <w:color w:val="000000"/>
          <w:sz w:val="18"/>
          <w:szCs w:val="18"/>
        </w:rPr>
        <w:lastRenderedPageBreak/>
        <w:t>заключением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отсутствуют доказательства, подтверждающие виновность</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в предъявленном ему обвинении, не дает ему права прекратить уголовное дело или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учетом изложенного, представляется логичным дополнить части 1 статьи 221 УПК РФ пунктом 2.1 следующего содержания: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дела по основаниям, предусмотренным</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24-28 настоящего Кодекса». Кроме того, в часть 1 статьи 221 УПК РФ надлежит включить правовую норму: «При утверждении</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заключения прокурор вправе своим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исключить из него отдельные пункты обвинения либо</w:t>
      </w:r>
      <w:r>
        <w:rPr>
          <w:rStyle w:val="WW8Num3z0"/>
          <w:rFonts w:ascii="Verdana" w:hAnsi="Verdana"/>
          <w:color w:val="000000"/>
          <w:sz w:val="18"/>
          <w:szCs w:val="18"/>
        </w:rPr>
        <w:t> </w:t>
      </w:r>
      <w:r>
        <w:rPr>
          <w:rStyle w:val="WW8Num4z0"/>
          <w:rFonts w:ascii="Verdana" w:hAnsi="Verdana"/>
          <w:color w:val="4682B4"/>
          <w:sz w:val="18"/>
          <w:szCs w:val="18"/>
        </w:rPr>
        <w:t>переквалифицировать</w:t>
      </w:r>
      <w:r>
        <w:rPr>
          <w:rStyle w:val="WW8Num3z0"/>
          <w:rFonts w:ascii="Verdana" w:hAnsi="Verdana"/>
          <w:color w:val="000000"/>
          <w:sz w:val="18"/>
          <w:szCs w:val="18"/>
        </w:rPr>
        <w:t> </w:t>
      </w:r>
      <w:r>
        <w:rPr>
          <w:rFonts w:ascii="Verdana" w:hAnsi="Verdana"/>
          <w:color w:val="000000"/>
          <w:sz w:val="18"/>
          <w:szCs w:val="18"/>
        </w:rPr>
        <w:t>обвинение на менее тяжкое».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Законодатель не называет акт реагирования, посредством которого прокурор должен принимать решения о возвращении уголовного дела</w:t>
      </w:r>
      <w:r>
        <w:rPr>
          <w:rStyle w:val="WW8Num3z0"/>
          <w:rFonts w:ascii="Verdana" w:hAnsi="Verdana"/>
          <w:color w:val="000000"/>
          <w:sz w:val="18"/>
          <w:szCs w:val="18"/>
        </w:rPr>
        <w:t> </w:t>
      </w:r>
      <w:r>
        <w:rPr>
          <w:rStyle w:val="WW8Num4z0"/>
          <w:rFonts w:ascii="Verdana" w:hAnsi="Verdana"/>
          <w:color w:val="4682B4"/>
          <w:sz w:val="18"/>
          <w:szCs w:val="18"/>
        </w:rPr>
        <w:t>дознавателю</w:t>
      </w:r>
      <w:r>
        <w:rPr>
          <w:rFonts w:ascii="Verdana" w:hAnsi="Verdana"/>
          <w:color w:val="000000"/>
          <w:sz w:val="18"/>
          <w:szCs w:val="18"/>
        </w:rPr>
        <w:t>, о прекращении уголовного дела и о направлении уголовного дела для производства предварительного следствия по поступившему с обвинительным актом уголовному делу.</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статью 226 УПК РФ следует дополнить частью 2.1 I следующего содержания: «В случаях, предусмотренных пунктами 2, 3 и 4 части первой настоящей статьи, прокурор выносит мотивированное постановление».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УПК РФ</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за следователем полномочие по</w:t>
      </w:r>
      <w:r>
        <w:rPr>
          <w:rStyle w:val="WW8Num3z0"/>
          <w:rFonts w:ascii="Verdana" w:hAnsi="Verdana"/>
          <w:color w:val="000000"/>
          <w:sz w:val="18"/>
          <w:szCs w:val="18"/>
        </w:rPr>
        <w:t> </w:t>
      </w:r>
      <w:r>
        <w:rPr>
          <w:rStyle w:val="WW8Num4z0"/>
          <w:rFonts w:ascii="Verdana" w:hAnsi="Verdana"/>
          <w:color w:val="4682B4"/>
          <w:sz w:val="18"/>
          <w:szCs w:val="18"/>
        </w:rPr>
        <w:t>вынесению</w:t>
      </w:r>
      <w:r>
        <w:rPr>
          <w:rStyle w:val="WW8Num3z0"/>
          <w:rFonts w:ascii="Verdana" w:hAnsi="Verdana"/>
          <w:color w:val="000000"/>
          <w:sz w:val="18"/>
          <w:szCs w:val="18"/>
        </w:rPr>
        <w:t> </w:t>
      </w:r>
      <w:r>
        <w:rPr>
          <w:rFonts w:ascii="Verdana" w:hAnsi="Verdana"/>
          <w:color w:val="000000"/>
          <w:sz w:val="18"/>
          <w:szCs w:val="18"/>
        </w:rPr>
        <w:t>постановления об отказе в удовлетворении</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 заключении досудебного соглашения о сотрудничестве, поданного на имя прокурора. Представляется, что в данном случае ходатайство рассматривается</w:t>
      </w:r>
      <w:r>
        <w:rPr>
          <w:rStyle w:val="WW8Num3z0"/>
          <w:rFonts w:ascii="Verdana" w:hAnsi="Verdana"/>
          <w:color w:val="000000"/>
          <w:sz w:val="18"/>
          <w:szCs w:val="18"/>
        </w:rPr>
        <w:t> </w:t>
      </w:r>
      <w:r>
        <w:rPr>
          <w:rStyle w:val="WW8Num4z0"/>
          <w:rFonts w:ascii="Verdana" w:hAnsi="Verdana"/>
          <w:color w:val="4682B4"/>
          <w:sz w:val="18"/>
          <w:szCs w:val="18"/>
        </w:rPr>
        <w:t>неправомочным</w:t>
      </w:r>
      <w:r>
        <w:rPr>
          <w:rStyle w:val="WW8Num3z0"/>
          <w:rFonts w:ascii="Verdana" w:hAnsi="Verdana"/>
          <w:color w:val="000000"/>
          <w:sz w:val="18"/>
          <w:szCs w:val="18"/>
        </w:rPr>
        <w:t> </w:t>
      </w:r>
      <w:r>
        <w:rPr>
          <w:rFonts w:ascii="Verdana" w:hAnsi="Verdana"/>
          <w:color w:val="000000"/>
          <w:sz w:val="18"/>
          <w:szCs w:val="18"/>
        </w:rPr>
        <w:t>лицом. Логичнее было бы указать в качестве субъекта рассмотрения ходатайства</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или обвиняемого по поводу заключения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только прокурора.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соглашении о сотрудничестве прокурору целесообразно указывать ответственность подозреваемого или обвиняемого за несоблюдение последним условий и невыполнение обязательств, содержащихся в</w:t>
      </w:r>
      <w:r>
        <w:rPr>
          <w:rStyle w:val="WW8Num3z0"/>
          <w:rFonts w:ascii="Verdana" w:hAnsi="Verdana"/>
          <w:color w:val="000000"/>
          <w:sz w:val="18"/>
          <w:szCs w:val="18"/>
        </w:rPr>
        <w:t> </w:t>
      </w:r>
      <w:r>
        <w:rPr>
          <w:rStyle w:val="WW8Num4z0"/>
          <w:rFonts w:ascii="Verdana" w:hAnsi="Verdana"/>
          <w:color w:val="4682B4"/>
          <w:sz w:val="18"/>
          <w:szCs w:val="18"/>
        </w:rPr>
        <w:t>соглашении</w:t>
      </w:r>
      <w:r>
        <w:rPr>
          <w:rFonts w:ascii="Verdana" w:hAnsi="Verdana"/>
          <w:color w:val="000000"/>
          <w:sz w:val="18"/>
          <w:szCs w:val="18"/>
        </w:rPr>
        <w:t>. Указание прокурором в досудебном соглашении о сотрудничестве на обстоятельства, характеризующие личность обвиняемого, является излишним.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Законодатель не допускает возможности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прокурором досудебного соглашения о сотрудничестве по уважительным причинам.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предоставить прокурору</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по вынесению постановления о прекращении досудебного сотрудничества и постановления об отказе во внесении представления об особом порядке проведения судебного заседания и вынесения судебного решения по данному уголовному делу, если</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не оказал активное содействие следствию в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преступления, изобличении и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других соучастников преступления и</w:t>
      </w:r>
      <w:r>
        <w:rPr>
          <w:rStyle w:val="WW8Num3z0"/>
          <w:rFonts w:ascii="Verdana" w:hAnsi="Verdana"/>
          <w:color w:val="000000"/>
          <w:sz w:val="18"/>
          <w:szCs w:val="18"/>
        </w:rPr>
        <w:t> </w:t>
      </w:r>
      <w:r>
        <w:rPr>
          <w:rStyle w:val="WW8Num4z0"/>
          <w:rFonts w:ascii="Verdana" w:hAnsi="Verdana"/>
          <w:color w:val="4682B4"/>
          <w:sz w:val="18"/>
          <w:szCs w:val="18"/>
        </w:rPr>
        <w:t>розыске</w:t>
      </w:r>
      <w:r>
        <w:rPr>
          <w:rStyle w:val="WW8Num3z0"/>
          <w:rFonts w:ascii="Verdana" w:hAnsi="Verdana"/>
          <w:color w:val="000000"/>
          <w:sz w:val="18"/>
          <w:szCs w:val="18"/>
        </w:rPr>
        <w:t> </w:t>
      </w:r>
      <w:r>
        <w:rPr>
          <w:rFonts w:ascii="Verdana" w:hAnsi="Verdana"/>
          <w:color w:val="000000"/>
          <w:sz w:val="18"/>
          <w:szCs w:val="18"/>
        </w:rPr>
        <w:t>имущества, не выполнил содержащихся в досудебном соглашении о сотрудничестве обязательств.</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Оглашение</w:t>
      </w:r>
      <w:r>
        <w:rPr>
          <w:rStyle w:val="WW8Num3z0"/>
          <w:rFonts w:ascii="Verdana" w:hAnsi="Verdana"/>
          <w:color w:val="000000"/>
          <w:sz w:val="18"/>
          <w:szCs w:val="18"/>
        </w:rPr>
        <w:t> </w:t>
      </w:r>
      <w:r>
        <w:rPr>
          <w:rFonts w:ascii="Verdana" w:hAnsi="Verdana"/>
          <w:color w:val="000000"/>
          <w:sz w:val="18"/>
          <w:szCs w:val="18"/>
        </w:rPr>
        <w:t>показаний потерпевшего и свидетеля, данных ими при производстве предварительного расследования, допускаются исключительно с согласия сторон в случае</w:t>
      </w:r>
      <w:r>
        <w:rPr>
          <w:rStyle w:val="WW8Num3z0"/>
          <w:rFonts w:ascii="Verdana" w:hAnsi="Verdana"/>
          <w:color w:val="000000"/>
          <w:sz w:val="18"/>
          <w:szCs w:val="18"/>
        </w:rPr>
        <w:t> </w:t>
      </w:r>
      <w:r>
        <w:rPr>
          <w:rStyle w:val="WW8Num4z0"/>
          <w:rFonts w:ascii="Verdana" w:hAnsi="Verdana"/>
          <w:color w:val="4682B4"/>
          <w:sz w:val="18"/>
          <w:szCs w:val="18"/>
        </w:rPr>
        <w:t>неявки</w:t>
      </w:r>
      <w:r>
        <w:rPr>
          <w:rStyle w:val="WW8Num3z0"/>
          <w:rFonts w:ascii="Verdana" w:hAnsi="Verdana"/>
          <w:color w:val="000000"/>
          <w:sz w:val="18"/>
          <w:szCs w:val="18"/>
        </w:rPr>
        <w:t> </w:t>
      </w:r>
      <w:r>
        <w:rPr>
          <w:rFonts w:ascii="Verdana" w:hAnsi="Verdana"/>
          <w:color w:val="000000"/>
          <w:sz w:val="18"/>
          <w:szCs w:val="18"/>
        </w:rPr>
        <w:t>потерпевшего или свидетеля. Из указанного правила следует сделать исключение, согласно которому суду надлежит удовлетворять ходатайство государственного обвинителя об</w:t>
      </w:r>
      <w:r>
        <w:rPr>
          <w:rStyle w:val="WW8Num4z0"/>
          <w:rFonts w:ascii="Verdana" w:hAnsi="Verdana"/>
          <w:color w:val="4682B4"/>
          <w:sz w:val="18"/>
          <w:szCs w:val="18"/>
        </w:rPr>
        <w:t>оглашении</w:t>
      </w:r>
      <w:r>
        <w:rPr>
          <w:rStyle w:val="WW8Num3z0"/>
          <w:rFonts w:ascii="Verdana" w:hAnsi="Verdana"/>
          <w:color w:val="000000"/>
          <w:sz w:val="18"/>
          <w:szCs w:val="18"/>
        </w:rPr>
        <w:t> </w:t>
      </w:r>
      <w:r>
        <w:rPr>
          <w:rFonts w:ascii="Verdana" w:hAnsi="Verdana"/>
          <w:color w:val="000000"/>
          <w:sz w:val="18"/>
          <w:szCs w:val="18"/>
        </w:rPr>
        <w:t>показаний потерпевшего или свидетеля в случае</w:t>
      </w:r>
      <w:r>
        <w:rPr>
          <w:rStyle w:val="WW8Num3z0"/>
          <w:rFonts w:ascii="Verdana" w:hAnsi="Verdana"/>
          <w:color w:val="000000"/>
          <w:sz w:val="18"/>
          <w:szCs w:val="18"/>
        </w:rPr>
        <w:t> </w:t>
      </w:r>
      <w:r>
        <w:rPr>
          <w:rStyle w:val="WW8Num4z0"/>
          <w:rFonts w:ascii="Verdana" w:hAnsi="Verdana"/>
          <w:color w:val="4682B4"/>
          <w:sz w:val="18"/>
          <w:szCs w:val="18"/>
        </w:rPr>
        <w:t>возражения</w:t>
      </w:r>
      <w:r>
        <w:rPr>
          <w:rStyle w:val="WW8Num3z0"/>
          <w:rFonts w:ascii="Verdana" w:hAnsi="Verdana"/>
          <w:color w:val="000000"/>
          <w:sz w:val="18"/>
          <w:szCs w:val="18"/>
        </w:rPr>
        <w:t> </w:t>
      </w:r>
      <w:r>
        <w:rPr>
          <w:rFonts w:ascii="Verdana" w:hAnsi="Verdana"/>
          <w:color w:val="000000"/>
          <w:sz w:val="18"/>
          <w:szCs w:val="18"/>
        </w:rPr>
        <w:t>стороны защиты против их</w:t>
      </w:r>
      <w:r>
        <w:rPr>
          <w:rStyle w:val="WW8Num3z0"/>
          <w:rFonts w:ascii="Verdana" w:hAnsi="Verdana"/>
          <w:color w:val="000000"/>
          <w:sz w:val="18"/>
          <w:szCs w:val="18"/>
        </w:rPr>
        <w:t> </w:t>
      </w:r>
      <w:r>
        <w:rPr>
          <w:rStyle w:val="WW8Num4z0"/>
          <w:rFonts w:ascii="Verdana" w:hAnsi="Verdana"/>
          <w:color w:val="4682B4"/>
          <w:sz w:val="18"/>
          <w:szCs w:val="18"/>
        </w:rPr>
        <w:t>оглашения</w:t>
      </w:r>
      <w:r>
        <w:rPr>
          <w:rFonts w:ascii="Verdana" w:hAnsi="Verdana"/>
          <w:color w:val="000000"/>
          <w:sz w:val="18"/>
          <w:szCs w:val="18"/>
        </w:rPr>
        <w:t>, если предприняты исчерпывающие меры к установлению их места пребывания и обеспечению</w:t>
      </w:r>
      <w:r>
        <w:rPr>
          <w:rStyle w:val="WW8Num3z0"/>
          <w:rFonts w:ascii="Verdana" w:hAnsi="Verdana"/>
          <w:color w:val="000000"/>
          <w:sz w:val="18"/>
          <w:szCs w:val="18"/>
        </w:rPr>
        <w:t> </w:t>
      </w:r>
      <w:r>
        <w:rPr>
          <w:rStyle w:val="WW8Num4z0"/>
          <w:rFonts w:ascii="Verdana" w:hAnsi="Verdana"/>
          <w:color w:val="4682B4"/>
          <w:sz w:val="18"/>
          <w:szCs w:val="18"/>
        </w:rPr>
        <w:t>явки</w:t>
      </w:r>
      <w:r>
        <w:rPr>
          <w:rStyle w:val="WW8Num3z0"/>
          <w:rFonts w:ascii="Verdana" w:hAnsi="Verdana"/>
          <w:color w:val="000000"/>
          <w:sz w:val="18"/>
          <w:szCs w:val="18"/>
        </w:rPr>
        <w:t> </w:t>
      </w:r>
      <w:r>
        <w:rPr>
          <w:rFonts w:ascii="Verdana" w:hAnsi="Verdana"/>
          <w:color w:val="000000"/>
          <w:sz w:val="18"/>
          <w:szCs w:val="18"/>
        </w:rPr>
        <w:t>в суд.</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Закон не содержит положений о том, в какой форме и посредством принятия какого процессуального документа прокурор должен заявлять отказ от обвинения.</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повышения качества осуществляемого</w:t>
      </w:r>
      <w:r>
        <w:rPr>
          <w:rStyle w:val="WW8Num3z0"/>
          <w:rFonts w:ascii="Verdana" w:hAnsi="Verdana"/>
          <w:color w:val="000000"/>
          <w:sz w:val="18"/>
          <w:szCs w:val="18"/>
        </w:rPr>
        <w:t> </w:t>
      </w:r>
      <w:r>
        <w:rPr>
          <w:rStyle w:val="WW8Num4z0"/>
          <w:rFonts w:ascii="Verdana" w:hAnsi="Verdana"/>
          <w:color w:val="4682B4"/>
          <w:sz w:val="18"/>
          <w:szCs w:val="18"/>
        </w:rPr>
        <w:t>прокурорами</w:t>
      </w:r>
      <w:r>
        <w:rPr>
          <w:rStyle w:val="WW8Num3z0"/>
          <w:rFonts w:ascii="Verdana" w:hAnsi="Verdana"/>
          <w:color w:val="000000"/>
          <w:sz w:val="18"/>
          <w:szCs w:val="18"/>
        </w:rPr>
        <w:t> </w:t>
      </w:r>
      <w:r>
        <w:rPr>
          <w:rFonts w:ascii="Verdana" w:hAnsi="Verdana"/>
          <w:color w:val="000000"/>
          <w:sz w:val="18"/>
          <w:szCs w:val="18"/>
        </w:rPr>
        <w:t>государственного обвинения на стадии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предлагается ввести в УПК РФ понятие «</w:t>
      </w:r>
      <w:r>
        <w:rPr>
          <w:rStyle w:val="WW8Num4z0"/>
          <w:rFonts w:ascii="Verdana" w:hAnsi="Verdana"/>
          <w:color w:val="4682B4"/>
          <w:sz w:val="18"/>
          <w:szCs w:val="18"/>
        </w:rPr>
        <w:t>заключение прокурора</w:t>
      </w:r>
      <w:r>
        <w:rPr>
          <w:rFonts w:ascii="Verdana" w:hAnsi="Verdana"/>
          <w:color w:val="000000"/>
          <w:sz w:val="18"/>
          <w:szCs w:val="18"/>
        </w:rPr>
        <w:t>», под которым следует понимать решение прокурора об отказе от обвинения или изменении обвинения, вынесенное при рассмотрении дела в суде.</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УПК РФ целесообразно дополнить положениями о том, что при согласии прокурора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судом уголовного дела или уголовного преследования полностью или в части, прокурором утверждается заключение государственного обвинителя об отказе от обвинения.</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23. Федеральный закон от 17 января 1992 г.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дозволяющий прокурору приносить в вышестоящий суд</w:t>
      </w:r>
      <w:r>
        <w:rPr>
          <w:rStyle w:val="WW8Num3z0"/>
          <w:rFonts w:ascii="Verdana" w:hAnsi="Verdana"/>
          <w:color w:val="000000"/>
          <w:sz w:val="18"/>
          <w:szCs w:val="18"/>
        </w:rPr>
        <w:t> </w:t>
      </w:r>
      <w:r>
        <w:rPr>
          <w:rStyle w:val="WW8Num4z0"/>
          <w:rFonts w:ascii="Verdana" w:hAnsi="Verdana"/>
          <w:color w:val="4682B4"/>
          <w:sz w:val="18"/>
          <w:szCs w:val="18"/>
        </w:rPr>
        <w:t>кассационный</w:t>
      </w:r>
      <w:r>
        <w:rPr>
          <w:rStyle w:val="WW8Num3z0"/>
          <w:rFonts w:ascii="Verdana" w:hAnsi="Verdana"/>
          <w:color w:val="000000"/>
          <w:sz w:val="18"/>
          <w:szCs w:val="18"/>
        </w:rPr>
        <w:t> </w:t>
      </w:r>
      <w:r>
        <w:rPr>
          <w:rFonts w:ascii="Verdana" w:hAnsi="Verdana"/>
          <w:color w:val="000000"/>
          <w:sz w:val="18"/>
          <w:szCs w:val="18"/>
        </w:rPr>
        <w:t>или частный протест либо протест в порядке</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на незаконный или необоснованный</w:t>
      </w:r>
      <w:r>
        <w:rPr>
          <w:rStyle w:val="WW8Num3z0"/>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определение или постановление суда, должен быть приведен в соответствие с УПК РФ</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Под</w:t>
      </w:r>
      <w:r>
        <w:rPr>
          <w:rStyle w:val="WW8Num3z0"/>
          <w:rFonts w:ascii="Verdana" w:hAnsi="Verdana"/>
          <w:color w:val="000000"/>
          <w:sz w:val="18"/>
          <w:szCs w:val="18"/>
        </w:rPr>
        <w:t> </w:t>
      </w:r>
      <w:r>
        <w:rPr>
          <w:rStyle w:val="WW8Num4z0"/>
          <w:rFonts w:ascii="Verdana" w:hAnsi="Verdana"/>
          <w:color w:val="4682B4"/>
          <w:sz w:val="18"/>
          <w:szCs w:val="18"/>
        </w:rPr>
        <w:t>апелляционным</w:t>
      </w:r>
      <w:r>
        <w:rPr>
          <w:rStyle w:val="WW8Num3z0"/>
          <w:rFonts w:ascii="Verdana" w:hAnsi="Verdana"/>
          <w:color w:val="000000"/>
          <w:sz w:val="18"/>
          <w:szCs w:val="18"/>
        </w:rPr>
        <w:t> </w:t>
      </w:r>
      <w:r>
        <w:rPr>
          <w:rFonts w:ascii="Verdana" w:hAnsi="Verdana"/>
          <w:color w:val="000000"/>
          <w:sz w:val="18"/>
          <w:szCs w:val="18"/>
        </w:rPr>
        <w:t>(кассационным) представлением прокурора понимается единство властного</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и процессуального действия, в которых прокурор в определенном законом порядке дает оценку</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деятельности суда первой (апелляционной)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рассмотрению уголовного дела с целью восстановления нарушенных прав и</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уголовного процесса, интересов общества и государства, устранения нарушений в деятельности суда.</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Уголовно-процессуальный закон предоставляет право отзыва</w:t>
      </w:r>
      <w:r>
        <w:rPr>
          <w:rStyle w:val="WW8Num3z0"/>
          <w:rFonts w:ascii="Verdana" w:hAnsi="Verdana"/>
          <w:color w:val="000000"/>
          <w:sz w:val="18"/>
          <w:szCs w:val="18"/>
        </w:rPr>
        <w:t> </w:t>
      </w:r>
      <w:r>
        <w:rPr>
          <w:rStyle w:val="WW8Num4z0"/>
          <w:rFonts w:ascii="Verdana" w:hAnsi="Verdana"/>
          <w:color w:val="4682B4"/>
          <w:sz w:val="18"/>
          <w:szCs w:val="18"/>
        </w:rPr>
        <w:t>апелляционного</w:t>
      </w:r>
      <w:r>
        <w:rPr>
          <w:rStyle w:val="WW8Num3z0"/>
          <w:rFonts w:ascii="Verdana" w:hAnsi="Verdana"/>
          <w:color w:val="000000"/>
          <w:sz w:val="18"/>
          <w:szCs w:val="18"/>
        </w:rPr>
        <w:t> </w:t>
      </w:r>
      <w:r>
        <w:rPr>
          <w:rFonts w:ascii="Verdana" w:hAnsi="Verdana"/>
          <w:color w:val="000000"/>
          <w:sz w:val="18"/>
          <w:szCs w:val="18"/>
        </w:rPr>
        <w:t>представления либо его изменения только его автору (ч. 3 ст. 389.8 УПК РФ), из чего следует, что вышестоящий прокурор не вправе отозвать представление, внесенное государственным</w:t>
      </w:r>
      <w:r>
        <w:rPr>
          <w:rStyle w:val="WW8Num3z0"/>
          <w:rFonts w:ascii="Verdana" w:hAnsi="Verdana"/>
          <w:color w:val="000000"/>
          <w:sz w:val="18"/>
          <w:szCs w:val="18"/>
        </w:rPr>
        <w:t> </w:t>
      </w:r>
      <w:r>
        <w:rPr>
          <w:rStyle w:val="WW8Num4z0"/>
          <w:rFonts w:ascii="Verdana" w:hAnsi="Verdana"/>
          <w:color w:val="4682B4"/>
          <w:sz w:val="18"/>
          <w:szCs w:val="18"/>
        </w:rPr>
        <w:t>обвинителем</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Одним из способов искоренения негативной практики внесения «</w:t>
      </w:r>
      <w:r>
        <w:rPr>
          <w:rStyle w:val="WW8Num4z0"/>
          <w:rFonts w:ascii="Verdana" w:hAnsi="Verdana"/>
          <w:color w:val="4682B4"/>
          <w:sz w:val="18"/>
          <w:szCs w:val="18"/>
        </w:rPr>
        <w:t>формальных</w:t>
      </w:r>
      <w:r>
        <w:rPr>
          <w:rFonts w:ascii="Verdana" w:hAnsi="Verdana"/>
          <w:color w:val="000000"/>
          <w:sz w:val="18"/>
          <w:szCs w:val="18"/>
        </w:rPr>
        <w:t>» представлений является</w:t>
      </w:r>
      <w:r>
        <w:rPr>
          <w:rStyle w:val="WW8Num3z0"/>
          <w:rFonts w:ascii="Verdana" w:hAnsi="Verdana"/>
          <w:color w:val="000000"/>
          <w:sz w:val="18"/>
          <w:szCs w:val="18"/>
        </w:rPr>
        <w:t> </w:t>
      </w:r>
      <w:r>
        <w:rPr>
          <w:rStyle w:val="WW8Num4z0"/>
          <w:rFonts w:ascii="Verdana" w:hAnsi="Verdana"/>
          <w:color w:val="4682B4"/>
          <w:sz w:val="18"/>
          <w:szCs w:val="18"/>
        </w:rPr>
        <w:t>возложение</w:t>
      </w:r>
      <w:r>
        <w:rPr>
          <w:rStyle w:val="WW8Num3z0"/>
          <w:rFonts w:ascii="Verdana" w:hAnsi="Verdana"/>
          <w:color w:val="000000"/>
          <w:sz w:val="18"/>
          <w:szCs w:val="18"/>
        </w:rPr>
        <w:t> </w:t>
      </w:r>
      <w:r>
        <w:rPr>
          <w:rFonts w:ascii="Verdana" w:hAnsi="Verdana"/>
          <w:color w:val="000000"/>
          <w:sz w:val="18"/>
          <w:szCs w:val="18"/>
        </w:rPr>
        <w:t>на государственных обвинителей обязанности мотивировать заявленный отзыв представления.</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Данную ситуацию можно оптимизировать, если в часть 3 статьи 389.8 УПК РФ внести изменения, изложив ее в следующей редакции:</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Лицо, подавшее</w:t>
      </w:r>
      <w:r>
        <w:rPr>
          <w:rStyle w:val="WW8Num3z0"/>
          <w:rFonts w:ascii="Verdana" w:hAnsi="Verdana"/>
          <w:color w:val="000000"/>
          <w:sz w:val="18"/>
          <w:szCs w:val="18"/>
        </w:rPr>
        <w:t> </w:t>
      </w:r>
      <w:r>
        <w:rPr>
          <w:rStyle w:val="WW8Num4z0"/>
          <w:rFonts w:ascii="Verdana" w:hAnsi="Verdana"/>
          <w:color w:val="4682B4"/>
          <w:sz w:val="18"/>
          <w:szCs w:val="18"/>
        </w:rPr>
        <w:t>жалобу</w:t>
      </w:r>
      <w:r>
        <w:rPr>
          <w:rFonts w:ascii="Verdana" w:hAnsi="Verdana"/>
          <w:color w:val="000000"/>
          <w:sz w:val="18"/>
          <w:szCs w:val="18"/>
        </w:rPr>
        <w:t>, вправе отозвать ее до начала заседания суда</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Государственный обвинитель, внесший представление, либо вышестоящий прокурор вправе отозвать его до начала заседания суда апелляционной инстанции путем подачи мотивированного</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подачи немотивированного заявления об отзыве представления,</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возвращается судьей, который назначает срок для его пересоставления. Если требования</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не выполнены и заявление в установленный</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срок не поступило, оно считается не поданным».</w:t>
      </w:r>
    </w:p>
    <w:p w:rsidR="00E34F95" w:rsidRDefault="00E34F95" w:rsidP="00E34F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Несмотря на существенную роль прокурора в стадии производства по уголовному делу ввиду новых и вновь открывшихся обстоятельств, Генеральным прокурором Российской Федерации до настоящего времени не принят нормативный правовой акт, содержащий положения о деятельности прокурора в указанной стадии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Ликвидация данного пробела ведомственного нормативного регулирования оказала бы существенное влияние на повышение эффективности деятельности прокурора в анализируемой</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стадии уголовного процесса.</w:t>
      </w:r>
    </w:p>
    <w:p w:rsidR="00E34F95" w:rsidRDefault="00E34F95" w:rsidP="00E34F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213</w:t>
      </w:r>
    </w:p>
    <w:p w:rsidR="00E34F95" w:rsidRDefault="00E34F95" w:rsidP="00E34F9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Терёхин, Александр Александрович, 2013 год</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иные официальные документы:</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 декабря 1993 г. // Собрание законодательства Российской Федерации. 2009. - № 4, ст. 445. -С.1139-1175.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от 27 октября 1960 г. (утратил силу)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1960. - № 40, ст. 592. - С. 34-153.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 кодекс Российской Федерации от 13 июня 1996 г. № 63-Ф3 (в редакции Федерального закона от 12.11.2012 № 190-ФЗ) // Собрание законодательства Российской Федерации. — 1996. — № 25, ст. 2954. С. 6007-6132; Рос. газета. - 2012. - № 262. - С. 18.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от 05 июня 2007 г. № 87-ФЗ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Российской Федерации. 2007. -№ 24, ст. 2830. - С. 6139-6162.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от 06 июня 2007 г. № 90-ФЗ «</w:t>
      </w:r>
      <w:r>
        <w:rPr>
          <w:rStyle w:val="WW8Num4z0"/>
          <w:rFonts w:ascii="Verdana" w:hAnsi="Verdana"/>
          <w:color w:val="4682B4"/>
          <w:sz w:val="18"/>
          <w:szCs w:val="18"/>
        </w:rPr>
        <w:t>О внесении изменений в УПК РФ</w:t>
      </w:r>
      <w:r>
        <w:rPr>
          <w:rFonts w:ascii="Verdana" w:hAnsi="Verdana"/>
          <w:color w:val="000000"/>
          <w:sz w:val="18"/>
          <w:szCs w:val="18"/>
        </w:rPr>
        <w:t>» // Собрание законодательства Российской Федерации.- 2007. № 24, ст. 2833. - С. 6164-6166.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02 декабря 2008 г. № 226-ФЗ «</w:t>
      </w:r>
      <w:r>
        <w:rPr>
          <w:rStyle w:val="WW8Num4z0"/>
          <w:rFonts w:ascii="Verdana" w:hAnsi="Verdana"/>
          <w:color w:val="4682B4"/>
          <w:sz w:val="18"/>
          <w:szCs w:val="18"/>
        </w:rPr>
        <w:t>О внесении изменений в УПК РФ</w:t>
      </w:r>
      <w:r>
        <w:rPr>
          <w:rFonts w:ascii="Verdana" w:hAnsi="Verdana"/>
          <w:color w:val="000000"/>
          <w:sz w:val="18"/>
          <w:szCs w:val="18"/>
        </w:rPr>
        <w:t>» // Собрание законодательства Российской Федерации.- 2008. № 49, ст. 5724. - С. 14625-14628.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Федеральный закон от 29 июня 2009 г. № 141-ФЗ «</w:t>
      </w:r>
      <w:r>
        <w:rPr>
          <w:rStyle w:val="WW8Num4z0"/>
          <w:rFonts w:ascii="Verdana" w:hAnsi="Verdana"/>
          <w:color w:val="4682B4"/>
          <w:sz w:val="18"/>
          <w:szCs w:val="18"/>
        </w:rPr>
        <w:t>О внесении изменений в УК РФ и УПК РФ</w:t>
      </w:r>
      <w:r>
        <w:rPr>
          <w:rFonts w:ascii="Verdana" w:hAnsi="Verdana"/>
          <w:color w:val="000000"/>
          <w:sz w:val="18"/>
          <w:szCs w:val="18"/>
        </w:rPr>
        <w:t>» // Собрание законодательства Российской Федерации. 2009. - № 26, ст. 3139. - С. 7911-7917.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28 декабря 2010 г. № 403-Ф3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(в редакции Федерального закона от 21.11.2011 № 329-Ф3) // Собрание законодательства Российской Федерации. -2011. -№ 1, ст. 15. С. 47-71.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Приказ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Российской Федерации от 06 сентября 2007 г. № 136 «Об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органов предварительного следствия» (утратил силу)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2007. - № 11. - С. 48-53.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Приказ Генерального прокурора Российской Федерации от 06 сентября 2007 г. № 137 «Об организации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 Законность. 2007. — № 11.-С. 53-58.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Приказ Генерального прокурора Российской Федерации от 27 ноября 2007 г. № 189 «Об организации прокурорского надзора за соблюдением</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 Законность. 2008. - № 2. - С. 52-56.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Приказ Генерального прокурора Российской Федерации от 17 декабря 2007 г. № 200 «О введении в действие Инструкции о порядке рассмотрения обращений и приема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системе прокуратуры Российской Федерации» // Законность. 2008. - № 4. - С. 46-61.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Приказ Генерального прокурора Российской Федерации от 27 декабря 2007 г. №212 «О порядке учета и рассмотрения в органах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 Законность. 2008. - № 3. - С. 53-55.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Приказ Генерального прокурора Российской Федерации от 17 апреля 2008 г. № 67 «</w:t>
      </w:r>
      <w:r>
        <w:rPr>
          <w:rStyle w:val="WW8Num4z0"/>
          <w:rFonts w:ascii="Verdana" w:hAnsi="Verdana"/>
          <w:color w:val="4682B4"/>
          <w:sz w:val="18"/>
          <w:szCs w:val="18"/>
        </w:rPr>
        <w:t>Об утверждении регламента Генеральной прокуратуры Российской Федерации</w:t>
      </w:r>
      <w:r>
        <w:rPr>
          <w:rFonts w:ascii="Verdana" w:hAnsi="Verdana"/>
          <w:color w:val="000000"/>
          <w:sz w:val="18"/>
          <w:szCs w:val="18"/>
        </w:rPr>
        <w:t>» // Законность. 2008. - № 7. - С. 47-62.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Приказ Генерального прокурора Российской Федерации от 15 февраля 2011г. №33 «Об организации прокурорского надзора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при осуществлении оперативно-розыскной деятельности» // Законность. 2011. - № 5. - С. 60-65.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Приказ Генерального прокурора Российской Федерации от 02 июня 2011г. №162 «Об организации прокурорского надзора за</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деятельностью органов предварительного следствия» // Законность. 2011. - № 11. - С. 57-68.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05 марта 2004 г. № 1 «О применении судами норм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2004. - № 5. - С. 2-7.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Информационное письмо Генеральной прокуратуры Российской Федерации от 16 декабря 2010 г. № 36-20-2010 «О причинах отклонения</w:t>
      </w:r>
      <w:r>
        <w:rPr>
          <w:rStyle w:val="WW8Num3z0"/>
          <w:rFonts w:ascii="Verdana" w:hAnsi="Verdana"/>
          <w:color w:val="000000"/>
          <w:sz w:val="18"/>
          <w:szCs w:val="18"/>
        </w:rPr>
        <w:t> </w:t>
      </w:r>
      <w:r>
        <w:rPr>
          <w:rStyle w:val="WW8Num4z0"/>
          <w:rFonts w:ascii="Verdana" w:hAnsi="Verdana"/>
          <w:color w:val="4682B4"/>
          <w:sz w:val="18"/>
          <w:szCs w:val="18"/>
        </w:rPr>
        <w:t>следственными</w:t>
      </w:r>
      <w:r>
        <w:rPr>
          <w:rStyle w:val="WW8Num3z0"/>
          <w:rFonts w:ascii="Verdana" w:hAnsi="Verdana"/>
          <w:color w:val="000000"/>
          <w:sz w:val="18"/>
          <w:szCs w:val="18"/>
        </w:rPr>
        <w:t> </w:t>
      </w:r>
      <w:r>
        <w:rPr>
          <w:rFonts w:ascii="Verdana" w:hAnsi="Verdana"/>
          <w:color w:val="000000"/>
          <w:sz w:val="18"/>
          <w:szCs w:val="18"/>
        </w:rPr>
        <w:t>органами внесенных требований и иных актов прокурорского реагирования» // Архив прокуратуры Омской области.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Информационное письмо прокуратуры Омской области от 05 декабря 2008 г. «О результатах анализа причин возвращения судами уголовных дел для устранения препятствий к их рассмотрению в суде» // Архив прокуратуры Омской области.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Информационное письмо прокуратуры Омской области от 09 февраля 2009 г. «Об обеспечении реализации руководителями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и прокурорами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 сфере уголовного судопроизводства» // Архив прокуратуры Омской области.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Информационное письмо прокуратуры Омской области от 18 февраля 2009 г. «О практике применения предостережений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нарушения закона территориальными прокурорами в 2008 году» // Архив прокуратуры Омской области.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Информационное письмо прокуратуры Омской области от 15 марта 2010 г. «О порядке реализации государственными обвинителямиположений ч. 7 ст. 246 УПК РФ об отказе от</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 Архив прокуратуры Омской области.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Отчет по форме «П» за 2010 год // Архив прокуратуры Омской области.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Отчет по форме «НСиД» за 2011 год // Архив прокуратуры Омской области.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Отчет по форме «УСО» за 2011 год // Архив прокуратуры Омской области.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Научная и учебная литература</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права: В 2 т. / С. С. Алексеев.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1982. - 2 т.</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w:t>
      </w:r>
      <w:r>
        <w:rPr>
          <w:rStyle w:val="WW8Num3z0"/>
          <w:rFonts w:ascii="Verdana" w:hAnsi="Verdana"/>
          <w:color w:val="000000"/>
          <w:sz w:val="18"/>
          <w:szCs w:val="18"/>
        </w:rPr>
        <w:t> </w:t>
      </w:r>
      <w:r>
        <w:rPr>
          <w:rStyle w:val="WW8Num4z0"/>
          <w:rFonts w:ascii="Verdana" w:hAnsi="Verdana"/>
          <w:color w:val="4682B4"/>
          <w:sz w:val="18"/>
          <w:szCs w:val="18"/>
        </w:rPr>
        <w:t>Анашкин</w:t>
      </w:r>
      <w:r>
        <w:rPr>
          <w:rStyle w:val="WW8Num3z0"/>
          <w:rFonts w:ascii="Verdana" w:hAnsi="Verdana"/>
          <w:color w:val="000000"/>
          <w:sz w:val="18"/>
          <w:szCs w:val="18"/>
        </w:rPr>
        <w:t> </w:t>
      </w:r>
      <w:r>
        <w:rPr>
          <w:rFonts w:ascii="Verdana" w:hAnsi="Verdana"/>
          <w:color w:val="000000"/>
          <w:sz w:val="18"/>
          <w:szCs w:val="18"/>
        </w:rPr>
        <w:t>Г. 3., Перлов И. Д. Возобновление дел по вновь открывшимся обстоятельствам / Г. 3. Анашкин, И. Д.</w:t>
      </w:r>
      <w:r>
        <w:rPr>
          <w:rStyle w:val="WW8Num3z0"/>
          <w:rFonts w:ascii="Verdana" w:hAnsi="Verdana"/>
          <w:color w:val="000000"/>
          <w:sz w:val="18"/>
          <w:szCs w:val="18"/>
        </w:rPr>
        <w:t> </w:t>
      </w:r>
      <w:r>
        <w:rPr>
          <w:rStyle w:val="WW8Num4z0"/>
          <w:rFonts w:ascii="Verdana" w:hAnsi="Verdana"/>
          <w:color w:val="4682B4"/>
          <w:sz w:val="18"/>
          <w:szCs w:val="18"/>
        </w:rPr>
        <w:t>Перлов</w:t>
      </w:r>
      <w:r>
        <w:rPr>
          <w:rFonts w:ascii="Verdana" w:hAnsi="Verdana"/>
          <w:color w:val="000000"/>
          <w:sz w:val="18"/>
          <w:szCs w:val="18"/>
        </w:rPr>
        <w:t>. — М.: Юрид. лит., 1982. 80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 Я. Прокурор как субъект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Научно-практическое пособие / О. Я.</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М.: Юрлитинформ, 2006. -144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Бажанов</w:t>
      </w:r>
      <w:r>
        <w:rPr>
          <w:rStyle w:val="WW8Num3z0"/>
          <w:rFonts w:ascii="Verdana" w:hAnsi="Verdana"/>
          <w:color w:val="000000"/>
          <w:sz w:val="18"/>
          <w:szCs w:val="18"/>
        </w:rPr>
        <w:t> </w:t>
      </w:r>
      <w:r>
        <w:rPr>
          <w:rFonts w:ascii="Verdana" w:hAnsi="Verdana"/>
          <w:color w:val="000000"/>
          <w:sz w:val="18"/>
          <w:szCs w:val="18"/>
        </w:rPr>
        <w:t>М. П., Басков В. И.,</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В. Т., Коршик М. Г. Протест прокурора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М. И. Бажанов, В. И.</w:t>
      </w:r>
      <w:r>
        <w:rPr>
          <w:rStyle w:val="WW8Num3z0"/>
          <w:rFonts w:ascii="Verdana" w:hAnsi="Verdana"/>
          <w:color w:val="000000"/>
          <w:sz w:val="18"/>
          <w:szCs w:val="18"/>
        </w:rPr>
        <w:t> </w:t>
      </w:r>
      <w:r>
        <w:rPr>
          <w:rStyle w:val="WW8Num4z0"/>
          <w:rFonts w:ascii="Verdana" w:hAnsi="Verdana"/>
          <w:color w:val="4682B4"/>
          <w:sz w:val="18"/>
          <w:szCs w:val="18"/>
        </w:rPr>
        <w:t>Басков</w:t>
      </w:r>
      <w:r>
        <w:rPr>
          <w:rFonts w:ascii="Verdana" w:hAnsi="Verdana"/>
          <w:color w:val="000000"/>
          <w:sz w:val="18"/>
          <w:szCs w:val="18"/>
        </w:rPr>
        <w:t>, В. Т. Гинцбург, М. Г.</w:t>
      </w:r>
      <w:r>
        <w:rPr>
          <w:rStyle w:val="WW8Num3z0"/>
          <w:rFonts w:ascii="Verdana" w:hAnsi="Verdana"/>
          <w:color w:val="000000"/>
          <w:sz w:val="18"/>
          <w:szCs w:val="18"/>
        </w:rPr>
        <w:t> </w:t>
      </w:r>
      <w:r>
        <w:rPr>
          <w:rStyle w:val="WW8Num4z0"/>
          <w:rFonts w:ascii="Verdana" w:hAnsi="Verdana"/>
          <w:color w:val="4682B4"/>
          <w:sz w:val="18"/>
          <w:szCs w:val="18"/>
        </w:rPr>
        <w:t>Коршик</w:t>
      </w:r>
      <w:r>
        <w:rPr>
          <w:rFonts w:ascii="Verdana" w:hAnsi="Verdana"/>
          <w:color w:val="000000"/>
          <w:sz w:val="18"/>
          <w:szCs w:val="18"/>
        </w:rPr>
        <w:t>. М.: Юрид. лит., 1966. - 128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В. С. Поддержание государственного обвинения: учебное пособие / В. С. Балакшин. Екатеринбург: Изд. дом «Урал. гос. юрид. академия», 2007. - 140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Басков</w:t>
      </w:r>
      <w:r>
        <w:rPr>
          <w:rStyle w:val="WW8Num3z0"/>
          <w:rFonts w:ascii="Verdana" w:hAnsi="Verdana"/>
          <w:color w:val="000000"/>
          <w:sz w:val="18"/>
          <w:szCs w:val="18"/>
        </w:rPr>
        <w:t> </w:t>
      </w:r>
      <w:r>
        <w:rPr>
          <w:rFonts w:ascii="Verdana" w:hAnsi="Verdana"/>
          <w:color w:val="000000"/>
          <w:sz w:val="18"/>
          <w:szCs w:val="18"/>
        </w:rPr>
        <w:t>В. И., Темушкин О. П.</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в суде второй инстанции по уголовным делам / В. И. Басков, О. П.</w:t>
      </w:r>
      <w:r>
        <w:rPr>
          <w:rStyle w:val="WW8Num3z0"/>
          <w:rFonts w:ascii="Verdana" w:hAnsi="Verdana"/>
          <w:color w:val="000000"/>
          <w:sz w:val="18"/>
          <w:szCs w:val="18"/>
        </w:rPr>
        <w:t> </w:t>
      </w:r>
      <w:r>
        <w:rPr>
          <w:rStyle w:val="WW8Num4z0"/>
          <w:rFonts w:ascii="Verdana" w:hAnsi="Verdana"/>
          <w:color w:val="4682B4"/>
          <w:sz w:val="18"/>
          <w:szCs w:val="18"/>
        </w:rPr>
        <w:t>Темушкин</w:t>
      </w:r>
      <w:r>
        <w:rPr>
          <w:rFonts w:ascii="Verdana" w:hAnsi="Verdana"/>
          <w:color w:val="000000"/>
          <w:sz w:val="18"/>
          <w:szCs w:val="18"/>
        </w:rPr>
        <w:t>. М.: Юрид. лит., 1972. - 229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 Т. Комментарий к УПК РФ (</w:t>
      </w:r>
      <w:r>
        <w:rPr>
          <w:rStyle w:val="WW8Num4z0"/>
          <w:rFonts w:ascii="Verdana" w:hAnsi="Verdana"/>
          <w:color w:val="4682B4"/>
          <w:sz w:val="18"/>
          <w:szCs w:val="18"/>
        </w:rPr>
        <w:t>постатейный</w:t>
      </w:r>
      <w:r>
        <w:rPr>
          <w:rFonts w:ascii="Verdana" w:hAnsi="Verdana"/>
          <w:color w:val="000000"/>
          <w:sz w:val="18"/>
          <w:szCs w:val="18"/>
        </w:rPr>
        <w:t>) / Б. Т. Безлепкин. М.: Кнорус, 2008. - 688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Безмельницына</w:t>
      </w:r>
      <w:r>
        <w:rPr>
          <w:rStyle w:val="WW8Num3z0"/>
          <w:rFonts w:ascii="Verdana" w:hAnsi="Verdana"/>
          <w:color w:val="000000"/>
          <w:sz w:val="18"/>
          <w:szCs w:val="18"/>
        </w:rPr>
        <w:t> </w:t>
      </w:r>
      <w:r>
        <w:rPr>
          <w:rFonts w:ascii="Verdana" w:hAnsi="Verdana"/>
          <w:color w:val="000000"/>
          <w:sz w:val="18"/>
          <w:szCs w:val="18"/>
        </w:rPr>
        <w:t>Э. О., Зайцева Е. А. Участие прокурора в судах второй,</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и надзорной инстанции / Э. О. Безмельницына, Е. А.</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Волгоград: В А МВД России, 2011. - 192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 С. Курс криминалистики: учебное пособие для вузов / Р. С.</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3-е изд., дополненное. - М.: ЮНИТИ-ДАНА,.2001. - 837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Бессарабов</w:t>
      </w:r>
      <w:r>
        <w:rPr>
          <w:rStyle w:val="WW8Num3z0"/>
          <w:rFonts w:ascii="Verdana" w:hAnsi="Verdana"/>
          <w:color w:val="000000"/>
          <w:sz w:val="18"/>
          <w:szCs w:val="18"/>
        </w:rPr>
        <w:t> </w:t>
      </w:r>
      <w:r>
        <w:rPr>
          <w:rFonts w:ascii="Verdana" w:hAnsi="Verdana"/>
          <w:color w:val="000000"/>
          <w:sz w:val="18"/>
          <w:szCs w:val="18"/>
        </w:rPr>
        <w:t>В. Г. Прокурорский надзор: учебник / В. Г. Бессарабов. М.: Проспект, 2006. - 132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Блинов</w:t>
      </w:r>
      <w:r>
        <w:rPr>
          <w:rStyle w:val="WW8Num3z0"/>
          <w:rFonts w:ascii="Verdana" w:hAnsi="Verdana"/>
          <w:color w:val="000000"/>
          <w:sz w:val="18"/>
          <w:szCs w:val="18"/>
        </w:rPr>
        <w:t> </w:t>
      </w:r>
      <w:r>
        <w:rPr>
          <w:rFonts w:ascii="Verdana" w:hAnsi="Verdana"/>
          <w:color w:val="000000"/>
          <w:sz w:val="18"/>
          <w:szCs w:val="18"/>
        </w:rPr>
        <w:t>В. М. Возобновление дел по вновь открывшимся обстоятельствам / В. М. Блинов. М.: Юрид. лит., 1968. - 119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 Д. Третья власть в России / А. Д. Бойков. М.: НИИСЗ, 1997.-264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Актуальные проблемы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В. М. Быков. Казань: Познание, 2008. - 300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Современная уголовно-правовая политика России: цифры и факты / Б. Я. Гаврилов. М.: Проспект, 2008. - 208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Гатауллин 3. Ш. Подготовка и осуществление государственного обвинения в суде / 3. Ш. Гатауллин. Казань:</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Новое знание</w:t>
      </w:r>
      <w:r>
        <w:rPr>
          <w:rFonts w:ascii="Verdana" w:hAnsi="Verdana"/>
          <w:color w:val="000000"/>
          <w:sz w:val="18"/>
          <w:szCs w:val="18"/>
        </w:rPr>
        <w:t>», 2008. -212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Кузьмин Г. А. Правовые и организационные основы принятия решений в уголовном процессе (</w:t>
      </w:r>
      <w:r>
        <w:rPr>
          <w:rStyle w:val="WW8Num4z0"/>
          <w:rFonts w:ascii="Verdana" w:hAnsi="Verdana"/>
          <w:color w:val="4682B4"/>
          <w:sz w:val="18"/>
          <w:szCs w:val="18"/>
        </w:rPr>
        <w:t>досудебные</w:t>
      </w:r>
      <w:r>
        <w:rPr>
          <w:rStyle w:val="WW8Num3z0"/>
          <w:rFonts w:ascii="Verdana" w:hAnsi="Verdana"/>
          <w:color w:val="000000"/>
          <w:sz w:val="18"/>
          <w:szCs w:val="18"/>
        </w:rPr>
        <w:t> </w:t>
      </w:r>
      <w:r>
        <w:rPr>
          <w:rFonts w:ascii="Verdana" w:hAnsi="Verdana"/>
          <w:color w:val="000000"/>
          <w:sz w:val="18"/>
          <w:szCs w:val="18"/>
        </w:rPr>
        <w:t>стадии) / В. Н. Григорьев, Г. А.</w:t>
      </w:r>
      <w:r>
        <w:rPr>
          <w:rStyle w:val="WW8Num3z0"/>
          <w:rFonts w:ascii="Verdana" w:hAnsi="Verdana"/>
          <w:color w:val="000000"/>
          <w:sz w:val="18"/>
          <w:szCs w:val="18"/>
        </w:rPr>
        <w:t> </w:t>
      </w:r>
      <w:r>
        <w:rPr>
          <w:rStyle w:val="WW8Num4z0"/>
          <w:rFonts w:ascii="Verdana" w:hAnsi="Verdana"/>
          <w:color w:val="4682B4"/>
          <w:sz w:val="18"/>
          <w:szCs w:val="18"/>
        </w:rPr>
        <w:t>Кузьмин</w:t>
      </w:r>
      <w:r>
        <w:rPr>
          <w:rFonts w:ascii="Verdana" w:hAnsi="Verdana"/>
          <w:color w:val="000000"/>
          <w:sz w:val="18"/>
          <w:szCs w:val="18"/>
        </w:rPr>
        <w:t>. М.: Закон и право, 2003. - 136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Химичева О. В.,</w:t>
      </w:r>
      <w:r>
        <w:rPr>
          <w:rStyle w:val="WW8Num3z0"/>
          <w:rFonts w:ascii="Verdana" w:hAnsi="Verdana"/>
          <w:color w:val="000000"/>
          <w:sz w:val="18"/>
          <w:szCs w:val="18"/>
        </w:rPr>
        <w:t> </w:t>
      </w:r>
      <w:r>
        <w:rPr>
          <w:rStyle w:val="WW8Num4z0"/>
          <w:rFonts w:ascii="Verdana" w:hAnsi="Verdana"/>
          <w:color w:val="4682B4"/>
          <w:sz w:val="18"/>
          <w:szCs w:val="18"/>
        </w:rPr>
        <w:t>Горлов</w:t>
      </w:r>
      <w:r>
        <w:rPr>
          <w:rStyle w:val="WW8Num3z0"/>
          <w:rFonts w:ascii="Verdana" w:hAnsi="Verdana"/>
          <w:color w:val="000000"/>
          <w:sz w:val="18"/>
          <w:szCs w:val="18"/>
        </w:rPr>
        <w:t> </w:t>
      </w:r>
      <w:r>
        <w:rPr>
          <w:rFonts w:ascii="Verdana" w:hAnsi="Verdana"/>
          <w:color w:val="000000"/>
          <w:sz w:val="18"/>
          <w:szCs w:val="18"/>
        </w:rPr>
        <w:t>В. М. Прокурор как участник уголовного судопроизводства (стадия возбуждения уголовного дела) / В. Н. Григорьев, О. В.</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В. М. Горлов. М.: Московская академия экономики и права, 2008. - 212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Вновь открывшиеся обстоятельства в уголовном процессе / Н. А. Громов. М.: Спарк, 1999. - 220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Дубинский</w:t>
      </w:r>
      <w:r>
        <w:rPr>
          <w:rStyle w:val="WW8Num3z0"/>
          <w:rFonts w:ascii="Verdana" w:hAnsi="Verdana"/>
          <w:color w:val="000000"/>
          <w:sz w:val="18"/>
          <w:szCs w:val="18"/>
        </w:rPr>
        <w:t> </w:t>
      </w:r>
      <w:r>
        <w:rPr>
          <w:rFonts w:ascii="Verdana" w:hAnsi="Verdana"/>
          <w:color w:val="000000"/>
          <w:sz w:val="18"/>
          <w:szCs w:val="18"/>
        </w:rPr>
        <w:t>А. Я. Исполнение процессуальных решений</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Правовые и организационные проблемы / А. Я. Дубинский. -Киев: Наук, думка, 1984. 182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Зусь</w:t>
      </w:r>
      <w:r>
        <w:rPr>
          <w:rStyle w:val="WW8Num3z0"/>
          <w:rFonts w:ascii="Verdana" w:hAnsi="Verdana"/>
          <w:color w:val="000000"/>
          <w:sz w:val="18"/>
          <w:szCs w:val="18"/>
        </w:rPr>
        <w:t> </w:t>
      </w:r>
      <w:r>
        <w:rPr>
          <w:rFonts w:ascii="Verdana" w:hAnsi="Verdana"/>
          <w:color w:val="000000"/>
          <w:sz w:val="18"/>
          <w:szCs w:val="18"/>
        </w:rPr>
        <w:t>J1. Б. Механизм уголовно-процессуального регулирования. Общая характеристика основных элементов: учебное пособие / Л. Б. Зусь. -Владивосток: Изд-во Дальневост. ун-та, 1976. 107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Карнаухов</w:t>
      </w:r>
      <w:r>
        <w:rPr>
          <w:rStyle w:val="WW8Num3z0"/>
          <w:rFonts w:ascii="Verdana" w:hAnsi="Verdana"/>
          <w:color w:val="000000"/>
          <w:sz w:val="18"/>
          <w:szCs w:val="18"/>
        </w:rPr>
        <w:t> </w:t>
      </w:r>
      <w:r>
        <w:rPr>
          <w:rFonts w:ascii="Verdana" w:hAnsi="Verdana"/>
          <w:color w:val="000000"/>
          <w:sz w:val="18"/>
          <w:szCs w:val="18"/>
        </w:rPr>
        <w:t>С. С., Сереброва С. П.,</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Образцы процессуальных документов:</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 С. С. Карнаухов, С. П.</w:t>
      </w:r>
      <w:r>
        <w:rPr>
          <w:rStyle w:val="WW8Num3z0"/>
          <w:rFonts w:ascii="Verdana" w:hAnsi="Verdana"/>
          <w:color w:val="000000"/>
          <w:sz w:val="18"/>
          <w:szCs w:val="18"/>
        </w:rPr>
        <w:t> </w:t>
      </w:r>
      <w:r>
        <w:rPr>
          <w:rStyle w:val="WW8Num4z0"/>
          <w:rFonts w:ascii="Verdana" w:hAnsi="Verdana"/>
          <w:color w:val="4682B4"/>
          <w:sz w:val="18"/>
          <w:szCs w:val="18"/>
        </w:rPr>
        <w:t>Сереброва</w:t>
      </w:r>
      <w:r>
        <w:rPr>
          <w:rFonts w:ascii="Verdana" w:hAnsi="Verdana"/>
          <w:color w:val="000000"/>
          <w:sz w:val="18"/>
          <w:szCs w:val="18"/>
        </w:rPr>
        <w:t>, В. Т. Томин.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2000. - 349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О. А. Участие прокурора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 О. А. Кожевников. Екатеринбург: Изд. дом «Урал. гос. юрид. академия», 2007. - 176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Судебная реформа: некоторые проблемы</w:t>
      </w:r>
      <w:r>
        <w:rPr>
          <w:rStyle w:val="WW8Num3z0"/>
          <w:rFonts w:ascii="Verdana" w:hAnsi="Verdana"/>
          <w:color w:val="000000"/>
          <w:sz w:val="18"/>
          <w:szCs w:val="18"/>
        </w:rPr>
        <w:t> </w:t>
      </w:r>
      <w:r>
        <w:rPr>
          <w:rStyle w:val="WW8Num4z0"/>
          <w:rFonts w:ascii="Verdana" w:hAnsi="Verdana"/>
          <w:color w:val="4682B4"/>
          <w:sz w:val="18"/>
          <w:szCs w:val="18"/>
        </w:rPr>
        <w:t>судоустройства</w:t>
      </w:r>
      <w:r>
        <w:rPr>
          <w:rFonts w:ascii="Verdana" w:hAnsi="Verdana"/>
          <w:color w:val="000000"/>
          <w:sz w:val="18"/>
          <w:szCs w:val="18"/>
        </w:rPr>
        <w:t>, уголовного права и процесса. Сборник статей / Н. А. Колоколов. Курск: МУЛ «</w:t>
      </w:r>
      <w:r>
        <w:rPr>
          <w:rStyle w:val="WW8Num4z0"/>
          <w:rFonts w:ascii="Verdana" w:hAnsi="Verdana"/>
          <w:color w:val="4682B4"/>
          <w:sz w:val="18"/>
          <w:szCs w:val="18"/>
        </w:rPr>
        <w:t>Курская городская типография</w:t>
      </w:r>
      <w:r>
        <w:rPr>
          <w:rFonts w:ascii="Verdana" w:hAnsi="Verdana"/>
          <w:color w:val="000000"/>
          <w:sz w:val="18"/>
          <w:szCs w:val="18"/>
        </w:rPr>
        <w:t>», 1999. - 160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УПК РФ / под ред. А. Я. Сухарева. 2-е изд., перераб. -М.: НОРМА, 2004. - 1104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 под ред. А. А. Чекалина. М.: Экзамен, 2006. — 1071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Style w:val="WW8Num3z0"/>
          <w:rFonts w:ascii="Verdana" w:hAnsi="Verdana"/>
          <w:color w:val="000000"/>
          <w:sz w:val="18"/>
          <w:szCs w:val="18"/>
        </w:rPr>
        <w:t> </w:t>
      </w:r>
      <w:r>
        <w:rPr>
          <w:rFonts w:ascii="Verdana" w:hAnsi="Verdana"/>
          <w:color w:val="000000"/>
          <w:sz w:val="18"/>
          <w:szCs w:val="18"/>
        </w:rPr>
        <w:t>Ю. В. Криминалистика для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следствия / Ю. В.</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Fonts w:ascii="Verdana" w:hAnsi="Verdana"/>
          <w:color w:val="000000"/>
          <w:sz w:val="18"/>
          <w:szCs w:val="18"/>
        </w:rPr>
        <w:t>. -М.: ЮрИнфоР, 2001.- 196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Короткое А.П.,</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A.B. Образцы заполнения процессуальных документов в уголовном судопроизводстве / А. П.</w:t>
      </w:r>
      <w:r>
        <w:rPr>
          <w:rStyle w:val="WW8Num3z0"/>
          <w:rFonts w:ascii="Verdana" w:hAnsi="Verdana"/>
          <w:color w:val="000000"/>
          <w:sz w:val="18"/>
          <w:szCs w:val="18"/>
        </w:rPr>
        <w:t> </w:t>
      </w:r>
      <w:r>
        <w:rPr>
          <w:rStyle w:val="WW8Num4z0"/>
          <w:rFonts w:ascii="Verdana" w:hAnsi="Verdana"/>
          <w:color w:val="4682B4"/>
          <w:sz w:val="18"/>
          <w:szCs w:val="18"/>
        </w:rPr>
        <w:t>Коротков</w:t>
      </w:r>
      <w:r>
        <w:rPr>
          <w:rFonts w:ascii="Verdana" w:hAnsi="Verdana"/>
          <w:color w:val="000000"/>
          <w:sz w:val="18"/>
          <w:szCs w:val="18"/>
        </w:rPr>
        <w:t>, А. В. Тимофеев. -М.: Экзамен, 2006.-447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Коротков</w:t>
      </w:r>
      <w:r>
        <w:rPr>
          <w:rStyle w:val="WW8Num3z0"/>
          <w:rFonts w:ascii="Verdana" w:hAnsi="Verdana"/>
          <w:color w:val="000000"/>
          <w:sz w:val="18"/>
          <w:szCs w:val="18"/>
        </w:rPr>
        <w:t> </w:t>
      </w:r>
      <w:r>
        <w:rPr>
          <w:rFonts w:ascii="Verdana" w:hAnsi="Verdana"/>
          <w:color w:val="000000"/>
          <w:sz w:val="18"/>
          <w:szCs w:val="18"/>
        </w:rPr>
        <w:t>А. П., Тимофеев А. В. Прокурорско-следственная практика применения УПК РФ: комментарий / А. П. Коротков,</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A. В. Тимофеев. -М.: Экзамен, 2005. 607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 Ф. Уголовное преследование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производстве: уголовно-процессуальные и надзорные аспекты деятельности прокурора /</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B. Ф. Крюков. Курск, 2010.-412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А. В. Взаимодействие органов прокуратуры со средствами массовой информации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Организационноправовые и криминалистические аспекты / А. В. Крылов.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2006. - 216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 В., Волков Б. С. Применение советского права / В. В. Лазарев, Б. С.</w:t>
      </w:r>
      <w:r>
        <w:rPr>
          <w:rStyle w:val="WW8Num3z0"/>
          <w:rFonts w:ascii="Verdana" w:hAnsi="Verdana"/>
          <w:color w:val="000000"/>
          <w:sz w:val="18"/>
          <w:szCs w:val="18"/>
        </w:rPr>
        <w:t> </w:t>
      </w:r>
      <w:r>
        <w:rPr>
          <w:rStyle w:val="WW8Num4z0"/>
          <w:rFonts w:ascii="Verdana" w:hAnsi="Verdana"/>
          <w:color w:val="4682B4"/>
          <w:sz w:val="18"/>
          <w:szCs w:val="18"/>
        </w:rPr>
        <w:t>Волков</w:t>
      </w:r>
      <w:r>
        <w:rPr>
          <w:rFonts w:ascii="Verdana" w:hAnsi="Verdana"/>
          <w:color w:val="000000"/>
          <w:sz w:val="18"/>
          <w:szCs w:val="18"/>
        </w:rPr>
        <w:t>. Казань: Изд-во Казан, ун-та, 1972. - 200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Литвинова</w:t>
      </w:r>
      <w:r>
        <w:rPr>
          <w:rStyle w:val="WW8Num3z0"/>
          <w:rFonts w:ascii="Verdana" w:hAnsi="Verdana"/>
          <w:color w:val="000000"/>
          <w:sz w:val="18"/>
          <w:szCs w:val="18"/>
        </w:rPr>
        <w:t> </w:t>
      </w:r>
      <w:r>
        <w:rPr>
          <w:rFonts w:ascii="Verdana" w:hAnsi="Verdana"/>
          <w:color w:val="000000"/>
          <w:sz w:val="18"/>
          <w:szCs w:val="18"/>
        </w:rPr>
        <w:t>И. В. Основания и порядок принятия</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решения о признании доказательств недопустимыми: учебно-методическое пособие / И. В. Литвинова. Иркутск:</w:t>
      </w:r>
      <w:r>
        <w:rPr>
          <w:rStyle w:val="WW8Num3z0"/>
          <w:rFonts w:ascii="Verdana" w:hAnsi="Verdana"/>
          <w:color w:val="000000"/>
          <w:sz w:val="18"/>
          <w:szCs w:val="18"/>
        </w:rPr>
        <w:t> </w:t>
      </w:r>
      <w:r>
        <w:rPr>
          <w:rStyle w:val="WW8Num4z0"/>
          <w:rFonts w:ascii="Verdana" w:hAnsi="Verdana"/>
          <w:color w:val="4682B4"/>
          <w:sz w:val="18"/>
          <w:szCs w:val="18"/>
        </w:rPr>
        <w:t>ИЮИ</w:t>
      </w:r>
      <w:r>
        <w:rPr>
          <w:rStyle w:val="WW8Num3z0"/>
          <w:rFonts w:ascii="Verdana" w:hAnsi="Verdana"/>
          <w:color w:val="000000"/>
          <w:sz w:val="18"/>
          <w:szCs w:val="18"/>
        </w:rPr>
        <w:t> </w:t>
      </w:r>
      <w:r>
        <w:rPr>
          <w:rFonts w:ascii="Verdana" w:hAnsi="Verdana"/>
          <w:color w:val="000000"/>
          <w:sz w:val="18"/>
          <w:szCs w:val="18"/>
        </w:rPr>
        <w:t>Генеральной прокуратуры РФ, 2003.-26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 А. Законность и обоснованность решений в уголовном судопроизводстве /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 ВЮЗИ, 1972. - 80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 А. Решения в уголовном судопроизводстве. Их виды, содержание и формы / П. А. Лупинская. М.: Юрид. лит., 1976. -168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Манаев</w:t>
      </w:r>
      <w:r>
        <w:rPr>
          <w:rStyle w:val="WW8Num3z0"/>
          <w:rFonts w:ascii="Verdana" w:hAnsi="Verdana"/>
          <w:color w:val="000000"/>
          <w:sz w:val="18"/>
          <w:szCs w:val="18"/>
        </w:rPr>
        <w:t> </w:t>
      </w:r>
      <w:r>
        <w:rPr>
          <w:rFonts w:ascii="Verdana" w:hAnsi="Verdana"/>
          <w:color w:val="000000"/>
          <w:sz w:val="18"/>
          <w:szCs w:val="18"/>
        </w:rPr>
        <w:t>Ю. В. Законность и обоснованность</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следователя / Ю. В.</w:t>
      </w:r>
      <w:r>
        <w:rPr>
          <w:rStyle w:val="WW8Num3z0"/>
          <w:rFonts w:ascii="Verdana" w:hAnsi="Verdana"/>
          <w:color w:val="000000"/>
          <w:sz w:val="18"/>
          <w:szCs w:val="18"/>
        </w:rPr>
        <w:t> </w:t>
      </w:r>
      <w:r>
        <w:rPr>
          <w:rStyle w:val="WW8Num4z0"/>
          <w:rFonts w:ascii="Verdana" w:hAnsi="Verdana"/>
          <w:color w:val="4682B4"/>
          <w:sz w:val="18"/>
          <w:szCs w:val="18"/>
        </w:rPr>
        <w:t>Манаев</w:t>
      </w:r>
      <w:r>
        <w:rPr>
          <w:rFonts w:ascii="Verdana" w:hAnsi="Verdana"/>
          <w:color w:val="000000"/>
          <w:sz w:val="18"/>
          <w:szCs w:val="18"/>
        </w:rPr>
        <w:t>. Волгоград: ВСШ МВД СССР, 1977. -88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Макарова 3. В. Участие адвоката-защитника на предварительном следствии: учебное пособие / 3. В. Макарова. Куйбышев: Изд-во Куйбыш. гос. ун-та, 1978. - 68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 Г. Охрана прав</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в кассационном производстве / Е. Г.</w:t>
      </w:r>
      <w:r>
        <w:rPr>
          <w:rStyle w:val="WW8Num3z0"/>
          <w:rFonts w:ascii="Verdana" w:hAnsi="Verdana"/>
          <w:color w:val="000000"/>
          <w:sz w:val="18"/>
          <w:szCs w:val="18"/>
        </w:rPr>
        <w:t> </w:t>
      </w:r>
      <w:r>
        <w:rPr>
          <w:rStyle w:val="WW8Num4z0"/>
          <w:rFonts w:ascii="Verdana" w:hAnsi="Verdana"/>
          <w:color w:val="4682B4"/>
          <w:sz w:val="18"/>
          <w:szCs w:val="18"/>
        </w:rPr>
        <w:t>Мартынчик</w:t>
      </w:r>
      <w:r>
        <w:rPr>
          <w:rFonts w:ascii="Verdana" w:hAnsi="Verdana"/>
          <w:color w:val="000000"/>
          <w:sz w:val="18"/>
          <w:szCs w:val="18"/>
        </w:rPr>
        <w:t>. Кишинев: Штиинца, 1979. - 120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Маршунов</w:t>
      </w:r>
      <w:r>
        <w:rPr>
          <w:rStyle w:val="WW8Num3z0"/>
          <w:rFonts w:ascii="Verdana" w:hAnsi="Verdana"/>
          <w:color w:val="000000"/>
          <w:sz w:val="18"/>
          <w:szCs w:val="18"/>
        </w:rPr>
        <w:t> </w:t>
      </w:r>
      <w:r>
        <w:rPr>
          <w:rFonts w:ascii="Verdana" w:hAnsi="Verdana"/>
          <w:color w:val="000000"/>
          <w:sz w:val="18"/>
          <w:szCs w:val="18"/>
        </w:rPr>
        <w:t>М. Н. Прокурорско-надзорное право. Проблемы правового регулирования / М. Н.</w:t>
      </w:r>
      <w:r>
        <w:rPr>
          <w:rStyle w:val="WW8Num3z0"/>
          <w:rFonts w:ascii="Verdana" w:hAnsi="Verdana"/>
          <w:color w:val="000000"/>
          <w:sz w:val="18"/>
          <w:szCs w:val="18"/>
        </w:rPr>
        <w:t> </w:t>
      </w:r>
      <w:r>
        <w:rPr>
          <w:rStyle w:val="WW8Num4z0"/>
          <w:rFonts w:ascii="Verdana" w:hAnsi="Verdana"/>
          <w:color w:val="4682B4"/>
          <w:sz w:val="18"/>
          <w:szCs w:val="18"/>
        </w:rPr>
        <w:t>Маршунов</w:t>
      </w:r>
      <w:r>
        <w:rPr>
          <w:rFonts w:ascii="Verdana" w:hAnsi="Verdana"/>
          <w:color w:val="000000"/>
          <w:sz w:val="18"/>
          <w:szCs w:val="18"/>
        </w:rPr>
        <w:t>. СПб.: Изд-во С.-Петерб. ун-та, 1991.- 128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Мезинов</w:t>
      </w:r>
      <w:r>
        <w:rPr>
          <w:rStyle w:val="WW8Num3z0"/>
          <w:rFonts w:ascii="Verdana" w:hAnsi="Verdana"/>
          <w:color w:val="000000"/>
          <w:sz w:val="18"/>
          <w:szCs w:val="18"/>
        </w:rPr>
        <w:t> </w:t>
      </w:r>
      <w:r>
        <w:rPr>
          <w:rFonts w:ascii="Verdana" w:hAnsi="Verdana"/>
          <w:color w:val="000000"/>
          <w:sz w:val="18"/>
          <w:szCs w:val="18"/>
        </w:rPr>
        <w:t>Д. А. Участие прокурора в рассмотрении дел судами: учебное пособие / Д. А. Мезинов. Томск: Изд-во НТЛ, 2008. - 100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А. А. Изменение прокурором обвинения и отказ прокурора от обвинения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 А. А. Михайлов. Томск: Изд-во Том. ун-та, 2011. - 266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 Б. Настольная книга</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по доказыванию в уголовном процессе / И. Б. Михайловская. М.: Проспект, 2006. - 192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 Д. Правореализационная модель процессуальных актов</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в уголовном судопроизводстве / Н. Д. Муратова. Казань: Изд-во Казан, гос. техн. ун-та, 2010. -218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 Г. Процессуальные акты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Н. Г. Муратова. Казань: Изд-во Казан, ун-та, 1989. - 120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Научно-практический комментарий к Уголовно-процессуальному кодексу Российской Федерации (постатейный) / под ред. В. 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B. П.</w:t>
      </w:r>
      <w:r>
        <w:rPr>
          <w:rStyle w:val="WW8Num3z0"/>
          <w:rFonts w:ascii="Verdana" w:hAnsi="Verdana"/>
          <w:color w:val="000000"/>
          <w:sz w:val="18"/>
          <w:szCs w:val="18"/>
        </w:rPr>
        <w:t> </w:t>
      </w:r>
      <w:r>
        <w:rPr>
          <w:rStyle w:val="WW8Num4z0"/>
          <w:rFonts w:ascii="Verdana" w:hAnsi="Verdana"/>
          <w:color w:val="4682B4"/>
          <w:sz w:val="18"/>
          <w:szCs w:val="18"/>
        </w:rPr>
        <w:t>Божьева</w:t>
      </w:r>
      <w:r>
        <w:rPr>
          <w:rStyle w:val="WW8Num3z0"/>
          <w:rFonts w:ascii="Verdana" w:hAnsi="Verdana"/>
          <w:color w:val="000000"/>
          <w:sz w:val="18"/>
          <w:szCs w:val="18"/>
        </w:rPr>
        <w:t> </w:t>
      </w:r>
      <w:r>
        <w:rPr>
          <w:rFonts w:ascii="Verdana" w:hAnsi="Verdana"/>
          <w:color w:val="000000"/>
          <w:sz w:val="18"/>
          <w:szCs w:val="18"/>
        </w:rPr>
        <w:t>М.: Спарк, 2002. - 991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Шведова Н. Ю. Толковый словарь русского языка /</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C. 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 Ю. Шведова. М.: Изд. дом «Шанс», 1994. - 944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Перлов</w:t>
      </w:r>
      <w:r>
        <w:rPr>
          <w:rStyle w:val="WW8Num3z0"/>
          <w:rFonts w:ascii="Verdana" w:hAnsi="Verdana"/>
          <w:color w:val="000000"/>
          <w:sz w:val="18"/>
          <w:szCs w:val="18"/>
        </w:rPr>
        <w:t> </w:t>
      </w:r>
      <w:r>
        <w:rPr>
          <w:rFonts w:ascii="Verdana" w:hAnsi="Verdana"/>
          <w:color w:val="000000"/>
          <w:sz w:val="18"/>
          <w:szCs w:val="18"/>
        </w:rPr>
        <w:t>И. Д. Кассационное производство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 И. Д. Перлов. М.: Юрид. лит., 1968. - 395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Перлов</w:t>
      </w:r>
      <w:r>
        <w:rPr>
          <w:rStyle w:val="WW8Num3z0"/>
          <w:rFonts w:ascii="Verdana" w:hAnsi="Verdana"/>
          <w:color w:val="000000"/>
          <w:sz w:val="18"/>
          <w:szCs w:val="18"/>
        </w:rPr>
        <w:t> </w:t>
      </w:r>
      <w:r>
        <w:rPr>
          <w:rFonts w:ascii="Verdana" w:hAnsi="Verdana"/>
          <w:color w:val="000000"/>
          <w:sz w:val="18"/>
          <w:szCs w:val="18"/>
        </w:rPr>
        <w:t>И. Д. Надзорное производство в уголовном процессе / И. Д. Перлов. М.: Юрид. лит., 1974. - 256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Потеружа</w:t>
      </w:r>
      <w:r>
        <w:rPr>
          <w:rStyle w:val="WW8Num3z0"/>
          <w:rFonts w:ascii="Verdana" w:hAnsi="Verdana"/>
          <w:color w:val="000000"/>
          <w:sz w:val="18"/>
          <w:szCs w:val="18"/>
        </w:rPr>
        <w:t> </w:t>
      </w:r>
      <w:r>
        <w:rPr>
          <w:rFonts w:ascii="Verdana" w:hAnsi="Verdana"/>
          <w:color w:val="000000"/>
          <w:sz w:val="18"/>
          <w:szCs w:val="18"/>
        </w:rPr>
        <w:t>И. И. Роль суда второй инстанции в укреплении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 И. И. Потеружа. Минск: Наука и техника, 1980. - 192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Прокофьева</w:t>
      </w:r>
      <w:r>
        <w:rPr>
          <w:rStyle w:val="WW8Num3z0"/>
          <w:rFonts w:ascii="Verdana" w:hAnsi="Verdana"/>
          <w:color w:val="000000"/>
          <w:sz w:val="18"/>
          <w:szCs w:val="18"/>
        </w:rPr>
        <w:t> </w:t>
      </w:r>
      <w:r>
        <w:rPr>
          <w:rFonts w:ascii="Verdana" w:hAnsi="Verdana"/>
          <w:color w:val="000000"/>
          <w:sz w:val="18"/>
          <w:szCs w:val="18"/>
        </w:rPr>
        <w:t>С. М. Концепция гуманизации уголовного судопроизводства / С. М. Прокофьева. СПб.: Изд-во</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2002. -485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учебник / под общ. ред. Ю. Е. Винокурова. 10-е изд., перераб. и доп.-М.: Юрайт, 2011.-460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акты предварительного следствия / под ред. А. К. Гаврилова. Волгоград: Изд-во ВСШ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1972. - 127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 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 Е. Р. Российская. -М.: Норма, 2006.-256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Рукавишников</w:t>
      </w:r>
      <w:r>
        <w:rPr>
          <w:rStyle w:val="WW8Num3z0"/>
          <w:rFonts w:ascii="Verdana" w:hAnsi="Verdana"/>
          <w:color w:val="000000"/>
          <w:sz w:val="18"/>
          <w:szCs w:val="18"/>
        </w:rPr>
        <w:t> </w:t>
      </w:r>
      <w:r>
        <w:rPr>
          <w:rFonts w:ascii="Verdana" w:hAnsi="Verdana"/>
          <w:color w:val="000000"/>
          <w:sz w:val="18"/>
          <w:szCs w:val="18"/>
        </w:rPr>
        <w:t>П. П. Отказ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от обвинения в российском уголовном судопроизводстве / П. П. Рукавишников. М.: Юрлитинформ, 2010. - 240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А. П. Представление прокурора об устранении обстоятельств, способствовавших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 / А. П. Сафонов. М.: Юрид. лит., 1970. - 56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Словарь иностранных слов / под ред. В. В. Пчелкиной. М.: Русский язык, 1989. - 406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Современный словарь иностранных слов. — М.: Русский язык, 1993.-557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Токарева М. Е.,</w:t>
      </w:r>
      <w:r>
        <w:rPr>
          <w:rStyle w:val="WW8Num3z0"/>
          <w:rFonts w:ascii="Verdana" w:hAnsi="Verdana"/>
          <w:color w:val="000000"/>
          <w:sz w:val="18"/>
          <w:szCs w:val="18"/>
        </w:rPr>
        <w:t> </w:t>
      </w:r>
      <w:r>
        <w:rPr>
          <w:rStyle w:val="WW8Num4z0"/>
          <w:rFonts w:ascii="Verdana" w:hAnsi="Verdana"/>
          <w:color w:val="4682B4"/>
          <w:sz w:val="18"/>
          <w:szCs w:val="18"/>
        </w:rPr>
        <w:t>Буланова</w:t>
      </w:r>
      <w:r>
        <w:rPr>
          <w:rStyle w:val="WW8Num3z0"/>
          <w:rFonts w:ascii="Verdana" w:hAnsi="Verdana"/>
          <w:color w:val="000000"/>
          <w:sz w:val="18"/>
          <w:szCs w:val="18"/>
        </w:rPr>
        <w:t> </w:t>
      </w:r>
      <w:r>
        <w:rPr>
          <w:rFonts w:ascii="Verdana" w:hAnsi="Verdana"/>
          <w:color w:val="000000"/>
          <w:sz w:val="18"/>
          <w:szCs w:val="18"/>
        </w:rPr>
        <w:t>Н. В. Прокурор в досудебных стадиях уголовного процесса России / А. Б. Соловьев, М. Е.</w:t>
      </w:r>
      <w:r>
        <w:rPr>
          <w:rStyle w:val="WW8Num3z0"/>
          <w:rFonts w:ascii="Verdana" w:hAnsi="Verdana"/>
          <w:color w:val="000000"/>
          <w:sz w:val="18"/>
          <w:szCs w:val="18"/>
        </w:rPr>
        <w:t> </w:t>
      </w:r>
      <w:r>
        <w:rPr>
          <w:rStyle w:val="WW8Num4z0"/>
          <w:rFonts w:ascii="Verdana" w:hAnsi="Verdana"/>
          <w:color w:val="4682B4"/>
          <w:sz w:val="18"/>
          <w:szCs w:val="18"/>
        </w:rPr>
        <w:t>Токарева</w:t>
      </w:r>
      <w:r>
        <w:rPr>
          <w:rFonts w:ascii="Verdana" w:hAnsi="Verdana"/>
          <w:color w:val="000000"/>
          <w:sz w:val="18"/>
          <w:szCs w:val="18"/>
        </w:rPr>
        <w:t>, Н. В. Буланова. М.: Юрлитинформ, 2006. - 176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в 2 т / М. 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Наука, 1968. 1 т.</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Проверка законности и обоснованности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приговоров / М. С. Строгович. М: Изд-во АН СССР, 1956. - 250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Сухова</w:t>
      </w:r>
      <w:r>
        <w:rPr>
          <w:rStyle w:val="WW8Num3z0"/>
          <w:rFonts w:ascii="Verdana" w:hAnsi="Verdana"/>
          <w:color w:val="000000"/>
          <w:sz w:val="18"/>
          <w:szCs w:val="18"/>
        </w:rPr>
        <w:t> </w:t>
      </w:r>
      <w:r>
        <w:rPr>
          <w:rFonts w:ascii="Verdana" w:hAnsi="Verdana"/>
          <w:color w:val="000000"/>
          <w:sz w:val="18"/>
          <w:szCs w:val="18"/>
        </w:rPr>
        <w:t>O.A. Кассационное обжалование судебных решений в российском уголовном процессе / О. А. Сухова. М.: Юрлитинформ, 2007. -368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Сухова</w:t>
      </w:r>
      <w:r>
        <w:rPr>
          <w:rStyle w:val="WW8Num3z0"/>
          <w:rFonts w:ascii="Verdana" w:hAnsi="Verdana"/>
          <w:color w:val="000000"/>
          <w:sz w:val="18"/>
          <w:szCs w:val="18"/>
        </w:rPr>
        <w:t> </w:t>
      </w:r>
      <w:r>
        <w:rPr>
          <w:rFonts w:ascii="Verdana" w:hAnsi="Verdana"/>
          <w:color w:val="000000"/>
          <w:sz w:val="18"/>
          <w:szCs w:val="18"/>
        </w:rPr>
        <w:t>O.A. Правовая природа, понятие, значение и классификация процессуальных актов в российском уголовном судопроизводстве: лекция / О. А. Сухова. Саранск: Тип. «Крас, окт.», 2007. -16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Темушкин</w:t>
      </w:r>
      <w:r>
        <w:rPr>
          <w:rStyle w:val="WW8Num3z0"/>
          <w:rFonts w:ascii="Verdana" w:hAnsi="Verdana"/>
          <w:color w:val="000000"/>
          <w:sz w:val="18"/>
          <w:szCs w:val="18"/>
        </w:rPr>
        <w:t> </w:t>
      </w:r>
      <w:r>
        <w:rPr>
          <w:rFonts w:ascii="Verdana" w:hAnsi="Verdana"/>
          <w:color w:val="000000"/>
          <w:sz w:val="18"/>
          <w:szCs w:val="18"/>
        </w:rPr>
        <w:t>О. П. Организационно-правовые формы проверки законности и обоснованности</w:t>
      </w:r>
      <w:r>
        <w:rPr>
          <w:rStyle w:val="WW8Num3z0"/>
          <w:rFonts w:ascii="Verdana" w:hAnsi="Verdana"/>
          <w:color w:val="000000"/>
          <w:sz w:val="18"/>
          <w:szCs w:val="18"/>
        </w:rPr>
        <w:t> </w:t>
      </w:r>
      <w:r>
        <w:rPr>
          <w:rStyle w:val="WW8Num4z0"/>
          <w:rFonts w:ascii="Verdana" w:hAnsi="Verdana"/>
          <w:color w:val="4682B4"/>
          <w:sz w:val="18"/>
          <w:szCs w:val="18"/>
        </w:rPr>
        <w:t>приговоров</w:t>
      </w:r>
      <w:r>
        <w:rPr>
          <w:rStyle w:val="WW8Num3z0"/>
          <w:rFonts w:ascii="Verdana" w:hAnsi="Verdana"/>
          <w:color w:val="000000"/>
          <w:sz w:val="18"/>
          <w:szCs w:val="18"/>
        </w:rPr>
        <w:t> </w:t>
      </w:r>
      <w:r>
        <w:rPr>
          <w:rFonts w:ascii="Verdana" w:hAnsi="Verdana"/>
          <w:color w:val="000000"/>
          <w:sz w:val="18"/>
          <w:szCs w:val="18"/>
        </w:rPr>
        <w:t>/ О. П. Темушкин. М: Наука, 1978.-239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Теория юридического процесса / под ред. В. 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-Харьков: Изд-во при Харьков, ун-те, 1985. 192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Тушев</w:t>
      </w:r>
      <w:r>
        <w:rPr>
          <w:rStyle w:val="WW8Num3z0"/>
          <w:rFonts w:ascii="Verdana" w:hAnsi="Verdana"/>
          <w:color w:val="000000"/>
          <w:sz w:val="18"/>
          <w:szCs w:val="18"/>
        </w:rPr>
        <w:t> </w:t>
      </w:r>
      <w:r>
        <w:rPr>
          <w:rFonts w:ascii="Verdana" w:hAnsi="Verdana"/>
          <w:color w:val="000000"/>
          <w:sz w:val="18"/>
          <w:szCs w:val="18"/>
        </w:rPr>
        <w:t>A.A. Прокурор в уголовном процессе Российской Федерации / А. А.</w:t>
      </w:r>
      <w:r>
        <w:rPr>
          <w:rStyle w:val="WW8Num3z0"/>
          <w:rFonts w:ascii="Verdana" w:hAnsi="Verdana"/>
          <w:color w:val="000000"/>
          <w:sz w:val="18"/>
          <w:szCs w:val="18"/>
        </w:rPr>
        <w:t> </w:t>
      </w:r>
      <w:r>
        <w:rPr>
          <w:rStyle w:val="WW8Num4z0"/>
          <w:rFonts w:ascii="Verdana" w:hAnsi="Verdana"/>
          <w:color w:val="4682B4"/>
          <w:sz w:val="18"/>
          <w:szCs w:val="18"/>
        </w:rPr>
        <w:t>Тушев</w:t>
      </w:r>
      <w:r>
        <w:rPr>
          <w:rFonts w:ascii="Verdana" w:hAnsi="Verdana"/>
          <w:color w:val="000000"/>
          <w:sz w:val="18"/>
          <w:szCs w:val="18"/>
        </w:rPr>
        <w:t>. СПб.: Юридический центр Пресс, 2005. - 325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Уголовно-процессуальное право Российской Федерации: учебник / отв ред. П. 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Юристъ, 2003. - 797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Уголовный процесс: учебник / под. ред. В. П. Божьева. 4-е изд., перераб. и доп. - М.: Спарк, 2004. - 671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Уголовный процесс: учебник / под ред.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2-е изд., перераб. и доп.- М.: Зерцало, 2005. - 736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Уголовный процесс России: общая часть: учеб. для студентов юрид. вузов и факультетов / под ред. В. 3. Лукашевича. СПб.: Изд-во С-Пб. ун-та, 2004. - 704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Философский энциклопедический словарь / под ред. Е. Ф.</w:t>
      </w:r>
      <w:r>
        <w:rPr>
          <w:rStyle w:val="WW8Num3z0"/>
          <w:rFonts w:ascii="Verdana" w:hAnsi="Verdana"/>
          <w:color w:val="000000"/>
          <w:sz w:val="18"/>
          <w:szCs w:val="18"/>
        </w:rPr>
        <w:t> </w:t>
      </w:r>
      <w:r>
        <w:rPr>
          <w:rStyle w:val="WW8Num4z0"/>
          <w:rFonts w:ascii="Verdana" w:hAnsi="Verdana"/>
          <w:color w:val="4682B4"/>
          <w:sz w:val="18"/>
          <w:szCs w:val="18"/>
        </w:rPr>
        <w:t>Губского</w:t>
      </w:r>
      <w:r>
        <w:rPr>
          <w:rFonts w:ascii="Verdana" w:hAnsi="Verdana"/>
          <w:color w:val="000000"/>
          <w:sz w:val="18"/>
          <w:szCs w:val="18"/>
        </w:rPr>
        <w:t>, Г. В. Кораблевой, В. А.</w:t>
      </w:r>
      <w:r>
        <w:rPr>
          <w:rStyle w:val="WW8Num3z0"/>
          <w:rFonts w:ascii="Verdana" w:hAnsi="Verdana"/>
          <w:color w:val="000000"/>
          <w:sz w:val="18"/>
          <w:szCs w:val="18"/>
        </w:rPr>
        <w:t> </w:t>
      </w:r>
      <w:r>
        <w:rPr>
          <w:rStyle w:val="WW8Num4z0"/>
          <w:rFonts w:ascii="Verdana" w:hAnsi="Verdana"/>
          <w:color w:val="4682B4"/>
          <w:sz w:val="18"/>
          <w:szCs w:val="18"/>
        </w:rPr>
        <w:t>Лутченко</w:t>
      </w:r>
      <w:r>
        <w:rPr>
          <w:rFonts w:ascii="Verdana" w:hAnsi="Verdana"/>
          <w:color w:val="000000"/>
          <w:sz w:val="18"/>
          <w:szCs w:val="18"/>
        </w:rPr>
        <w:t>. М.: ИНФРА, 1998. -719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 Г. Осуществление функции уголовного преследования</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России / А. Г.</w:t>
      </w:r>
      <w:r>
        <w:rPr>
          <w:rStyle w:val="WW8Num3z0"/>
          <w:rFonts w:ascii="Verdana" w:hAnsi="Verdana"/>
          <w:color w:val="000000"/>
          <w:sz w:val="18"/>
          <w:szCs w:val="18"/>
        </w:rPr>
        <w:t> </w:t>
      </w:r>
      <w:r>
        <w:rPr>
          <w:rStyle w:val="WW8Num4z0"/>
          <w:rFonts w:ascii="Verdana" w:hAnsi="Verdana"/>
          <w:color w:val="4682B4"/>
          <w:sz w:val="18"/>
          <w:szCs w:val="18"/>
        </w:rPr>
        <w:t>Халиулин</w:t>
      </w:r>
      <w:r>
        <w:rPr>
          <w:rFonts w:ascii="Verdana" w:hAnsi="Verdana"/>
          <w:color w:val="000000"/>
          <w:sz w:val="18"/>
          <w:szCs w:val="18"/>
        </w:rPr>
        <w:t>. Кемерово: Кузбассвузиздат, 1997. - 48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Пб.Химичева Г. П. Досудебное производство по уголовным делам: концепция совершенствования уголовно-процессуальной деятельности / Г. П.</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М.: Экзамен, 2003. - 399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 С. Толкование и применение норм уголовно-процессуального права / П. С.</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-М.: Юрид. лит., 1967. 162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Юридический энциклопедический словарь / под ред. А. Я. Сухарева. М.: Советская энциклопедия, 1984. - 415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публикации</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Адамайтис</w:t>
      </w:r>
      <w:r>
        <w:rPr>
          <w:rStyle w:val="WW8Num3z0"/>
          <w:rFonts w:ascii="Verdana" w:hAnsi="Verdana"/>
          <w:color w:val="000000"/>
          <w:sz w:val="18"/>
          <w:szCs w:val="18"/>
        </w:rPr>
        <w:t> </w:t>
      </w:r>
      <w:r>
        <w:rPr>
          <w:rFonts w:ascii="Verdana" w:hAnsi="Verdana"/>
          <w:color w:val="000000"/>
          <w:sz w:val="18"/>
          <w:szCs w:val="18"/>
        </w:rPr>
        <w:t>М. Когда допрашивать свидетелей в</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 М. Адамайтис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2003. - № 10. - С. 52-53.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Александров А., Белов С., КухтаА. Реформа предварительного расследования / А. Александров, С. Белов, А. Кухта // Уголовное право. -2007.-№5.-С. 66-70.</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Соглашение о досудебном сотрудничестве со следствием: правовая сущность и вопросы</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норм, входящих в главу 40.1 УПК РФ / А. С. Александров // Уголовный процесс. 2009. - № 8. -С. 3-11.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Аликперов</w:t>
      </w:r>
      <w:r>
        <w:rPr>
          <w:rStyle w:val="WW8Num3z0"/>
          <w:rFonts w:ascii="Verdana" w:hAnsi="Verdana"/>
          <w:color w:val="000000"/>
          <w:sz w:val="18"/>
          <w:szCs w:val="18"/>
        </w:rPr>
        <w:t> </w:t>
      </w:r>
      <w:r>
        <w:rPr>
          <w:rFonts w:ascii="Verdana" w:hAnsi="Verdana"/>
          <w:color w:val="000000"/>
          <w:sz w:val="18"/>
          <w:szCs w:val="18"/>
        </w:rPr>
        <w:t>X. Государственное обвинение: нужна реформа / X. Аликперов // Законность. 2000. - № 12. - С. 2-4.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Амирбеков</w:t>
      </w:r>
      <w:r>
        <w:rPr>
          <w:rStyle w:val="WW8Num3z0"/>
          <w:rFonts w:ascii="Verdana" w:hAnsi="Verdana"/>
          <w:color w:val="000000"/>
          <w:sz w:val="18"/>
          <w:szCs w:val="18"/>
        </w:rPr>
        <w:t> </w:t>
      </w:r>
      <w:r>
        <w:rPr>
          <w:rFonts w:ascii="Verdana" w:hAnsi="Verdana"/>
          <w:color w:val="000000"/>
          <w:sz w:val="18"/>
          <w:szCs w:val="18"/>
        </w:rPr>
        <w:t>К. Н. Отказ прокурора от обвинения / К. Н.</w:t>
      </w:r>
      <w:r>
        <w:rPr>
          <w:rStyle w:val="WW8Num3z0"/>
          <w:rFonts w:ascii="Verdana" w:hAnsi="Verdana"/>
          <w:color w:val="000000"/>
          <w:sz w:val="18"/>
          <w:szCs w:val="18"/>
        </w:rPr>
        <w:t> </w:t>
      </w:r>
      <w:r>
        <w:rPr>
          <w:rStyle w:val="WW8Num4z0"/>
          <w:rFonts w:ascii="Verdana" w:hAnsi="Verdana"/>
          <w:color w:val="4682B4"/>
          <w:sz w:val="18"/>
          <w:szCs w:val="18"/>
        </w:rPr>
        <w:t>Амирбеков</w:t>
      </w:r>
      <w:r>
        <w:rPr>
          <w:rStyle w:val="WW8Num3z0"/>
          <w:rFonts w:ascii="Verdana" w:hAnsi="Verdana"/>
          <w:color w:val="000000"/>
          <w:sz w:val="18"/>
          <w:szCs w:val="18"/>
        </w:rPr>
        <w:t> </w:t>
      </w:r>
      <w:r>
        <w:rPr>
          <w:rFonts w:ascii="Verdana" w:hAnsi="Verdana"/>
          <w:color w:val="000000"/>
          <w:sz w:val="18"/>
          <w:szCs w:val="18"/>
        </w:rPr>
        <w:t>// Законность. 2001. - № 8. - С. 31-32.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Андреянов</w:t>
      </w:r>
      <w:r>
        <w:rPr>
          <w:rStyle w:val="WW8Num3z0"/>
          <w:rFonts w:ascii="Verdana" w:hAnsi="Verdana"/>
          <w:color w:val="000000"/>
          <w:sz w:val="18"/>
          <w:szCs w:val="18"/>
        </w:rPr>
        <w:t> </w:t>
      </w:r>
      <w:r>
        <w:rPr>
          <w:rFonts w:ascii="Verdana" w:hAnsi="Verdana"/>
          <w:color w:val="000000"/>
          <w:sz w:val="18"/>
          <w:szCs w:val="18"/>
        </w:rPr>
        <w:t>В. А. Процессуальные аспекты отказа от обвинения и изменения обвинения государственным</w:t>
      </w:r>
      <w:r>
        <w:rPr>
          <w:rStyle w:val="WW8Num3z0"/>
          <w:rFonts w:ascii="Verdana" w:hAnsi="Verdana"/>
          <w:color w:val="000000"/>
          <w:sz w:val="18"/>
          <w:szCs w:val="18"/>
        </w:rPr>
        <w:t> </w:t>
      </w:r>
      <w:r>
        <w:rPr>
          <w:rStyle w:val="WW8Num4z0"/>
          <w:rFonts w:ascii="Verdana" w:hAnsi="Verdana"/>
          <w:color w:val="4682B4"/>
          <w:sz w:val="18"/>
          <w:szCs w:val="18"/>
        </w:rPr>
        <w:t>обвинителем</w:t>
      </w:r>
      <w:r>
        <w:rPr>
          <w:rStyle w:val="WW8Num3z0"/>
          <w:rFonts w:ascii="Verdana" w:hAnsi="Verdana"/>
          <w:color w:val="000000"/>
          <w:sz w:val="18"/>
          <w:szCs w:val="18"/>
        </w:rPr>
        <w:t> </w:t>
      </w:r>
      <w:r>
        <w:rPr>
          <w:rFonts w:ascii="Verdana" w:hAnsi="Verdana"/>
          <w:color w:val="000000"/>
          <w:sz w:val="18"/>
          <w:szCs w:val="18"/>
        </w:rPr>
        <w:t>/ В. А. Андреянов // Рос.</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2008. - № 2. - С. 28-31.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H.H. Особый порядок принятия судебного решения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необходимо совершенствовать / Н. Н. Апостолова // Рос. судья. 2010. - № 1. - С. 14-17.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Арабули</w:t>
      </w:r>
      <w:r>
        <w:rPr>
          <w:rStyle w:val="WW8Num3z0"/>
          <w:rFonts w:ascii="Verdana" w:hAnsi="Verdana"/>
          <w:color w:val="000000"/>
          <w:sz w:val="18"/>
          <w:szCs w:val="18"/>
        </w:rPr>
        <w:t> </w:t>
      </w:r>
      <w:r>
        <w:rPr>
          <w:rFonts w:ascii="Verdana" w:hAnsi="Verdana"/>
          <w:color w:val="000000"/>
          <w:sz w:val="18"/>
          <w:szCs w:val="18"/>
        </w:rPr>
        <w:t>Д. Исследование отдельных полномочий участников уголовного судопроизводства со стороны обвинения при заключении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 Д. Арабули // Мировой судья. -2009.-№9. -С. 9-13.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Арзиани С. Отмена</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постановления следователя о возбуждении дела / С. Арзиани // Законность. 2010. - № 1. - С. 47-48.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 Т. Проявление публичности в производстве по возобновлению дела ввиду новых или вновь открывшихся обстоятельств / М. Т.</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 Рос. судья. 2008. - № 5. - С. 19-21.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По щучьему велению. / B.C. Балакшин // Законность. 2012. - № 4. - С. 8-14.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Барабанов ГГ. К. Реализация</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права на поддержание обвинения по делам</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(частнопубличного) обвинения / П. К. Барабанов // Мировой судья. 2006. - № 4. - С. 8-13.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Вахта</w:t>
      </w:r>
      <w:r>
        <w:rPr>
          <w:rStyle w:val="WW8Num3z0"/>
          <w:rFonts w:ascii="Verdana" w:hAnsi="Verdana"/>
          <w:color w:val="000000"/>
          <w:sz w:val="18"/>
          <w:szCs w:val="18"/>
        </w:rPr>
        <w:t> </w:t>
      </w:r>
      <w:r>
        <w:rPr>
          <w:rFonts w:ascii="Verdana" w:hAnsi="Verdana"/>
          <w:color w:val="000000"/>
          <w:sz w:val="18"/>
          <w:szCs w:val="18"/>
        </w:rPr>
        <w:t>A.C. О природе уголовно-процессуальных решений /</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A.C. Бахта//Рос.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.-2011.-№ 15.-С. 2-5.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Белоковыльский М. С. Спорные вопросы проверки и оценки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в ходе предварительного расследования / М. С. Белоковыльский // Рос. следователь. 2010. - № 7. - С. 4-7.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 П. О властных субъектах уголовного процесса в досудебном производстве / В. П.</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 Рос. следователь. 2009. - № 15. -С. 29-31.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 П. Сущность изменений в УПК РФ от 2 декабря 2008 г. /</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B. П. Божьев // Законность. 2009. - № 5. - С. 3-6.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Бояров С. Отказ прокурора от обвинения / С. Бояров // Уголовное право. 2005. - № 4. - С. 58-59.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Новый закон о</w:t>
      </w:r>
      <w:r>
        <w:rPr>
          <w:rStyle w:val="WW8Num3z0"/>
          <w:rFonts w:ascii="Verdana" w:hAnsi="Verdana"/>
          <w:color w:val="000000"/>
          <w:sz w:val="18"/>
          <w:szCs w:val="18"/>
        </w:rPr>
        <w:t> </w:t>
      </w:r>
      <w:r>
        <w:rPr>
          <w:rStyle w:val="WW8Num4z0"/>
          <w:rFonts w:ascii="Verdana" w:hAnsi="Verdana"/>
          <w:color w:val="4682B4"/>
          <w:sz w:val="18"/>
          <w:szCs w:val="18"/>
        </w:rPr>
        <w:t>сделке</w:t>
      </w:r>
      <w:r>
        <w:rPr>
          <w:rStyle w:val="WW8Num3z0"/>
          <w:rFonts w:ascii="Verdana" w:hAnsi="Verdana"/>
          <w:color w:val="000000"/>
          <w:sz w:val="18"/>
          <w:szCs w:val="18"/>
        </w:rPr>
        <w:t> </w:t>
      </w:r>
      <w:r>
        <w:rPr>
          <w:rFonts w:ascii="Verdana" w:hAnsi="Verdana"/>
          <w:color w:val="000000"/>
          <w:sz w:val="18"/>
          <w:szCs w:val="18"/>
        </w:rPr>
        <w:t>обвиняемого с правосудием: критические заметки / В. М. Быков // Рос. судья. 2009. - № 11. - С. 4-7.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Правовое положение прокурора на предварительном следствии / В. М. Быков // Следователь. 2008. - № 6. - С. 31-36.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Процессуальный порядок признания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недопустимыми по УПК РФ / В. М. Быков // Рос. следователь. 2008. - № 12. -С. 9-11.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Быков A.M. Сторона защиты при заключении с прокурором досудебного соглашения о сотрудничестве / В. М. Быков, А. М. Быков // Рос. юстиция. 2010. - № 9. - С. 18-22.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МО.Васяев A.A.</w:t>
      </w:r>
      <w:r>
        <w:rPr>
          <w:rStyle w:val="WW8Num3z0"/>
          <w:rFonts w:ascii="Verdana" w:hAnsi="Verdana"/>
          <w:color w:val="000000"/>
          <w:sz w:val="18"/>
          <w:szCs w:val="18"/>
        </w:rPr>
        <w:t> </w:t>
      </w:r>
      <w:r>
        <w:rPr>
          <w:rStyle w:val="WW8Num4z0"/>
          <w:rFonts w:ascii="Verdana" w:hAnsi="Verdana"/>
          <w:color w:val="4682B4"/>
          <w:sz w:val="18"/>
          <w:szCs w:val="18"/>
        </w:rPr>
        <w:t>Сделка</w:t>
      </w:r>
      <w:r>
        <w:rPr>
          <w:rStyle w:val="WW8Num3z0"/>
          <w:rFonts w:ascii="Verdana" w:hAnsi="Verdana"/>
          <w:color w:val="000000"/>
          <w:sz w:val="18"/>
          <w:szCs w:val="18"/>
        </w:rPr>
        <w:t> </w:t>
      </w:r>
      <w:r>
        <w:rPr>
          <w:rFonts w:ascii="Verdana" w:hAnsi="Verdana"/>
          <w:color w:val="000000"/>
          <w:sz w:val="18"/>
          <w:szCs w:val="18"/>
        </w:rPr>
        <w:t>с правосудием или сделка с</w:t>
      </w:r>
      <w:r>
        <w:rPr>
          <w:rStyle w:val="WW8Num3z0"/>
          <w:rFonts w:ascii="Verdana" w:hAnsi="Verdana"/>
          <w:color w:val="000000"/>
          <w:sz w:val="18"/>
          <w:szCs w:val="18"/>
        </w:rPr>
        <w:t> </w:t>
      </w:r>
      <w:r>
        <w:rPr>
          <w:rStyle w:val="WW8Num4z0"/>
          <w:rFonts w:ascii="Verdana" w:hAnsi="Verdana"/>
          <w:color w:val="4682B4"/>
          <w:sz w:val="18"/>
          <w:szCs w:val="18"/>
        </w:rPr>
        <w:t>обвинением</w:t>
      </w:r>
      <w:r>
        <w:rPr>
          <w:rFonts w:ascii="Verdana" w:hAnsi="Verdana"/>
          <w:color w:val="000000"/>
          <w:sz w:val="18"/>
          <w:szCs w:val="18"/>
        </w:rPr>
        <w:t>? / А. А. Васяев // Современное право. 2010. - № 2. - С. 88-94.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Великий</w:t>
      </w:r>
      <w:r>
        <w:rPr>
          <w:rStyle w:val="WW8Num3z0"/>
          <w:rFonts w:ascii="Verdana" w:hAnsi="Verdana"/>
          <w:color w:val="000000"/>
          <w:sz w:val="18"/>
          <w:szCs w:val="18"/>
        </w:rPr>
        <w:t> </w:t>
      </w:r>
      <w:r>
        <w:rPr>
          <w:rFonts w:ascii="Verdana" w:hAnsi="Verdana"/>
          <w:color w:val="000000"/>
          <w:sz w:val="18"/>
          <w:szCs w:val="18"/>
        </w:rPr>
        <w:t>Д. П. Досудебное соглашение о сотрудничестве в российском уголовном процессе / Д. П. Великий // Журнал рос. права. 2010. - № 2. - С. 84-90.</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Винокуров</w:t>
      </w:r>
      <w:r>
        <w:rPr>
          <w:rStyle w:val="WW8Num3z0"/>
          <w:rFonts w:ascii="Verdana" w:hAnsi="Verdana"/>
          <w:color w:val="000000"/>
          <w:sz w:val="18"/>
          <w:szCs w:val="18"/>
        </w:rPr>
        <w:t> </w:t>
      </w:r>
      <w:r>
        <w:rPr>
          <w:rFonts w:ascii="Verdana" w:hAnsi="Verdana"/>
          <w:color w:val="000000"/>
          <w:sz w:val="18"/>
          <w:szCs w:val="18"/>
        </w:rPr>
        <w:t>А. Ю. Требование прокурора об устранении нарушений федерального законодательства, допущенных в ходе дознания и предварительного следствия / А. Ю. Винокуров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2008. - № 4. -С. 13-16.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Власов А. Возбуждение уголовного дела / А. Власов // Законность. -2004.-№2.-С. 31-34.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А. Н. Прокуратура: разделяй и властвуй?! / А. Н. Волков // ЭЖ-Юрист. 2007. - № 11. - С. 1 -4.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134.</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Перераспределение процессуальных и</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между прокурором и руководителем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объективная необходимость или волюнтаризм в праве? / Б. Я. Гаврилов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2009. - № 4. - С. 35-44.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Федеральный закон от 5 июня 2007 г. № 87-ФЗ: мнение специалиста и ученого / Б. Я. Гаврилов // Рос. юстиция. 2007. - № 7. - С. 60-64.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Н. И. Роль прокурора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процессе / Н. И.</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 Рос. следователь. 2007. - № 22. - С. 12-16.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Гатауллин 3. Ш. Выработка позиции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и организация государственного обвинения / 3. Ш. Гатауллин // Законность. -2008. -№ 11.-С. 18-22.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Гатауллин 3. Ш.</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законностью выдвижения и обоснования обвинения / 3. Ш. Гатауллин // Законность. 2009. - № 7. - С. 17-22.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Гибадуллин А., Гатауллин 3. Ш. Отказ прокурора от государственного обвинения / А. Гибадуллин, 3. Ш. Гатауллин // Законность. -2007.-№8. -С. 50-52.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 И., Овсянников И. В. Институт возвращения материалов для дополнительной проверки на стадии возбуждения уголовного дела: нужен ли он? / С. И.</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И. В. Овсянников // Гос-во и право. 2007. -№2.-С. 68-73.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Говорков H. Хотели сделать лучше. / Н. Говорков // Законность. -2008.-№7.-С. 31-33.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Головинский</w:t>
      </w:r>
      <w:r>
        <w:rPr>
          <w:rStyle w:val="WW8Num3z0"/>
          <w:rFonts w:ascii="Verdana" w:hAnsi="Verdana"/>
          <w:color w:val="000000"/>
          <w:sz w:val="18"/>
          <w:szCs w:val="18"/>
        </w:rPr>
        <w:t> </w:t>
      </w:r>
      <w:r>
        <w:rPr>
          <w:rFonts w:ascii="Verdana" w:hAnsi="Verdana"/>
          <w:color w:val="000000"/>
          <w:sz w:val="18"/>
          <w:szCs w:val="18"/>
        </w:rPr>
        <w:t>M. М. Полномочия прокурора в процессе производства по уголовному делу в отношении лица, с которым заключено досудебное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сотрудничестве / M. М. Головинский // Общество и право. 2010. - № 4. - С. 245-251.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Городков Ю. Надзор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регистрации и разрешения сообщений о преступлениях в органах Следственного комитета / Ю. Городков//Законность.-2008.-№ 8.-С. 16-18.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Горюнов</w:t>
      </w:r>
      <w:r>
        <w:rPr>
          <w:rStyle w:val="WW8Num3z0"/>
          <w:rFonts w:ascii="Verdana" w:hAnsi="Verdana"/>
          <w:color w:val="000000"/>
          <w:sz w:val="18"/>
          <w:szCs w:val="18"/>
        </w:rPr>
        <w:t> </w:t>
      </w:r>
      <w:r>
        <w:rPr>
          <w:rFonts w:ascii="Verdana" w:hAnsi="Verdana"/>
          <w:color w:val="000000"/>
          <w:sz w:val="18"/>
          <w:szCs w:val="18"/>
        </w:rPr>
        <w:t>В. В. Надзор за следствием в органах прокуратуры / В. В. Горюнов // Законность. 2009. - № 2. - С. 33-37.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Горюнов</w:t>
      </w:r>
      <w:r>
        <w:rPr>
          <w:rStyle w:val="WW8Num3z0"/>
          <w:rFonts w:ascii="Verdana" w:hAnsi="Verdana"/>
          <w:color w:val="000000"/>
          <w:sz w:val="18"/>
          <w:szCs w:val="18"/>
        </w:rPr>
        <w:t> </w:t>
      </w:r>
      <w:r>
        <w:rPr>
          <w:rFonts w:ascii="Verdana" w:hAnsi="Verdana"/>
          <w:color w:val="000000"/>
          <w:sz w:val="18"/>
          <w:szCs w:val="18"/>
        </w:rPr>
        <w:t>В. В. Новый правовой институт / В. В. Горюнов // Законность,-2010. -№ 5.-С. 40-43.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Гранкин К., Мильтова Е. Проблемы применения норм УПК РФ, регулирующих досудебное соглашение о сотрудничестве / К. Гранкин, Е. Мильтова // Уголовное право. 2010. - № 3. - С. 76-79.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Постановление прокурора новый повод для возбуждения уголовного дела? / В. Н. Григорьев // Законность. - 2011. - № 8. - С. 45-47.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A.B. Полномочия прокурора должны быть конкретизированы / А. В. Гриненко // Законность. 2011. - № 2. - С. 23-24.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H.A. Возбуждение производства по вновь открывшимся обстоятельствам / Н. А. Громов // XXVI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проблемы уголовно-процессуальной и организационной деятельности органов предварительного следствия. Сборник научных трудов. 1982. - С. 79-83.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Гуршумов И. Досудебное соглашение о сотрудничестве сделка с</w:t>
      </w:r>
      <w:r>
        <w:rPr>
          <w:rStyle w:val="WW8Num3z0"/>
          <w:rFonts w:ascii="Verdana" w:hAnsi="Verdana"/>
          <w:color w:val="000000"/>
          <w:sz w:val="18"/>
          <w:szCs w:val="18"/>
        </w:rPr>
        <w:t> </w:t>
      </w:r>
      <w:r>
        <w:rPr>
          <w:rStyle w:val="WW8Num4z0"/>
          <w:rFonts w:ascii="Verdana" w:hAnsi="Verdana"/>
          <w:color w:val="4682B4"/>
          <w:sz w:val="18"/>
          <w:szCs w:val="18"/>
        </w:rPr>
        <w:t>правосудием</w:t>
      </w:r>
      <w:r>
        <w:rPr>
          <w:rFonts w:ascii="Verdana" w:hAnsi="Verdana"/>
          <w:color w:val="000000"/>
          <w:sz w:val="18"/>
          <w:szCs w:val="18"/>
        </w:rPr>
        <w:t>? / И. Гуршумов // Законность. - 2010. - № 4. - С. 36-37.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Демидов И., Тушев А. Отказ от обвинения / И. Демидов, А. Тушев // Рос. юстиция. 2002. - № 8. - С. 25-27.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Дикарев И. Четвертый повод для возбуждения уголовного дела / И. Дикарев//Законность.-2012. -№3,-С. 53-55.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Дмитриев С. Шаг вперед, два шага назад / С. Дмитриев // Законность. 2008. - № 7. - С. 33-35.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Доржиев</w:t>
      </w:r>
      <w:r>
        <w:rPr>
          <w:rStyle w:val="WW8Num3z0"/>
          <w:rFonts w:ascii="Verdana" w:hAnsi="Verdana"/>
          <w:color w:val="000000"/>
          <w:sz w:val="18"/>
          <w:szCs w:val="18"/>
        </w:rPr>
        <w:t> </w:t>
      </w:r>
      <w:r>
        <w:rPr>
          <w:rFonts w:ascii="Verdana" w:hAnsi="Verdana"/>
          <w:color w:val="000000"/>
          <w:sz w:val="18"/>
          <w:szCs w:val="18"/>
        </w:rPr>
        <w:t>Б. В., Горюнов В. В. Статус Следственного комитета и новые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прокурора / Б. В. Доржиев, В. В.</w:t>
      </w:r>
      <w:r>
        <w:rPr>
          <w:rStyle w:val="WW8Num3z0"/>
          <w:rFonts w:ascii="Verdana" w:hAnsi="Verdana"/>
          <w:color w:val="000000"/>
          <w:sz w:val="18"/>
          <w:szCs w:val="18"/>
        </w:rPr>
        <w:t> </w:t>
      </w:r>
      <w:r>
        <w:rPr>
          <w:rStyle w:val="WW8Num4z0"/>
          <w:rFonts w:ascii="Verdana" w:hAnsi="Verdana"/>
          <w:color w:val="4682B4"/>
          <w:sz w:val="18"/>
          <w:szCs w:val="18"/>
        </w:rPr>
        <w:t>Горюнов</w:t>
      </w:r>
      <w:r>
        <w:rPr>
          <w:rStyle w:val="WW8Num3z0"/>
          <w:rFonts w:ascii="Verdana" w:hAnsi="Verdana"/>
          <w:color w:val="000000"/>
          <w:sz w:val="18"/>
          <w:szCs w:val="18"/>
        </w:rPr>
        <w:t> </w:t>
      </w:r>
      <w:r>
        <w:rPr>
          <w:rFonts w:ascii="Verdana" w:hAnsi="Verdana"/>
          <w:color w:val="000000"/>
          <w:sz w:val="18"/>
          <w:szCs w:val="18"/>
        </w:rPr>
        <w:t>// Законность. -2011.-№ 11.-С. 14-18.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Дробинин</w:t>
      </w:r>
      <w:r>
        <w:rPr>
          <w:rStyle w:val="WW8Num3z0"/>
          <w:rFonts w:ascii="Verdana" w:hAnsi="Verdana"/>
          <w:color w:val="000000"/>
          <w:sz w:val="18"/>
          <w:szCs w:val="18"/>
        </w:rPr>
        <w:t> </w:t>
      </w:r>
      <w:r>
        <w:rPr>
          <w:rFonts w:ascii="Verdana" w:hAnsi="Verdana"/>
          <w:color w:val="000000"/>
          <w:sz w:val="18"/>
          <w:szCs w:val="18"/>
        </w:rPr>
        <w:t>Д. В. Некоторые проблемы уголовного судопроизводства при заключении</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досудебного соглашения о сотрудничестве / Д. В. Дробинин // Уголовное судопроизводство. 2011. - № З.-С. 27-29.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Дудин</w:t>
      </w:r>
      <w:r>
        <w:rPr>
          <w:rStyle w:val="WW8Num3z0"/>
          <w:rFonts w:ascii="Verdana" w:hAnsi="Verdana"/>
          <w:color w:val="000000"/>
          <w:sz w:val="18"/>
          <w:szCs w:val="18"/>
        </w:rPr>
        <w:t> </w:t>
      </w:r>
      <w:r>
        <w:rPr>
          <w:rFonts w:ascii="Verdana" w:hAnsi="Verdana"/>
          <w:color w:val="000000"/>
          <w:sz w:val="18"/>
          <w:szCs w:val="18"/>
        </w:rPr>
        <w:t>Н. П., Дытченко Г. В. Надзор за следствием органов прокуратуры / Н. П. Дудин, Г. В. Дытченко // Законность. 2010. - № 10. -С. 3-7.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Дьяконова</w:t>
      </w:r>
      <w:r>
        <w:rPr>
          <w:rStyle w:val="WW8Num3z0"/>
          <w:rFonts w:ascii="Verdana" w:hAnsi="Verdana"/>
          <w:color w:val="000000"/>
          <w:sz w:val="18"/>
          <w:szCs w:val="18"/>
        </w:rPr>
        <w:t> </w:t>
      </w:r>
      <w:r>
        <w:rPr>
          <w:rFonts w:ascii="Verdana" w:hAnsi="Verdana"/>
          <w:color w:val="000000"/>
          <w:sz w:val="18"/>
          <w:szCs w:val="18"/>
        </w:rPr>
        <w:t>О. Г. К вопросу о возможности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до возбуждения уголовного дела / О. Г. Дьяконова // Уголовное судопроизводство. 2009. - № 1. - С. 9-11.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Дьяконова</w:t>
      </w:r>
      <w:r>
        <w:rPr>
          <w:rStyle w:val="WW8Num3z0"/>
          <w:rFonts w:ascii="Verdana" w:hAnsi="Verdana"/>
          <w:color w:val="000000"/>
          <w:sz w:val="18"/>
          <w:szCs w:val="18"/>
        </w:rPr>
        <w:t> </w:t>
      </w:r>
      <w:r>
        <w:rPr>
          <w:rFonts w:ascii="Verdana" w:hAnsi="Verdana"/>
          <w:color w:val="000000"/>
          <w:sz w:val="18"/>
          <w:szCs w:val="18"/>
        </w:rPr>
        <w:t>О. Г., Спесивцев П. В. О некоторых</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прокурора при осуществлении им уголовного преследования и надзора за предварительным следствием / О. Г. Дьяконова, П. В.</w:t>
      </w:r>
      <w:r>
        <w:rPr>
          <w:rStyle w:val="WW8Num3z0"/>
          <w:rFonts w:ascii="Verdana" w:hAnsi="Verdana"/>
          <w:color w:val="000000"/>
          <w:sz w:val="18"/>
          <w:szCs w:val="18"/>
        </w:rPr>
        <w:t> </w:t>
      </w:r>
      <w:r>
        <w:rPr>
          <w:rStyle w:val="WW8Num4z0"/>
          <w:rFonts w:ascii="Verdana" w:hAnsi="Verdana"/>
          <w:color w:val="4682B4"/>
          <w:sz w:val="18"/>
          <w:szCs w:val="18"/>
        </w:rPr>
        <w:t>Спесивцев</w:t>
      </w:r>
      <w:r>
        <w:rPr>
          <w:rStyle w:val="WW8Num3z0"/>
          <w:rFonts w:ascii="Verdana" w:hAnsi="Verdana"/>
          <w:color w:val="000000"/>
          <w:sz w:val="18"/>
          <w:szCs w:val="18"/>
        </w:rPr>
        <w:t> </w:t>
      </w:r>
      <w:r>
        <w:rPr>
          <w:rFonts w:ascii="Verdana" w:hAnsi="Verdana"/>
          <w:color w:val="000000"/>
          <w:sz w:val="18"/>
          <w:szCs w:val="18"/>
        </w:rPr>
        <w:t>// Рос. следователь. 2011. - № 10. - С. 24-27.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159.</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3. Д. Правовое положение прокурора в уголовном судопроизводстве / 3. Д. Еникеев // Законность. 2008. - № 6. - С. 38-41.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Ергашев</w:t>
      </w:r>
      <w:r>
        <w:rPr>
          <w:rStyle w:val="WW8Num3z0"/>
          <w:rFonts w:ascii="Verdana" w:hAnsi="Verdana"/>
          <w:color w:val="000000"/>
          <w:sz w:val="18"/>
          <w:szCs w:val="18"/>
        </w:rPr>
        <w:t> </w:t>
      </w:r>
      <w:r>
        <w:rPr>
          <w:rFonts w:ascii="Verdana" w:hAnsi="Verdana"/>
          <w:color w:val="000000"/>
          <w:sz w:val="18"/>
          <w:szCs w:val="18"/>
        </w:rPr>
        <w:t>Е. Р. Понятие и классификация правовых средств, применяемых органами прокуратуры / Е. Р.</w:t>
      </w:r>
      <w:r>
        <w:rPr>
          <w:rStyle w:val="WW8Num3z0"/>
          <w:rFonts w:ascii="Verdana" w:hAnsi="Verdana"/>
          <w:color w:val="000000"/>
          <w:sz w:val="18"/>
          <w:szCs w:val="18"/>
        </w:rPr>
        <w:t> </w:t>
      </w:r>
      <w:r>
        <w:rPr>
          <w:rStyle w:val="WW8Num4z0"/>
          <w:rFonts w:ascii="Verdana" w:hAnsi="Verdana"/>
          <w:color w:val="4682B4"/>
          <w:sz w:val="18"/>
          <w:szCs w:val="18"/>
        </w:rPr>
        <w:t>Ергашев</w:t>
      </w:r>
      <w:r>
        <w:rPr>
          <w:rStyle w:val="WW8Num3z0"/>
          <w:rFonts w:ascii="Verdana" w:hAnsi="Verdana"/>
          <w:color w:val="000000"/>
          <w:sz w:val="18"/>
          <w:szCs w:val="18"/>
        </w:rPr>
        <w:t> </w:t>
      </w:r>
      <w:r>
        <w:rPr>
          <w:rFonts w:ascii="Verdana" w:hAnsi="Verdana"/>
          <w:color w:val="000000"/>
          <w:sz w:val="18"/>
          <w:szCs w:val="18"/>
        </w:rPr>
        <w:t>// Рос. юрид. журнал. -2007. -№ 1.-С. 116-119.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Ергашев</w:t>
      </w:r>
      <w:r>
        <w:rPr>
          <w:rStyle w:val="WW8Num3z0"/>
          <w:rFonts w:ascii="Verdana" w:hAnsi="Verdana"/>
          <w:color w:val="000000"/>
          <w:sz w:val="18"/>
          <w:szCs w:val="18"/>
        </w:rPr>
        <w:t> </w:t>
      </w:r>
      <w:r>
        <w:rPr>
          <w:rFonts w:ascii="Verdana" w:hAnsi="Verdana"/>
          <w:color w:val="000000"/>
          <w:sz w:val="18"/>
          <w:szCs w:val="18"/>
        </w:rPr>
        <w:t>Е. Р. Представление как акт прокурорского реагирования в уголовном судопроизводстве / Е. Р. Ергашев // Уголовное право. 2007. -№ 4. - С. 111-113.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Ергашев</w:t>
      </w:r>
      <w:r>
        <w:rPr>
          <w:rStyle w:val="WW8Num3z0"/>
          <w:rFonts w:ascii="Verdana" w:hAnsi="Verdana"/>
          <w:color w:val="000000"/>
          <w:sz w:val="18"/>
          <w:szCs w:val="18"/>
        </w:rPr>
        <w:t> </w:t>
      </w:r>
      <w:r>
        <w:rPr>
          <w:rFonts w:ascii="Verdana" w:hAnsi="Verdana"/>
          <w:color w:val="000000"/>
          <w:sz w:val="18"/>
          <w:szCs w:val="18"/>
        </w:rPr>
        <w:t>Е. Р. Требование прокурора об устранении нарушений федерального законодательства, допущенных в ходе дознания и предварительного следствия, как новый вид актов прокурорского реагирования / Е. Р. Ергашев // Законность. 2007. - № 6. - С. 80-83.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Ережипалиев Д. Полномочия прокурора в стадии возбуждения уголовного дела / Д. Ережипалиев // Уголовное право. 2011. - № 4. - С. 8387.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Ефанова</w:t>
      </w:r>
      <w:r>
        <w:rPr>
          <w:rStyle w:val="WW8Num3z0"/>
          <w:rFonts w:ascii="Verdana" w:hAnsi="Verdana"/>
          <w:color w:val="000000"/>
          <w:sz w:val="18"/>
          <w:szCs w:val="18"/>
        </w:rPr>
        <w:t> </w:t>
      </w:r>
      <w:r>
        <w:rPr>
          <w:rFonts w:ascii="Verdana" w:hAnsi="Verdana"/>
          <w:color w:val="000000"/>
          <w:sz w:val="18"/>
          <w:szCs w:val="18"/>
        </w:rPr>
        <w:t>В. А. Надзор или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B. А. Ефанова // Рос. следователь. 2011. - № 19. - С. 26-28.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Ефименко</w:t>
      </w:r>
      <w:r>
        <w:rPr>
          <w:rStyle w:val="WW8Num3z0"/>
          <w:rFonts w:ascii="Verdana" w:hAnsi="Verdana"/>
          <w:color w:val="000000"/>
          <w:sz w:val="18"/>
          <w:szCs w:val="18"/>
        </w:rPr>
        <w:t> </w:t>
      </w:r>
      <w:r>
        <w:rPr>
          <w:rFonts w:ascii="Verdana" w:hAnsi="Verdana"/>
          <w:color w:val="000000"/>
          <w:sz w:val="18"/>
          <w:szCs w:val="18"/>
        </w:rPr>
        <w:t>С. П. Отказ прокурора от обвинения при несогласии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 С. П. Ефименко // Законность. 2011. - № 10. - С. 6-9.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Зеленин С. Зависимость суда от позиции прокурора / С. Зеленин // Законность. -2001.-№5. -С. 14-16.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Иванов А. JT. Защита прокурором конституционных прав граждан / А. Л. Иванов // Законность. 2010. - № 9. - С. 55-57.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Исаенко В. Прокурорский надзор за исполнением законов при производстве следственных действий / В. Исаенко // Законность. 2010. - № 4. - С. 10-14.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Исламова</w:t>
      </w:r>
      <w:r>
        <w:rPr>
          <w:rStyle w:val="WW8Num3z0"/>
          <w:rFonts w:ascii="Verdana" w:hAnsi="Verdana"/>
          <w:color w:val="000000"/>
          <w:sz w:val="18"/>
          <w:szCs w:val="18"/>
        </w:rPr>
        <w:t> </w:t>
      </w:r>
      <w:r>
        <w:rPr>
          <w:rFonts w:ascii="Verdana" w:hAnsi="Verdana"/>
          <w:color w:val="000000"/>
          <w:sz w:val="18"/>
          <w:szCs w:val="18"/>
        </w:rPr>
        <w:t>Э. Р., Чубыкин А. В. Реализация полномочий прокурора в стадии возбуждения уголовного дела / Э. Р. Исламова, А. В.</w:t>
      </w:r>
      <w:r>
        <w:rPr>
          <w:rStyle w:val="WW8Num3z0"/>
          <w:rFonts w:ascii="Verdana" w:hAnsi="Verdana"/>
          <w:color w:val="000000"/>
          <w:sz w:val="18"/>
          <w:szCs w:val="18"/>
        </w:rPr>
        <w:t> </w:t>
      </w:r>
      <w:r>
        <w:rPr>
          <w:rStyle w:val="WW8Num4z0"/>
          <w:rFonts w:ascii="Verdana" w:hAnsi="Verdana"/>
          <w:color w:val="4682B4"/>
          <w:sz w:val="18"/>
          <w:szCs w:val="18"/>
        </w:rPr>
        <w:t>Чубыкин</w:t>
      </w:r>
      <w:r>
        <w:rPr>
          <w:rStyle w:val="WW8Num3z0"/>
          <w:rFonts w:ascii="Verdana" w:hAnsi="Verdana"/>
          <w:color w:val="000000"/>
          <w:sz w:val="18"/>
          <w:szCs w:val="18"/>
        </w:rPr>
        <w:t> </w:t>
      </w:r>
      <w:r>
        <w:rPr>
          <w:rFonts w:ascii="Verdana" w:hAnsi="Verdana"/>
          <w:color w:val="000000"/>
          <w:sz w:val="18"/>
          <w:szCs w:val="18"/>
        </w:rPr>
        <w:t>// Законность. 2011. - № 4. - С. 28-29.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В. Н. Акты прокурорского реагирования на выявленные нарушения закона / В. Н. Калинин // Следователь. 2004. - № 4. - С. 55-62.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Каменобродский С. JI. О функциях прокурора в стадии возбуждения уголовного дела / С. JI. Каменобродский // Общество и право.2009.-№2.-С. 183-187.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Кобликов</w:t>
      </w:r>
      <w:r>
        <w:rPr>
          <w:rStyle w:val="WW8Num3z0"/>
          <w:rFonts w:ascii="Verdana" w:hAnsi="Verdana"/>
          <w:color w:val="000000"/>
          <w:sz w:val="18"/>
          <w:szCs w:val="18"/>
        </w:rPr>
        <w:t> </w:t>
      </w:r>
      <w:r>
        <w:rPr>
          <w:rFonts w:ascii="Verdana" w:hAnsi="Verdana"/>
          <w:color w:val="000000"/>
          <w:sz w:val="18"/>
          <w:szCs w:val="18"/>
        </w:rPr>
        <w:t>А. С. Процессуальные вопросы, возникающие в стадии возобновления дел по вновь открывшимся обстоятельствам / А. С.</w:t>
      </w:r>
      <w:r>
        <w:rPr>
          <w:rStyle w:val="WW8Num3z0"/>
          <w:rFonts w:ascii="Verdana" w:hAnsi="Verdana"/>
          <w:color w:val="000000"/>
          <w:sz w:val="18"/>
          <w:szCs w:val="18"/>
        </w:rPr>
        <w:t> </w:t>
      </w:r>
      <w:r>
        <w:rPr>
          <w:rStyle w:val="WW8Num4z0"/>
          <w:rFonts w:ascii="Verdana" w:hAnsi="Verdana"/>
          <w:color w:val="4682B4"/>
          <w:sz w:val="18"/>
          <w:szCs w:val="18"/>
        </w:rPr>
        <w:t>Кобликов</w:t>
      </w:r>
      <w:r>
        <w:rPr>
          <w:rStyle w:val="WW8Num3z0"/>
          <w:rFonts w:ascii="Verdana" w:hAnsi="Verdana"/>
          <w:color w:val="000000"/>
          <w:sz w:val="18"/>
          <w:szCs w:val="18"/>
        </w:rPr>
        <w:t> </w:t>
      </w:r>
      <w:r>
        <w:rPr>
          <w:rFonts w:ascii="Verdana" w:hAnsi="Verdana"/>
          <w:color w:val="000000"/>
          <w:sz w:val="18"/>
          <w:szCs w:val="18"/>
        </w:rPr>
        <w:t>// Сов. юстиция. 1967. -№ 8. С. 12-14.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 Н. К дискуссии об «</w:t>
      </w:r>
      <w:r>
        <w:rPr>
          <w:rStyle w:val="WW8Num4z0"/>
          <w:rFonts w:ascii="Verdana" w:hAnsi="Verdana"/>
          <w:color w:val="4682B4"/>
          <w:sz w:val="18"/>
          <w:szCs w:val="18"/>
        </w:rPr>
        <w:t>утраченных</w:t>
      </w:r>
      <w:r>
        <w:rPr>
          <w:rFonts w:ascii="Verdana" w:hAnsi="Verdana"/>
          <w:color w:val="000000"/>
          <w:sz w:val="18"/>
          <w:szCs w:val="18"/>
        </w:rPr>
        <w:t>» полномочиях прокурора. Есть ли предмет для дискуссий? / H. Н. Ковтун // Рос. юстиция.2010.-№5.-С. 29-34.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Крутиков</w:t>
      </w:r>
      <w:r>
        <w:rPr>
          <w:rStyle w:val="WW8Num3z0"/>
          <w:rFonts w:ascii="Verdana" w:hAnsi="Verdana"/>
          <w:color w:val="000000"/>
          <w:sz w:val="18"/>
          <w:szCs w:val="18"/>
        </w:rPr>
        <w:t> </w:t>
      </w:r>
      <w:r>
        <w:rPr>
          <w:rFonts w:ascii="Verdana" w:hAnsi="Verdana"/>
          <w:color w:val="000000"/>
          <w:sz w:val="18"/>
          <w:szCs w:val="18"/>
        </w:rPr>
        <w:t>А. П. Возвращение уголовного дела для дополнительного расследования руководителем следственного органа или прокурором / А. П.</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 Рос. юстиция. 2009. - № 2. - С. 57-59.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П. Полномочия прокурора по возбуждению уголовного дела и осуществлению уголовного преследования / А. П. Кругликов // Законность. 2012. - № 1. - С. 12-16.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П. Проблемы уголовно-процессуальных отношений прокурора со</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и руководителем следственного органа / А. П. Кругликов // Рос. юстиция. 2011. - № 10. - С. 28-31.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П. Роль прокурора в уголовном судопроизводстве / А. П. Кругликов // Законность. 2008. - № 8. - С. 25-29.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 Ф. Полномочия прокурора в досудебном производстве по уголовным делам: современность и перспективы / В. Ф. Крюков // Журнал рос. права. 2007. - № 10. - С. 61 -71.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 Ф. Прокурор в стадии</w:t>
      </w:r>
      <w:r>
        <w:rPr>
          <w:rStyle w:val="WW8Num3z0"/>
          <w:rFonts w:ascii="Verdana" w:hAnsi="Verdana"/>
          <w:color w:val="000000"/>
          <w:sz w:val="18"/>
          <w:szCs w:val="18"/>
        </w:rPr>
        <w:t> </w:t>
      </w:r>
      <w:r>
        <w:rPr>
          <w:rStyle w:val="WW8Num4z0"/>
          <w:rFonts w:ascii="Verdana" w:hAnsi="Verdana"/>
          <w:color w:val="4682B4"/>
          <w:sz w:val="18"/>
          <w:szCs w:val="18"/>
        </w:rPr>
        <w:t>апелляционного</w:t>
      </w:r>
      <w:r>
        <w:rPr>
          <w:rStyle w:val="WW8Num3z0"/>
          <w:rFonts w:ascii="Verdana" w:hAnsi="Verdana"/>
          <w:color w:val="000000"/>
          <w:sz w:val="18"/>
          <w:szCs w:val="18"/>
        </w:rPr>
        <w:t> </w:t>
      </w:r>
      <w:r>
        <w:rPr>
          <w:rFonts w:ascii="Verdana" w:hAnsi="Verdana"/>
          <w:color w:val="000000"/>
          <w:sz w:val="18"/>
          <w:szCs w:val="18"/>
        </w:rPr>
        <w:t>пересмотра уголовных дел: процессуальные и организационные аспекты / В. Ф. Крюков //Рос. юстиция.-2010.-№ 12.-С. 27-30.</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 Ф. Прокурор и его назначение в пересмотре уголовных дел ввиду новых и вновь открывшихся обстоятельств / В. Ф. Крюков // Законность.-2011.-№5.-С. 12-15.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 Ф. Прокурор и его назначение на проверочных стадиях уголовного процесса / В. Ф. Крюков // Журнал рос. права. 2011. - № 2. - С. 104-109.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Кувалдина</w:t>
      </w:r>
      <w:r>
        <w:rPr>
          <w:rStyle w:val="WW8Num3z0"/>
          <w:rFonts w:ascii="Verdana" w:hAnsi="Verdana"/>
          <w:color w:val="000000"/>
          <w:sz w:val="18"/>
          <w:szCs w:val="18"/>
        </w:rPr>
        <w:t> </w:t>
      </w:r>
      <w:r>
        <w:rPr>
          <w:rFonts w:ascii="Verdana" w:hAnsi="Verdana"/>
          <w:color w:val="000000"/>
          <w:sz w:val="18"/>
          <w:szCs w:val="18"/>
        </w:rPr>
        <w:t>Ю. В. Обжалование приговоров, постановленных в особом порядке: настоящее и будущее / Ю. В. Кувалдина // Уголовное судопроизводство. 2011. - № 3. - С. 14-15.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Курочкина JI.</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самостоятельность государственного обвинителя / JI. Курочкина // Уголовное право. 2008. -№ 6. - С. 54-57.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185.</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Долгожданные изменения в статусе прокурора (Закон от 28 декабря 2010 г. № 404-ФЗ) / Лазарева В. А. // Уголовное судопроизводство. - 2011. - № 3. - С. 2-5.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Леви А. Отказ государственного обвинителя от обвинения / А. Леви // Законность. 2006. - № 6. - С. 41-43.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С. Г. Виды и классификация уголовно-процессуальных решений как юридических фактов в досудебном производстве / С. Г. Леонов //Общество и право. -2010. -№ 2. -С. 228-231.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Любишкин</w:t>
      </w:r>
      <w:r>
        <w:rPr>
          <w:rStyle w:val="WW8Num3z0"/>
          <w:rFonts w:ascii="Verdana" w:hAnsi="Verdana"/>
          <w:color w:val="000000"/>
          <w:sz w:val="18"/>
          <w:szCs w:val="18"/>
        </w:rPr>
        <w:t> </w:t>
      </w:r>
      <w:r>
        <w:rPr>
          <w:rFonts w:ascii="Verdana" w:hAnsi="Verdana"/>
          <w:color w:val="000000"/>
          <w:sz w:val="18"/>
          <w:szCs w:val="18"/>
        </w:rPr>
        <w:t>Д. Е. Полномочия прокурора по рассмотрению и разрешению</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в досудебном производстве / Д. Е. Любишкин // Законность. 2011. - № 5. - С. 48-51.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О. А. Процессуальное положение следователя в условиях современной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 О. А. Малышева // Рос. следователь. -2009.-№ 6. -С. 8-10.</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 С., Францифоров Ю. В. Проблемные аспекты стадии возбуждения уголовного дела по новому УПК / Н. С.</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Ю. В. Францифоров // Рос. судья. 2003. - № 5. - С. 21-24.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 Г. Об актуальности теории решений в уголовном судопроизводстве / Т. Г.</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 Уголовное судопроизводство. 2011. - № 2. - С. 5-8.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Насонова</w:t>
      </w:r>
      <w:r>
        <w:rPr>
          <w:rStyle w:val="WW8Num3z0"/>
          <w:rFonts w:ascii="Verdana" w:hAnsi="Verdana"/>
          <w:color w:val="000000"/>
          <w:sz w:val="18"/>
          <w:szCs w:val="18"/>
        </w:rPr>
        <w:t> </w:t>
      </w:r>
      <w:r>
        <w:rPr>
          <w:rFonts w:ascii="Verdana" w:hAnsi="Verdana"/>
          <w:color w:val="000000"/>
          <w:sz w:val="18"/>
          <w:szCs w:val="18"/>
        </w:rPr>
        <w:t>И. А. Проблемы реализации досудебного соглашения о сотрудничестве в качестве средства защиты</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 И. А. Насонова // Общество и право.- 2010.-№ 1. С. 217-219.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Неретин</w:t>
      </w:r>
      <w:r>
        <w:rPr>
          <w:rStyle w:val="WW8Num3z0"/>
          <w:rFonts w:ascii="Verdana" w:hAnsi="Verdana"/>
          <w:color w:val="000000"/>
          <w:sz w:val="18"/>
          <w:szCs w:val="18"/>
        </w:rPr>
        <w:t> </w:t>
      </w:r>
      <w:r>
        <w:rPr>
          <w:rFonts w:ascii="Verdana" w:hAnsi="Verdana"/>
          <w:color w:val="000000"/>
          <w:sz w:val="18"/>
          <w:szCs w:val="18"/>
        </w:rPr>
        <w:t>H.H. Досудебное соглашение о сотрудничестве и принцип справедливости уголовного судопроизводства / Н. Н. Неретин // Мировой судья. 2009. - № 12.-С. 14-16.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Никифоров С.</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требований прокурора / С. Никифоров // Законность. 2009. - № 4. - С. 25-28.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С. Ю. Прекращение уголовного дела или уголовного преследования судом первой инстанции ввиду отказа государственного обвинителя от поддержания обвинения / С. Ю. Пашков // Рос. следователь. -'2005.-№ 12.-С. 26-28.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Петраков</w:t>
      </w:r>
      <w:r>
        <w:rPr>
          <w:rStyle w:val="WW8Num3z0"/>
          <w:rFonts w:ascii="Verdana" w:hAnsi="Verdana"/>
          <w:color w:val="000000"/>
          <w:sz w:val="18"/>
          <w:szCs w:val="18"/>
        </w:rPr>
        <w:t> </w:t>
      </w:r>
      <w:r>
        <w:rPr>
          <w:rFonts w:ascii="Verdana" w:hAnsi="Verdana"/>
          <w:color w:val="000000"/>
          <w:sz w:val="18"/>
          <w:szCs w:val="18"/>
        </w:rPr>
        <w:t>С. В., Поляков М. П. Научные и практические доводы за право прокурора на отказ от обвинения / С. В. Петраков, М. П.</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 Уголовное судопроизводство. 2006. - № 4. - С. 11-14.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A.B. Обеспечение прокурором законности в стадии возбуждения уголовного дела / А. В. Петров // Законность. 2011. - № 11. — С. 32-37.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А. В. Проблемы на стадии возбуждения уголовного дела /</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A. В. Петров // Законность. 2009. - № 8. - С. 42-44.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JI. Возбуждение уголовного дела по действующему УПК РФ / И. Л. Петрухин // Гос-во и право. 2005. - № 1. - С. 64-70.</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Пономаренко JI. Г. О правовой природе</w:t>
      </w:r>
      <w:r>
        <w:rPr>
          <w:rStyle w:val="WW8Num3z0"/>
          <w:rFonts w:ascii="Verdana" w:hAnsi="Verdana"/>
          <w:color w:val="000000"/>
          <w:sz w:val="18"/>
          <w:szCs w:val="18"/>
        </w:rPr>
        <w:t> </w:t>
      </w:r>
      <w:r>
        <w:rPr>
          <w:rStyle w:val="WW8Num4z0"/>
          <w:rFonts w:ascii="Verdana" w:hAnsi="Verdana"/>
          <w:color w:val="4682B4"/>
          <w:sz w:val="18"/>
          <w:szCs w:val="18"/>
        </w:rPr>
        <w:t>кассационного</w:t>
      </w:r>
      <w:r>
        <w:rPr>
          <w:rStyle w:val="WW8Num3z0"/>
          <w:rFonts w:ascii="Verdana" w:hAnsi="Verdana"/>
          <w:color w:val="000000"/>
          <w:sz w:val="18"/>
          <w:szCs w:val="18"/>
        </w:rPr>
        <w:t> </w:t>
      </w:r>
      <w:r>
        <w:rPr>
          <w:rFonts w:ascii="Verdana" w:hAnsi="Verdana"/>
          <w:color w:val="000000"/>
          <w:sz w:val="18"/>
          <w:szCs w:val="18"/>
        </w:rPr>
        <w:t>протеста по уголовным делам / JT. Г. Пономаренко// Проблемы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1989. № 50. - С. 115-119.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Потапов</w:t>
      </w:r>
      <w:r>
        <w:rPr>
          <w:rStyle w:val="WW8Num3z0"/>
          <w:rFonts w:ascii="Verdana" w:hAnsi="Verdana"/>
          <w:color w:val="000000"/>
          <w:sz w:val="18"/>
          <w:szCs w:val="18"/>
        </w:rPr>
        <w:t> </w:t>
      </w:r>
      <w:r>
        <w:rPr>
          <w:rFonts w:ascii="Verdana" w:hAnsi="Verdana"/>
          <w:color w:val="000000"/>
          <w:sz w:val="18"/>
          <w:szCs w:val="18"/>
        </w:rPr>
        <w:t>В. Д. Широкая свобода</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в судах апелляционной, кассационной и</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инстанции в редакции Федерального закона от 29 декабря 2010 года № 433-Ф3 / В. Д. Потапов // Рос. следователь. -2011.-№5.-С. 4-6.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Рябинина</w:t>
      </w:r>
      <w:r>
        <w:rPr>
          <w:rStyle w:val="WW8Num3z0"/>
          <w:rFonts w:ascii="Verdana" w:hAnsi="Verdana"/>
          <w:color w:val="000000"/>
          <w:sz w:val="18"/>
          <w:szCs w:val="18"/>
        </w:rPr>
        <w:t> </w:t>
      </w:r>
      <w:r>
        <w:rPr>
          <w:rFonts w:ascii="Verdana" w:hAnsi="Verdana"/>
          <w:color w:val="000000"/>
          <w:sz w:val="18"/>
          <w:szCs w:val="18"/>
        </w:rPr>
        <w:t>Т. К. И вновь к вопросу о правовом статусе прокурора в уголовном судопроизводстве / Т. К. Рябинина // Уголовное судопроизводство. -2008. -№ 1.-С. 41-45.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Ринчинов Б. Внесение дополнений и изменений в</w:t>
      </w:r>
      <w:r>
        <w:rPr>
          <w:rStyle w:val="WW8Num3z0"/>
          <w:rFonts w:ascii="Verdana" w:hAnsi="Verdana"/>
          <w:color w:val="000000"/>
          <w:sz w:val="18"/>
          <w:szCs w:val="18"/>
        </w:rPr>
        <w:t> </w:t>
      </w:r>
      <w:r>
        <w:rPr>
          <w:rStyle w:val="WW8Num4z0"/>
          <w:rFonts w:ascii="Verdana" w:hAnsi="Verdana"/>
          <w:color w:val="4682B4"/>
          <w:sz w:val="18"/>
          <w:szCs w:val="18"/>
        </w:rPr>
        <w:t>кассационные</w:t>
      </w:r>
      <w:r>
        <w:rPr>
          <w:rStyle w:val="WW8Num3z0"/>
          <w:rFonts w:ascii="Verdana" w:hAnsi="Verdana"/>
          <w:color w:val="000000"/>
          <w:sz w:val="18"/>
          <w:szCs w:val="18"/>
        </w:rPr>
        <w:t> </w:t>
      </w:r>
      <w:r>
        <w:rPr>
          <w:rFonts w:ascii="Verdana" w:hAnsi="Verdana"/>
          <w:color w:val="000000"/>
          <w:sz w:val="18"/>
          <w:szCs w:val="18"/>
        </w:rPr>
        <w:t>жалобы и представления / Б. Ринчинов // Уголовное право. 2009. - № 6. — С. 89-93.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Процессуальные последствия отказа прокурора от обвинения / В. М. Савицкий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1972. № 1. - С. 70-79.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Саушкин</w:t>
      </w:r>
      <w:r>
        <w:rPr>
          <w:rStyle w:val="WW8Num3z0"/>
          <w:rFonts w:ascii="Verdana" w:hAnsi="Verdana"/>
          <w:color w:val="000000"/>
          <w:sz w:val="18"/>
          <w:szCs w:val="18"/>
        </w:rPr>
        <w:t> </w:t>
      </w:r>
      <w:r>
        <w:rPr>
          <w:rFonts w:ascii="Verdana" w:hAnsi="Verdana"/>
          <w:color w:val="000000"/>
          <w:sz w:val="18"/>
          <w:szCs w:val="18"/>
        </w:rPr>
        <w:t>С. А. Производство экспертизы до возбуждения уголовного дела / С. А. Саушкин // Рос. следователь. 2005. - № 9. - С. 1214.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 А. О допустимости производства отдельных следственных действий в стадии возбуждения уголовного дела /</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B. А. Семенцов//Рос. следователь. -2010. -№ 12.-С. 7-10.</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В. И. Формы процессуальных документов досудебного и судебного уголовного судопроизводства / В. И. Сергеев // Право и экономика. 2002. - № 3. - С. 65-69.</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Синельников Ю. Полномочия прокурора на досудебном производстве по новому УПК РФ / Ю. Синельников // Рос. судья. 2003. -№5.-С. 23-26.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О понятии фундаментальных нарушений закона в практике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 А. В. Смирнов // Рос. юстиция. 2008. - № 5. - С. 4-6.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Г. К. Проблемы совершенствования института участия прокурора в досудебном производстве / Г. К. Смирнов// Рос. юстиция. 2008. -№11.-С. 50-54.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А. Ф. Проблемы и практика применения прокурором требования об устранении нарушений федерального законодательства в уголовном процессе / А. Ф. Соколов // Уголовное право. 2009. - № 2. — С. 122-126.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Стовповой</w:t>
      </w:r>
      <w:r>
        <w:rPr>
          <w:rStyle w:val="WW8Num3z0"/>
          <w:rFonts w:ascii="Verdana" w:hAnsi="Verdana"/>
          <w:color w:val="000000"/>
          <w:sz w:val="18"/>
          <w:szCs w:val="18"/>
        </w:rPr>
        <w:t> </w:t>
      </w:r>
      <w:r>
        <w:rPr>
          <w:rFonts w:ascii="Verdana" w:hAnsi="Verdana"/>
          <w:color w:val="000000"/>
          <w:sz w:val="18"/>
          <w:szCs w:val="18"/>
        </w:rPr>
        <w:t>А., Тюнин В. Уголовно-правовые и уголовно-процессуальные аспекты досудебного соглашения о сотрудничестве на предварительном следствии / А. Стовповой, В.</w:t>
      </w:r>
      <w:r>
        <w:rPr>
          <w:rStyle w:val="WW8Num3z0"/>
          <w:rFonts w:ascii="Verdana" w:hAnsi="Verdana"/>
          <w:color w:val="000000"/>
          <w:sz w:val="18"/>
          <w:szCs w:val="18"/>
        </w:rPr>
        <w:t> </w:t>
      </w:r>
      <w:r>
        <w:rPr>
          <w:rStyle w:val="WW8Num4z0"/>
          <w:rFonts w:ascii="Verdana" w:hAnsi="Verdana"/>
          <w:color w:val="4682B4"/>
          <w:sz w:val="18"/>
          <w:szCs w:val="18"/>
        </w:rPr>
        <w:t>Тюнин</w:t>
      </w:r>
      <w:r>
        <w:rPr>
          <w:rStyle w:val="WW8Num3z0"/>
          <w:rFonts w:ascii="Verdana" w:hAnsi="Verdana"/>
          <w:color w:val="000000"/>
          <w:sz w:val="18"/>
          <w:szCs w:val="18"/>
        </w:rPr>
        <w:t> </w:t>
      </w:r>
      <w:r>
        <w:rPr>
          <w:rFonts w:ascii="Verdana" w:hAnsi="Verdana"/>
          <w:color w:val="000000"/>
          <w:sz w:val="18"/>
          <w:szCs w:val="18"/>
        </w:rPr>
        <w:t>// Уголовное право.- 2010. -№ 3. С. 118-123.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Стрельников В. Уголовное преследование прокуратурой /</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B. Стрельников // ЭЖ-Юрист. -2012. -№ 1-2. С. 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Супрун</w:t>
      </w:r>
      <w:r>
        <w:rPr>
          <w:rStyle w:val="WW8Num3z0"/>
          <w:rFonts w:ascii="Verdana" w:hAnsi="Verdana"/>
          <w:color w:val="000000"/>
          <w:sz w:val="18"/>
          <w:szCs w:val="18"/>
        </w:rPr>
        <w:t> </w:t>
      </w:r>
      <w:r>
        <w:rPr>
          <w:rFonts w:ascii="Verdana" w:hAnsi="Verdana"/>
          <w:color w:val="000000"/>
          <w:sz w:val="18"/>
          <w:szCs w:val="18"/>
        </w:rPr>
        <w:t>C.B. Прокурорский надзор и ведомственный контроль: соотношение и перспективы развития / С. В. Супрун // Рос. юстиция. 2011.- № 1. С. 46-48.</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Татьянина JI. Г.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прокурора и руководителя следственного органа: проблемы и пути их решения / JI. Г. Татьянина // Уголовное судопроизводство. 2010. - № 1.1. C. 21-23.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Терехин</w:t>
      </w:r>
      <w:r>
        <w:rPr>
          <w:rStyle w:val="WW8Num3z0"/>
          <w:rFonts w:ascii="Verdana" w:hAnsi="Verdana"/>
          <w:color w:val="000000"/>
          <w:sz w:val="18"/>
          <w:szCs w:val="18"/>
        </w:rPr>
        <w:t> </w:t>
      </w:r>
      <w:r>
        <w:rPr>
          <w:rFonts w:ascii="Verdana" w:hAnsi="Verdana"/>
          <w:color w:val="000000"/>
          <w:sz w:val="18"/>
          <w:szCs w:val="18"/>
        </w:rPr>
        <w:t>А. А. Классификация актов прокурорского реагирования в уголовном процессе / Терехин А. А. // Вестник Омского университета. Сер. Право. 2010. - № 3 (24). - С. 209-214.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Терехин</w:t>
      </w:r>
      <w:r>
        <w:rPr>
          <w:rStyle w:val="WW8Num3z0"/>
          <w:rFonts w:ascii="Verdana" w:hAnsi="Verdana"/>
          <w:color w:val="000000"/>
          <w:sz w:val="18"/>
          <w:szCs w:val="18"/>
        </w:rPr>
        <w:t> </w:t>
      </w:r>
      <w:r>
        <w:rPr>
          <w:rFonts w:ascii="Verdana" w:hAnsi="Verdana"/>
          <w:color w:val="000000"/>
          <w:sz w:val="18"/>
          <w:szCs w:val="18"/>
        </w:rPr>
        <w:t>А. А. Реагирование прокурора на</w:t>
      </w:r>
      <w:r>
        <w:rPr>
          <w:rStyle w:val="WW8Num3z0"/>
          <w:rFonts w:ascii="Verdana" w:hAnsi="Verdana"/>
          <w:color w:val="000000"/>
          <w:sz w:val="18"/>
          <w:szCs w:val="18"/>
        </w:rPr>
        <w:t> </w:t>
      </w:r>
      <w:r>
        <w:rPr>
          <w:rStyle w:val="WW8Num4z0"/>
          <w:rFonts w:ascii="Verdana" w:hAnsi="Verdana"/>
          <w:color w:val="4682B4"/>
          <w:sz w:val="18"/>
          <w:szCs w:val="18"/>
        </w:rPr>
        <w:t>незаконный</w:t>
      </w:r>
      <w:r>
        <w:rPr>
          <w:rStyle w:val="WW8Num3z0"/>
          <w:rFonts w:ascii="Verdana" w:hAnsi="Verdana"/>
          <w:color w:val="000000"/>
          <w:sz w:val="18"/>
          <w:szCs w:val="18"/>
        </w:rPr>
        <w:t> </w:t>
      </w:r>
      <w:r>
        <w:rPr>
          <w:rFonts w:ascii="Verdana" w:hAnsi="Verdana"/>
          <w:color w:val="000000"/>
          <w:sz w:val="18"/>
          <w:szCs w:val="18"/>
        </w:rPr>
        <w:t>отказ в возбуждении уголовного дела / Терехин А. А. // Вестник Сибирского юридического института МВД России. 2010. - № 2 (6). - С. 195-201.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Терехин</w:t>
      </w:r>
      <w:r>
        <w:rPr>
          <w:rStyle w:val="WW8Num3z0"/>
          <w:rFonts w:ascii="Verdana" w:hAnsi="Verdana"/>
          <w:color w:val="000000"/>
          <w:sz w:val="18"/>
          <w:szCs w:val="18"/>
        </w:rPr>
        <w:t> </w:t>
      </w:r>
      <w:r>
        <w:rPr>
          <w:rFonts w:ascii="Verdana" w:hAnsi="Verdana"/>
          <w:color w:val="000000"/>
          <w:sz w:val="18"/>
          <w:szCs w:val="18"/>
        </w:rPr>
        <w:t>A.A. Роль прокурора при заключении досудебного соглашения о сотрудничестве / Терехин А. А. // Вестник Омского университета. Сер. Право.-2011.-№ 1 (26).-С. 192-196.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C.B., Буглаева Е. А. О новых полномочиях прокурора в досудебном производстве / С. В. Тетюев, Е. А.</w:t>
      </w:r>
      <w:r>
        <w:rPr>
          <w:rStyle w:val="WW8Num3z0"/>
          <w:rFonts w:ascii="Verdana" w:hAnsi="Verdana"/>
          <w:color w:val="000000"/>
          <w:sz w:val="18"/>
          <w:szCs w:val="18"/>
        </w:rPr>
        <w:t> </w:t>
      </w:r>
      <w:r>
        <w:rPr>
          <w:rStyle w:val="WW8Num4z0"/>
          <w:rFonts w:ascii="Verdana" w:hAnsi="Verdana"/>
          <w:color w:val="4682B4"/>
          <w:sz w:val="18"/>
          <w:szCs w:val="18"/>
        </w:rPr>
        <w:t>Буглаева</w:t>
      </w:r>
      <w:r>
        <w:rPr>
          <w:rStyle w:val="WW8Num3z0"/>
          <w:rFonts w:ascii="Verdana" w:hAnsi="Verdana"/>
          <w:color w:val="000000"/>
          <w:sz w:val="18"/>
          <w:szCs w:val="18"/>
        </w:rPr>
        <w:t> </w:t>
      </w:r>
      <w:r>
        <w:rPr>
          <w:rFonts w:ascii="Verdana" w:hAnsi="Verdana"/>
          <w:color w:val="000000"/>
          <w:sz w:val="18"/>
          <w:szCs w:val="18"/>
        </w:rPr>
        <w:t>// Рос. юстиция.2010.-№ 1.-С. 40-42.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Тимошенко А. Досудебное соглашение о сотрудничестве: оценка эффективности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института / А. Тимошенко // Уголовное право.-2011.-№ 4.-С. 105-111.</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Ткачев</w:t>
      </w:r>
      <w:r>
        <w:rPr>
          <w:rStyle w:val="WW8Num3z0"/>
          <w:rFonts w:ascii="Verdana" w:hAnsi="Verdana"/>
          <w:color w:val="000000"/>
          <w:sz w:val="18"/>
          <w:szCs w:val="18"/>
        </w:rPr>
        <w:t> </w:t>
      </w:r>
      <w:r>
        <w:rPr>
          <w:rFonts w:ascii="Verdana" w:hAnsi="Verdana"/>
          <w:color w:val="000000"/>
          <w:sz w:val="18"/>
          <w:szCs w:val="18"/>
        </w:rPr>
        <w:t>И. В. Некоторые вопросы, касающиеся полномочий прокурора при осуществлении надзора за процессуальной деятельностью органов предварительного расследования / И. В. Ткачев// Общество и право. 2008. - № 1.-С. 209-212.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Ткачев</w:t>
      </w:r>
      <w:r>
        <w:rPr>
          <w:rStyle w:val="WW8Num3z0"/>
          <w:rFonts w:ascii="Verdana" w:hAnsi="Verdana"/>
          <w:color w:val="000000"/>
          <w:sz w:val="18"/>
          <w:szCs w:val="18"/>
        </w:rPr>
        <w:t> </w:t>
      </w:r>
      <w:r>
        <w:rPr>
          <w:rFonts w:ascii="Verdana" w:hAnsi="Verdana"/>
          <w:color w:val="000000"/>
          <w:sz w:val="18"/>
          <w:szCs w:val="18"/>
        </w:rPr>
        <w:t>И. В., Тисен О. Н. Применение института досудебного соглашения о сотрудничестве / И. В. Ткачев, О. Н.</w:t>
      </w:r>
      <w:r>
        <w:rPr>
          <w:rStyle w:val="WW8Num3z0"/>
          <w:rFonts w:ascii="Verdana" w:hAnsi="Verdana"/>
          <w:color w:val="000000"/>
          <w:sz w:val="18"/>
          <w:szCs w:val="18"/>
        </w:rPr>
        <w:t> </w:t>
      </w:r>
      <w:r>
        <w:rPr>
          <w:rStyle w:val="WW8Num4z0"/>
          <w:rFonts w:ascii="Verdana" w:hAnsi="Verdana"/>
          <w:color w:val="4682B4"/>
          <w:sz w:val="18"/>
          <w:szCs w:val="18"/>
        </w:rPr>
        <w:t>Тисен</w:t>
      </w:r>
      <w:r>
        <w:rPr>
          <w:rStyle w:val="WW8Num3z0"/>
          <w:rFonts w:ascii="Verdana" w:hAnsi="Verdana"/>
          <w:color w:val="000000"/>
          <w:sz w:val="18"/>
          <w:szCs w:val="18"/>
        </w:rPr>
        <w:t> </w:t>
      </w:r>
      <w:r>
        <w:rPr>
          <w:rFonts w:ascii="Verdana" w:hAnsi="Verdana"/>
          <w:color w:val="000000"/>
          <w:sz w:val="18"/>
          <w:szCs w:val="18"/>
        </w:rPr>
        <w:t>// Законность. —2011.-№ 2.-С. 12-16.</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Трифонова</w:t>
      </w:r>
      <w:r>
        <w:rPr>
          <w:rStyle w:val="WW8Num3z0"/>
          <w:rFonts w:ascii="Verdana" w:hAnsi="Verdana"/>
          <w:color w:val="000000"/>
          <w:sz w:val="18"/>
          <w:szCs w:val="18"/>
        </w:rPr>
        <w:t> </w:t>
      </w:r>
      <w:r>
        <w:rPr>
          <w:rFonts w:ascii="Verdana" w:hAnsi="Verdana"/>
          <w:color w:val="000000"/>
          <w:sz w:val="18"/>
          <w:szCs w:val="18"/>
        </w:rPr>
        <w:t>К. А. Некоторые проблемы возвращения уголовных дел для производства дополнительного следствия руководителем следственного органа / К. А. Трифонова // Общество и право. 2010. - № 3. -С. 242-245.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Халиулин А., Буланова Н., Конярова Ж. Полномочия прокурора по заключению досудебного соглашения о сотрудничестве / А. Халиулин, Н. Буланова, Ж. Конярова // Уголовное право. 2010. - № 3. - С. 98-102.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O.B. Уголовно-процессуальная регламентация права заявлять</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 О. В. Химичева // Законность. 2004. - № 2. - С. 1517.</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Червоткин</w:t>
      </w:r>
      <w:r>
        <w:rPr>
          <w:rStyle w:val="WW8Num3z0"/>
          <w:rFonts w:ascii="Verdana" w:hAnsi="Verdana"/>
          <w:color w:val="000000"/>
          <w:sz w:val="18"/>
          <w:szCs w:val="18"/>
        </w:rPr>
        <w:t> </w:t>
      </w:r>
      <w:r>
        <w:rPr>
          <w:rFonts w:ascii="Verdana" w:hAnsi="Verdana"/>
          <w:color w:val="000000"/>
          <w:sz w:val="18"/>
          <w:szCs w:val="18"/>
        </w:rPr>
        <w:t>А. Порядок кассационного обжалования промежуточных судебных решений / А. Червоткин // Уголовное право. -2008.-№3.-С. 88-92.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Чечулин</w:t>
      </w:r>
      <w:r>
        <w:rPr>
          <w:rStyle w:val="WW8Num3z0"/>
          <w:rFonts w:ascii="Verdana" w:hAnsi="Verdana"/>
          <w:color w:val="000000"/>
          <w:sz w:val="18"/>
          <w:szCs w:val="18"/>
        </w:rPr>
        <w:t> </w:t>
      </w:r>
      <w:r>
        <w:rPr>
          <w:rFonts w:ascii="Verdana" w:hAnsi="Verdana"/>
          <w:color w:val="000000"/>
          <w:sz w:val="18"/>
          <w:szCs w:val="18"/>
        </w:rPr>
        <w:t>И. В. Особенности процессуального взаимодействия руководителя следственного органа и прокурора в ходе досудебного производства/И. В. Чечулин//Рос. следователь. -2010. -№ 11.-С. 12-15.</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A.C. Заключение досудебного соглашения о сотрудничестве: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Fonts w:ascii="Verdana" w:hAnsi="Verdana"/>
          <w:color w:val="000000"/>
          <w:sz w:val="18"/>
          <w:szCs w:val="18"/>
        </w:rPr>
        <w:t>, достоинства и недостатки / А. С. Шаталов // Журнал рос. права. 2010. - № 5. - С. 35-44.</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А. С. Принятие судебного решения при заключении досудебного соглашения о сотрудничестве: правовая регламентация, проблемы, тенденции и перспективы / А. С. Шаталов // Уголовное судопроизводство. 2010. - № 2. - С. 17-22.</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233.</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Судебно-медицинская экспертиза и судебно-медицинское</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Style w:val="WW8Num3z0"/>
          <w:rFonts w:ascii="Verdana" w:hAnsi="Verdana"/>
          <w:color w:val="000000"/>
          <w:sz w:val="18"/>
          <w:szCs w:val="18"/>
        </w:rPr>
        <w:t> </w:t>
      </w:r>
      <w:r>
        <w:rPr>
          <w:rFonts w:ascii="Verdana" w:hAnsi="Verdana"/>
          <w:color w:val="000000"/>
          <w:sz w:val="18"/>
          <w:szCs w:val="18"/>
        </w:rPr>
        <w:t>/ С. А. Шейфер // Уголовно-правовые и процессуальные проблемы реализации уголовной ответственности: межвузовский сборник статей. — Куйбышев, 1986. С. 139-140.</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Ястребов</w:t>
      </w:r>
      <w:r>
        <w:rPr>
          <w:rStyle w:val="WW8Num3z0"/>
          <w:rFonts w:ascii="Verdana" w:hAnsi="Verdana"/>
          <w:color w:val="000000"/>
          <w:sz w:val="18"/>
          <w:szCs w:val="18"/>
        </w:rPr>
        <w:t> </w:t>
      </w:r>
      <w:r>
        <w:rPr>
          <w:rFonts w:ascii="Verdana" w:hAnsi="Verdana"/>
          <w:color w:val="000000"/>
          <w:sz w:val="18"/>
          <w:szCs w:val="18"/>
        </w:rPr>
        <w:t>В. Б. Процессуальный статус прокурора в досудебных стадиях уголовного судопроизводства (нормативное правовое регулирование и перспективы развития) / В. Б. Ястребов // Рос. следователь. 2012. - № 6. -С. 11-13.</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Диссертации и авторефераты диссертаций</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А. Г. Вопросы теории и практики</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рассмотрения и разрешения ходатайств в уголовном процессе Российской Федерации: дис. . канд. юрид. наук: 12.00.09 / Алексеев Андрей Георгиевич. -Барнаул, 2005.-224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Г. Г. Организация прокурорского надзора за исполнением законов при привлечении лица в качестве обвиняемого: дис. . канд. юрид. наук: 12.00.11 / Анисимов Геннадий Геннадьевич. М., 2010. -195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Бажанов</w:t>
      </w:r>
      <w:r>
        <w:rPr>
          <w:rStyle w:val="WW8Num3z0"/>
          <w:rFonts w:ascii="Verdana" w:hAnsi="Verdana"/>
          <w:color w:val="000000"/>
          <w:sz w:val="18"/>
          <w:szCs w:val="18"/>
        </w:rPr>
        <w:t> </w:t>
      </w:r>
      <w:r>
        <w:rPr>
          <w:rFonts w:ascii="Verdana" w:hAnsi="Verdana"/>
          <w:color w:val="000000"/>
          <w:sz w:val="18"/>
          <w:szCs w:val="18"/>
        </w:rPr>
        <w:t>М. И. Законность и обоснованность судебных актов в советском уголовном судопроизводстве: автореф. дис. . д-ра юрид. наук / Бажанов Марк Игоревич. Харьков, 1967. - 34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В. С. Вновь открывшиеся обстоятельства и их</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дис. . канд. юрид. наук: 12.00.09 / Балакшин Виктор Степанович. — Свердловск, 1986. 206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Брагин</w:t>
      </w:r>
      <w:r>
        <w:rPr>
          <w:rStyle w:val="WW8Num3z0"/>
          <w:rFonts w:ascii="Verdana" w:hAnsi="Verdana"/>
          <w:color w:val="000000"/>
          <w:sz w:val="18"/>
          <w:szCs w:val="18"/>
        </w:rPr>
        <w:t> </w:t>
      </w:r>
      <w:r>
        <w:rPr>
          <w:rFonts w:ascii="Verdana" w:hAnsi="Verdana"/>
          <w:color w:val="000000"/>
          <w:sz w:val="18"/>
          <w:szCs w:val="18"/>
        </w:rPr>
        <w:t>Е. А. Процессуальный порядок и правовые последствия признания доказательств недопустимыми в российском уголовном процессе: дис. . канд. юрид. наук: 12.00.09 / Брагин Евгений Александрович. -Челябинск, 2003.- 180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Вызова М. В. Представление прокурора: дис. . канд. юрид. наук: 12.00.11 / Бызова Мария Владимировна. Екатеринбург, 2009. - 217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Буглаева</w:t>
      </w:r>
      <w:r>
        <w:rPr>
          <w:rStyle w:val="WW8Num3z0"/>
          <w:rFonts w:ascii="Verdana" w:hAnsi="Verdana"/>
          <w:color w:val="000000"/>
          <w:sz w:val="18"/>
          <w:szCs w:val="18"/>
        </w:rPr>
        <w:t> </w:t>
      </w:r>
      <w:r>
        <w:rPr>
          <w:rFonts w:ascii="Verdana" w:hAnsi="Verdana"/>
          <w:color w:val="000000"/>
          <w:sz w:val="18"/>
          <w:szCs w:val="18"/>
        </w:rPr>
        <w:t>Е. А. Участие прокурора в ходе предварительного следствия: дис. . канд. юрид. наук: 12.00.09 / Буглаева Елена Анатольевна. -Челябинск, 2011. 256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Веретенников</w:t>
      </w:r>
      <w:r>
        <w:rPr>
          <w:rStyle w:val="WW8Num3z0"/>
          <w:rFonts w:ascii="Verdana" w:hAnsi="Verdana"/>
          <w:color w:val="000000"/>
          <w:sz w:val="18"/>
          <w:szCs w:val="18"/>
        </w:rPr>
        <w:t> </w:t>
      </w:r>
      <w:r>
        <w:rPr>
          <w:rFonts w:ascii="Verdana" w:hAnsi="Verdana"/>
          <w:color w:val="000000"/>
          <w:sz w:val="18"/>
          <w:szCs w:val="18"/>
        </w:rPr>
        <w:t>Н. В. Обеспечение прокурором законности в стадии возбуждения уголовного дела: дис. . канд. юрид. наук: 12.00.09 / Веретенников Николай Викторович. Ростов-на-Дону, 2009. - 170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Головков В. JI.</w:t>
      </w:r>
      <w:r>
        <w:rPr>
          <w:rStyle w:val="WW8Num3z0"/>
          <w:rFonts w:ascii="Verdana" w:hAnsi="Verdana"/>
          <w:color w:val="000000"/>
          <w:sz w:val="18"/>
          <w:szCs w:val="18"/>
        </w:rPr>
        <w:t> </w:t>
      </w:r>
      <w:r>
        <w:rPr>
          <w:rStyle w:val="WW8Num4z0"/>
          <w:rFonts w:ascii="Verdana" w:hAnsi="Verdana"/>
          <w:color w:val="4682B4"/>
          <w:sz w:val="18"/>
          <w:szCs w:val="18"/>
        </w:rPr>
        <w:t>Апелляционное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 в Российской Федерации (проблемы и пути решения): дис. . канд. юрид. наук: 12.00.09 / Головков Вячеслав Леонидович. Ижевск, 2004. - 314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Гордеев</w:t>
      </w:r>
      <w:r>
        <w:rPr>
          <w:rStyle w:val="WW8Num3z0"/>
          <w:rFonts w:ascii="Verdana" w:hAnsi="Verdana"/>
          <w:color w:val="000000"/>
          <w:sz w:val="18"/>
          <w:szCs w:val="18"/>
        </w:rPr>
        <w:t> </w:t>
      </w:r>
      <w:r>
        <w:rPr>
          <w:rFonts w:ascii="Verdana" w:hAnsi="Verdana"/>
          <w:color w:val="000000"/>
          <w:sz w:val="18"/>
          <w:szCs w:val="18"/>
        </w:rPr>
        <w:t>А. Ю. Отказ в возбуждении уголовного дела: дис. . канд. юрид. наук: 12.00.09 / Гордеев Алексей Юрьевич. М., 2006. - 222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Головинский</w:t>
      </w:r>
      <w:r>
        <w:rPr>
          <w:rStyle w:val="WW8Num3z0"/>
          <w:rFonts w:ascii="Verdana" w:hAnsi="Verdana"/>
          <w:color w:val="000000"/>
          <w:sz w:val="18"/>
          <w:szCs w:val="18"/>
        </w:rPr>
        <w:t> </w:t>
      </w:r>
      <w:r>
        <w:rPr>
          <w:rFonts w:ascii="Verdana" w:hAnsi="Verdana"/>
          <w:color w:val="000000"/>
          <w:sz w:val="18"/>
          <w:szCs w:val="18"/>
        </w:rPr>
        <w:t>М. М. Досудебное соглашение о сотрудничестве: нормативно-правовое регулирование и практика применения: автореф. дис. . канд. юрид. наук: 12.00.09 / Головинский Максим Михайлович. -Владимир, 2011. 26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Горлов</w:t>
      </w:r>
      <w:r>
        <w:rPr>
          <w:rStyle w:val="WW8Num3z0"/>
          <w:rFonts w:ascii="Verdana" w:hAnsi="Verdana"/>
          <w:color w:val="000000"/>
          <w:sz w:val="18"/>
          <w:szCs w:val="18"/>
        </w:rPr>
        <w:t> </w:t>
      </w:r>
      <w:r>
        <w:rPr>
          <w:rFonts w:ascii="Verdana" w:hAnsi="Verdana"/>
          <w:color w:val="000000"/>
          <w:sz w:val="18"/>
          <w:szCs w:val="18"/>
        </w:rPr>
        <w:t>В. М. Полномочия прокурора в стадии возбуждения уголовного дела: дис. . канд. юрид. наук: 12.00.09 / Горлов Виктор Михайлович. М., 2008. - 219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Дубина</w:t>
      </w:r>
      <w:r>
        <w:rPr>
          <w:rStyle w:val="WW8Num3z0"/>
          <w:rFonts w:ascii="Verdana" w:hAnsi="Verdana"/>
          <w:color w:val="000000"/>
          <w:sz w:val="18"/>
          <w:szCs w:val="18"/>
        </w:rPr>
        <w:t> </w:t>
      </w:r>
      <w:r>
        <w:rPr>
          <w:rFonts w:ascii="Verdana" w:hAnsi="Verdana"/>
          <w:color w:val="000000"/>
          <w:sz w:val="18"/>
          <w:szCs w:val="18"/>
        </w:rPr>
        <w:t>И. А. Задачи досудебного уголовного судопроизводства и роль прокурора: дис. . канд. юрид. наук: 12.00.09 / Дубина Илья Анатольевич. — Волгоград, 2006. 203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Исламова</w:t>
      </w:r>
      <w:r>
        <w:rPr>
          <w:rStyle w:val="WW8Num3z0"/>
          <w:rFonts w:ascii="Verdana" w:hAnsi="Verdana"/>
          <w:color w:val="000000"/>
          <w:sz w:val="18"/>
          <w:szCs w:val="18"/>
        </w:rPr>
        <w:t> </w:t>
      </w:r>
      <w:r>
        <w:rPr>
          <w:rFonts w:ascii="Verdana" w:hAnsi="Verdana"/>
          <w:color w:val="000000"/>
          <w:sz w:val="18"/>
          <w:szCs w:val="18"/>
        </w:rPr>
        <w:t>Э. Р. Процессуальные полномочия прокурора в стадии возбуждения уголовного дела: автореф. дис. . канд. юрид. наук: 12.00.09 / Исламова Эльнара Рафисовна. Иркутск, 2009. - 24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Калмыков</w:t>
      </w:r>
      <w:r>
        <w:rPr>
          <w:rStyle w:val="WW8Num3z0"/>
          <w:rFonts w:ascii="Verdana" w:hAnsi="Verdana"/>
          <w:color w:val="000000"/>
          <w:sz w:val="18"/>
          <w:szCs w:val="18"/>
        </w:rPr>
        <w:t> </w:t>
      </w:r>
      <w:r>
        <w:rPr>
          <w:rFonts w:ascii="Verdana" w:hAnsi="Verdana"/>
          <w:color w:val="000000"/>
          <w:sz w:val="18"/>
          <w:szCs w:val="18"/>
        </w:rPr>
        <w:t>В. Б. Кассационное производство в уголовном процессе: проблемы теории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дис. . канд. юрид. наук: 12.00.09 / Калмыков, Виталий Борисович. Казань, 2010. - 266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Капранов</w:t>
      </w:r>
      <w:r>
        <w:rPr>
          <w:rStyle w:val="WW8Num3z0"/>
          <w:rFonts w:ascii="Verdana" w:hAnsi="Verdana"/>
          <w:color w:val="000000"/>
          <w:sz w:val="18"/>
          <w:szCs w:val="18"/>
        </w:rPr>
        <w:t> </w:t>
      </w:r>
      <w:r>
        <w:rPr>
          <w:rFonts w:ascii="Verdana" w:hAnsi="Verdana"/>
          <w:color w:val="000000"/>
          <w:sz w:val="18"/>
          <w:szCs w:val="18"/>
        </w:rPr>
        <w:t>A.B. Оптимизация стадии возбуждения уголовного дела: дис. . канд. юрид. наук: 12.00.09 / Капранов Алексей Владимирович. -Ростов-на-Дону, 2005. 183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Кириллова</w:t>
      </w:r>
      <w:r>
        <w:rPr>
          <w:rStyle w:val="WW8Num3z0"/>
          <w:rFonts w:ascii="Verdana" w:hAnsi="Verdana"/>
          <w:color w:val="000000"/>
          <w:sz w:val="18"/>
          <w:szCs w:val="18"/>
        </w:rPr>
        <w:t> </w:t>
      </w:r>
      <w:r>
        <w:rPr>
          <w:rFonts w:ascii="Verdana" w:hAnsi="Verdana"/>
          <w:color w:val="000000"/>
          <w:sz w:val="18"/>
          <w:szCs w:val="18"/>
        </w:rPr>
        <w:t>Н. А. Отказ государственного обвинителя от обвинения: дис. . канд. юрид. наук: 12.00.09 / Кириллова Надежда Алексеевна. СПб., 2007. - 196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Ковалева</w:t>
      </w:r>
      <w:r>
        <w:rPr>
          <w:rStyle w:val="WW8Num3z0"/>
          <w:rFonts w:ascii="Verdana" w:hAnsi="Verdana"/>
          <w:color w:val="000000"/>
          <w:sz w:val="18"/>
          <w:szCs w:val="18"/>
        </w:rPr>
        <w:t> </w:t>
      </w:r>
      <w:r>
        <w:rPr>
          <w:rFonts w:ascii="Verdana" w:hAnsi="Verdana"/>
          <w:color w:val="000000"/>
          <w:sz w:val="18"/>
          <w:szCs w:val="18"/>
        </w:rPr>
        <w:t>М. Г. Возбуждение уголовного дела и обеспечение его законности и обоснованности: дис. . канд. юрид. наук: 12.00.09 / Ковалева Марина Геннадьевна. СПб., 2005. - 238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Конярова</w:t>
      </w:r>
      <w:r>
        <w:rPr>
          <w:rStyle w:val="WW8Num3z0"/>
          <w:rFonts w:ascii="Verdana" w:hAnsi="Verdana"/>
          <w:color w:val="000000"/>
          <w:sz w:val="18"/>
          <w:szCs w:val="18"/>
        </w:rPr>
        <w:t> </w:t>
      </w:r>
      <w:r>
        <w:rPr>
          <w:rFonts w:ascii="Verdana" w:hAnsi="Verdana"/>
          <w:color w:val="000000"/>
          <w:sz w:val="18"/>
          <w:szCs w:val="18"/>
        </w:rPr>
        <w:t>Ж. К. Дискреционные полномочия прокурора в уголовном судопроизводстве: дис. . канд. юрид. наук: 12.00.09 / Конярова Жевгяр Кябировна. Ижевск, 2008. - 215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255.</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 Ф. Отказ прокурора от государственного обвинения: автореф. дис. . канд. юрид. наук: 12.00.09 / Крюков Виктор Федорович. -Воронеж, 1996.-28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О. Д. Проблемы реализации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при рассмотрении уголовных дел в суде первой инстанции: дис. . канд. юрид. наук: 12.00.09 / Кузнецова Ольга Дмитриевна. — Калининград, 2005. — 180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Ларина</w:t>
      </w:r>
      <w:r>
        <w:rPr>
          <w:rStyle w:val="WW8Num3z0"/>
          <w:rFonts w:ascii="Verdana" w:hAnsi="Verdana"/>
          <w:color w:val="000000"/>
          <w:sz w:val="18"/>
          <w:szCs w:val="18"/>
        </w:rPr>
        <w:t> </w:t>
      </w:r>
      <w:r>
        <w:rPr>
          <w:rFonts w:ascii="Verdana" w:hAnsi="Verdana"/>
          <w:color w:val="000000"/>
          <w:sz w:val="18"/>
          <w:szCs w:val="18"/>
        </w:rPr>
        <w:t>Е. В. Признание доказательств недопустимыми в российском уголовном судопроизводстве (в стадии предварительного расследования): дис. . канд. юрид. наук: 12.00.09 / Ларина Елена Викторовна. М., 2005. - 220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Маслова</w:t>
      </w:r>
      <w:r>
        <w:rPr>
          <w:rStyle w:val="WW8Num3z0"/>
          <w:rFonts w:ascii="Verdana" w:hAnsi="Verdana"/>
          <w:color w:val="000000"/>
          <w:sz w:val="18"/>
          <w:szCs w:val="18"/>
        </w:rPr>
        <w:t> </w:t>
      </w:r>
      <w:r>
        <w:rPr>
          <w:rFonts w:ascii="Verdana" w:hAnsi="Verdana"/>
          <w:color w:val="000000"/>
          <w:sz w:val="18"/>
          <w:szCs w:val="18"/>
        </w:rPr>
        <w:t>Д. А. Возбуждение и поддержание государственного обвинения в российском уголовном процессе: дис. . канд. юрид. наук: 12.00.09 / Маслова Дина Александровна. Воронеж, 2008. - 231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A.A. Изменение прокурором обвинения и отказ прокурора от обвинения в суде первой инстанции: дис. . канд. юрид. наук: 12.00.09 / Михайлов Александр Александрович. Томск, 2008. - 266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Мухин</w:t>
      </w:r>
      <w:r>
        <w:rPr>
          <w:rStyle w:val="WW8Num3z0"/>
          <w:rFonts w:ascii="Verdana" w:hAnsi="Verdana"/>
          <w:color w:val="000000"/>
          <w:sz w:val="18"/>
          <w:szCs w:val="18"/>
        </w:rPr>
        <w:t> </w:t>
      </w:r>
      <w:r>
        <w:rPr>
          <w:rFonts w:ascii="Verdana" w:hAnsi="Verdana"/>
          <w:color w:val="000000"/>
          <w:sz w:val="18"/>
          <w:szCs w:val="18"/>
        </w:rPr>
        <w:t>А. М. Процессуальная деятельность прокурора при</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уголовных дел в суде первой инстанции: автореф. дис. . канд. юрид. наук: 12.00.09 / Мухин Александр Михайлович. Челябинск, 2009. - 27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Пригорща П. А. Требование прокурора как средство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закона: теоретические и практические аспекты: дис. . канд. юрид. наук: 12.00.11 / Пригорща Петр Александрович. Екатеринбург, 2011. - 200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Рукавишников</w:t>
      </w:r>
      <w:r>
        <w:rPr>
          <w:rStyle w:val="WW8Num3z0"/>
          <w:rFonts w:ascii="Verdana" w:hAnsi="Verdana"/>
          <w:color w:val="000000"/>
          <w:sz w:val="18"/>
          <w:szCs w:val="18"/>
        </w:rPr>
        <w:t> </w:t>
      </w:r>
      <w:r>
        <w:rPr>
          <w:rFonts w:ascii="Verdana" w:hAnsi="Verdana"/>
          <w:color w:val="000000"/>
          <w:sz w:val="18"/>
          <w:szCs w:val="18"/>
        </w:rPr>
        <w:t>П. П. Отказ государственного обвинителя от обвинения в российском уголовном судопроизводстве: дис. . канд. юрид. наук: 12.00.09 / Рукавишников Павел Павлович. Иркутск, 2008. - 252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Санкина</w:t>
      </w:r>
      <w:r>
        <w:rPr>
          <w:rStyle w:val="WW8Num3z0"/>
          <w:rFonts w:ascii="Verdana" w:hAnsi="Verdana"/>
          <w:color w:val="000000"/>
          <w:sz w:val="18"/>
          <w:szCs w:val="18"/>
        </w:rPr>
        <w:t> </w:t>
      </w:r>
      <w:r>
        <w:rPr>
          <w:rFonts w:ascii="Verdana" w:hAnsi="Verdana"/>
          <w:color w:val="000000"/>
          <w:sz w:val="18"/>
          <w:szCs w:val="18"/>
        </w:rPr>
        <w:t>Л. В. Совершенствование форм управленческих документов на основе стандартизации и унификации (1917—1980 гг.):автореф. дис. . канд. ист. наук: 05.25.02 / Санкина Лариса Владимировна. -М., 1983.-200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Севастьяник</w:t>
      </w:r>
      <w:r>
        <w:rPr>
          <w:rStyle w:val="WW8Num3z0"/>
          <w:rFonts w:ascii="Verdana" w:hAnsi="Verdana"/>
          <w:color w:val="000000"/>
          <w:sz w:val="18"/>
          <w:szCs w:val="18"/>
        </w:rPr>
        <w:t> </w:t>
      </w:r>
      <w:r>
        <w:rPr>
          <w:rFonts w:ascii="Verdana" w:hAnsi="Verdana"/>
          <w:color w:val="000000"/>
          <w:sz w:val="18"/>
          <w:szCs w:val="18"/>
        </w:rPr>
        <w:t>И. К. Участие прокурора в суде апелляционной и кассационной инстанции: дис. . канд. юрид. наук: 12.00.09 / Севастьяник Ирина Клавдиевна. СПб., 2004. - 201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Скорик</w:t>
      </w:r>
      <w:r>
        <w:rPr>
          <w:rStyle w:val="WW8Num3z0"/>
          <w:rFonts w:ascii="Verdana" w:hAnsi="Verdana"/>
          <w:color w:val="000000"/>
          <w:sz w:val="18"/>
          <w:szCs w:val="18"/>
        </w:rPr>
        <w:t> </w:t>
      </w:r>
      <w:r>
        <w:rPr>
          <w:rFonts w:ascii="Verdana" w:hAnsi="Verdana"/>
          <w:color w:val="000000"/>
          <w:sz w:val="18"/>
          <w:szCs w:val="18"/>
        </w:rPr>
        <w:t>Н. В. Прокурор в стадии кассационного производства в советском уголовном процессе: автореф. дис. . канд. юрид. наук / Скорик Николай Васильевич . Харьков, 1967. - 18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Сорокотягин</w:t>
      </w:r>
      <w:r>
        <w:rPr>
          <w:rStyle w:val="WW8Num3z0"/>
          <w:rFonts w:ascii="Verdana" w:hAnsi="Verdana"/>
          <w:color w:val="000000"/>
          <w:sz w:val="18"/>
          <w:szCs w:val="18"/>
        </w:rPr>
        <w:t> </w:t>
      </w:r>
      <w:r>
        <w:rPr>
          <w:rFonts w:ascii="Verdana" w:hAnsi="Verdana"/>
          <w:color w:val="000000"/>
          <w:sz w:val="18"/>
          <w:szCs w:val="18"/>
        </w:rPr>
        <w:t>И. Н. Криминалистические проблемы использования специальных познаний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дис. . д-ра юрид. наук: 12.00.09 /</w:t>
      </w:r>
      <w:r>
        <w:rPr>
          <w:rStyle w:val="WW8Num3z0"/>
          <w:rFonts w:ascii="Verdana" w:hAnsi="Verdana"/>
          <w:color w:val="000000"/>
          <w:sz w:val="18"/>
          <w:szCs w:val="18"/>
        </w:rPr>
        <w:t> </w:t>
      </w:r>
      <w:r>
        <w:rPr>
          <w:rStyle w:val="WW8Num4z0"/>
          <w:rFonts w:ascii="Verdana" w:hAnsi="Verdana"/>
          <w:color w:val="4682B4"/>
          <w:sz w:val="18"/>
          <w:szCs w:val="18"/>
        </w:rPr>
        <w:t>Сорокотягин</w:t>
      </w:r>
      <w:r>
        <w:rPr>
          <w:rStyle w:val="WW8Num3z0"/>
          <w:rFonts w:ascii="Verdana" w:hAnsi="Verdana"/>
          <w:color w:val="000000"/>
          <w:sz w:val="18"/>
          <w:szCs w:val="18"/>
        </w:rPr>
        <w:t> </w:t>
      </w:r>
      <w:r>
        <w:rPr>
          <w:rFonts w:ascii="Verdana" w:hAnsi="Verdana"/>
          <w:color w:val="000000"/>
          <w:sz w:val="18"/>
          <w:szCs w:val="18"/>
        </w:rPr>
        <w:t>Игорь Николаевич. — Екатеринбург, 1992. -396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Сухова</w:t>
      </w:r>
      <w:r>
        <w:rPr>
          <w:rStyle w:val="WW8Num3z0"/>
          <w:rFonts w:ascii="Verdana" w:hAnsi="Verdana"/>
          <w:color w:val="000000"/>
          <w:sz w:val="18"/>
          <w:szCs w:val="18"/>
        </w:rPr>
        <w:t> </w:t>
      </w:r>
      <w:r>
        <w:rPr>
          <w:rFonts w:ascii="Verdana" w:hAnsi="Verdana"/>
          <w:color w:val="000000"/>
          <w:sz w:val="18"/>
          <w:szCs w:val="18"/>
        </w:rPr>
        <w:t>O.A. Кассационное обжалование судебных решений в российском уголовном процессе: дис. . канд. юрид. наук: 12.00.09 / Сухова Ольга Алексеевна. Саранск, 2004. - 361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Трофимов</w:t>
      </w:r>
      <w:r>
        <w:rPr>
          <w:rStyle w:val="WW8Num3z0"/>
          <w:rFonts w:ascii="Verdana" w:hAnsi="Verdana"/>
          <w:color w:val="000000"/>
          <w:sz w:val="18"/>
          <w:szCs w:val="18"/>
        </w:rPr>
        <w:t> </w:t>
      </w:r>
      <w:r>
        <w:rPr>
          <w:rFonts w:ascii="Verdana" w:hAnsi="Verdana"/>
          <w:color w:val="000000"/>
          <w:sz w:val="18"/>
          <w:szCs w:val="18"/>
        </w:rPr>
        <w:t>В. О. Полномочия прокурора и их реализация в состязательном уголовном судопроизводстве: дис. . канд. юрид. наук: 12.00.09 / Трофимов Вячеслав Олегович. М., 2005. - 211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Тюхтенев</w:t>
      </w:r>
      <w:r>
        <w:rPr>
          <w:rStyle w:val="WW8Num3z0"/>
          <w:rFonts w:ascii="Verdana" w:hAnsi="Verdana"/>
          <w:color w:val="000000"/>
          <w:sz w:val="18"/>
          <w:szCs w:val="18"/>
        </w:rPr>
        <w:t> </w:t>
      </w:r>
      <w:r>
        <w:rPr>
          <w:rFonts w:ascii="Verdana" w:hAnsi="Verdana"/>
          <w:color w:val="000000"/>
          <w:sz w:val="18"/>
          <w:szCs w:val="18"/>
        </w:rPr>
        <w:t>С. С. Акты предварительного расследования и основные к ним требования в советском уголовном процессе: автореф. дис. . канд. юрид. наук: специальность 715 /</w:t>
      </w:r>
      <w:r>
        <w:rPr>
          <w:rStyle w:val="WW8Num3z0"/>
          <w:rFonts w:ascii="Verdana" w:hAnsi="Verdana"/>
          <w:color w:val="000000"/>
          <w:sz w:val="18"/>
          <w:szCs w:val="18"/>
        </w:rPr>
        <w:t> </w:t>
      </w:r>
      <w:r>
        <w:rPr>
          <w:rStyle w:val="WW8Num4z0"/>
          <w:rFonts w:ascii="Verdana" w:hAnsi="Verdana"/>
          <w:color w:val="4682B4"/>
          <w:sz w:val="18"/>
          <w:szCs w:val="18"/>
        </w:rPr>
        <w:t>Тюхтенев</w:t>
      </w:r>
      <w:r>
        <w:rPr>
          <w:rStyle w:val="WW8Num3z0"/>
          <w:rFonts w:ascii="Verdana" w:hAnsi="Verdana"/>
          <w:color w:val="000000"/>
          <w:sz w:val="18"/>
          <w:szCs w:val="18"/>
        </w:rPr>
        <w:t> </w:t>
      </w:r>
      <w:r>
        <w:rPr>
          <w:rFonts w:ascii="Verdana" w:hAnsi="Verdana"/>
          <w:color w:val="000000"/>
          <w:sz w:val="18"/>
          <w:szCs w:val="18"/>
        </w:rPr>
        <w:t>Степан Сузанович. М., 1972. -24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Харченко</w:t>
      </w:r>
      <w:r>
        <w:rPr>
          <w:rStyle w:val="WW8Num3z0"/>
          <w:rFonts w:ascii="Verdana" w:hAnsi="Verdana"/>
          <w:color w:val="000000"/>
          <w:sz w:val="18"/>
          <w:szCs w:val="18"/>
        </w:rPr>
        <w:t> </w:t>
      </w:r>
      <w:r>
        <w:rPr>
          <w:rFonts w:ascii="Verdana" w:hAnsi="Verdana"/>
          <w:color w:val="000000"/>
          <w:sz w:val="18"/>
          <w:szCs w:val="18"/>
        </w:rPr>
        <w:t>И. Р. Проблемы уголовного преследования, осуществляемого в частном порядке, в российском уголовном судопроизводстве: дис. . канд. юрид. наук: 12.00.09 / Харченко Ирина Рачиковна. Краснодар, 2004. - 196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Харчикова</w:t>
      </w:r>
      <w:r>
        <w:rPr>
          <w:rStyle w:val="WW8Num3z0"/>
          <w:rFonts w:ascii="Verdana" w:hAnsi="Verdana"/>
          <w:color w:val="000000"/>
          <w:sz w:val="18"/>
          <w:szCs w:val="18"/>
        </w:rPr>
        <w:t> </w:t>
      </w:r>
      <w:r>
        <w:rPr>
          <w:rFonts w:ascii="Verdana" w:hAnsi="Verdana"/>
          <w:color w:val="000000"/>
          <w:sz w:val="18"/>
          <w:szCs w:val="18"/>
        </w:rPr>
        <w:t>В. LLI. Формирование обвинения в уголовном процессе России: дис. . канд. юрид. наук: 12.00.09 / Харчикова Виолетта Шаликовна. Кемерово, 2004. - 207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Чекмачева</w:t>
      </w:r>
      <w:r>
        <w:rPr>
          <w:rStyle w:val="WW8Num3z0"/>
          <w:rFonts w:ascii="Verdana" w:hAnsi="Verdana"/>
          <w:color w:val="000000"/>
          <w:sz w:val="18"/>
          <w:szCs w:val="18"/>
        </w:rPr>
        <w:t> </w:t>
      </w:r>
      <w:r>
        <w:rPr>
          <w:rFonts w:ascii="Verdana" w:hAnsi="Verdana"/>
          <w:color w:val="000000"/>
          <w:sz w:val="18"/>
          <w:szCs w:val="18"/>
        </w:rPr>
        <w:t>Н. В. Прокурор в</w:t>
      </w:r>
      <w:r>
        <w:rPr>
          <w:rStyle w:val="WW8Num3z0"/>
          <w:rFonts w:ascii="Verdana" w:hAnsi="Verdana"/>
          <w:color w:val="000000"/>
          <w:sz w:val="18"/>
          <w:szCs w:val="18"/>
        </w:rPr>
        <w:t> </w:t>
      </w:r>
      <w:r>
        <w:rPr>
          <w:rStyle w:val="WW8Num4z0"/>
          <w:rFonts w:ascii="Verdana" w:hAnsi="Verdana"/>
          <w:color w:val="4682B4"/>
          <w:sz w:val="18"/>
          <w:szCs w:val="18"/>
        </w:rPr>
        <w:t>кассационном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и проблемы обеспечения законности и обоснованности приговоров: дис. . канд. юрид. наук: 12.00.09 /</w:t>
      </w:r>
      <w:r>
        <w:rPr>
          <w:rStyle w:val="WW8Num3z0"/>
          <w:rFonts w:ascii="Verdana" w:hAnsi="Verdana"/>
          <w:color w:val="000000"/>
          <w:sz w:val="18"/>
          <w:szCs w:val="18"/>
        </w:rPr>
        <w:t> </w:t>
      </w:r>
      <w:r>
        <w:rPr>
          <w:rStyle w:val="WW8Num4z0"/>
          <w:rFonts w:ascii="Verdana" w:hAnsi="Verdana"/>
          <w:color w:val="4682B4"/>
          <w:sz w:val="18"/>
          <w:szCs w:val="18"/>
        </w:rPr>
        <w:t>Чекмачева</w:t>
      </w:r>
      <w:r>
        <w:rPr>
          <w:rStyle w:val="WW8Num3z0"/>
          <w:rFonts w:ascii="Verdana" w:hAnsi="Verdana"/>
          <w:color w:val="000000"/>
          <w:sz w:val="18"/>
          <w:szCs w:val="18"/>
        </w:rPr>
        <w:t> </w:t>
      </w:r>
      <w:r>
        <w:rPr>
          <w:rFonts w:ascii="Verdana" w:hAnsi="Verdana"/>
          <w:color w:val="000000"/>
          <w:sz w:val="18"/>
          <w:szCs w:val="18"/>
        </w:rPr>
        <w:t>Наталья Владимировна. М., 2009. - 212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Чистова</w:t>
      </w:r>
      <w:r>
        <w:rPr>
          <w:rStyle w:val="WW8Num3z0"/>
          <w:rFonts w:ascii="Verdana" w:hAnsi="Verdana"/>
          <w:color w:val="000000"/>
          <w:sz w:val="18"/>
          <w:szCs w:val="18"/>
        </w:rPr>
        <w:t> </w:t>
      </w:r>
      <w:r>
        <w:rPr>
          <w:rFonts w:ascii="Verdana" w:hAnsi="Verdana"/>
          <w:color w:val="000000"/>
          <w:sz w:val="18"/>
          <w:szCs w:val="18"/>
        </w:rPr>
        <w:t>Н. И. Признание недопустимыми доказательств, полученных на предварительном следствии: дис. . канд. юрид. наук: 12.00.09 / Чистова Нина Ивановна. Краснодар, 2006. - 218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Шопина</w:t>
      </w:r>
      <w:r>
        <w:rPr>
          <w:rStyle w:val="WW8Num3z0"/>
          <w:rFonts w:ascii="Verdana" w:hAnsi="Verdana"/>
          <w:color w:val="000000"/>
          <w:sz w:val="18"/>
          <w:szCs w:val="18"/>
        </w:rPr>
        <w:t> </w:t>
      </w:r>
      <w:r>
        <w:rPr>
          <w:rFonts w:ascii="Verdana" w:hAnsi="Verdana"/>
          <w:color w:val="000000"/>
          <w:sz w:val="18"/>
          <w:szCs w:val="18"/>
        </w:rPr>
        <w:t>О. В. Система правовых актов в современной России: проблемы теории: дис. . канд. юрид. наук: 12.00.01 /</w:t>
      </w:r>
      <w:r>
        <w:rPr>
          <w:rStyle w:val="WW8Num3z0"/>
          <w:rFonts w:ascii="Verdana" w:hAnsi="Verdana"/>
          <w:color w:val="000000"/>
          <w:sz w:val="18"/>
          <w:szCs w:val="18"/>
        </w:rPr>
        <w:t> </w:t>
      </w:r>
      <w:r>
        <w:rPr>
          <w:rStyle w:val="WW8Num4z0"/>
          <w:rFonts w:ascii="Verdana" w:hAnsi="Verdana"/>
          <w:color w:val="4682B4"/>
          <w:sz w:val="18"/>
          <w:szCs w:val="18"/>
        </w:rPr>
        <w:t>Шопина</w:t>
      </w:r>
      <w:r>
        <w:rPr>
          <w:rStyle w:val="WW8Num3z0"/>
          <w:rFonts w:ascii="Verdana" w:hAnsi="Verdana"/>
          <w:color w:val="000000"/>
          <w:sz w:val="18"/>
          <w:szCs w:val="18"/>
        </w:rPr>
        <w:t> </w:t>
      </w:r>
      <w:r>
        <w:rPr>
          <w:rFonts w:ascii="Verdana" w:hAnsi="Verdana"/>
          <w:color w:val="000000"/>
          <w:sz w:val="18"/>
          <w:szCs w:val="18"/>
        </w:rPr>
        <w:t>Оксана Валерьяновна. Саратов, 2002. - 220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275.</w:t>
      </w:r>
      <w:r>
        <w:rPr>
          <w:rStyle w:val="WW8Num3z0"/>
          <w:rFonts w:ascii="Verdana" w:hAnsi="Verdana"/>
          <w:color w:val="000000"/>
          <w:sz w:val="18"/>
          <w:szCs w:val="18"/>
        </w:rPr>
        <w:t> </w:t>
      </w:r>
      <w:r>
        <w:rPr>
          <w:rStyle w:val="WW8Num4z0"/>
          <w:rFonts w:ascii="Verdana" w:hAnsi="Verdana"/>
          <w:color w:val="4682B4"/>
          <w:sz w:val="18"/>
          <w:szCs w:val="18"/>
        </w:rPr>
        <w:t>Щемеров</w:t>
      </w:r>
      <w:r>
        <w:rPr>
          <w:rStyle w:val="WW8Num3z0"/>
          <w:rFonts w:ascii="Verdana" w:hAnsi="Verdana"/>
          <w:color w:val="000000"/>
          <w:sz w:val="18"/>
          <w:szCs w:val="18"/>
        </w:rPr>
        <w:t> </w:t>
      </w:r>
      <w:r>
        <w:rPr>
          <w:rFonts w:ascii="Verdana" w:hAnsi="Verdana"/>
          <w:color w:val="000000"/>
          <w:sz w:val="18"/>
          <w:szCs w:val="18"/>
        </w:rPr>
        <w:t>С. А. Участие прокурора в стадии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уголовного процесса: автореф. дис. . канд. юрид. наук: 12.00.09 /</w:t>
      </w:r>
      <w:r>
        <w:rPr>
          <w:rStyle w:val="WW8Num3z0"/>
          <w:rFonts w:ascii="Verdana" w:hAnsi="Verdana"/>
          <w:color w:val="000000"/>
          <w:sz w:val="18"/>
          <w:szCs w:val="18"/>
        </w:rPr>
        <w:t> </w:t>
      </w:r>
      <w:r>
        <w:rPr>
          <w:rStyle w:val="WW8Num4z0"/>
          <w:rFonts w:ascii="Verdana" w:hAnsi="Verdana"/>
          <w:color w:val="4682B4"/>
          <w:sz w:val="18"/>
          <w:szCs w:val="18"/>
        </w:rPr>
        <w:t>Щемеров</w:t>
      </w:r>
      <w:r>
        <w:rPr>
          <w:rStyle w:val="WW8Num3z0"/>
          <w:rFonts w:ascii="Verdana" w:hAnsi="Verdana"/>
          <w:color w:val="000000"/>
          <w:sz w:val="18"/>
          <w:szCs w:val="18"/>
        </w:rPr>
        <w:t> </w:t>
      </w:r>
      <w:r>
        <w:rPr>
          <w:rFonts w:ascii="Verdana" w:hAnsi="Verdana"/>
          <w:color w:val="000000"/>
          <w:sz w:val="18"/>
          <w:szCs w:val="18"/>
        </w:rPr>
        <w:t>Сергей Александрович. Н.Новгород, 2007. - 28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Ягофаров</w:t>
      </w:r>
      <w:r>
        <w:rPr>
          <w:rStyle w:val="WW8Num3z0"/>
          <w:rFonts w:ascii="Verdana" w:hAnsi="Verdana"/>
          <w:color w:val="000000"/>
          <w:sz w:val="18"/>
          <w:szCs w:val="18"/>
        </w:rPr>
        <w:t> </w:t>
      </w:r>
      <w:r>
        <w:rPr>
          <w:rFonts w:ascii="Verdana" w:hAnsi="Verdana"/>
          <w:color w:val="000000"/>
          <w:sz w:val="18"/>
          <w:szCs w:val="18"/>
        </w:rPr>
        <w:t>Ф. М. Механизм реализации функции обвинения при рассмотрении дела судом первой инстанции: дис. . канд. юрид. наук: 12.00.09 /</w:t>
      </w:r>
      <w:r>
        <w:rPr>
          <w:rStyle w:val="WW8Num3z0"/>
          <w:rFonts w:ascii="Verdana" w:hAnsi="Verdana"/>
          <w:color w:val="000000"/>
          <w:sz w:val="18"/>
          <w:szCs w:val="18"/>
        </w:rPr>
        <w:t> </w:t>
      </w:r>
      <w:r>
        <w:rPr>
          <w:rStyle w:val="WW8Num4z0"/>
          <w:rFonts w:ascii="Verdana" w:hAnsi="Verdana"/>
          <w:color w:val="4682B4"/>
          <w:sz w:val="18"/>
          <w:szCs w:val="18"/>
        </w:rPr>
        <w:t>Ягофаров</w:t>
      </w:r>
      <w:r>
        <w:rPr>
          <w:rStyle w:val="WW8Num3z0"/>
          <w:rFonts w:ascii="Verdana" w:hAnsi="Verdana"/>
          <w:color w:val="000000"/>
          <w:sz w:val="18"/>
          <w:szCs w:val="18"/>
        </w:rPr>
        <w:t> </w:t>
      </w:r>
      <w:r>
        <w:rPr>
          <w:rFonts w:ascii="Verdana" w:hAnsi="Verdana"/>
          <w:color w:val="000000"/>
          <w:sz w:val="18"/>
          <w:szCs w:val="18"/>
        </w:rPr>
        <w:t>Фарит Мухамедвалеевич. Оренбург, 2003. - 149 с.</w:t>
      </w:r>
    </w:p>
    <w:p w:rsidR="00E34F95" w:rsidRDefault="00E34F95" w:rsidP="00E34F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Якушева</w:t>
      </w:r>
      <w:r>
        <w:rPr>
          <w:rStyle w:val="WW8Num3z0"/>
          <w:rFonts w:ascii="Verdana" w:hAnsi="Verdana"/>
          <w:color w:val="000000"/>
          <w:sz w:val="18"/>
          <w:szCs w:val="18"/>
        </w:rPr>
        <w:t> </w:t>
      </w:r>
      <w:r>
        <w:rPr>
          <w:rFonts w:ascii="Verdana" w:hAnsi="Verdana"/>
          <w:color w:val="000000"/>
          <w:sz w:val="18"/>
          <w:szCs w:val="18"/>
        </w:rPr>
        <w:t>С. Е. Юридические акты органов прокуратуры Российской Федерации: дис. . канд. юрид. наук: 12.00.01 / Якушева Светлана Евгеньевна. Саратов, 2007. - 206 с.</w:t>
      </w:r>
    </w:p>
    <w:p w:rsidR="004E387D" w:rsidRDefault="00E34F95" w:rsidP="00E34F95">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DA2" w:rsidRDefault="009C1DA2">
      <w:r>
        <w:separator/>
      </w:r>
    </w:p>
  </w:endnote>
  <w:endnote w:type="continuationSeparator" w:id="0">
    <w:p w:rsidR="009C1DA2" w:rsidRDefault="009C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DA2" w:rsidRDefault="009C1DA2">
      <w:r>
        <w:separator/>
      </w:r>
    </w:p>
  </w:footnote>
  <w:footnote w:type="continuationSeparator" w:id="0">
    <w:p w:rsidR="009C1DA2" w:rsidRDefault="009C1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1DA2"/>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A16AC-1EC0-49D6-86B8-E990B0421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12494</TotalTime>
  <Pages>23</Pages>
  <Words>12495</Words>
  <Characters>71222</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83550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337</cp:revision>
  <cp:lastPrinted>2009-02-06T08:36:00Z</cp:lastPrinted>
  <dcterms:created xsi:type="dcterms:W3CDTF">2015-03-22T11:10:00Z</dcterms:created>
  <dcterms:modified xsi:type="dcterms:W3CDTF">2015-10-09T11:26:00Z</dcterms:modified>
</cp:coreProperties>
</file>