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08B38" w14:textId="77777777" w:rsidR="008A2FF6" w:rsidRPr="008A2FF6" w:rsidRDefault="008A2FF6" w:rsidP="008A2FF6">
      <w:pPr>
        <w:tabs>
          <w:tab w:val="clear" w:pos="709"/>
        </w:tabs>
        <w:suppressAutoHyphens w:val="0"/>
        <w:spacing w:after="0" w:line="322" w:lineRule="exact"/>
        <w:ind w:firstLine="0"/>
        <w:jc w:val="center"/>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ФЕДЕРАЛЬНОЕ ГОСУДАРСТВЕННОЕ КАЗЕННОЕ</w:t>
      </w:r>
      <w:r w:rsidRPr="008A2FF6">
        <w:rPr>
          <w:rFonts w:ascii="Times New Roman" w:eastAsia="Times New Roman" w:hAnsi="Times New Roman" w:cs="Times New Roman"/>
          <w:color w:val="000000"/>
          <w:kern w:val="0"/>
          <w:sz w:val="26"/>
          <w:szCs w:val="26"/>
          <w:shd w:val="clear" w:color="auto" w:fill="FFFFFF"/>
          <w:lang w:eastAsia="ru-RU"/>
        </w:rPr>
        <w:br/>
        <w:t>ОБРАЗОВАТЕЛЬНОЕ УЧРЕЖДЕНИЕ ВЫСШЕГО ОБРАЗОВАНИЯ</w:t>
      </w:r>
      <w:r w:rsidRPr="008A2FF6">
        <w:rPr>
          <w:rFonts w:ascii="Times New Roman" w:eastAsia="Times New Roman" w:hAnsi="Times New Roman" w:cs="Times New Roman"/>
          <w:color w:val="000000"/>
          <w:kern w:val="0"/>
          <w:sz w:val="26"/>
          <w:szCs w:val="26"/>
          <w:shd w:val="clear" w:color="auto" w:fill="FFFFFF"/>
          <w:lang w:eastAsia="ru-RU"/>
        </w:rPr>
        <w:br/>
        <w:t>«ВОЛГОГРАДСКАЯ АКАДЕМИЯ</w:t>
      </w:r>
    </w:p>
    <w:p w14:paraId="1049A044" w14:textId="77777777" w:rsidR="008A2FF6" w:rsidRPr="008A2FF6" w:rsidRDefault="008A2FF6" w:rsidP="008A2FF6">
      <w:pPr>
        <w:tabs>
          <w:tab w:val="clear" w:pos="709"/>
        </w:tabs>
        <w:suppressAutoHyphens w:val="0"/>
        <w:spacing w:after="1249" w:line="322" w:lineRule="exact"/>
        <w:ind w:firstLine="0"/>
        <w:jc w:val="center"/>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МИНИСТЕРСТВА ВНУТРЕННИХ ДЕЛ РОССИЙСКОЙ ФЕДЕРАЦИИ»</w:t>
      </w:r>
    </w:p>
    <w:p w14:paraId="7395F7AA" w14:textId="77777777" w:rsidR="008A2FF6" w:rsidRPr="008A2FF6" w:rsidRDefault="008A2FF6" w:rsidP="008A2FF6">
      <w:pPr>
        <w:tabs>
          <w:tab w:val="clear" w:pos="709"/>
        </w:tabs>
        <w:suppressAutoHyphens w:val="0"/>
        <w:spacing w:after="947" w:line="260" w:lineRule="exact"/>
        <w:ind w:left="5280" w:firstLine="0"/>
        <w:jc w:val="left"/>
        <w:rPr>
          <w:rFonts w:ascii="Times New Roman" w:eastAsia="Times New Roman" w:hAnsi="Times New Roman" w:cs="Times New Roman"/>
          <w:i/>
          <w:iCs/>
          <w:kern w:val="0"/>
          <w:sz w:val="26"/>
          <w:szCs w:val="26"/>
          <w:lang w:eastAsia="ru-RU"/>
        </w:rPr>
      </w:pPr>
      <w:r w:rsidRPr="008A2FF6">
        <w:rPr>
          <w:rFonts w:ascii="Times New Roman" w:eastAsia="Times New Roman" w:hAnsi="Times New Roman" w:cs="Times New Roman"/>
          <w:i/>
          <w:iCs/>
          <w:color w:val="000000"/>
          <w:kern w:val="0"/>
          <w:sz w:val="26"/>
          <w:szCs w:val="26"/>
          <w:shd w:val="clear" w:color="auto" w:fill="FFFFFF"/>
          <w:lang w:eastAsia="ru-RU"/>
        </w:rPr>
        <w:t>На правах рукописи</w:t>
      </w:r>
    </w:p>
    <w:p w14:paraId="5B4B1FFB" w14:textId="77777777" w:rsidR="008A2FF6" w:rsidRPr="008A2FF6" w:rsidRDefault="008A2FF6" w:rsidP="008A2FF6">
      <w:pPr>
        <w:keepNext/>
        <w:keepLines/>
        <w:tabs>
          <w:tab w:val="clear" w:pos="709"/>
        </w:tabs>
        <w:suppressAutoHyphens w:val="0"/>
        <w:spacing w:after="176" w:line="260" w:lineRule="exact"/>
        <w:ind w:firstLine="0"/>
        <w:jc w:val="center"/>
        <w:outlineLvl w:val="0"/>
        <w:rPr>
          <w:rFonts w:ascii="Times New Roman" w:eastAsia="Times New Roman" w:hAnsi="Times New Roman" w:cs="Times New Roman"/>
          <w:b/>
          <w:bCs/>
          <w:kern w:val="0"/>
          <w:sz w:val="26"/>
          <w:szCs w:val="26"/>
          <w:lang w:eastAsia="ru-RU"/>
        </w:rPr>
      </w:pPr>
      <w:bookmarkStart w:id="0" w:name="bookmark569"/>
      <w:r w:rsidRPr="008A2FF6">
        <w:rPr>
          <w:rFonts w:ascii="Times New Roman" w:eastAsia="Times New Roman" w:hAnsi="Times New Roman" w:cs="Times New Roman"/>
          <w:b/>
          <w:bCs/>
          <w:color w:val="000000"/>
          <w:kern w:val="0"/>
          <w:sz w:val="26"/>
          <w:szCs w:val="26"/>
          <w:shd w:val="clear" w:color="auto" w:fill="FFFFFF"/>
          <w:lang w:eastAsia="ru-RU"/>
        </w:rPr>
        <w:t>Бондарь Мария Михайловна</w:t>
      </w:r>
      <w:bookmarkEnd w:id="0"/>
    </w:p>
    <w:p w14:paraId="6C16B753" w14:textId="77777777" w:rsidR="008A2FF6" w:rsidRPr="008A2FF6" w:rsidRDefault="008A2FF6" w:rsidP="008A2FF6">
      <w:pPr>
        <w:keepNext/>
        <w:keepLines/>
        <w:tabs>
          <w:tab w:val="clear" w:pos="709"/>
        </w:tabs>
        <w:suppressAutoHyphens w:val="0"/>
        <w:spacing w:after="0" w:line="480" w:lineRule="exact"/>
        <w:ind w:firstLine="0"/>
        <w:jc w:val="center"/>
        <w:outlineLvl w:val="0"/>
        <w:rPr>
          <w:rFonts w:ascii="Times New Roman" w:eastAsia="Times New Roman" w:hAnsi="Times New Roman" w:cs="Times New Roman"/>
          <w:b/>
          <w:bCs/>
          <w:kern w:val="0"/>
          <w:sz w:val="26"/>
          <w:szCs w:val="26"/>
          <w:lang w:eastAsia="ru-RU"/>
        </w:rPr>
      </w:pPr>
      <w:bookmarkStart w:id="1" w:name="bookmark570"/>
      <w:r w:rsidRPr="008A2FF6">
        <w:rPr>
          <w:rFonts w:ascii="Times New Roman" w:eastAsia="Times New Roman" w:hAnsi="Times New Roman" w:cs="Times New Roman"/>
          <w:b/>
          <w:bCs/>
          <w:color w:val="000000"/>
          <w:kern w:val="0"/>
          <w:sz w:val="26"/>
          <w:szCs w:val="26"/>
          <w:shd w:val="clear" w:color="auto" w:fill="FFFFFF"/>
          <w:lang w:eastAsia="ru-RU"/>
        </w:rPr>
        <w:t>ДОЛЖНОСТНОЕ УГОЛОВНОЕ ПРЕСЛЕДОВАНИЕ</w:t>
      </w:r>
      <w:r w:rsidRPr="008A2FF6">
        <w:rPr>
          <w:rFonts w:ascii="Times New Roman" w:eastAsia="Times New Roman" w:hAnsi="Times New Roman" w:cs="Times New Roman"/>
          <w:b/>
          <w:bCs/>
          <w:color w:val="000000"/>
          <w:kern w:val="0"/>
          <w:sz w:val="26"/>
          <w:szCs w:val="26"/>
          <w:shd w:val="clear" w:color="auto" w:fill="FFFFFF"/>
          <w:lang w:eastAsia="ru-RU"/>
        </w:rPr>
        <w:br/>
        <w:t>НА СОВРЕМЕННОМ ЭТАПЕ РАЗВИТИЯ ДОСУДЕБНОГО УГОЛОВНОГО</w:t>
      </w:r>
      <w:bookmarkEnd w:id="1"/>
    </w:p>
    <w:p w14:paraId="3E83CE82" w14:textId="77777777" w:rsidR="008A2FF6" w:rsidRPr="008A2FF6" w:rsidRDefault="008A2FF6" w:rsidP="008A2FF6">
      <w:pPr>
        <w:keepNext/>
        <w:keepLines/>
        <w:tabs>
          <w:tab w:val="clear" w:pos="709"/>
        </w:tabs>
        <w:suppressAutoHyphens w:val="0"/>
        <w:spacing w:after="596" w:line="480" w:lineRule="exact"/>
        <w:ind w:firstLine="0"/>
        <w:jc w:val="center"/>
        <w:outlineLvl w:val="0"/>
        <w:rPr>
          <w:rFonts w:ascii="Times New Roman" w:eastAsia="Times New Roman" w:hAnsi="Times New Roman" w:cs="Times New Roman"/>
          <w:b/>
          <w:bCs/>
          <w:kern w:val="0"/>
          <w:sz w:val="26"/>
          <w:szCs w:val="26"/>
          <w:lang w:eastAsia="ru-RU"/>
        </w:rPr>
      </w:pPr>
      <w:bookmarkStart w:id="2" w:name="bookmark571"/>
      <w:r w:rsidRPr="008A2FF6">
        <w:rPr>
          <w:rFonts w:ascii="Times New Roman" w:eastAsia="Times New Roman" w:hAnsi="Times New Roman" w:cs="Times New Roman"/>
          <w:b/>
          <w:bCs/>
          <w:color w:val="000000"/>
          <w:kern w:val="0"/>
          <w:sz w:val="26"/>
          <w:szCs w:val="26"/>
          <w:shd w:val="clear" w:color="auto" w:fill="FFFFFF"/>
          <w:lang w:eastAsia="ru-RU"/>
        </w:rPr>
        <w:t>ПРОИЗВОДСТВА РОССИИ</w:t>
      </w:r>
      <w:bookmarkEnd w:id="2"/>
    </w:p>
    <w:p w14:paraId="619625AB" w14:textId="77777777" w:rsidR="008A2FF6" w:rsidRPr="008A2FF6" w:rsidRDefault="008A2FF6" w:rsidP="008A2FF6">
      <w:pPr>
        <w:tabs>
          <w:tab w:val="clear" w:pos="709"/>
        </w:tabs>
        <w:suppressAutoHyphens w:val="0"/>
        <w:spacing w:after="947" w:line="260" w:lineRule="exact"/>
        <w:ind w:firstLine="0"/>
        <w:jc w:val="center"/>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Специальность 5.1.4. Уголовно-правовые науки</w:t>
      </w:r>
    </w:p>
    <w:p w14:paraId="58300628" w14:textId="77777777" w:rsidR="008A2FF6" w:rsidRPr="008A2FF6" w:rsidRDefault="008A2FF6" w:rsidP="008A2FF6">
      <w:pPr>
        <w:tabs>
          <w:tab w:val="clear" w:pos="709"/>
        </w:tabs>
        <w:suppressAutoHyphens w:val="0"/>
        <w:spacing w:after="1860" w:line="485" w:lineRule="exact"/>
        <w:ind w:firstLine="0"/>
        <w:jc w:val="center"/>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Диссертация на соискание ученой степени</w:t>
      </w:r>
      <w:r w:rsidRPr="008A2FF6">
        <w:rPr>
          <w:rFonts w:ascii="Times New Roman" w:eastAsia="Times New Roman" w:hAnsi="Times New Roman" w:cs="Times New Roman"/>
          <w:color w:val="000000"/>
          <w:kern w:val="0"/>
          <w:sz w:val="26"/>
          <w:szCs w:val="26"/>
          <w:shd w:val="clear" w:color="auto" w:fill="FFFFFF"/>
          <w:lang w:eastAsia="ru-RU"/>
        </w:rPr>
        <w:br/>
        <w:t>кандидата юридических наук</w:t>
      </w:r>
    </w:p>
    <w:p w14:paraId="45692218" w14:textId="77777777" w:rsidR="008A2FF6" w:rsidRPr="008A2FF6" w:rsidRDefault="008A2FF6" w:rsidP="008A2FF6">
      <w:pPr>
        <w:keepNext/>
        <w:keepLines/>
        <w:tabs>
          <w:tab w:val="clear" w:pos="709"/>
        </w:tabs>
        <w:suppressAutoHyphens w:val="0"/>
        <w:spacing w:after="0" w:line="485" w:lineRule="exact"/>
        <w:ind w:left="4960" w:firstLine="0"/>
        <w:jc w:val="left"/>
        <w:outlineLvl w:val="0"/>
        <w:rPr>
          <w:rFonts w:ascii="Times New Roman" w:eastAsia="Times New Roman" w:hAnsi="Times New Roman" w:cs="Times New Roman"/>
          <w:b/>
          <w:bCs/>
          <w:kern w:val="0"/>
          <w:sz w:val="26"/>
          <w:szCs w:val="26"/>
          <w:lang w:eastAsia="ru-RU"/>
        </w:rPr>
      </w:pPr>
      <w:bookmarkStart w:id="3" w:name="bookmark572"/>
      <w:r w:rsidRPr="008A2FF6">
        <w:rPr>
          <w:rFonts w:ascii="Times New Roman" w:eastAsia="Times New Roman" w:hAnsi="Times New Roman" w:cs="Times New Roman"/>
          <w:b/>
          <w:bCs/>
          <w:color w:val="000000"/>
          <w:kern w:val="0"/>
          <w:sz w:val="26"/>
          <w:szCs w:val="26"/>
          <w:shd w:val="clear" w:color="auto" w:fill="FFFFFF"/>
          <w:lang w:eastAsia="ru-RU"/>
        </w:rPr>
        <w:t>Научный руководитель:</w:t>
      </w:r>
      <w:bookmarkEnd w:id="3"/>
    </w:p>
    <w:p w14:paraId="6D4DCC55" w14:textId="77777777" w:rsidR="008A2FF6" w:rsidRPr="008A2FF6" w:rsidRDefault="008A2FF6" w:rsidP="008A2FF6">
      <w:pPr>
        <w:tabs>
          <w:tab w:val="clear" w:pos="709"/>
        </w:tabs>
        <w:suppressAutoHyphens w:val="0"/>
        <w:spacing w:after="1740" w:line="485" w:lineRule="exact"/>
        <w:ind w:left="4960" w:firstLine="0"/>
        <w:jc w:val="left"/>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кандидат юридических наук, доцент Шаутаева Гульнара Хасановна</w:t>
      </w:r>
    </w:p>
    <w:p w14:paraId="5CA4BC02" w14:textId="77777777" w:rsidR="008A2FF6" w:rsidRPr="008A2FF6" w:rsidRDefault="008A2FF6" w:rsidP="008A2FF6">
      <w:pPr>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Волгоград - 2024</w:t>
      </w:r>
    </w:p>
    <w:p w14:paraId="36CD7E8E" w14:textId="77777777" w:rsidR="008A2FF6" w:rsidRPr="008A2FF6" w:rsidRDefault="008A2FF6" w:rsidP="008A2FF6">
      <w:pPr>
        <w:keepNext/>
        <w:keepLines/>
        <w:tabs>
          <w:tab w:val="clear" w:pos="709"/>
        </w:tabs>
        <w:suppressAutoHyphens w:val="0"/>
        <w:spacing w:after="0" w:line="260" w:lineRule="exact"/>
        <w:ind w:left="20" w:firstLine="0"/>
        <w:jc w:val="center"/>
        <w:outlineLvl w:val="0"/>
        <w:rPr>
          <w:rFonts w:ascii="Times New Roman" w:eastAsia="Times New Roman" w:hAnsi="Times New Roman" w:cs="Times New Roman"/>
          <w:b/>
          <w:bCs/>
          <w:kern w:val="0"/>
          <w:sz w:val="26"/>
          <w:szCs w:val="26"/>
          <w:lang w:eastAsia="ru-RU"/>
        </w:rPr>
      </w:pPr>
      <w:bookmarkStart w:id="4" w:name="bookmark573"/>
      <w:r w:rsidRPr="008A2FF6">
        <w:rPr>
          <w:rFonts w:ascii="Times New Roman" w:eastAsia="Times New Roman" w:hAnsi="Times New Roman" w:cs="Times New Roman"/>
          <w:b/>
          <w:bCs/>
          <w:color w:val="000000"/>
          <w:kern w:val="0"/>
          <w:sz w:val="26"/>
          <w:szCs w:val="26"/>
          <w:shd w:val="clear" w:color="auto" w:fill="FFFFFF"/>
          <w:lang w:eastAsia="ru-RU"/>
        </w:rPr>
        <w:lastRenderedPageBreak/>
        <w:t>Оглавление</w:t>
      </w:r>
      <w:bookmarkEnd w:id="4"/>
    </w:p>
    <w:p w14:paraId="047CE1A9" w14:textId="77777777" w:rsidR="008A2FF6" w:rsidRPr="008A2FF6" w:rsidRDefault="008A2FF6" w:rsidP="008A2FF6">
      <w:pPr>
        <w:tabs>
          <w:tab w:val="clear" w:pos="709"/>
          <w:tab w:val="right" w:leader="dot" w:pos="9891"/>
        </w:tabs>
        <w:suppressAutoHyphens w:val="0"/>
        <w:spacing w:after="89" w:line="260" w:lineRule="exact"/>
        <w:ind w:firstLine="0"/>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kern w:val="0"/>
          <w:sz w:val="26"/>
          <w:szCs w:val="26"/>
          <w:lang w:eastAsia="ru-RU"/>
        </w:rPr>
        <w:fldChar w:fldCharType="begin"/>
      </w:r>
      <w:r w:rsidRPr="008A2FF6">
        <w:rPr>
          <w:rFonts w:ascii="Times New Roman" w:eastAsia="Times New Roman" w:hAnsi="Times New Roman" w:cs="Times New Roman"/>
          <w:kern w:val="0"/>
          <w:sz w:val="26"/>
          <w:szCs w:val="26"/>
          <w:lang w:eastAsia="ru-RU"/>
        </w:rPr>
        <w:instrText xml:space="preserve"> TOC \o "1-5" \h \z </w:instrText>
      </w:r>
      <w:r w:rsidRPr="008A2FF6">
        <w:rPr>
          <w:rFonts w:ascii="Times New Roman" w:eastAsia="Times New Roman" w:hAnsi="Times New Roman" w:cs="Times New Roman"/>
          <w:kern w:val="0"/>
          <w:sz w:val="26"/>
          <w:szCs w:val="26"/>
          <w:lang w:eastAsia="ru-RU"/>
        </w:rPr>
        <w:fldChar w:fldCharType="separate"/>
      </w:r>
      <w:hyperlink w:anchor="bookmark574" w:tooltip="Current Document" w:history="1">
        <w:r w:rsidRPr="008A2FF6">
          <w:rPr>
            <w:rFonts w:ascii="Times New Roman" w:eastAsia="Times New Roman" w:hAnsi="Times New Roman" w:cs="Times New Roman"/>
            <w:color w:val="000000"/>
            <w:kern w:val="0"/>
            <w:sz w:val="26"/>
            <w:szCs w:val="26"/>
            <w:shd w:val="clear" w:color="auto" w:fill="FFFFFF"/>
            <w:lang w:eastAsia="ru-RU"/>
          </w:rPr>
          <w:t>Введение</w:t>
        </w:r>
        <w:r w:rsidRPr="008A2FF6">
          <w:rPr>
            <w:rFonts w:ascii="Times New Roman" w:eastAsia="Times New Roman" w:hAnsi="Times New Roman" w:cs="Times New Roman"/>
            <w:color w:val="000000"/>
            <w:kern w:val="0"/>
            <w:sz w:val="26"/>
            <w:szCs w:val="26"/>
            <w:shd w:val="clear" w:color="auto" w:fill="FFFFFF"/>
            <w:lang w:eastAsia="ru-RU"/>
          </w:rPr>
          <w:tab/>
          <w:t>3</w:t>
        </w:r>
      </w:hyperlink>
    </w:p>
    <w:p w14:paraId="45E9BC3A" w14:textId="77777777" w:rsidR="008A2FF6" w:rsidRPr="008A2FF6" w:rsidRDefault="008A2FF6" w:rsidP="008A2FF6">
      <w:pPr>
        <w:tabs>
          <w:tab w:val="clear" w:pos="709"/>
          <w:tab w:val="right" w:leader="dot" w:pos="9891"/>
        </w:tabs>
        <w:suppressAutoHyphens w:val="0"/>
        <w:spacing w:after="60" w:line="370" w:lineRule="exact"/>
        <w:ind w:firstLine="0"/>
        <w:jc w:val="left"/>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Г лава 1. Регламентация и доктринальное толкование уголовного преследования в ретроспективе и на современном этапе развития российского уголовного судопроизводства</w:t>
      </w:r>
      <w:r w:rsidRPr="008A2FF6">
        <w:rPr>
          <w:rFonts w:ascii="Times New Roman" w:eastAsia="Times New Roman" w:hAnsi="Times New Roman" w:cs="Times New Roman"/>
          <w:color w:val="000000"/>
          <w:kern w:val="0"/>
          <w:sz w:val="26"/>
          <w:szCs w:val="26"/>
          <w:shd w:val="clear" w:color="auto" w:fill="FFFFFF"/>
          <w:lang w:eastAsia="ru-RU"/>
        </w:rPr>
        <w:tab/>
        <w:t>19</w:t>
      </w:r>
    </w:p>
    <w:p w14:paraId="32E6E0E0" w14:textId="77777777" w:rsidR="008A2FF6" w:rsidRPr="008A2FF6" w:rsidRDefault="008A2FF6" w:rsidP="008A2FF6">
      <w:pPr>
        <w:tabs>
          <w:tab w:val="clear" w:pos="709"/>
          <w:tab w:val="right" w:leader="dot" w:pos="9891"/>
        </w:tabs>
        <w:suppressAutoHyphens w:val="0"/>
        <w:spacing w:after="64" w:line="370" w:lineRule="exact"/>
        <w:ind w:firstLine="0"/>
        <w:jc w:val="left"/>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 1. Категория «уголовное преследование» в уголовно-процессуальном праве и уголовно-процессуальной науке России</w:t>
      </w:r>
      <w:r w:rsidRPr="008A2FF6">
        <w:rPr>
          <w:rFonts w:ascii="Times New Roman" w:eastAsia="Times New Roman" w:hAnsi="Times New Roman" w:cs="Times New Roman"/>
          <w:color w:val="000000"/>
          <w:kern w:val="0"/>
          <w:sz w:val="26"/>
          <w:szCs w:val="26"/>
          <w:shd w:val="clear" w:color="auto" w:fill="FFFFFF"/>
          <w:lang w:eastAsia="ru-RU"/>
        </w:rPr>
        <w:tab/>
        <w:t>19</w:t>
      </w:r>
    </w:p>
    <w:p w14:paraId="5E4DC91D" w14:textId="77777777" w:rsidR="008A2FF6" w:rsidRPr="008A2FF6" w:rsidRDefault="008A2FF6" w:rsidP="008A2FF6">
      <w:pPr>
        <w:tabs>
          <w:tab w:val="clear" w:pos="709"/>
          <w:tab w:val="right" w:leader="dot" w:pos="9891"/>
        </w:tabs>
        <w:suppressAutoHyphens w:val="0"/>
        <w:spacing w:after="60" w:line="365" w:lineRule="exact"/>
        <w:ind w:firstLine="0"/>
        <w:jc w:val="left"/>
        <w:rPr>
          <w:rFonts w:ascii="Times New Roman" w:eastAsia="Times New Roman" w:hAnsi="Times New Roman" w:cs="Times New Roman"/>
          <w:kern w:val="0"/>
          <w:sz w:val="26"/>
          <w:szCs w:val="26"/>
          <w:lang w:eastAsia="ru-RU"/>
        </w:rPr>
      </w:pPr>
      <w:hyperlink w:anchor="bookmark581" w:tooltip="Current Document" w:history="1">
        <w:r w:rsidRPr="008A2FF6">
          <w:rPr>
            <w:rFonts w:ascii="Times New Roman" w:eastAsia="Times New Roman" w:hAnsi="Times New Roman" w:cs="Times New Roman"/>
            <w:color w:val="000000"/>
            <w:kern w:val="0"/>
            <w:sz w:val="26"/>
            <w:szCs w:val="26"/>
            <w:shd w:val="clear" w:color="auto" w:fill="FFFFFF"/>
            <w:lang w:eastAsia="ru-RU"/>
          </w:rPr>
          <w:t>§2. Уголовное преследование и обвинение в системе уголовно-процессуальных функций</w:t>
        </w:r>
        <w:r w:rsidRPr="008A2FF6">
          <w:rPr>
            <w:rFonts w:ascii="Times New Roman" w:eastAsia="Times New Roman" w:hAnsi="Times New Roman" w:cs="Times New Roman"/>
            <w:color w:val="000000"/>
            <w:kern w:val="0"/>
            <w:sz w:val="26"/>
            <w:szCs w:val="26"/>
            <w:shd w:val="clear" w:color="auto" w:fill="FFFFFF"/>
            <w:lang w:eastAsia="ru-RU"/>
          </w:rPr>
          <w:tab/>
          <w:t>44</w:t>
        </w:r>
      </w:hyperlink>
    </w:p>
    <w:p w14:paraId="69295245" w14:textId="77777777" w:rsidR="008A2FF6" w:rsidRPr="008A2FF6" w:rsidRDefault="008A2FF6" w:rsidP="008A2FF6">
      <w:pPr>
        <w:tabs>
          <w:tab w:val="clear" w:pos="709"/>
          <w:tab w:val="right" w:leader="dot" w:pos="9891"/>
        </w:tabs>
        <w:suppressAutoHyphens w:val="0"/>
        <w:spacing w:after="144" w:line="365" w:lineRule="exact"/>
        <w:ind w:firstLine="0"/>
        <w:jc w:val="left"/>
        <w:rPr>
          <w:rFonts w:ascii="Times New Roman" w:eastAsia="Times New Roman" w:hAnsi="Times New Roman" w:cs="Times New Roman"/>
          <w:kern w:val="0"/>
          <w:sz w:val="26"/>
          <w:szCs w:val="26"/>
          <w:lang w:eastAsia="ru-RU"/>
        </w:rPr>
      </w:pPr>
      <w:hyperlink w:anchor="bookmark583" w:tooltip="Current Document" w:history="1">
        <w:r w:rsidRPr="008A2FF6">
          <w:rPr>
            <w:rFonts w:ascii="Times New Roman" w:eastAsia="Times New Roman" w:hAnsi="Times New Roman" w:cs="Times New Roman"/>
            <w:color w:val="000000"/>
            <w:kern w:val="0"/>
            <w:sz w:val="26"/>
            <w:szCs w:val="26"/>
            <w:shd w:val="clear" w:color="auto" w:fill="FFFFFF"/>
            <w:lang w:eastAsia="ru-RU"/>
          </w:rPr>
          <w:t>Глава 2. Должностное уголовное преследование как разновидность проявления функции уголовного преследования</w:t>
        </w:r>
        <w:r w:rsidRPr="008A2FF6">
          <w:rPr>
            <w:rFonts w:ascii="Times New Roman" w:eastAsia="Times New Roman" w:hAnsi="Times New Roman" w:cs="Times New Roman"/>
            <w:color w:val="000000"/>
            <w:kern w:val="0"/>
            <w:sz w:val="26"/>
            <w:szCs w:val="26"/>
            <w:shd w:val="clear" w:color="auto" w:fill="FFFFFF"/>
            <w:lang w:eastAsia="ru-RU"/>
          </w:rPr>
          <w:tab/>
          <w:t>69</w:t>
        </w:r>
      </w:hyperlink>
    </w:p>
    <w:p w14:paraId="7146211E" w14:textId="77777777" w:rsidR="008A2FF6" w:rsidRPr="008A2FF6" w:rsidRDefault="008A2FF6" w:rsidP="008A2FF6">
      <w:pPr>
        <w:tabs>
          <w:tab w:val="clear" w:pos="709"/>
        </w:tabs>
        <w:suppressAutoHyphens w:val="0"/>
        <w:spacing w:after="0" w:line="260" w:lineRule="exact"/>
        <w:ind w:firstLine="0"/>
        <w:rPr>
          <w:rFonts w:ascii="Times New Roman" w:eastAsia="Times New Roman" w:hAnsi="Times New Roman" w:cs="Times New Roman"/>
          <w:kern w:val="0"/>
          <w:sz w:val="26"/>
          <w:szCs w:val="26"/>
          <w:lang w:eastAsia="ru-RU"/>
        </w:rPr>
      </w:pPr>
      <w:hyperlink w:anchor="bookmark584" w:tooltip="Current Document" w:history="1">
        <w:r w:rsidRPr="008A2FF6">
          <w:rPr>
            <w:rFonts w:ascii="Times New Roman" w:eastAsia="Times New Roman" w:hAnsi="Times New Roman" w:cs="Times New Roman"/>
            <w:color w:val="000000"/>
            <w:kern w:val="0"/>
            <w:sz w:val="26"/>
            <w:szCs w:val="26"/>
            <w:shd w:val="clear" w:color="auto" w:fill="FFFFFF"/>
            <w:lang w:eastAsia="ru-RU"/>
          </w:rPr>
          <w:t>Глава 3. Проблемные аспекты реализации должностного уголовного</w:t>
        </w:r>
      </w:hyperlink>
    </w:p>
    <w:p w14:paraId="2A716600" w14:textId="77777777" w:rsidR="008A2FF6" w:rsidRPr="008A2FF6" w:rsidRDefault="008A2FF6" w:rsidP="008A2FF6">
      <w:pPr>
        <w:tabs>
          <w:tab w:val="clear" w:pos="709"/>
          <w:tab w:val="right" w:leader="dot" w:pos="9891"/>
        </w:tabs>
        <w:suppressAutoHyphens w:val="0"/>
        <w:spacing w:after="148" w:line="370" w:lineRule="exact"/>
        <w:ind w:firstLine="0"/>
        <w:jc w:val="left"/>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 xml:space="preserve">преследования в деятельности субъектов досудебного уголовного производства </w:t>
      </w:r>
      <w:r w:rsidRPr="008A2FF6">
        <w:rPr>
          <w:rFonts w:ascii="Times New Roman" w:eastAsia="Times New Roman" w:hAnsi="Times New Roman" w:cs="Times New Roman"/>
          <w:color w:val="000000"/>
          <w:kern w:val="0"/>
          <w:sz w:val="26"/>
          <w:szCs w:val="26"/>
          <w:shd w:val="clear" w:color="auto" w:fill="FFFFFF"/>
          <w:lang w:eastAsia="ru-RU"/>
        </w:rPr>
        <w:tab/>
        <w:t>130</w:t>
      </w:r>
    </w:p>
    <w:p w14:paraId="5B62C944" w14:textId="77777777" w:rsidR="008A2FF6" w:rsidRPr="008A2FF6" w:rsidRDefault="008A2FF6" w:rsidP="008A2FF6">
      <w:pPr>
        <w:tabs>
          <w:tab w:val="clear" w:pos="709"/>
        </w:tabs>
        <w:suppressAutoHyphens w:val="0"/>
        <w:spacing w:after="0" w:line="260" w:lineRule="exact"/>
        <w:ind w:firstLine="0"/>
        <w:rPr>
          <w:rFonts w:ascii="Times New Roman" w:eastAsia="Times New Roman" w:hAnsi="Times New Roman" w:cs="Times New Roman"/>
          <w:kern w:val="0"/>
          <w:sz w:val="26"/>
          <w:szCs w:val="26"/>
          <w:lang w:eastAsia="ru-RU"/>
        </w:rPr>
      </w:pPr>
      <w:hyperlink w:anchor="bookmark586" w:tooltip="Current Document" w:history="1">
        <w:r w:rsidRPr="008A2FF6">
          <w:rPr>
            <w:rFonts w:ascii="Times New Roman" w:eastAsia="Times New Roman" w:hAnsi="Times New Roman" w:cs="Times New Roman"/>
            <w:color w:val="000000"/>
            <w:kern w:val="0"/>
            <w:sz w:val="26"/>
            <w:szCs w:val="26"/>
            <w:shd w:val="clear" w:color="auto" w:fill="FFFFFF"/>
            <w:lang w:eastAsia="ru-RU"/>
          </w:rPr>
          <w:t>§ 1. Должностное уголовное преследование и процессуальная самостоятельность</w:t>
        </w:r>
      </w:hyperlink>
    </w:p>
    <w:p w14:paraId="77D0298A" w14:textId="77777777" w:rsidR="008A2FF6" w:rsidRPr="008A2FF6" w:rsidRDefault="008A2FF6" w:rsidP="008A2FF6">
      <w:pPr>
        <w:tabs>
          <w:tab w:val="clear" w:pos="709"/>
          <w:tab w:val="right" w:leader="dot" w:pos="9891"/>
        </w:tabs>
        <w:suppressAutoHyphens w:val="0"/>
        <w:spacing w:after="84" w:line="260" w:lineRule="exact"/>
        <w:ind w:firstLine="0"/>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следователя</w:t>
      </w:r>
      <w:r w:rsidRPr="008A2FF6">
        <w:rPr>
          <w:rFonts w:ascii="Times New Roman" w:eastAsia="Times New Roman" w:hAnsi="Times New Roman" w:cs="Times New Roman"/>
          <w:color w:val="000000"/>
          <w:kern w:val="0"/>
          <w:sz w:val="26"/>
          <w:szCs w:val="26"/>
          <w:shd w:val="clear" w:color="auto" w:fill="FFFFFF"/>
          <w:lang w:eastAsia="ru-RU"/>
        </w:rPr>
        <w:tab/>
        <w:t>130</w:t>
      </w:r>
    </w:p>
    <w:p w14:paraId="07D68C4C" w14:textId="77777777" w:rsidR="008A2FF6" w:rsidRPr="008A2FF6" w:rsidRDefault="008A2FF6" w:rsidP="008A2FF6">
      <w:pPr>
        <w:tabs>
          <w:tab w:val="clear" w:pos="709"/>
          <w:tab w:val="right" w:leader="dot" w:pos="9891"/>
        </w:tabs>
        <w:suppressAutoHyphens w:val="0"/>
        <w:spacing w:after="64" w:line="370" w:lineRule="exact"/>
        <w:ind w:firstLine="0"/>
        <w:jc w:val="left"/>
        <w:rPr>
          <w:rFonts w:ascii="Times New Roman" w:eastAsia="Times New Roman" w:hAnsi="Times New Roman" w:cs="Times New Roman"/>
          <w:kern w:val="0"/>
          <w:sz w:val="26"/>
          <w:szCs w:val="26"/>
          <w:lang w:eastAsia="ru-RU"/>
        </w:rPr>
      </w:pPr>
      <w:hyperlink w:anchor="bookmark589" w:tooltip="Current Document" w:history="1">
        <w:r w:rsidRPr="008A2FF6">
          <w:rPr>
            <w:rFonts w:ascii="Times New Roman" w:eastAsia="Times New Roman" w:hAnsi="Times New Roman" w:cs="Times New Roman"/>
            <w:color w:val="000000"/>
            <w:kern w:val="0"/>
            <w:sz w:val="26"/>
            <w:szCs w:val="26"/>
            <w:shd w:val="clear" w:color="auto" w:fill="FFFFFF"/>
            <w:lang w:eastAsia="ru-RU"/>
          </w:rPr>
          <w:t>§2. Оптимизация уголовного преследования, осуществляемого сотрудниками органов дознания</w:t>
        </w:r>
        <w:r w:rsidRPr="008A2FF6">
          <w:rPr>
            <w:rFonts w:ascii="Times New Roman" w:eastAsia="Times New Roman" w:hAnsi="Times New Roman" w:cs="Times New Roman"/>
            <w:color w:val="000000"/>
            <w:kern w:val="0"/>
            <w:sz w:val="26"/>
            <w:szCs w:val="26"/>
            <w:shd w:val="clear" w:color="auto" w:fill="FFFFFF"/>
            <w:lang w:eastAsia="ru-RU"/>
          </w:rPr>
          <w:tab/>
          <w:t>161</w:t>
        </w:r>
      </w:hyperlink>
    </w:p>
    <w:p w14:paraId="4CD0E825" w14:textId="77777777" w:rsidR="008A2FF6" w:rsidRPr="008A2FF6" w:rsidRDefault="008A2FF6" w:rsidP="008A2FF6">
      <w:pPr>
        <w:tabs>
          <w:tab w:val="clear" w:pos="709"/>
          <w:tab w:val="right" w:leader="dot" w:pos="9891"/>
        </w:tabs>
        <w:suppressAutoHyphens w:val="0"/>
        <w:spacing w:after="0" w:line="365" w:lineRule="exact"/>
        <w:ind w:firstLine="0"/>
        <w:jc w:val="left"/>
        <w:rPr>
          <w:rFonts w:ascii="Times New Roman" w:eastAsia="Times New Roman" w:hAnsi="Times New Roman" w:cs="Times New Roman"/>
          <w:kern w:val="0"/>
          <w:sz w:val="26"/>
          <w:szCs w:val="26"/>
          <w:lang w:eastAsia="ru-RU"/>
        </w:rPr>
      </w:pPr>
      <w:hyperlink w:anchor="bookmark593" w:tooltip="Current Document" w:history="1">
        <w:r w:rsidRPr="008A2FF6">
          <w:rPr>
            <w:rFonts w:ascii="Times New Roman" w:eastAsia="Times New Roman" w:hAnsi="Times New Roman" w:cs="Times New Roman"/>
            <w:color w:val="000000"/>
            <w:kern w:val="0"/>
            <w:sz w:val="26"/>
            <w:szCs w:val="26"/>
            <w:shd w:val="clear" w:color="auto" w:fill="FFFFFF"/>
            <w:lang w:eastAsia="ru-RU"/>
          </w:rPr>
          <w:t>§3. Уголовное преследование в деятельности прокурора: проблемы нормативной регламентации и правоприменения</w:t>
        </w:r>
        <w:r w:rsidRPr="008A2FF6">
          <w:rPr>
            <w:rFonts w:ascii="Times New Roman" w:eastAsia="Times New Roman" w:hAnsi="Times New Roman" w:cs="Times New Roman"/>
            <w:color w:val="000000"/>
            <w:kern w:val="0"/>
            <w:sz w:val="26"/>
            <w:szCs w:val="26"/>
            <w:shd w:val="clear" w:color="auto" w:fill="FFFFFF"/>
            <w:lang w:eastAsia="ru-RU"/>
          </w:rPr>
          <w:tab/>
          <w:t>200</w:t>
        </w:r>
      </w:hyperlink>
    </w:p>
    <w:p w14:paraId="0566B78D" w14:textId="77777777" w:rsidR="008A2FF6" w:rsidRPr="008A2FF6" w:rsidRDefault="008A2FF6" w:rsidP="008A2FF6">
      <w:pPr>
        <w:tabs>
          <w:tab w:val="clear" w:pos="709"/>
          <w:tab w:val="right" w:leader="dot" w:pos="9891"/>
        </w:tabs>
        <w:suppressAutoHyphens w:val="0"/>
        <w:spacing w:after="0" w:line="470" w:lineRule="exact"/>
        <w:ind w:firstLine="0"/>
        <w:rPr>
          <w:rFonts w:ascii="Times New Roman" w:eastAsia="Times New Roman" w:hAnsi="Times New Roman" w:cs="Times New Roman"/>
          <w:kern w:val="0"/>
          <w:sz w:val="26"/>
          <w:szCs w:val="26"/>
          <w:lang w:eastAsia="ru-RU"/>
        </w:rPr>
      </w:pPr>
      <w:hyperlink w:anchor="bookmark595" w:tooltip="Current Document" w:history="1">
        <w:r w:rsidRPr="008A2FF6">
          <w:rPr>
            <w:rFonts w:ascii="Times New Roman" w:eastAsia="Times New Roman" w:hAnsi="Times New Roman" w:cs="Times New Roman"/>
            <w:color w:val="000000"/>
            <w:kern w:val="0"/>
            <w:sz w:val="26"/>
            <w:szCs w:val="26"/>
            <w:shd w:val="clear" w:color="auto" w:fill="FFFFFF"/>
            <w:lang w:eastAsia="ru-RU"/>
          </w:rPr>
          <w:t>Заключение</w:t>
        </w:r>
        <w:r w:rsidRPr="008A2FF6">
          <w:rPr>
            <w:rFonts w:ascii="Times New Roman" w:eastAsia="Times New Roman" w:hAnsi="Times New Roman" w:cs="Times New Roman"/>
            <w:color w:val="000000"/>
            <w:kern w:val="0"/>
            <w:sz w:val="26"/>
            <w:szCs w:val="26"/>
            <w:shd w:val="clear" w:color="auto" w:fill="FFFFFF"/>
            <w:lang w:eastAsia="ru-RU"/>
          </w:rPr>
          <w:tab/>
          <w:t>226</w:t>
        </w:r>
      </w:hyperlink>
    </w:p>
    <w:p w14:paraId="509C431C" w14:textId="77777777" w:rsidR="008A2FF6" w:rsidRPr="008A2FF6" w:rsidRDefault="008A2FF6" w:rsidP="008A2FF6">
      <w:pPr>
        <w:tabs>
          <w:tab w:val="clear" w:pos="709"/>
          <w:tab w:val="right" w:leader="dot" w:pos="9891"/>
        </w:tabs>
        <w:suppressAutoHyphens w:val="0"/>
        <w:spacing w:after="0" w:line="470" w:lineRule="exact"/>
        <w:ind w:firstLine="0"/>
        <w:rPr>
          <w:rFonts w:ascii="Times New Roman" w:eastAsia="Times New Roman" w:hAnsi="Times New Roman" w:cs="Times New Roman"/>
          <w:kern w:val="0"/>
          <w:sz w:val="26"/>
          <w:szCs w:val="26"/>
          <w:lang w:eastAsia="ru-RU"/>
        </w:rPr>
      </w:pPr>
      <w:hyperlink w:anchor="bookmark597" w:tooltip="Current Document" w:history="1">
        <w:r w:rsidRPr="008A2FF6">
          <w:rPr>
            <w:rFonts w:ascii="Times New Roman" w:eastAsia="Times New Roman" w:hAnsi="Times New Roman" w:cs="Times New Roman"/>
            <w:color w:val="000000"/>
            <w:kern w:val="0"/>
            <w:sz w:val="26"/>
            <w:szCs w:val="26"/>
            <w:shd w:val="clear" w:color="auto" w:fill="FFFFFF"/>
            <w:lang w:eastAsia="ru-RU"/>
          </w:rPr>
          <w:t>Список литературы</w:t>
        </w:r>
        <w:r w:rsidRPr="008A2FF6">
          <w:rPr>
            <w:rFonts w:ascii="Times New Roman" w:eastAsia="Times New Roman" w:hAnsi="Times New Roman" w:cs="Times New Roman"/>
            <w:color w:val="000000"/>
            <w:kern w:val="0"/>
            <w:sz w:val="26"/>
            <w:szCs w:val="26"/>
            <w:shd w:val="clear" w:color="auto" w:fill="FFFFFF"/>
            <w:lang w:eastAsia="ru-RU"/>
          </w:rPr>
          <w:tab/>
          <w:t>232</w:t>
        </w:r>
      </w:hyperlink>
    </w:p>
    <w:p w14:paraId="15C76D6E" w14:textId="77777777" w:rsidR="008A2FF6" w:rsidRPr="008A2FF6" w:rsidRDefault="008A2FF6" w:rsidP="008A2FF6">
      <w:pPr>
        <w:tabs>
          <w:tab w:val="clear" w:pos="709"/>
          <w:tab w:val="right" w:leader="dot" w:pos="9891"/>
        </w:tabs>
        <w:suppressAutoHyphens w:val="0"/>
        <w:spacing w:after="0" w:line="470" w:lineRule="exact"/>
        <w:ind w:firstLine="0"/>
        <w:rPr>
          <w:rFonts w:ascii="Times New Roman" w:eastAsia="Times New Roman" w:hAnsi="Times New Roman" w:cs="Times New Roman"/>
          <w:kern w:val="0"/>
          <w:sz w:val="26"/>
          <w:szCs w:val="26"/>
          <w:lang w:eastAsia="ru-RU"/>
        </w:rPr>
        <w:sectPr w:rsidR="008A2FF6" w:rsidRPr="008A2FF6" w:rsidSect="008A2FF6">
          <w:headerReference w:type="default" r:id="rId8"/>
          <w:footnotePr>
            <w:numRestart w:val="eachPage"/>
          </w:footnotePr>
          <w:type w:val="continuous"/>
          <w:pgSz w:w="11900" w:h="16840"/>
          <w:pgMar w:top="1167" w:right="550" w:bottom="1546" w:left="1389" w:header="0" w:footer="3" w:gutter="0"/>
          <w:cols w:space="720"/>
          <w:noEndnote/>
          <w:titlePg/>
          <w:docGrid w:linePitch="360"/>
        </w:sectPr>
      </w:pPr>
      <w:r w:rsidRPr="008A2FF6">
        <w:rPr>
          <w:rFonts w:ascii="Times New Roman" w:eastAsia="Times New Roman" w:hAnsi="Times New Roman" w:cs="Times New Roman"/>
          <w:color w:val="000000"/>
          <w:kern w:val="0"/>
          <w:sz w:val="26"/>
          <w:szCs w:val="26"/>
          <w:shd w:val="clear" w:color="auto" w:fill="FFFFFF"/>
          <w:lang w:eastAsia="ru-RU"/>
        </w:rPr>
        <w:t>Приложения</w:t>
      </w:r>
      <w:r w:rsidRPr="008A2FF6">
        <w:rPr>
          <w:rFonts w:ascii="Times New Roman" w:eastAsia="Times New Roman" w:hAnsi="Times New Roman" w:cs="Times New Roman"/>
          <w:color w:val="000000"/>
          <w:kern w:val="0"/>
          <w:sz w:val="26"/>
          <w:szCs w:val="26"/>
          <w:shd w:val="clear" w:color="auto" w:fill="FFFFFF"/>
          <w:lang w:eastAsia="ru-RU"/>
        </w:rPr>
        <w:tab/>
        <w:t>272</w:t>
      </w:r>
    </w:p>
    <w:p w14:paraId="217BC0DD" w14:textId="1D1A2AA3" w:rsidR="006D1764" w:rsidRDefault="008A2FF6" w:rsidP="008A2FF6">
      <w:pPr>
        <w:rPr>
          <w:rFonts w:ascii="Microsoft Sans Serif" w:eastAsia="Times New Roman" w:hAnsi="Microsoft Sans Serif" w:cs="Microsoft Sans Serif"/>
          <w:b/>
          <w:bCs/>
          <w:color w:val="000000"/>
          <w:kern w:val="0"/>
          <w:sz w:val="24"/>
          <w:szCs w:val="24"/>
          <w:lang w:eastAsia="ru-RU"/>
        </w:rPr>
      </w:pPr>
      <w:r w:rsidRPr="008A2FF6">
        <w:rPr>
          <w:rFonts w:ascii="Microsoft Sans Serif" w:eastAsia="Times New Roman" w:hAnsi="Microsoft Sans Serif" w:cs="Microsoft Sans Serif"/>
          <w:b/>
          <w:bCs/>
          <w:color w:val="000000"/>
          <w:kern w:val="0"/>
          <w:sz w:val="24"/>
          <w:szCs w:val="24"/>
          <w:lang w:eastAsia="ru-RU"/>
        </w:rPr>
        <w:lastRenderedPageBreak/>
        <w:fldChar w:fldCharType="end"/>
      </w:r>
    </w:p>
    <w:p w14:paraId="0FE275A7" w14:textId="7483EF29" w:rsidR="008A2FF6" w:rsidRDefault="008A2FF6" w:rsidP="008A2FF6">
      <w:pPr>
        <w:rPr>
          <w:rFonts w:ascii="Microsoft Sans Serif" w:eastAsia="Times New Roman" w:hAnsi="Microsoft Sans Serif" w:cs="Microsoft Sans Serif"/>
          <w:b/>
          <w:bCs/>
          <w:color w:val="000000"/>
          <w:kern w:val="0"/>
          <w:sz w:val="24"/>
          <w:szCs w:val="24"/>
          <w:lang w:eastAsia="ru-RU"/>
        </w:rPr>
      </w:pPr>
    </w:p>
    <w:p w14:paraId="047AF122" w14:textId="50D64D29" w:rsidR="008A2FF6" w:rsidRDefault="008A2FF6" w:rsidP="008A2FF6">
      <w:pPr>
        <w:rPr>
          <w:rFonts w:ascii="Microsoft Sans Serif" w:eastAsia="Times New Roman" w:hAnsi="Microsoft Sans Serif" w:cs="Microsoft Sans Serif"/>
          <w:b/>
          <w:bCs/>
          <w:color w:val="000000"/>
          <w:kern w:val="0"/>
          <w:sz w:val="24"/>
          <w:szCs w:val="24"/>
          <w:lang w:eastAsia="ru-RU"/>
        </w:rPr>
      </w:pPr>
    </w:p>
    <w:p w14:paraId="6D6181F6" w14:textId="77777777" w:rsidR="008A2FF6" w:rsidRPr="008A2FF6" w:rsidRDefault="008A2FF6" w:rsidP="008A2FF6">
      <w:pPr>
        <w:keepNext/>
        <w:keepLines/>
        <w:tabs>
          <w:tab w:val="clear" w:pos="709"/>
        </w:tabs>
        <w:suppressAutoHyphens w:val="0"/>
        <w:spacing w:after="366" w:line="260" w:lineRule="exact"/>
        <w:ind w:right="20" w:firstLine="0"/>
        <w:jc w:val="center"/>
        <w:outlineLvl w:val="0"/>
        <w:rPr>
          <w:rFonts w:ascii="Times New Roman" w:eastAsia="Times New Roman" w:hAnsi="Times New Roman" w:cs="Times New Roman"/>
          <w:kern w:val="0"/>
          <w:sz w:val="26"/>
          <w:szCs w:val="26"/>
          <w:lang w:eastAsia="ru-RU"/>
        </w:rPr>
      </w:pPr>
      <w:bookmarkStart w:id="5" w:name="bookmark595"/>
      <w:r w:rsidRPr="008A2FF6">
        <w:rPr>
          <w:rFonts w:ascii="Times New Roman" w:eastAsia="Times New Roman" w:hAnsi="Times New Roman" w:cs="Times New Roman"/>
          <w:color w:val="000000"/>
          <w:kern w:val="0"/>
          <w:sz w:val="26"/>
          <w:szCs w:val="26"/>
          <w:shd w:val="clear" w:color="auto" w:fill="FFFFFF"/>
          <w:lang w:eastAsia="ru-RU"/>
        </w:rPr>
        <w:t>Заключение</w:t>
      </w:r>
      <w:bookmarkEnd w:id="5"/>
    </w:p>
    <w:p w14:paraId="50C3AEBB" w14:textId="77777777" w:rsidR="008A2FF6" w:rsidRPr="008A2FF6" w:rsidRDefault="008A2FF6" w:rsidP="008A2FF6">
      <w:pPr>
        <w:tabs>
          <w:tab w:val="clear" w:pos="709"/>
        </w:tabs>
        <w:suppressAutoHyphens w:val="0"/>
        <w:spacing w:after="0" w:line="480" w:lineRule="exact"/>
        <w:ind w:firstLine="760"/>
        <w:rPr>
          <w:rFonts w:ascii="Times New Roman" w:eastAsia="Times New Roman" w:hAnsi="Times New Roman" w:cs="Times New Roman"/>
          <w:kern w:val="0"/>
          <w:sz w:val="26"/>
          <w:szCs w:val="26"/>
          <w:lang w:eastAsia="ru-RU"/>
        </w:rPr>
      </w:pPr>
      <w:bookmarkStart w:id="6" w:name="bookmark596"/>
      <w:r w:rsidRPr="008A2FF6">
        <w:rPr>
          <w:rFonts w:ascii="Times New Roman" w:eastAsia="Times New Roman" w:hAnsi="Times New Roman" w:cs="Times New Roman"/>
          <w:color w:val="000000"/>
          <w:kern w:val="0"/>
          <w:sz w:val="26"/>
          <w:szCs w:val="26"/>
          <w:shd w:val="clear" w:color="auto" w:fill="FFFFFF"/>
          <w:lang w:eastAsia="ru-RU"/>
        </w:rPr>
        <w:t>Проведенное нами исследование ряда проблем должностного уголовного преследования в досудебном российском производстве позволяет прийти к следующим выводам:</w:t>
      </w:r>
      <w:bookmarkEnd w:id="6"/>
    </w:p>
    <w:p w14:paraId="7E131937" w14:textId="77777777" w:rsidR="008A2FF6" w:rsidRPr="008A2FF6" w:rsidRDefault="008A2FF6" w:rsidP="00243C91">
      <w:pPr>
        <w:numPr>
          <w:ilvl w:val="0"/>
          <w:numId w:val="5"/>
        </w:numPr>
        <w:tabs>
          <w:tab w:val="clear" w:pos="709"/>
          <w:tab w:val="clear" w:pos="1420"/>
          <w:tab w:val="left" w:pos="1038"/>
        </w:tabs>
        <w:suppressAutoHyphens w:val="0"/>
        <w:spacing w:after="0" w:line="480" w:lineRule="exact"/>
        <w:ind w:left="0" w:firstLine="760"/>
        <w:jc w:val="left"/>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В период Великой Судебной реформы 1864 г. впервые термин «уголовное преследование» нашел нормативное закрепление в ст. 11 «Наказа полиции о производстве дознания по происшествиям, могу</w:t>
      </w:r>
      <w:r w:rsidRPr="008A2FF6">
        <w:rPr>
          <w:rFonts w:ascii="Times New Roman" w:eastAsia="Times New Roman" w:hAnsi="Times New Roman" w:cs="Times New Roman"/>
          <w:color w:val="000000"/>
          <w:kern w:val="0"/>
          <w:sz w:val="26"/>
          <w:szCs w:val="26"/>
          <w:u w:val="single"/>
          <w:shd w:val="clear" w:color="auto" w:fill="FFFFFF"/>
          <w:lang w:eastAsia="en-US"/>
        </w:rPr>
        <w:t>щ</w:t>
      </w:r>
      <w:r w:rsidRPr="008A2FF6">
        <w:rPr>
          <w:rFonts w:ascii="Times New Roman" w:eastAsia="Times New Roman" w:hAnsi="Times New Roman" w:cs="Times New Roman"/>
          <w:color w:val="000000"/>
          <w:kern w:val="0"/>
          <w:sz w:val="26"/>
          <w:szCs w:val="26"/>
          <w:shd w:val="clear" w:color="auto" w:fill="FFFFFF"/>
          <w:lang w:eastAsia="ru-RU"/>
        </w:rPr>
        <w:t>им заключать в себе преступление или проступок» от 8 июня 1860 г., и получил дальнейшее развитие в нормах Устава уголовного судопроизводства.</w:t>
      </w:r>
    </w:p>
    <w:p w14:paraId="3DBB58A7" w14:textId="77777777" w:rsidR="008A2FF6" w:rsidRPr="008A2FF6" w:rsidRDefault="008A2FF6" w:rsidP="00243C91">
      <w:pPr>
        <w:numPr>
          <w:ilvl w:val="0"/>
          <w:numId w:val="5"/>
        </w:numPr>
        <w:tabs>
          <w:tab w:val="clear" w:pos="709"/>
          <w:tab w:val="clear" w:pos="1420"/>
          <w:tab w:val="left" w:pos="1042"/>
        </w:tabs>
        <w:suppressAutoHyphens w:val="0"/>
        <w:spacing w:after="0" w:line="480" w:lineRule="exact"/>
        <w:ind w:left="0" w:firstLine="760"/>
        <w:jc w:val="left"/>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Труды российских ученых-правоведов и деятелей юстиции Российской Империи создали солидную теоретическую базу для использования в законодательстве категории «уголовное преследование». Их изыскания явились ориентиром для формирования нормативных основ уголовного преследования в молодой советской республике при принятии нормативных правовых актов, регулирующих уголовно-процессуальную деятельность. Однако в дальнейшем поле использования данной категории существенно сузилось.</w:t>
      </w:r>
    </w:p>
    <w:p w14:paraId="5744DA4E" w14:textId="77777777" w:rsidR="008A2FF6" w:rsidRPr="008A2FF6" w:rsidRDefault="008A2FF6" w:rsidP="00243C91">
      <w:pPr>
        <w:numPr>
          <w:ilvl w:val="0"/>
          <w:numId w:val="5"/>
        </w:numPr>
        <w:tabs>
          <w:tab w:val="clear" w:pos="709"/>
          <w:tab w:val="clear" w:pos="1420"/>
          <w:tab w:val="left" w:pos="1042"/>
        </w:tabs>
        <w:suppressAutoHyphens w:val="0"/>
        <w:spacing w:after="0" w:line="480" w:lineRule="exact"/>
        <w:ind w:left="0" w:firstLine="760"/>
        <w:jc w:val="left"/>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В новейшем периоде в дореформенной уголовно-процессуальной научной литературе категория «уголовное преследование» использовалась с учетом нормативных реалий (в УПК употреблялось только слово «обвинение»). Это обстоятельство подготовило почву для закрепления в тексте ст. 15 УПК РФ в системе уголовно-процессуальных функций исключительно термина «обвинение».</w:t>
      </w:r>
    </w:p>
    <w:p w14:paraId="0777C1CC" w14:textId="77777777" w:rsidR="008A2FF6" w:rsidRPr="008A2FF6" w:rsidRDefault="008A2FF6" w:rsidP="00243C91">
      <w:pPr>
        <w:numPr>
          <w:ilvl w:val="0"/>
          <w:numId w:val="5"/>
        </w:numPr>
        <w:tabs>
          <w:tab w:val="clear" w:pos="709"/>
          <w:tab w:val="clear" w:pos="1420"/>
          <w:tab w:val="left" w:pos="1071"/>
        </w:tabs>
        <w:suppressAutoHyphens w:val="0"/>
        <w:spacing w:after="0" w:line="480" w:lineRule="exact"/>
        <w:ind w:left="0" w:firstLine="760"/>
        <w:jc w:val="left"/>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 xml:space="preserve">Термин «обвинение» в контексте ст. 15 УПК РФ обозначает </w:t>
      </w:r>
      <w:r w:rsidRPr="008A2FF6">
        <w:rPr>
          <w:rFonts w:ascii="Times New Roman" w:eastAsia="Times New Roman" w:hAnsi="Times New Roman" w:cs="Times New Roman"/>
          <w:i/>
          <w:iCs/>
          <w:color w:val="000000"/>
          <w:kern w:val="0"/>
          <w:sz w:val="26"/>
          <w:szCs w:val="26"/>
          <w:shd w:val="clear" w:color="auto" w:fill="FFFFFF"/>
          <w:lang w:eastAsia="ru-RU"/>
        </w:rPr>
        <w:t>основную уголовно-процессуальную функцию,</w:t>
      </w:r>
      <w:r w:rsidRPr="008A2FF6">
        <w:rPr>
          <w:rFonts w:ascii="Times New Roman" w:eastAsia="Times New Roman" w:hAnsi="Times New Roman" w:cs="Times New Roman"/>
          <w:color w:val="000000"/>
          <w:kern w:val="0"/>
          <w:sz w:val="26"/>
          <w:szCs w:val="26"/>
          <w:shd w:val="clear" w:color="auto" w:fill="FFFFFF"/>
          <w:lang w:eastAsia="ru-RU"/>
        </w:rPr>
        <w:t xml:space="preserve"> поэтому он употребляется в этой статье с акцентом именно на «функционально-состязательном» аспекте. В указанном контексте, с учетом ст. 15 УПК РФ, можно оперировать только категорией «обвинение», как наиболее ярко отражающей состязательную модель уголовного судопроизводства, как «движущую силу состязательного процесса», порождающую даже функцию защиты как ответную реакцию </w:t>
      </w:r>
      <w:r w:rsidRPr="008A2FF6">
        <w:rPr>
          <w:rFonts w:ascii="Times New Roman" w:eastAsia="Times New Roman" w:hAnsi="Times New Roman" w:cs="Times New Roman"/>
          <w:color w:val="000000"/>
          <w:kern w:val="0"/>
          <w:sz w:val="26"/>
          <w:szCs w:val="26"/>
          <w:shd w:val="clear" w:color="auto" w:fill="FFFFFF"/>
          <w:lang w:eastAsia="ru-RU"/>
        </w:rPr>
        <w:lastRenderedPageBreak/>
        <w:t>на обвинительную</w:t>
      </w:r>
    </w:p>
    <w:p w14:paraId="18527253" w14:textId="77777777" w:rsidR="008A2FF6" w:rsidRPr="008A2FF6" w:rsidRDefault="008A2FF6" w:rsidP="008A2FF6">
      <w:pPr>
        <w:tabs>
          <w:tab w:val="clear" w:pos="709"/>
        </w:tabs>
        <w:suppressAutoHyphens w:val="0"/>
        <w:spacing w:after="0" w:line="260" w:lineRule="exact"/>
        <w:ind w:firstLine="0"/>
        <w:jc w:val="left"/>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деятельность.</w:t>
      </w:r>
    </w:p>
    <w:p w14:paraId="2DF88B02" w14:textId="77777777" w:rsidR="008A2FF6" w:rsidRPr="008A2FF6" w:rsidRDefault="008A2FF6" w:rsidP="00243C91">
      <w:pPr>
        <w:numPr>
          <w:ilvl w:val="0"/>
          <w:numId w:val="5"/>
        </w:numPr>
        <w:tabs>
          <w:tab w:val="clear" w:pos="709"/>
          <w:tab w:val="clear" w:pos="1420"/>
          <w:tab w:val="left" w:pos="1042"/>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 xml:space="preserve">Содержание термина «обвинение» согласно трактовке п. 22 ст. 5 УПК РФ гораздо уже, чем термина «уголовное преследование»: оно обозначает результат деятельности по изобличению преследуемого лица в виде утверждения о его виновности в совершении преступления, что позволяет воспринимать </w:t>
      </w:r>
      <w:r w:rsidRPr="008A2FF6">
        <w:rPr>
          <w:rFonts w:ascii="Times New Roman" w:eastAsia="Times New Roman" w:hAnsi="Times New Roman" w:cs="Times New Roman"/>
          <w:i/>
          <w:iCs/>
          <w:color w:val="000000"/>
          <w:kern w:val="0"/>
          <w:sz w:val="26"/>
          <w:szCs w:val="26"/>
          <w:shd w:val="clear" w:color="auto" w:fill="FFFFFF"/>
          <w:lang w:eastAsia="ru-RU"/>
        </w:rPr>
        <w:t>обвинение как компонент структуры</w:t>
      </w:r>
      <w:r w:rsidRPr="008A2FF6">
        <w:rPr>
          <w:rFonts w:ascii="Times New Roman" w:eastAsia="Times New Roman" w:hAnsi="Times New Roman" w:cs="Times New Roman"/>
          <w:color w:val="000000"/>
          <w:kern w:val="0"/>
          <w:sz w:val="26"/>
          <w:szCs w:val="26"/>
          <w:shd w:val="clear" w:color="auto" w:fill="FFFFFF"/>
          <w:lang w:eastAsia="ru-RU"/>
        </w:rPr>
        <w:t xml:space="preserve"> более сложной и широкой по средствам, формам и срокам осуществления уголовно-процессуальной деятельности - «уголовного преследования», имеющего все признаки уголовно-процессуальной функции. Полагаем возможным утверждать, что в данном случае термин «обвинение» употребляется в «функционально-структурном» аспекте, отражающем структуру уголовного преследования как уголовно-процессуальной функции. Термин «обвинение» в контексте ст. 15 УПК РФ обозначает </w:t>
      </w:r>
      <w:r w:rsidRPr="008A2FF6">
        <w:rPr>
          <w:rFonts w:ascii="Times New Roman" w:eastAsia="Times New Roman" w:hAnsi="Times New Roman" w:cs="Times New Roman"/>
          <w:i/>
          <w:iCs/>
          <w:color w:val="000000"/>
          <w:kern w:val="0"/>
          <w:sz w:val="26"/>
          <w:szCs w:val="26"/>
          <w:shd w:val="clear" w:color="auto" w:fill="FFFFFF"/>
          <w:lang w:eastAsia="ru-RU"/>
        </w:rPr>
        <w:t>основную уголовно</w:t>
      </w:r>
      <w:r w:rsidRPr="008A2FF6">
        <w:rPr>
          <w:rFonts w:ascii="Times New Roman" w:eastAsia="Times New Roman" w:hAnsi="Times New Roman" w:cs="Times New Roman"/>
          <w:i/>
          <w:iCs/>
          <w:color w:val="000000"/>
          <w:kern w:val="0"/>
          <w:sz w:val="26"/>
          <w:szCs w:val="26"/>
          <w:shd w:val="clear" w:color="auto" w:fill="FFFFFF"/>
          <w:lang w:eastAsia="ru-RU"/>
        </w:rPr>
        <w:softHyphen/>
        <w:t>процессуальную функцию в соответствии с конструкцией принципа состязательности сторон,</w:t>
      </w:r>
      <w:r w:rsidRPr="008A2FF6">
        <w:rPr>
          <w:rFonts w:ascii="Times New Roman" w:eastAsia="Times New Roman" w:hAnsi="Times New Roman" w:cs="Times New Roman"/>
          <w:color w:val="000000"/>
          <w:kern w:val="0"/>
          <w:sz w:val="26"/>
          <w:szCs w:val="26"/>
          <w:shd w:val="clear" w:color="auto" w:fill="FFFFFF"/>
          <w:lang w:eastAsia="ru-RU"/>
        </w:rPr>
        <w:t xml:space="preserve"> поэтому указанный термин в данной статье употребляется в «функционально-состязательном» аспекте.</w:t>
      </w:r>
    </w:p>
    <w:p w14:paraId="32F98FB0" w14:textId="77777777" w:rsidR="008A2FF6" w:rsidRPr="008A2FF6" w:rsidRDefault="008A2FF6" w:rsidP="00243C91">
      <w:pPr>
        <w:numPr>
          <w:ilvl w:val="0"/>
          <w:numId w:val="5"/>
        </w:numPr>
        <w:tabs>
          <w:tab w:val="clear" w:pos="709"/>
          <w:tab w:val="clear" w:pos="1420"/>
          <w:tab w:val="left" w:pos="1042"/>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Для раскрытия правовой природы уголовно-процессуальной функции уголовного преследования считаем целесообразным применить деятельностный подход, основанный на анализе следующих характеристик этого специфического вида деятельности: субъект, объект, мотив, цель, структура, временной диапазон, способы реализации, принципы реализации. Этот подход позволяет уяснить сущность должностного уголовного преследования как основной разновидности указанной деятельности.</w:t>
      </w:r>
    </w:p>
    <w:p w14:paraId="2B0A231D" w14:textId="77777777" w:rsidR="008A2FF6" w:rsidRPr="008A2FF6" w:rsidRDefault="008A2FF6" w:rsidP="00243C91">
      <w:pPr>
        <w:numPr>
          <w:ilvl w:val="0"/>
          <w:numId w:val="5"/>
        </w:numPr>
        <w:tabs>
          <w:tab w:val="clear" w:pos="709"/>
          <w:tab w:val="clear" w:pos="1420"/>
          <w:tab w:val="left" w:pos="1214"/>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Анализ в данном контексте перечня публичных субъектов, осуществляющих должностное уголовное преследование (ч. 1 ст. 21 УПК РФ), позволяет заключить, что позиция законодателя в этом вопросе, нашедшая отражение в разных частях указанной статьи, является противоречивой, а сам перечень нуждается в расширении, что требует изложения ч. 1 и ч. 2 ст. 21 УПК РФ в новой редакции:</w:t>
      </w:r>
    </w:p>
    <w:p w14:paraId="3EF1D0A6" w14:textId="77777777" w:rsidR="008A2FF6" w:rsidRPr="008A2FF6" w:rsidRDefault="008A2FF6" w:rsidP="008A2FF6">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 xml:space="preserve">«1. Уголовное преследование от имени государства по уголовным делам публичного и частно-публичного обвинения осуществляют прокурор, </w:t>
      </w:r>
      <w:r w:rsidRPr="008A2FF6">
        <w:rPr>
          <w:rFonts w:ascii="Times New Roman" w:eastAsia="Times New Roman" w:hAnsi="Times New Roman" w:cs="Times New Roman"/>
          <w:i/>
          <w:iCs/>
          <w:color w:val="000000"/>
          <w:kern w:val="0"/>
          <w:sz w:val="26"/>
          <w:szCs w:val="26"/>
          <w:shd w:val="clear" w:color="auto" w:fill="FFFFFF"/>
          <w:lang w:eastAsia="ru-RU"/>
        </w:rPr>
        <w:t>руководитель следственного органа, орган дознания, начальник органа дознания, начальник подразделения дознания,</w:t>
      </w:r>
      <w:r w:rsidRPr="008A2FF6">
        <w:rPr>
          <w:rFonts w:ascii="Times New Roman" w:eastAsia="Times New Roman" w:hAnsi="Times New Roman" w:cs="Times New Roman"/>
          <w:color w:val="000000"/>
          <w:kern w:val="0"/>
          <w:sz w:val="26"/>
          <w:szCs w:val="26"/>
          <w:shd w:val="clear" w:color="auto" w:fill="FFFFFF"/>
          <w:lang w:eastAsia="ru-RU"/>
        </w:rPr>
        <w:t xml:space="preserve"> </w:t>
      </w:r>
      <w:r w:rsidRPr="008A2FF6">
        <w:rPr>
          <w:rFonts w:ascii="Times New Roman" w:eastAsia="Times New Roman" w:hAnsi="Times New Roman" w:cs="Times New Roman"/>
          <w:color w:val="000000"/>
          <w:kern w:val="0"/>
          <w:sz w:val="26"/>
          <w:szCs w:val="26"/>
          <w:shd w:val="clear" w:color="auto" w:fill="FFFFFF"/>
          <w:lang w:eastAsia="ru-RU"/>
        </w:rPr>
        <w:lastRenderedPageBreak/>
        <w:t>следователь и дознаватель.</w:t>
      </w:r>
    </w:p>
    <w:p w14:paraId="5DDE4439" w14:textId="77777777" w:rsidR="008A2FF6" w:rsidRPr="008A2FF6" w:rsidRDefault="008A2FF6" w:rsidP="00243C91">
      <w:pPr>
        <w:numPr>
          <w:ilvl w:val="0"/>
          <w:numId w:val="6"/>
        </w:numPr>
        <w:tabs>
          <w:tab w:val="clear" w:pos="420"/>
          <w:tab w:val="clear" w:pos="709"/>
          <w:tab w:val="left" w:pos="1075"/>
        </w:tabs>
        <w:suppressAutoHyphens w:val="0"/>
        <w:spacing w:after="0" w:line="480" w:lineRule="exact"/>
        <w:ind w:left="0" w:firstLine="780"/>
        <w:jc w:val="left"/>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 xml:space="preserve">В каждом случае обнаружения признаков преступления прокурор, </w:t>
      </w:r>
      <w:r w:rsidRPr="008A2FF6">
        <w:rPr>
          <w:rFonts w:ascii="Times New Roman" w:eastAsia="Times New Roman" w:hAnsi="Times New Roman" w:cs="Times New Roman"/>
          <w:i/>
          <w:iCs/>
          <w:color w:val="000000"/>
          <w:kern w:val="0"/>
          <w:sz w:val="26"/>
          <w:szCs w:val="26"/>
          <w:shd w:val="clear" w:color="auto" w:fill="FFFFFF"/>
          <w:lang w:eastAsia="ru-RU"/>
        </w:rPr>
        <w:t>руководитель следственного органа,</w:t>
      </w:r>
      <w:r w:rsidRPr="008A2FF6">
        <w:rPr>
          <w:rFonts w:ascii="Times New Roman" w:eastAsia="Times New Roman" w:hAnsi="Times New Roman" w:cs="Times New Roman"/>
          <w:color w:val="000000"/>
          <w:kern w:val="0"/>
          <w:sz w:val="26"/>
          <w:szCs w:val="26"/>
          <w:shd w:val="clear" w:color="auto" w:fill="FFFFFF"/>
          <w:lang w:eastAsia="ru-RU"/>
        </w:rPr>
        <w:t xml:space="preserve"> следователь, орган дознания, </w:t>
      </w:r>
      <w:r w:rsidRPr="008A2FF6">
        <w:rPr>
          <w:rFonts w:ascii="Times New Roman" w:eastAsia="Times New Roman" w:hAnsi="Times New Roman" w:cs="Times New Roman"/>
          <w:i/>
          <w:iCs/>
          <w:color w:val="000000"/>
          <w:kern w:val="0"/>
          <w:sz w:val="26"/>
          <w:szCs w:val="26"/>
          <w:shd w:val="clear" w:color="auto" w:fill="FFFFFF"/>
          <w:lang w:eastAsia="ru-RU"/>
        </w:rPr>
        <w:t>начальник органа дознания, начальник подразделения дознания</w:t>
      </w:r>
      <w:r w:rsidRPr="008A2FF6">
        <w:rPr>
          <w:rFonts w:ascii="Times New Roman" w:eastAsia="Times New Roman" w:hAnsi="Times New Roman" w:cs="Times New Roman"/>
          <w:color w:val="000000"/>
          <w:kern w:val="0"/>
          <w:sz w:val="26"/>
          <w:szCs w:val="26"/>
          <w:shd w:val="clear" w:color="auto" w:fill="FFFFFF"/>
          <w:lang w:eastAsia="ru-RU"/>
        </w:rPr>
        <w:t xml:space="preserve"> и дознаватель принимают предусмотренные настоящим Кодексом меры по установлению события преступления, изобличению лица или лиц, виновных в совершении преступления.».</w:t>
      </w:r>
    </w:p>
    <w:p w14:paraId="32EC2955" w14:textId="77777777" w:rsidR="008A2FF6" w:rsidRPr="008A2FF6" w:rsidRDefault="008A2FF6" w:rsidP="008A2FF6">
      <w:pPr>
        <w:tabs>
          <w:tab w:val="clear" w:pos="709"/>
        </w:tabs>
        <w:suppressAutoHyphens w:val="0"/>
        <w:spacing w:after="0" w:line="480" w:lineRule="exact"/>
        <w:ind w:firstLine="780"/>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Данные изменения требуют синхронной корректировки ч. 1 и ч. 3 ст. 144 УПК РФ и взаимосвязанных с ними ч. 1 и ч. 3 ст. 145 УПК РФ.</w:t>
      </w:r>
    </w:p>
    <w:p w14:paraId="28FA6790" w14:textId="77777777" w:rsidR="008A2FF6" w:rsidRPr="008A2FF6" w:rsidRDefault="008A2FF6" w:rsidP="00243C91">
      <w:pPr>
        <w:numPr>
          <w:ilvl w:val="0"/>
          <w:numId w:val="5"/>
        </w:numPr>
        <w:tabs>
          <w:tab w:val="clear" w:pos="709"/>
          <w:tab w:val="clear" w:pos="1420"/>
          <w:tab w:val="left" w:pos="1075"/>
        </w:tabs>
        <w:suppressAutoHyphens w:val="0"/>
        <w:spacing w:after="0" w:line="480" w:lineRule="exact"/>
        <w:ind w:left="0" w:firstLine="780"/>
        <w:jc w:val="left"/>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 xml:space="preserve">Аксиологический анализ категории «уголовное преследование» в системе ценностных ориентиров назначения уголовного судопроизводства, задач уголовного процесса, через призму целеполагания позволяет заключить, что </w:t>
      </w:r>
      <w:r w:rsidRPr="008A2FF6">
        <w:rPr>
          <w:rFonts w:ascii="Times New Roman" w:eastAsia="Times New Roman" w:hAnsi="Times New Roman" w:cs="Times New Roman"/>
          <w:i/>
          <w:iCs/>
          <w:color w:val="000000"/>
          <w:kern w:val="0"/>
          <w:sz w:val="26"/>
          <w:szCs w:val="26"/>
          <w:shd w:val="clear" w:color="auto" w:fill="FFFFFF"/>
          <w:lang w:eastAsia="ru-RU"/>
        </w:rPr>
        <w:t>цель уголовного преследования - обеспечение правильного применения уголовного закона в отношении конкретного лица и его деяния.</w:t>
      </w:r>
    </w:p>
    <w:p w14:paraId="2963D64E" w14:textId="77777777" w:rsidR="008A2FF6" w:rsidRPr="008A2FF6" w:rsidRDefault="008A2FF6" w:rsidP="00243C91">
      <w:pPr>
        <w:numPr>
          <w:ilvl w:val="0"/>
          <w:numId w:val="5"/>
        </w:numPr>
        <w:tabs>
          <w:tab w:val="clear" w:pos="709"/>
          <w:tab w:val="clear" w:pos="1420"/>
          <w:tab w:val="left" w:pos="1075"/>
        </w:tabs>
        <w:suppressAutoHyphens w:val="0"/>
        <w:spacing w:after="0" w:line="480" w:lineRule="exact"/>
        <w:ind w:left="0" w:firstLine="780"/>
        <w:jc w:val="left"/>
        <w:rPr>
          <w:rFonts w:ascii="Times New Roman" w:eastAsia="Times New Roman" w:hAnsi="Times New Roman" w:cs="Times New Roman"/>
          <w:i/>
          <w:iCs/>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 xml:space="preserve">Примененный нами деятельностный подход позволяет определить темпоральные характеристики уголовного преследования: оно начинается в уголовном судопроизводстве </w:t>
      </w:r>
      <w:r w:rsidRPr="008A2FF6">
        <w:rPr>
          <w:rFonts w:ascii="Times New Roman" w:eastAsia="Times New Roman" w:hAnsi="Times New Roman" w:cs="Times New Roman"/>
          <w:i/>
          <w:iCs/>
          <w:color w:val="000000"/>
          <w:kern w:val="0"/>
          <w:sz w:val="26"/>
          <w:szCs w:val="26"/>
          <w:shd w:val="clear" w:color="auto" w:fill="FFFFFF"/>
          <w:lang w:eastAsia="ru-RU"/>
        </w:rPr>
        <w:t>с момента поступления сообщения о преступлении и заканчивается вынесением итогового решения по делу судом первой инстанции или при завершении апелляционного производства.</w:t>
      </w:r>
    </w:p>
    <w:p w14:paraId="762143C0" w14:textId="77777777" w:rsidR="008A2FF6" w:rsidRPr="008A2FF6" w:rsidRDefault="008A2FF6" w:rsidP="00243C91">
      <w:pPr>
        <w:numPr>
          <w:ilvl w:val="0"/>
          <w:numId w:val="5"/>
        </w:numPr>
        <w:tabs>
          <w:tab w:val="clear" w:pos="709"/>
          <w:tab w:val="clear" w:pos="1420"/>
        </w:tabs>
        <w:suppressAutoHyphens w:val="0"/>
        <w:spacing w:after="0" w:line="480" w:lineRule="exact"/>
        <w:ind w:left="0" w:firstLine="780"/>
        <w:jc w:val="left"/>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 xml:space="preserve"> Исследование структуры уголовного преследования приводит к заключению о целесообразности рассмотрения ее на </w:t>
      </w:r>
      <w:r w:rsidRPr="008A2FF6">
        <w:rPr>
          <w:rFonts w:ascii="Times New Roman" w:eastAsia="Times New Roman" w:hAnsi="Times New Roman" w:cs="Times New Roman"/>
          <w:i/>
          <w:iCs/>
          <w:color w:val="000000"/>
          <w:kern w:val="0"/>
          <w:sz w:val="26"/>
          <w:szCs w:val="26"/>
          <w:shd w:val="clear" w:color="auto" w:fill="FFFFFF"/>
          <w:lang w:eastAsia="ru-RU"/>
        </w:rPr>
        <w:t>макроуровне и микроуровне.</w:t>
      </w:r>
    </w:p>
    <w:p w14:paraId="75311FA6" w14:textId="77777777" w:rsidR="008A2FF6" w:rsidRPr="008A2FF6" w:rsidRDefault="008A2FF6" w:rsidP="008A2FF6">
      <w:pPr>
        <w:tabs>
          <w:tab w:val="clear" w:pos="709"/>
        </w:tabs>
        <w:suppressAutoHyphens w:val="0"/>
        <w:spacing w:after="0" w:line="480" w:lineRule="exact"/>
        <w:ind w:firstLine="780"/>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 xml:space="preserve">Этапы уголовного преследования отражают структуру функции уголовного преследования на </w:t>
      </w:r>
      <w:r w:rsidRPr="008A2FF6">
        <w:rPr>
          <w:rFonts w:ascii="Times New Roman" w:eastAsia="Times New Roman" w:hAnsi="Times New Roman" w:cs="Times New Roman"/>
          <w:i/>
          <w:iCs/>
          <w:color w:val="000000"/>
          <w:kern w:val="0"/>
          <w:sz w:val="26"/>
          <w:szCs w:val="26"/>
          <w:shd w:val="clear" w:color="auto" w:fill="FFFFFF"/>
          <w:lang w:eastAsia="ru-RU"/>
        </w:rPr>
        <w:t>макроуровне:</w:t>
      </w:r>
    </w:p>
    <w:p w14:paraId="789809BB" w14:textId="77777777" w:rsidR="008A2FF6" w:rsidRPr="008A2FF6" w:rsidRDefault="008A2FF6" w:rsidP="00243C91">
      <w:pPr>
        <w:numPr>
          <w:ilvl w:val="0"/>
          <w:numId w:val="7"/>
        </w:numPr>
        <w:tabs>
          <w:tab w:val="clear" w:pos="709"/>
          <w:tab w:val="clear" w:pos="1065"/>
          <w:tab w:val="left" w:pos="1076"/>
        </w:tabs>
        <w:suppressAutoHyphens w:val="0"/>
        <w:spacing w:after="0" w:line="480" w:lineRule="exact"/>
        <w:ind w:left="0" w:firstLine="780"/>
        <w:jc w:val="left"/>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неперсонифицированное уголовное преследование на стадии возбуждения уголовного дела;</w:t>
      </w:r>
    </w:p>
    <w:p w14:paraId="7BBA3075" w14:textId="77777777" w:rsidR="008A2FF6" w:rsidRPr="008A2FF6" w:rsidRDefault="008A2FF6" w:rsidP="00243C91">
      <w:pPr>
        <w:numPr>
          <w:ilvl w:val="0"/>
          <w:numId w:val="7"/>
        </w:numPr>
        <w:tabs>
          <w:tab w:val="clear" w:pos="709"/>
          <w:tab w:val="clear" w:pos="1065"/>
          <w:tab w:val="left" w:pos="1076"/>
        </w:tabs>
        <w:suppressAutoHyphens w:val="0"/>
        <w:spacing w:after="0" w:line="480" w:lineRule="exact"/>
        <w:ind w:left="0" w:firstLine="780"/>
        <w:jc w:val="left"/>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персонифицированное уголовное преследование на стадии возбуждения уголовного дела;</w:t>
      </w:r>
    </w:p>
    <w:p w14:paraId="30E1FD81" w14:textId="77777777" w:rsidR="008A2FF6" w:rsidRPr="008A2FF6" w:rsidRDefault="008A2FF6" w:rsidP="00243C91">
      <w:pPr>
        <w:numPr>
          <w:ilvl w:val="0"/>
          <w:numId w:val="7"/>
        </w:numPr>
        <w:tabs>
          <w:tab w:val="clear" w:pos="709"/>
          <w:tab w:val="clear" w:pos="1065"/>
          <w:tab w:val="left" w:pos="1325"/>
        </w:tabs>
        <w:suppressAutoHyphens w:val="0"/>
        <w:spacing w:after="0" w:line="480" w:lineRule="exact"/>
        <w:ind w:left="0" w:firstLine="780"/>
        <w:jc w:val="left"/>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неперсонифицированное уголовное преследование на стадии предварительного расследования;</w:t>
      </w:r>
    </w:p>
    <w:p w14:paraId="68C70139" w14:textId="77777777" w:rsidR="008A2FF6" w:rsidRPr="008A2FF6" w:rsidRDefault="008A2FF6" w:rsidP="00243C91">
      <w:pPr>
        <w:numPr>
          <w:ilvl w:val="0"/>
          <w:numId w:val="7"/>
        </w:numPr>
        <w:tabs>
          <w:tab w:val="clear" w:pos="709"/>
          <w:tab w:val="clear" w:pos="1065"/>
          <w:tab w:val="left" w:pos="1106"/>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подозрение;</w:t>
      </w:r>
    </w:p>
    <w:p w14:paraId="3586CCDC" w14:textId="77777777" w:rsidR="008A2FF6" w:rsidRPr="008A2FF6" w:rsidRDefault="008A2FF6" w:rsidP="00243C91">
      <w:pPr>
        <w:numPr>
          <w:ilvl w:val="0"/>
          <w:numId w:val="7"/>
        </w:numPr>
        <w:tabs>
          <w:tab w:val="clear" w:pos="709"/>
          <w:tab w:val="clear" w:pos="1065"/>
          <w:tab w:val="left" w:pos="1106"/>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обвинение;</w:t>
      </w:r>
    </w:p>
    <w:p w14:paraId="0F6DF602" w14:textId="77777777" w:rsidR="008A2FF6" w:rsidRPr="008A2FF6" w:rsidRDefault="008A2FF6" w:rsidP="00243C91">
      <w:pPr>
        <w:numPr>
          <w:ilvl w:val="0"/>
          <w:numId w:val="7"/>
        </w:numPr>
        <w:tabs>
          <w:tab w:val="clear" w:pos="709"/>
          <w:tab w:val="clear" w:pos="1065"/>
          <w:tab w:val="left" w:pos="1071"/>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lastRenderedPageBreak/>
        <w:t>поддержание государственного или частного обвинения в суде первой и апелляционной инстанций.</w:t>
      </w:r>
    </w:p>
    <w:p w14:paraId="0883554A" w14:textId="77777777" w:rsidR="008A2FF6" w:rsidRPr="008A2FF6" w:rsidRDefault="008A2FF6" w:rsidP="008A2FF6">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 xml:space="preserve">На указанных выше этапах осуществляются разнообразные процессуальные действия и принимаются соответствующие правоприменительные решения, которые отражают структуру функции уголовного преследования на </w:t>
      </w:r>
      <w:r w:rsidRPr="008A2FF6">
        <w:rPr>
          <w:rFonts w:ascii="Times New Roman" w:eastAsia="Times New Roman" w:hAnsi="Times New Roman" w:cs="Times New Roman"/>
          <w:i/>
          <w:iCs/>
          <w:color w:val="000000"/>
          <w:kern w:val="0"/>
          <w:sz w:val="26"/>
          <w:szCs w:val="26"/>
          <w:shd w:val="clear" w:color="auto" w:fill="FFFFFF"/>
          <w:lang w:eastAsia="ru-RU"/>
        </w:rPr>
        <w:t xml:space="preserve">микроуровне, </w:t>
      </w:r>
      <w:r w:rsidRPr="008A2FF6">
        <w:rPr>
          <w:rFonts w:ascii="Times New Roman" w:eastAsia="Times New Roman" w:hAnsi="Times New Roman" w:cs="Times New Roman"/>
          <w:color w:val="000000"/>
          <w:kern w:val="0"/>
          <w:sz w:val="26"/>
          <w:szCs w:val="26"/>
          <w:shd w:val="clear" w:color="auto" w:fill="FFFFFF"/>
          <w:lang w:eastAsia="ru-RU"/>
        </w:rPr>
        <w:t>с акцентом на «технологическом» аспекте осуществления данной функции.</w:t>
      </w:r>
    </w:p>
    <w:p w14:paraId="316BB1F4" w14:textId="77777777" w:rsidR="008A2FF6" w:rsidRPr="008A2FF6" w:rsidRDefault="008A2FF6" w:rsidP="00243C91">
      <w:pPr>
        <w:numPr>
          <w:ilvl w:val="0"/>
          <w:numId w:val="5"/>
        </w:numPr>
        <w:tabs>
          <w:tab w:val="clear" w:pos="709"/>
          <w:tab w:val="clear" w:pos="1420"/>
          <w:tab w:val="left" w:pos="1222"/>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Проведенный нами анализ характеристик уголовного преследования сквозь призму деятельностного подхода позволяет на основе выявленной в ходе изучения этих характеристик информации представить авторскую дефиницию должностного уголовного преследования:</w:t>
      </w:r>
    </w:p>
    <w:p w14:paraId="0B96AEB7" w14:textId="77777777" w:rsidR="008A2FF6" w:rsidRPr="008A2FF6" w:rsidRDefault="008A2FF6" w:rsidP="008A2FF6">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Должностное уголовное преследование - это урегулированная уголовно</w:t>
      </w:r>
      <w:r w:rsidRPr="008A2FF6">
        <w:rPr>
          <w:rFonts w:ascii="Times New Roman" w:eastAsia="Times New Roman" w:hAnsi="Times New Roman" w:cs="Times New Roman"/>
          <w:color w:val="000000"/>
          <w:kern w:val="0"/>
          <w:sz w:val="26"/>
          <w:szCs w:val="26"/>
          <w:shd w:val="clear" w:color="auto" w:fill="FFFFFF"/>
          <w:lang w:eastAsia="ru-RU"/>
        </w:rPr>
        <w:softHyphen/>
        <w:t>процессуальным законом деятельность следователя, дознавателя, органа дознания, руководителя следственного органа, начальника органа дознания, начальника подразделения дознания, прокурора, начинающаяся с момента поступления сообщения о преступлении и завершающаяся поддержанием обвинения государственным обвинителем в суде первой или апелляционной инстанции, протекающая в неперсонифицированной и персонифицированной форме и имеющая своей целью обеспечение правильного применения уголовного закона.</w:t>
      </w:r>
    </w:p>
    <w:p w14:paraId="2EB96A7D" w14:textId="77777777" w:rsidR="008A2FF6" w:rsidRPr="008A2FF6" w:rsidRDefault="008A2FF6" w:rsidP="00243C91">
      <w:pPr>
        <w:numPr>
          <w:ilvl w:val="0"/>
          <w:numId w:val="5"/>
        </w:numPr>
        <w:tabs>
          <w:tab w:val="clear" w:pos="709"/>
          <w:tab w:val="clear" w:pos="1420"/>
          <w:tab w:val="left" w:pos="1222"/>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Учитывая роль следователя в реализации должностного уголовного преследования, а также темпоральные характеристики данного вида деятельности, предлагаем изложить дефинитивную норму ч. 1 ст. 38 УПК РФ в следующей редакции:</w:t>
      </w:r>
    </w:p>
    <w:p w14:paraId="1A37063E" w14:textId="77777777" w:rsidR="008A2FF6" w:rsidRPr="008A2FF6" w:rsidRDefault="008A2FF6" w:rsidP="008A2FF6">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 xml:space="preserve">«1. Следователь является должностным лицом, уполномоченным в пределах компетенции, предусмотренной настоящим Кодексом, осуществлять </w:t>
      </w:r>
      <w:r w:rsidRPr="008A2FF6">
        <w:rPr>
          <w:rFonts w:ascii="Times New Roman" w:eastAsia="Times New Roman" w:hAnsi="Times New Roman" w:cs="Times New Roman"/>
          <w:i/>
          <w:iCs/>
          <w:color w:val="000000"/>
          <w:kern w:val="0"/>
          <w:sz w:val="26"/>
          <w:szCs w:val="26"/>
          <w:shd w:val="clear" w:color="auto" w:fill="FFFFFF"/>
          <w:lang w:eastAsia="ru-RU"/>
        </w:rPr>
        <w:t>проверку сообщения о преступлении</w:t>
      </w:r>
      <w:r w:rsidRPr="008A2FF6">
        <w:rPr>
          <w:rFonts w:ascii="Times New Roman" w:eastAsia="Times New Roman" w:hAnsi="Times New Roman" w:cs="Times New Roman"/>
          <w:color w:val="000000"/>
          <w:kern w:val="0"/>
          <w:sz w:val="26"/>
          <w:szCs w:val="26"/>
          <w:shd w:val="clear" w:color="auto" w:fill="FFFFFF"/>
          <w:lang w:eastAsia="ru-RU"/>
        </w:rPr>
        <w:t xml:space="preserve"> и предварительное следствие по уголовному делу.».</w:t>
      </w:r>
    </w:p>
    <w:p w14:paraId="4BF74147" w14:textId="77777777" w:rsidR="008A2FF6" w:rsidRPr="008A2FF6" w:rsidRDefault="008A2FF6" w:rsidP="008A2FF6">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 xml:space="preserve">Считаем целесообразным упомянуть категорию «уголовное преследование» в ч. 2 ст. 38 УПК РФ: «2. </w:t>
      </w:r>
      <w:r w:rsidRPr="008A2FF6">
        <w:rPr>
          <w:rFonts w:ascii="Times New Roman" w:eastAsia="Times New Roman" w:hAnsi="Times New Roman" w:cs="Times New Roman"/>
          <w:i/>
          <w:iCs/>
          <w:color w:val="000000"/>
          <w:kern w:val="0"/>
          <w:sz w:val="26"/>
          <w:szCs w:val="26"/>
          <w:shd w:val="clear" w:color="auto" w:fill="FFFFFF"/>
          <w:lang w:eastAsia="ru-RU"/>
        </w:rPr>
        <w:t>В ходе уголовного преследования</w:t>
      </w:r>
      <w:r w:rsidRPr="008A2FF6">
        <w:rPr>
          <w:rFonts w:ascii="Times New Roman" w:eastAsia="Times New Roman" w:hAnsi="Times New Roman" w:cs="Times New Roman"/>
          <w:color w:val="000000"/>
          <w:kern w:val="0"/>
          <w:sz w:val="26"/>
          <w:szCs w:val="26"/>
          <w:shd w:val="clear" w:color="auto" w:fill="FFFFFF"/>
          <w:lang w:eastAsia="ru-RU"/>
        </w:rPr>
        <w:t xml:space="preserve"> следователь уполномочен:» и далее - по тексту.</w:t>
      </w:r>
    </w:p>
    <w:p w14:paraId="679028F1" w14:textId="77777777" w:rsidR="008A2FF6" w:rsidRPr="008A2FF6" w:rsidRDefault="008A2FF6" w:rsidP="00243C91">
      <w:pPr>
        <w:numPr>
          <w:ilvl w:val="0"/>
          <w:numId w:val="5"/>
        </w:numPr>
        <w:tabs>
          <w:tab w:val="clear" w:pos="709"/>
          <w:tab w:val="clear" w:pos="1420"/>
          <w:tab w:val="left" w:pos="1266"/>
        </w:tabs>
        <w:suppressAutoHyphens w:val="0"/>
        <w:spacing w:after="0" w:line="480" w:lineRule="exact"/>
        <w:ind w:left="0" w:firstLine="760"/>
        <w:jc w:val="left"/>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 xml:space="preserve">Одним из путей совершенствования уголовного преследования, реализуемого следователем, мы считаем укрепление процессуальной самостоятельности следователя за счет формирования </w:t>
      </w:r>
      <w:r w:rsidRPr="008A2FF6">
        <w:rPr>
          <w:rFonts w:ascii="Times New Roman" w:eastAsia="Times New Roman" w:hAnsi="Times New Roman" w:cs="Times New Roman"/>
          <w:i/>
          <w:iCs/>
          <w:color w:val="000000"/>
          <w:kern w:val="0"/>
          <w:sz w:val="26"/>
          <w:szCs w:val="26"/>
          <w:shd w:val="clear" w:color="auto" w:fill="FFFFFF"/>
          <w:lang w:eastAsia="ru-RU"/>
        </w:rPr>
        <w:t>оптимального нормативного регулирования</w:t>
      </w:r>
      <w:r w:rsidRPr="008A2FF6">
        <w:rPr>
          <w:rFonts w:ascii="Times New Roman" w:eastAsia="Times New Roman" w:hAnsi="Times New Roman" w:cs="Times New Roman"/>
          <w:color w:val="000000"/>
          <w:kern w:val="0"/>
          <w:sz w:val="26"/>
          <w:szCs w:val="26"/>
          <w:shd w:val="clear" w:color="auto" w:fill="FFFFFF"/>
          <w:lang w:eastAsia="ru-RU"/>
        </w:rPr>
        <w:t xml:space="preserve"> его полномочий по </w:t>
      </w:r>
      <w:r w:rsidRPr="008A2FF6">
        <w:rPr>
          <w:rFonts w:ascii="Times New Roman" w:eastAsia="Times New Roman" w:hAnsi="Times New Roman" w:cs="Times New Roman"/>
          <w:color w:val="000000"/>
          <w:kern w:val="0"/>
          <w:sz w:val="26"/>
          <w:szCs w:val="26"/>
          <w:shd w:val="clear" w:color="auto" w:fill="FFFFFF"/>
          <w:lang w:eastAsia="ru-RU"/>
        </w:rPr>
        <w:lastRenderedPageBreak/>
        <w:t>отстаиванию своего внутреннего убеждения в отношениях с другими властными субъектами уголовного судопроизводства. Эффективным инструментом укрепления данной самостоятельности является право обжалования, которое надо распространить и на конфликтные ситуации, возникающие в связи с принятием судом в рамках судебно</w:t>
      </w:r>
      <w:r w:rsidRPr="008A2FF6">
        <w:rPr>
          <w:rFonts w:ascii="Times New Roman" w:eastAsia="Times New Roman" w:hAnsi="Times New Roman" w:cs="Times New Roman"/>
          <w:color w:val="000000"/>
          <w:kern w:val="0"/>
          <w:sz w:val="26"/>
          <w:szCs w:val="26"/>
          <w:shd w:val="clear" w:color="auto" w:fill="FFFFFF"/>
          <w:lang w:eastAsia="ru-RU"/>
        </w:rPr>
        <w:softHyphen/>
        <w:t>контрольных производств решений, противоречащих правовой позиции и внутреннему убеждению следователя.</w:t>
      </w:r>
    </w:p>
    <w:p w14:paraId="207F91D3" w14:textId="77777777" w:rsidR="008A2FF6" w:rsidRPr="008A2FF6" w:rsidRDefault="008A2FF6" w:rsidP="008A2FF6">
      <w:pPr>
        <w:tabs>
          <w:tab w:val="clear" w:pos="709"/>
        </w:tabs>
        <w:suppressAutoHyphens w:val="0"/>
        <w:spacing w:after="0" w:line="480" w:lineRule="exact"/>
        <w:ind w:firstLine="760"/>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Видится целесообразным наделить следователя полномочием по принесению в апелляционном режиме соответствующих жалоб на судебное решение, принятое вопреки его ходатайству или его правовой позиции.</w:t>
      </w:r>
    </w:p>
    <w:p w14:paraId="590A112F" w14:textId="77777777" w:rsidR="008A2FF6" w:rsidRPr="008A2FF6" w:rsidRDefault="008A2FF6" w:rsidP="00243C91">
      <w:pPr>
        <w:numPr>
          <w:ilvl w:val="0"/>
          <w:numId w:val="5"/>
        </w:numPr>
        <w:tabs>
          <w:tab w:val="clear" w:pos="709"/>
          <w:tab w:val="clear" w:pos="1420"/>
          <w:tab w:val="left" w:pos="1177"/>
        </w:tabs>
        <w:suppressAutoHyphens w:val="0"/>
        <w:spacing w:after="0" w:line="480" w:lineRule="exact"/>
        <w:ind w:left="0" w:firstLine="760"/>
        <w:jc w:val="left"/>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Для создания резервного механизма обжалования следователем указаний и решений руководителя следственного органа, противоречащих правовой позиции следователя по уголовному делу, предлагается комплекс законодательных новелл в виде возможности обжалования следователем указаний руководителя следственного органа прокурору.</w:t>
      </w:r>
    </w:p>
    <w:p w14:paraId="7242277D" w14:textId="77777777" w:rsidR="008A2FF6" w:rsidRPr="008A2FF6" w:rsidRDefault="008A2FF6" w:rsidP="00243C91">
      <w:pPr>
        <w:numPr>
          <w:ilvl w:val="0"/>
          <w:numId w:val="5"/>
        </w:numPr>
        <w:tabs>
          <w:tab w:val="clear" w:pos="709"/>
          <w:tab w:val="clear" w:pos="1420"/>
          <w:tab w:val="left" w:pos="1266"/>
        </w:tabs>
        <w:suppressAutoHyphens w:val="0"/>
        <w:spacing w:after="0" w:line="480" w:lineRule="exact"/>
        <w:ind w:left="0" w:firstLine="760"/>
        <w:jc w:val="left"/>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Анализ должностного уголовного преследования, осуществляемого органами дознания на стадии возбуждения уголовного дела, актуализирует проблематику сокращенной формы дознания и альтернативы ей - особого порядка досудебного производства, который видится нам более ценным механизмом в реализации должностного уголовного преследования. Вносятся предложения по оптимизации формирования вещественных доказательств сотрудниками органов дознания при проверке сообщения о преступлении.</w:t>
      </w:r>
    </w:p>
    <w:p w14:paraId="6EF1EA6E" w14:textId="77777777" w:rsidR="008A2FF6" w:rsidRPr="008A2FF6" w:rsidRDefault="008A2FF6" w:rsidP="00243C91">
      <w:pPr>
        <w:numPr>
          <w:ilvl w:val="0"/>
          <w:numId w:val="5"/>
        </w:numPr>
        <w:tabs>
          <w:tab w:val="clear" w:pos="709"/>
          <w:tab w:val="clear" w:pos="1420"/>
          <w:tab w:val="left" w:pos="1266"/>
        </w:tabs>
        <w:suppressAutoHyphens w:val="0"/>
        <w:spacing w:after="0" w:line="480" w:lineRule="exact"/>
        <w:ind w:left="0" w:firstLine="760"/>
        <w:jc w:val="left"/>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Оптимизация деятельности органов дознания на стадии возбуждения уголовного дела при персонифицированном должностном уголовном преследовании с учетом обеспечения прав фактически задержанного лица, приводит к выводу о необходимости предоставления сотрудникам органов дознания полномочия составлять протокол фактического задержания, где надлежит фиксировать время фактического ограничения свободы и обстоятельства, при которых оно состоялось. Что же касается уголовно</w:t>
      </w:r>
      <w:r w:rsidRPr="008A2FF6">
        <w:rPr>
          <w:rFonts w:ascii="Times New Roman" w:eastAsia="Times New Roman" w:hAnsi="Times New Roman" w:cs="Times New Roman"/>
          <w:color w:val="000000"/>
          <w:kern w:val="0"/>
          <w:sz w:val="26"/>
          <w:szCs w:val="26"/>
          <w:shd w:val="clear" w:color="auto" w:fill="FFFFFF"/>
          <w:lang w:eastAsia="ru-RU"/>
        </w:rPr>
        <w:softHyphen/>
        <w:t xml:space="preserve">процессуального задержания, то его должно осуществлять полномочное должностное лицо, возбудившее уголовное дело, и оформлять его надлежит не протоколом, а постановлением, т.к. речь идет о применении меры процессуального </w:t>
      </w:r>
      <w:r w:rsidRPr="008A2FF6">
        <w:rPr>
          <w:rFonts w:ascii="Times New Roman" w:eastAsia="Times New Roman" w:hAnsi="Times New Roman" w:cs="Times New Roman"/>
          <w:color w:val="000000"/>
          <w:kern w:val="0"/>
          <w:sz w:val="26"/>
          <w:szCs w:val="26"/>
          <w:shd w:val="clear" w:color="auto" w:fill="FFFFFF"/>
          <w:lang w:eastAsia="ru-RU"/>
        </w:rPr>
        <w:lastRenderedPageBreak/>
        <w:t>принуждения (разработан комплекс законодательных новелл в виде корректировки п. 15 ст. 5 УПК РФ и дополнения ст. 144 УПК РФ новыми частями 1.3 и 1.4.).</w:t>
      </w:r>
    </w:p>
    <w:p w14:paraId="51BB8043" w14:textId="77777777" w:rsidR="008A2FF6" w:rsidRPr="008A2FF6" w:rsidRDefault="008A2FF6" w:rsidP="00243C91">
      <w:pPr>
        <w:numPr>
          <w:ilvl w:val="0"/>
          <w:numId w:val="5"/>
        </w:numPr>
        <w:tabs>
          <w:tab w:val="clear" w:pos="709"/>
          <w:tab w:val="clear" w:pos="1420"/>
          <w:tab w:val="left" w:pos="1182"/>
        </w:tabs>
        <w:suppressAutoHyphens w:val="0"/>
        <w:spacing w:after="0" w:line="480" w:lineRule="exact"/>
        <w:ind w:left="0" w:firstLine="760"/>
        <w:jc w:val="left"/>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Для анализа неотложных следственных действий в системе должностного уголовного преследования, осуществляемого органами дознания, также был применен деятельностный подход, который позволил выявить проблемное поле нормативной дефиниции, закрепленной в п. 19 ст. 5 УПК РФ (широкая формулировка цели, ведущая к смешению понятий «неотложные следственные действия» и «действия, проводимые в безотлагательном режиме»). Указанная норма предложена в авторской редакции:</w:t>
      </w:r>
    </w:p>
    <w:p w14:paraId="21345F63" w14:textId="77777777" w:rsidR="008A2FF6" w:rsidRPr="008A2FF6" w:rsidRDefault="008A2FF6" w:rsidP="008A2FF6">
      <w:pPr>
        <w:tabs>
          <w:tab w:val="clear" w:pos="709"/>
        </w:tabs>
        <w:suppressAutoHyphens w:val="0"/>
        <w:spacing w:after="0" w:line="480" w:lineRule="exact"/>
        <w:ind w:firstLine="760"/>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 xml:space="preserve">«19) неотложные следственные действия - действия, осуществляемые органом дознания после возбуждения уголовного дела, по которому производство предварительного следствия обязательно, в целях обнаружения и фиксации следов преступления, доказательств, требующих незамедлительного закрепления, изъятия и исследования, </w:t>
      </w:r>
      <w:r w:rsidRPr="008A2FF6">
        <w:rPr>
          <w:rFonts w:ascii="Times New Roman" w:eastAsia="Times New Roman" w:hAnsi="Times New Roman" w:cs="Times New Roman"/>
          <w:i/>
          <w:iCs/>
          <w:color w:val="000000"/>
          <w:kern w:val="0"/>
          <w:sz w:val="26"/>
          <w:szCs w:val="26"/>
          <w:shd w:val="clear" w:color="auto" w:fill="FFFFFF"/>
          <w:lang w:eastAsia="ru-RU"/>
        </w:rPr>
        <w:t>установления лиц, его совершивших;».</w:t>
      </w:r>
    </w:p>
    <w:p w14:paraId="713C12A8" w14:textId="77777777" w:rsidR="008A2FF6" w:rsidRPr="008A2FF6" w:rsidRDefault="008A2FF6" w:rsidP="00243C91">
      <w:pPr>
        <w:numPr>
          <w:ilvl w:val="0"/>
          <w:numId w:val="5"/>
        </w:numPr>
        <w:tabs>
          <w:tab w:val="clear" w:pos="709"/>
          <w:tab w:val="clear" w:pos="1420"/>
          <w:tab w:val="left" w:pos="1182"/>
        </w:tabs>
        <w:suppressAutoHyphens w:val="0"/>
        <w:spacing w:after="0" w:line="480" w:lineRule="exact"/>
        <w:ind w:left="0" w:firstLine="760"/>
        <w:jc w:val="left"/>
        <w:rPr>
          <w:rFonts w:ascii="Times New Roman" w:eastAsia="Times New Roman" w:hAnsi="Times New Roman" w:cs="Times New Roman"/>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Исследование должностного уголовного преследования, реализуемого прокурором, позволяет сделать вывод о необходимости обеспечить корреляцию надзорных полномочий прокурора и полномочий по инициированию уголовного преследования. С этой целью предложено изложить п. 2 ч. 2 ст. 37 УПК РФ в следующей редакции:</w:t>
      </w:r>
    </w:p>
    <w:p w14:paraId="28A4B1FE" w14:textId="77777777" w:rsidR="008A2FF6" w:rsidRPr="008A2FF6" w:rsidRDefault="008A2FF6" w:rsidP="008A2FF6">
      <w:pPr>
        <w:tabs>
          <w:tab w:val="clear" w:pos="709"/>
        </w:tabs>
        <w:suppressAutoHyphens w:val="0"/>
        <w:spacing w:after="0" w:line="480" w:lineRule="exact"/>
        <w:ind w:firstLine="760"/>
        <w:rPr>
          <w:rFonts w:ascii="Times New Roman" w:eastAsia="Times New Roman" w:hAnsi="Times New Roman" w:cs="Times New Roman"/>
          <w:i/>
          <w:iCs/>
          <w:kern w:val="0"/>
          <w:sz w:val="26"/>
          <w:szCs w:val="26"/>
          <w:lang w:eastAsia="ru-RU"/>
        </w:rPr>
      </w:pPr>
      <w:r w:rsidRPr="008A2FF6">
        <w:rPr>
          <w:rFonts w:ascii="Times New Roman" w:eastAsia="Times New Roman" w:hAnsi="Times New Roman" w:cs="Times New Roman"/>
          <w:color w:val="000000"/>
          <w:kern w:val="0"/>
          <w:sz w:val="26"/>
          <w:szCs w:val="26"/>
          <w:shd w:val="clear" w:color="auto" w:fill="FFFFFF"/>
          <w:lang w:eastAsia="ru-RU"/>
        </w:rPr>
        <w:t xml:space="preserve">«2) </w:t>
      </w:r>
      <w:r w:rsidRPr="008A2FF6">
        <w:rPr>
          <w:rFonts w:ascii="Times New Roman" w:eastAsia="Times New Roman" w:hAnsi="Times New Roman" w:cs="Times New Roman"/>
          <w:i/>
          <w:iCs/>
          <w:color w:val="000000"/>
          <w:kern w:val="0"/>
          <w:sz w:val="26"/>
          <w:szCs w:val="26"/>
          <w:shd w:val="clear" w:color="auto" w:fill="FFFFFF"/>
          <w:lang w:eastAsia="ru-RU"/>
        </w:rPr>
        <w:t>возбуждать уголовные дела по фактам выявленных прокурором нарушений уголовного законодательства с передачей их по подследственности компетентному органу предварительного расследования;».</w:t>
      </w:r>
    </w:p>
    <w:p w14:paraId="485B0CF0" w14:textId="77777777" w:rsidR="008A2FF6" w:rsidRPr="008A2FF6" w:rsidRDefault="008A2FF6" w:rsidP="008A2FF6"/>
    <w:sectPr w:rsidR="008A2FF6" w:rsidRPr="008A2FF6"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2AE95" w14:textId="77777777" w:rsidR="00243C91" w:rsidRDefault="00243C91">
      <w:pPr>
        <w:spacing w:after="0" w:line="240" w:lineRule="auto"/>
      </w:pPr>
      <w:r>
        <w:separator/>
      </w:r>
    </w:p>
  </w:endnote>
  <w:endnote w:type="continuationSeparator" w:id="0">
    <w:p w14:paraId="12B7F2C5" w14:textId="77777777" w:rsidR="00243C91" w:rsidRDefault="00243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9"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wFR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k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DhPwFR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0"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97A81" w14:textId="77777777" w:rsidR="00243C91" w:rsidRDefault="00243C91"/>
    <w:p w14:paraId="033D5D3A" w14:textId="77777777" w:rsidR="00243C91" w:rsidRDefault="00243C91"/>
    <w:p w14:paraId="642E384C" w14:textId="77777777" w:rsidR="00243C91" w:rsidRDefault="00243C91"/>
    <w:p w14:paraId="5C32A2F9" w14:textId="77777777" w:rsidR="00243C91" w:rsidRDefault="00243C91"/>
    <w:p w14:paraId="1DA31E13" w14:textId="77777777" w:rsidR="00243C91" w:rsidRDefault="00243C91"/>
    <w:p w14:paraId="15C57CCC" w14:textId="77777777" w:rsidR="00243C91" w:rsidRDefault="00243C91"/>
    <w:p w14:paraId="545152EF" w14:textId="77777777" w:rsidR="00243C91" w:rsidRDefault="00243C9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B3CC1F" wp14:editId="3FAA9B8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1F930" w14:textId="77777777" w:rsidR="00243C91" w:rsidRDefault="00243C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B3CC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51F930" w14:textId="77777777" w:rsidR="00243C91" w:rsidRDefault="00243C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E776D6" w14:textId="77777777" w:rsidR="00243C91" w:rsidRDefault="00243C91"/>
    <w:p w14:paraId="20C6CBAE" w14:textId="77777777" w:rsidR="00243C91" w:rsidRDefault="00243C91"/>
    <w:p w14:paraId="0580A72F" w14:textId="77777777" w:rsidR="00243C91" w:rsidRDefault="00243C9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1E4558" wp14:editId="175701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93BFE" w14:textId="77777777" w:rsidR="00243C91" w:rsidRDefault="00243C91"/>
                          <w:p w14:paraId="1A2F2C16" w14:textId="77777777" w:rsidR="00243C91" w:rsidRDefault="00243C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1E45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2693BFE" w14:textId="77777777" w:rsidR="00243C91" w:rsidRDefault="00243C91"/>
                    <w:p w14:paraId="1A2F2C16" w14:textId="77777777" w:rsidR="00243C91" w:rsidRDefault="00243C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9A68CD" w14:textId="77777777" w:rsidR="00243C91" w:rsidRDefault="00243C91"/>
    <w:p w14:paraId="45B35930" w14:textId="77777777" w:rsidR="00243C91" w:rsidRDefault="00243C91">
      <w:pPr>
        <w:rPr>
          <w:sz w:val="2"/>
          <w:szCs w:val="2"/>
        </w:rPr>
      </w:pPr>
    </w:p>
    <w:p w14:paraId="0C7162AD" w14:textId="77777777" w:rsidR="00243C91" w:rsidRDefault="00243C91"/>
    <w:p w14:paraId="74E35153" w14:textId="77777777" w:rsidR="00243C91" w:rsidRDefault="00243C91">
      <w:pPr>
        <w:spacing w:after="0" w:line="240" w:lineRule="auto"/>
      </w:pPr>
    </w:p>
  </w:footnote>
  <w:footnote w:type="continuationSeparator" w:id="0">
    <w:p w14:paraId="47097123" w14:textId="77777777" w:rsidR="00243C91" w:rsidRDefault="00243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74983" w14:textId="4B5F8940" w:rsidR="008A2FF6" w:rsidRDefault="008A2FF6">
    <w:pPr>
      <w:rPr>
        <w:sz w:val="2"/>
        <w:szCs w:val="2"/>
      </w:rPr>
    </w:pPr>
    <w:r>
      <w:rPr>
        <w:noProof/>
      </w:rPr>
      <mc:AlternateContent>
        <mc:Choice Requires="wps">
          <w:drawing>
            <wp:anchor distT="0" distB="0" distL="63500" distR="63500" simplePos="0" relativeHeight="251662336" behindDoc="1" locked="0" layoutInCell="1" allowOverlap="1" wp14:anchorId="71F30007" wp14:editId="2B2F29B3">
              <wp:simplePos x="0" y="0"/>
              <wp:positionH relativeFrom="page">
                <wp:posOffset>3990340</wp:posOffset>
              </wp:positionH>
              <wp:positionV relativeFrom="page">
                <wp:posOffset>494030</wp:posOffset>
              </wp:positionV>
              <wp:extent cx="121920" cy="88265"/>
              <wp:effectExtent l="0" t="0" r="2540" b="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50ED9" w14:textId="77777777" w:rsidR="008A2FF6" w:rsidRDefault="008A2FF6">
                          <w:pPr>
                            <w:pStyle w:val="1ffffffff4"/>
                            <w:shd w:val="clear" w:color="auto" w:fill="auto"/>
                            <w:spacing w:line="240" w:lineRule="auto"/>
                          </w:pPr>
                          <w:r>
                            <w:fldChar w:fldCharType="begin"/>
                          </w:r>
                          <w:r>
                            <w:instrText xml:space="preserve"> PAGE \* MERGEFORMAT </w:instrText>
                          </w:r>
                          <w:r>
                            <w:fldChar w:fldCharType="separate"/>
                          </w:r>
                          <w:r>
                            <w:rPr>
                              <w:rStyle w:val="afffff9"/>
                              <w:b/>
                              <w:bCs/>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F30007" id="_x0000_t202" coordsize="21600,21600" o:spt="202" path="m,l,21600r21600,l21600,xe">
              <v:stroke joinstyle="miter"/>
              <v:path gradientshapeok="t" o:connecttype="rect"/>
            </v:shapetype>
            <v:shape id="Надпись 41" o:spid="_x0000_s1028" type="#_x0000_t202" style="position:absolute;left:0;text-align:left;margin-left:314.2pt;margin-top:38.9pt;width:9.6pt;height:6.9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" filled="f" stroked="f">
              <v:textbox style="mso-fit-shape-to-text:t" inset="0,0,0,0">
                <w:txbxContent>
                  <w:p w14:paraId="12550ED9" w14:textId="77777777" w:rsidR="008A2FF6" w:rsidRDefault="008A2FF6">
                    <w:pPr>
                      <w:pStyle w:val="1ffffffff4"/>
                      <w:shd w:val="clear" w:color="auto" w:fill="auto"/>
                      <w:spacing w:line="240" w:lineRule="auto"/>
                    </w:pPr>
                    <w:r>
                      <w:fldChar w:fldCharType="begin"/>
                    </w:r>
                    <w:r>
                      <w:instrText xml:space="preserve"> PAGE \* MERGEFORMAT </w:instrText>
                    </w:r>
                    <w:r>
                      <w:fldChar w:fldCharType="separate"/>
                    </w:r>
                    <w:r>
                      <w:rPr>
                        <w:rStyle w:val="afffff9"/>
                        <w:b/>
                        <w:bCs/>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9"/>
  </w:num>
  <w:num w:numId="6">
    <w:abstractNumId w:val="21"/>
  </w:num>
  <w:num w:numId="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C91"/>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60899</TotalTime>
  <Pages>8</Pages>
  <Words>1967</Words>
  <Characters>11212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1375</cp:revision>
  <cp:lastPrinted>2009-02-06T05:36:00Z</cp:lastPrinted>
  <dcterms:created xsi:type="dcterms:W3CDTF">2024-01-07T13:43:00Z</dcterms:created>
  <dcterms:modified xsi:type="dcterms:W3CDTF">2025-04-02T13:08:00Z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