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222E9" w14:textId="77777777" w:rsidR="00FD7384" w:rsidRDefault="00FD7384" w:rsidP="00FD7384">
      <w:pPr>
        <w:pStyle w:val="afffffffffffffffffffffffffff5"/>
        <w:rPr>
          <w:rFonts w:ascii="Verdana" w:hAnsi="Verdana"/>
          <w:color w:val="000000"/>
          <w:sz w:val="21"/>
          <w:szCs w:val="21"/>
        </w:rPr>
      </w:pPr>
      <w:r>
        <w:rPr>
          <w:rFonts w:ascii="Helvetica" w:hAnsi="Helvetica" w:cs="Helvetica"/>
          <w:b/>
          <w:bCs w:val="0"/>
          <w:color w:val="222222"/>
          <w:sz w:val="21"/>
          <w:szCs w:val="21"/>
        </w:rPr>
        <w:t>Гасанов, Эльяр Эльдарович.</w:t>
      </w:r>
    </w:p>
    <w:p w14:paraId="08120F6D" w14:textId="77777777" w:rsidR="00FD7384" w:rsidRDefault="00FD7384" w:rsidP="00FD7384">
      <w:pPr>
        <w:pStyle w:val="20"/>
        <w:spacing w:before="0" w:after="312"/>
        <w:rPr>
          <w:rFonts w:ascii="Arial" w:hAnsi="Arial" w:cs="Arial"/>
          <w:caps/>
          <w:color w:val="333333"/>
          <w:sz w:val="27"/>
          <w:szCs w:val="27"/>
        </w:rPr>
      </w:pPr>
      <w:r>
        <w:rPr>
          <w:rFonts w:ascii="Helvetica" w:hAnsi="Helvetica" w:cs="Helvetica"/>
          <w:caps/>
          <w:color w:val="222222"/>
          <w:sz w:val="21"/>
          <w:szCs w:val="21"/>
        </w:rPr>
        <w:t>Оптимальное решение базовых задач хранения и поиска в информационно-графовой модели данных : диссертация ... доктора физико-математических наук : 01.01.09. - Москва, 1999. - 368 с. : ил.</w:t>
      </w:r>
    </w:p>
    <w:p w14:paraId="37E686B7" w14:textId="77777777" w:rsidR="00FD7384" w:rsidRDefault="00FD7384" w:rsidP="00FD738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Гасанов, Эльяр Эльдарович</w:t>
      </w:r>
    </w:p>
    <w:p w14:paraId="21CAE436"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FA1BB43"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Информационный граф (ИГ) как управляющая система, моделирующая алгоритмы хранения и поиска информации</w:t>
      </w:r>
    </w:p>
    <w:p w14:paraId="7A99FCC3"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Задачи хранения и поиска в базах данных.</w:t>
      </w:r>
    </w:p>
    <w:p w14:paraId="0082B5C3"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Понятие информационного графа.</w:t>
      </w:r>
    </w:p>
    <w:p w14:paraId="3183A320"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Критерий допустимости ИГ.</w:t>
      </w:r>
    </w:p>
    <w:p w14:paraId="2215DFB0"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Полнота для информационных графов.</w:t>
      </w:r>
    </w:p>
    <w:p w14:paraId="3C3338D8"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Сложность информационных графов.</w:t>
      </w:r>
    </w:p>
    <w:p w14:paraId="141886C2"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Мощностная нижняя оценка.</w:t>
      </w:r>
    </w:p>
    <w:p w14:paraId="0BF678D3"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Случай оптимальности перебора</w:t>
      </w:r>
    </w:p>
    <w:p w14:paraId="098600E9"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Задачи информационного поиска с коротким ответом</w:t>
      </w:r>
    </w:p>
    <w:p w14:paraId="74DD9E58"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Задачи поиска с коротким ответом.</w:t>
      </w:r>
    </w:p>
    <w:p w14:paraId="75107C8B"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Существование древовидного оптимального ИГ для задач поиска с коротким ответом.</w:t>
      </w:r>
    </w:p>
    <w:p w14:paraId="1486D3F7"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Нижняя оценка сложности ИГ для задач поиска с коротким ответом и равномощными тенями записей.</w:t>
      </w:r>
    </w:p>
    <w:p w14:paraId="137E5AC3"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Нижняя оценка В-сложности ИГ для задач поиска с коротким ответом.</w:t>
      </w:r>
    </w:p>
    <w:p w14:paraId="716CAEDF"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Леммы о сведении.</w:t>
      </w:r>
    </w:p>
    <w:p w14:paraId="717D9E84"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Поиск идентичных объектов.</w:t>
      </w:r>
    </w:p>
    <w:p w14:paraId="7B371161"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Бинарный поиск.</w:t>
      </w:r>
    </w:p>
    <w:p w14:paraId="0AA2B7F1"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2.2.2 Константный в среднем алгоритм поиска</w:t>
      </w:r>
    </w:p>
    <w:p w14:paraId="1F775C37"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Константный в худшем случае алгоритм поиска</w:t>
      </w:r>
    </w:p>
    <w:p w14:paraId="41195E48"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Оценки памяти константного в худшем случае алгоритма поиска.</w:t>
      </w:r>
    </w:p>
    <w:p w14:paraId="0542C1C2"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Задачи о близости.</w:t>
      </w:r>
    </w:p>
    <w:p w14:paraId="6D0FDB88"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1465E91E"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Бинарный поиск.</w:t>
      </w:r>
    </w:p>
    <w:p w14:paraId="24ACEF5A"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Константный в среднем алгоритм поиска</w:t>
      </w:r>
    </w:p>
    <w:p w14:paraId="1967262A"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Константный в худшем случае алгоритм поиск а</w:t>
      </w:r>
    </w:p>
    <w:p w14:paraId="252FE443"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Задачи поиска на частично-упорядоченных множествах данных</w:t>
      </w:r>
    </w:p>
    <w:p w14:paraId="3954B15C"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Задачи поиска на конечных частично-унорядоченных множествах данных.</w:t>
      </w:r>
    </w:p>
    <w:p w14:paraId="0124FA28"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Задачи поиска на декартовых произведениях бинарных частично-упорядоченных множеств данных</w:t>
      </w:r>
    </w:p>
    <w:p w14:paraId="029D7AF2"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Включающий поиск.</w:t>
      </w:r>
    </w:p>
    <w:p w14:paraId="6E82420C"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О недревовидности оптимальных ИГ включающего поиска.</w:t>
      </w:r>
    </w:p>
    <w:p w14:paraId="162CAB2D"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О древовидности оптимальных ИГ включающего поиска в классе бесповторных сетей</w:t>
      </w:r>
    </w:p>
    <w:p w14:paraId="4AAF9C5D"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Нижняя оценка сложности включающего поиска</w:t>
      </w:r>
    </w:p>
    <w:p w14:paraId="4E0E6C68"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3.2.5 Нижняя оценка сложности включающего поиска для базового множества переменных в классе бесповторных или древовидных ИГ</w:t>
      </w:r>
    </w:p>
    <w:p w14:paraId="1A61BCB5"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3.2.6 Оценки сложности одного метода решения задачи включающего поиска.</w:t>
      </w:r>
    </w:p>
    <w:p w14:paraId="329126F3"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3.2.7 Оценки B-сложности включающего поиска</w:t>
      </w:r>
    </w:p>
    <w:p w14:paraId="058FFECA"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Задачи поиска на линейно-упорядоченных множествах данных.</w:t>
      </w:r>
    </w:p>
    <w:p w14:paraId="002E3BF1"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Последовательные алгоритмы решения задачи поиска с отношением поиска вида линейного предпорядка</w:t>
      </w:r>
    </w:p>
    <w:p w14:paraId="08BE34A4"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3.3.2 Моделирование поиска в системах с несколькими вычислителями.</w:t>
      </w:r>
    </w:p>
    <w:p w14:paraId="03F631E1"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Параллельное решение задачи поиска с отношением поиска вида линейного предпорядка</w:t>
      </w:r>
    </w:p>
    <w:p w14:paraId="16E42C5E"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Задачи поиска на декартовых произведениях линейноупорядоченных множеств данных (задача о доминировании)</w:t>
      </w:r>
    </w:p>
    <w:p w14:paraId="4A86E01A"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Последовательные алгоритмы решения задачи о доминировании.</w:t>
      </w:r>
    </w:p>
    <w:p w14:paraId="3350231B"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245F9E99"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Оценки В-сложности задачи о доминировании</w:t>
      </w:r>
    </w:p>
    <w:p w14:paraId="03541A9E"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3.4.3 Математическая модель фоновых алгоритмов поиска</w:t>
      </w:r>
    </w:p>
    <w:p w14:paraId="4C8DDA5E"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3.4.4 Фоновый алгоритм решения двумерной задачи о доминировании.</w:t>
      </w:r>
    </w:p>
    <w:p w14:paraId="78FF201D"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Задача поиска на евклидовом параллелепипеде при запросах вида его подпараллелепипедов (интервальный поиск)</w:t>
      </w:r>
    </w:p>
    <w:p w14:paraId="6E7FF2D1"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Одномерная задача интервального поиска</w:t>
      </w:r>
    </w:p>
    <w:p w14:paraId="3D93268D"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Случай базового множества характеристических функций</w:t>
      </w:r>
    </w:p>
    <w:p w14:paraId="513AB4FB"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Случай простого базового множества.</w:t>
      </w:r>
    </w:p>
    <w:p w14:paraId="543DDF25"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Базовое множество логарифмического поиска</w:t>
      </w:r>
    </w:p>
    <w:p w14:paraId="64A65FBD"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4.1.4 Базовое множество сверхлогарифмического поиска</w:t>
      </w:r>
    </w:p>
    <w:p w14:paraId="5DB3B292"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4.1.5 Мгновенное решение</w:t>
      </w:r>
    </w:p>
    <w:p w14:paraId="51D66DDE"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Многомерная задача интервального поиска.</w:t>
      </w:r>
    </w:p>
    <w:p w14:paraId="2A41CDE5"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Мгновенное решение многомерной задачи интервального поиска</w:t>
      </w:r>
    </w:p>
    <w:p w14:paraId="3984816A"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Пример оценки константы специальной ограниченности</w:t>
      </w:r>
    </w:p>
    <w:p w14:paraId="2B659454"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Оценки В-сложности задачи интервального поиска</w:t>
      </w:r>
    </w:p>
    <w:p w14:paraId="72F825AA"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Об устойчивости канонического эффекта информационно-графовой модели хранения и поиска данных</w:t>
      </w:r>
    </w:p>
    <w:p w14:paraId="34C9F214"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5.1 Понятие канонического эффекта.</w:t>
      </w:r>
    </w:p>
    <w:p w14:paraId="4258C4E7"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Неустойчивость канонического эффекта по отношению к базовому множеству.</w:t>
      </w:r>
    </w:p>
    <w:p w14:paraId="6286B160"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Неустойчивость канонического эффекта по отношению к объему памяти.</w:t>
      </w:r>
    </w:p>
    <w:p w14:paraId="644F9972"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Устойчивость канонического эффекта по отношению к ^-расширению запроса</w:t>
      </w:r>
    </w:p>
    <w:p w14:paraId="5CBEA7FE"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5.4.1 е-расширение задачи поиска идентичных объектов</w:t>
      </w:r>
    </w:p>
    <w:p w14:paraId="193FA599"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39C0AEC2" w14:textId="77777777" w:rsidR="00FD7384" w:rsidRDefault="00FD7384" w:rsidP="00FD73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5.4.2 £-расширение задач о доминировании и интервального поиска</w:t>
      </w:r>
    </w:p>
    <w:p w14:paraId="54F2B699" w14:textId="0B6A49C2" w:rsidR="00F505A7" w:rsidRPr="00FD7384" w:rsidRDefault="00F505A7" w:rsidP="00FD7384"/>
    <w:sectPr w:rsidR="00F505A7" w:rsidRPr="00FD738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D2F9D" w14:textId="77777777" w:rsidR="0075530C" w:rsidRDefault="0075530C">
      <w:pPr>
        <w:spacing w:after="0" w:line="240" w:lineRule="auto"/>
      </w:pPr>
      <w:r>
        <w:separator/>
      </w:r>
    </w:p>
  </w:endnote>
  <w:endnote w:type="continuationSeparator" w:id="0">
    <w:p w14:paraId="024F8018" w14:textId="77777777" w:rsidR="0075530C" w:rsidRDefault="00755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198D7" w14:textId="77777777" w:rsidR="0075530C" w:rsidRDefault="0075530C"/>
    <w:p w14:paraId="7E415B06" w14:textId="77777777" w:rsidR="0075530C" w:rsidRDefault="0075530C"/>
    <w:p w14:paraId="2C4DFD2D" w14:textId="77777777" w:rsidR="0075530C" w:rsidRDefault="0075530C"/>
    <w:p w14:paraId="46F674E6" w14:textId="77777777" w:rsidR="0075530C" w:rsidRDefault="0075530C"/>
    <w:p w14:paraId="77EF7551" w14:textId="77777777" w:rsidR="0075530C" w:rsidRDefault="0075530C"/>
    <w:p w14:paraId="3874957E" w14:textId="77777777" w:rsidR="0075530C" w:rsidRDefault="0075530C"/>
    <w:p w14:paraId="6B97E05B" w14:textId="77777777" w:rsidR="0075530C" w:rsidRDefault="007553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007705" wp14:editId="40E2C6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BCDAA" w14:textId="77777777" w:rsidR="0075530C" w:rsidRDefault="007553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0077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FBCDAA" w14:textId="77777777" w:rsidR="0075530C" w:rsidRDefault="007553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86FE3E" w14:textId="77777777" w:rsidR="0075530C" w:rsidRDefault="0075530C"/>
    <w:p w14:paraId="21D45BAE" w14:textId="77777777" w:rsidR="0075530C" w:rsidRDefault="0075530C"/>
    <w:p w14:paraId="6ACDDCCD" w14:textId="77777777" w:rsidR="0075530C" w:rsidRDefault="007553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E89B04" wp14:editId="348FC9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3CDC0" w14:textId="77777777" w:rsidR="0075530C" w:rsidRDefault="0075530C"/>
                          <w:p w14:paraId="4C88FFA3" w14:textId="77777777" w:rsidR="0075530C" w:rsidRDefault="007553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E89B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D3CDC0" w14:textId="77777777" w:rsidR="0075530C" w:rsidRDefault="0075530C"/>
                    <w:p w14:paraId="4C88FFA3" w14:textId="77777777" w:rsidR="0075530C" w:rsidRDefault="007553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9CA652" w14:textId="77777777" w:rsidR="0075530C" w:rsidRDefault="0075530C"/>
    <w:p w14:paraId="72A58FBF" w14:textId="77777777" w:rsidR="0075530C" w:rsidRDefault="0075530C">
      <w:pPr>
        <w:rPr>
          <w:sz w:val="2"/>
          <w:szCs w:val="2"/>
        </w:rPr>
      </w:pPr>
    </w:p>
    <w:p w14:paraId="54888B3F" w14:textId="77777777" w:rsidR="0075530C" w:rsidRDefault="0075530C"/>
    <w:p w14:paraId="1552C947" w14:textId="77777777" w:rsidR="0075530C" w:rsidRDefault="0075530C">
      <w:pPr>
        <w:spacing w:after="0" w:line="240" w:lineRule="auto"/>
      </w:pPr>
    </w:p>
  </w:footnote>
  <w:footnote w:type="continuationSeparator" w:id="0">
    <w:p w14:paraId="27F55A7C" w14:textId="77777777" w:rsidR="0075530C" w:rsidRDefault="00755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0C"/>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105440</TotalTime>
  <Pages>4</Pages>
  <Words>571</Words>
  <Characters>3256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1255</cp:revision>
  <cp:lastPrinted>2009-02-06T05:36:00Z</cp:lastPrinted>
  <dcterms:created xsi:type="dcterms:W3CDTF">2024-01-07T13:43:00Z</dcterms:created>
  <dcterms:modified xsi:type="dcterms:W3CDTF">2025-06-02T20:44:00Z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