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77C9DBA" w:rsidR="00982BBF" w:rsidRPr="00F94861" w:rsidRDefault="00F94861" w:rsidP="00F94861">
      <w:r>
        <w:rPr>
          <w:rFonts w:ascii="Verdana" w:hAnsi="Verdana"/>
          <w:b/>
          <w:bCs/>
          <w:color w:val="000000"/>
          <w:shd w:val="clear" w:color="auto" w:fill="FFFFFF"/>
        </w:rPr>
        <w:t>Чемер Наталія Михайлівна. Діагностика венозної дисциркуляторної енцефалопатії у вагітних із обтяженим перебігом першого триместру гестації та її корекція.- Дисертація канд. мед. наук: 14.01.15, Нац. мед. акад. післядиплом. освіти ім. П. Л. Шупика. - К., 2013.- 220 с.</w:t>
      </w:r>
    </w:p>
    <w:sectPr w:rsidR="00982BBF" w:rsidRPr="00F948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8D4D" w14:textId="77777777" w:rsidR="002E7FB9" w:rsidRDefault="002E7FB9">
      <w:pPr>
        <w:spacing w:after="0" w:line="240" w:lineRule="auto"/>
      </w:pPr>
      <w:r>
        <w:separator/>
      </w:r>
    </w:p>
  </w:endnote>
  <w:endnote w:type="continuationSeparator" w:id="0">
    <w:p w14:paraId="1DB20DD2" w14:textId="77777777" w:rsidR="002E7FB9" w:rsidRDefault="002E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C7EE" w14:textId="77777777" w:rsidR="002E7FB9" w:rsidRDefault="002E7FB9">
      <w:pPr>
        <w:spacing w:after="0" w:line="240" w:lineRule="auto"/>
      </w:pPr>
      <w:r>
        <w:separator/>
      </w:r>
    </w:p>
  </w:footnote>
  <w:footnote w:type="continuationSeparator" w:id="0">
    <w:p w14:paraId="0BD97C06" w14:textId="77777777" w:rsidR="002E7FB9" w:rsidRDefault="002E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F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E7FB9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5179</cp:revision>
  <dcterms:created xsi:type="dcterms:W3CDTF">2024-06-20T08:51:00Z</dcterms:created>
  <dcterms:modified xsi:type="dcterms:W3CDTF">2025-01-22T13:24:00Z</dcterms:modified>
  <cp:category/>
</cp:coreProperties>
</file>