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986" w:rsidRDefault="00D07B25" w:rsidP="00D07B25">
      <w:pPr>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hint="eastAsia"/>
          <w:color w:val="000000"/>
          <w:kern w:val="0"/>
          <w:sz w:val="28"/>
          <w:szCs w:val="28"/>
          <w:lang w:eastAsia="ru-RU" w:bidi="ru-RU"/>
        </w:rPr>
        <w:t>Разливалова</w:t>
      </w:r>
      <w:r w:rsidRPr="00D07B25">
        <w:rPr>
          <w:rFonts w:ascii="Times New Roman" w:eastAsia="Times New Roman" w:hAnsi="Times New Roman" w:cs="Times New Roman"/>
          <w:color w:val="000000"/>
          <w:kern w:val="0"/>
          <w:sz w:val="28"/>
          <w:szCs w:val="28"/>
          <w:lang w:eastAsia="ru-RU" w:bidi="ru-RU"/>
        </w:rPr>
        <w:t xml:space="preserve"> </w:t>
      </w:r>
      <w:r w:rsidRPr="00D07B25">
        <w:rPr>
          <w:rFonts w:ascii="Times New Roman" w:eastAsia="Times New Roman" w:hAnsi="Times New Roman" w:cs="Times New Roman" w:hint="eastAsia"/>
          <w:color w:val="000000"/>
          <w:kern w:val="0"/>
          <w:sz w:val="28"/>
          <w:szCs w:val="28"/>
          <w:lang w:eastAsia="ru-RU" w:bidi="ru-RU"/>
        </w:rPr>
        <w:t>Светлана</w:t>
      </w:r>
      <w:r w:rsidRPr="00D07B25">
        <w:rPr>
          <w:rFonts w:ascii="Times New Roman" w:eastAsia="Times New Roman" w:hAnsi="Times New Roman" w:cs="Times New Roman"/>
          <w:color w:val="000000"/>
          <w:kern w:val="0"/>
          <w:sz w:val="28"/>
          <w:szCs w:val="28"/>
          <w:lang w:eastAsia="ru-RU" w:bidi="ru-RU"/>
        </w:rPr>
        <w:t xml:space="preserve"> </w:t>
      </w:r>
      <w:r w:rsidRPr="00D07B25">
        <w:rPr>
          <w:rFonts w:ascii="Times New Roman" w:eastAsia="Times New Roman" w:hAnsi="Times New Roman" w:cs="Times New Roman" w:hint="eastAsia"/>
          <w:color w:val="000000"/>
          <w:kern w:val="0"/>
          <w:sz w:val="28"/>
          <w:szCs w:val="28"/>
          <w:lang w:eastAsia="ru-RU" w:bidi="ru-RU"/>
        </w:rPr>
        <w:t>Сергеевна</w:t>
      </w:r>
      <w:r w:rsidRPr="00D07B25">
        <w:rPr>
          <w:rFonts w:ascii="Times New Roman" w:eastAsia="Times New Roman" w:hAnsi="Times New Roman" w:cs="Times New Roman"/>
          <w:color w:val="000000"/>
          <w:kern w:val="0"/>
          <w:sz w:val="28"/>
          <w:szCs w:val="28"/>
          <w:lang w:eastAsia="ru-RU" w:bidi="ru-RU"/>
        </w:rPr>
        <w:t xml:space="preserve">. </w:t>
      </w:r>
      <w:r w:rsidRPr="00D07B25">
        <w:rPr>
          <w:rFonts w:ascii="Times New Roman" w:eastAsia="Times New Roman" w:hAnsi="Times New Roman" w:cs="Times New Roman" w:hint="eastAsia"/>
          <w:color w:val="000000"/>
          <w:kern w:val="0"/>
          <w:sz w:val="28"/>
          <w:szCs w:val="28"/>
          <w:lang w:eastAsia="ru-RU" w:bidi="ru-RU"/>
        </w:rPr>
        <w:t>Синтез</w:t>
      </w:r>
      <w:r w:rsidRPr="00D07B25">
        <w:rPr>
          <w:rFonts w:ascii="Times New Roman" w:eastAsia="Times New Roman" w:hAnsi="Times New Roman" w:cs="Times New Roman"/>
          <w:color w:val="000000"/>
          <w:kern w:val="0"/>
          <w:sz w:val="28"/>
          <w:szCs w:val="28"/>
          <w:lang w:eastAsia="ru-RU" w:bidi="ru-RU"/>
        </w:rPr>
        <w:t xml:space="preserve">, </w:t>
      </w:r>
      <w:r w:rsidRPr="00D07B25">
        <w:rPr>
          <w:rFonts w:ascii="Times New Roman" w:eastAsia="Times New Roman" w:hAnsi="Times New Roman" w:cs="Times New Roman" w:hint="eastAsia"/>
          <w:color w:val="000000"/>
          <w:kern w:val="0"/>
          <w:sz w:val="28"/>
          <w:szCs w:val="28"/>
          <w:lang w:eastAsia="ru-RU" w:bidi="ru-RU"/>
        </w:rPr>
        <w:t>структура</w:t>
      </w:r>
      <w:r w:rsidRPr="00D07B25">
        <w:rPr>
          <w:rFonts w:ascii="Times New Roman" w:eastAsia="Times New Roman" w:hAnsi="Times New Roman" w:cs="Times New Roman"/>
          <w:color w:val="000000"/>
          <w:kern w:val="0"/>
          <w:sz w:val="28"/>
          <w:szCs w:val="28"/>
          <w:lang w:eastAsia="ru-RU" w:bidi="ru-RU"/>
        </w:rPr>
        <w:t xml:space="preserve"> </w:t>
      </w:r>
      <w:r w:rsidRPr="00D07B25">
        <w:rPr>
          <w:rFonts w:ascii="Times New Roman" w:eastAsia="Times New Roman" w:hAnsi="Times New Roman" w:cs="Times New Roman" w:hint="eastAsia"/>
          <w:color w:val="000000"/>
          <w:kern w:val="0"/>
          <w:sz w:val="28"/>
          <w:szCs w:val="28"/>
          <w:lang w:eastAsia="ru-RU" w:bidi="ru-RU"/>
        </w:rPr>
        <w:t>и</w:t>
      </w:r>
      <w:r w:rsidRPr="00D07B25">
        <w:rPr>
          <w:rFonts w:ascii="Times New Roman" w:eastAsia="Times New Roman" w:hAnsi="Times New Roman" w:cs="Times New Roman"/>
          <w:color w:val="000000"/>
          <w:kern w:val="0"/>
          <w:sz w:val="28"/>
          <w:szCs w:val="28"/>
          <w:lang w:eastAsia="ru-RU" w:bidi="ru-RU"/>
        </w:rPr>
        <w:t xml:space="preserve"> </w:t>
      </w:r>
      <w:r w:rsidRPr="00D07B25">
        <w:rPr>
          <w:rFonts w:ascii="Times New Roman" w:eastAsia="Times New Roman" w:hAnsi="Times New Roman" w:cs="Times New Roman" w:hint="eastAsia"/>
          <w:color w:val="000000"/>
          <w:kern w:val="0"/>
          <w:sz w:val="28"/>
          <w:szCs w:val="28"/>
          <w:lang w:eastAsia="ru-RU" w:bidi="ru-RU"/>
        </w:rPr>
        <w:t>физико</w:t>
      </w:r>
      <w:r w:rsidRPr="00D07B25">
        <w:rPr>
          <w:rFonts w:ascii="Times New Roman" w:eastAsia="Times New Roman" w:hAnsi="Times New Roman" w:cs="Times New Roman"/>
          <w:color w:val="000000"/>
          <w:kern w:val="0"/>
          <w:sz w:val="28"/>
          <w:szCs w:val="28"/>
          <w:lang w:eastAsia="ru-RU" w:bidi="ru-RU"/>
        </w:rPr>
        <w:t>-</w:t>
      </w:r>
      <w:r w:rsidRPr="00D07B25">
        <w:rPr>
          <w:rFonts w:ascii="Times New Roman" w:eastAsia="Times New Roman" w:hAnsi="Times New Roman" w:cs="Times New Roman" w:hint="eastAsia"/>
          <w:color w:val="000000"/>
          <w:kern w:val="0"/>
          <w:sz w:val="28"/>
          <w:szCs w:val="28"/>
          <w:lang w:eastAsia="ru-RU" w:bidi="ru-RU"/>
        </w:rPr>
        <w:t>механические</w:t>
      </w:r>
      <w:r w:rsidRPr="00D07B25">
        <w:rPr>
          <w:rFonts w:ascii="Times New Roman" w:eastAsia="Times New Roman" w:hAnsi="Times New Roman" w:cs="Times New Roman"/>
          <w:color w:val="000000"/>
          <w:kern w:val="0"/>
          <w:sz w:val="28"/>
          <w:szCs w:val="28"/>
          <w:lang w:eastAsia="ru-RU" w:bidi="ru-RU"/>
        </w:rPr>
        <w:t xml:space="preserve"> </w:t>
      </w:r>
      <w:r w:rsidRPr="00D07B25">
        <w:rPr>
          <w:rFonts w:ascii="Times New Roman" w:eastAsia="Times New Roman" w:hAnsi="Times New Roman" w:cs="Times New Roman" w:hint="eastAsia"/>
          <w:color w:val="000000"/>
          <w:kern w:val="0"/>
          <w:sz w:val="28"/>
          <w:szCs w:val="28"/>
          <w:lang w:eastAsia="ru-RU" w:bidi="ru-RU"/>
        </w:rPr>
        <w:t>свойства</w:t>
      </w:r>
      <w:r w:rsidRPr="00D07B25">
        <w:rPr>
          <w:rFonts w:ascii="Times New Roman" w:eastAsia="Times New Roman" w:hAnsi="Times New Roman" w:cs="Times New Roman"/>
          <w:color w:val="000000"/>
          <w:kern w:val="0"/>
          <w:sz w:val="28"/>
          <w:szCs w:val="28"/>
          <w:lang w:eastAsia="ru-RU" w:bidi="ru-RU"/>
        </w:rPr>
        <w:t xml:space="preserve"> </w:t>
      </w:r>
      <w:r w:rsidRPr="00D07B25">
        <w:rPr>
          <w:rFonts w:ascii="Times New Roman" w:eastAsia="Times New Roman" w:hAnsi="Times New Roman" w:cs="Times New Roman" w:hint="eastAsia"/>
          <w:color w:val="000000"/>
          <w:kern w:val="0"/>
          <w:sz w:val="28"/>
          <w:szCs w:val="28"/>
          <w:lang w:eastAsia="ru-RU" w:bidi="ru-RU"/>
        </w:rPr>
        <w:t>композитных</w:t>
      </w:r>
      <w:r w:rsidRPr="00D07B25">
        <w:rPr>
          <w:rFonts w:ascii="Times New Roman" w:eastAsia="Times New Roman" w:hAnsi="Times New Roman" w:cs="Times New Roman"/>
          <w:color w:val="000000"/>
          <w:kern w:val="0"/>
          <w:sz w:val="28"/>
          <w:szCs w:val="28"/>
          <w:lang w:eastAsia="ru-RU" w:bidi="ru-RU"/>
        </w:rPr>
        <w:t xml:space="preserve"> </w:t>
      </w:r>
      <w:r w:rsidRPr="00D07B25">
        <w:rPr>
          <w:rFonts w:ascii="Times New Roman" w:eastAsia="Times New Roman" w:hAnsi="Times New Roman" w:cs="Times New Roman" w:hint="eastAsia"/>
          <w:color w:val="000000"/>
          <w:kern w:val="0"/>
          <w:sz w:val="28"/>
          <w:szCs w:val="28"/>
          <w:lang w:eastAsia="ru-RU" w:bidi="ru-RU"/>
        </w:rPr>
        <w:t>циркониевых</w:t>
      </w:r>
      <w:r w:rsidRPr="00D07B25">
        <w:rPr>
          <w:rFonts w:ascii="Times New Roman" w:eastAsia="Times New Roman" w:hAnsi="Times New Roman" w:cs="Times New Roman"/>
          <w:color w:val="000000"/>
          <w:kern w:val="0"/>
          <w:sz w:val="28"/>
          <w:szCs w:val="28"/>
          <w:lang w:eastAsia="ru-RU" w:bidi="ru-RU"/>
        </w:rPr>
        <w:t xml:space="preserve"> </w:t>
      </w:r>
      <w:r w:rsidRPr="00D07B25">
        <w:rPr>
          <w:rFonts w:ascii="Times New Roman" w:eastAsia="Times New Roman" w:hAnsi="Times New Roman" w:cs="Times New Roman" w:hint="eastAsia"/>
          <w:color w:val="000000"/>
          <w:kern w:val="0"/>
          <w:sz w:val="28"/>
          <w:szCs w:val="28"/>
          <w:lang w:eastAsia="ru-RU" w:bidi="ru-RU"/>
        </w:rPr>
        <w:t>керамик</w:t>
      </w:r>
      <w:r w:rsidRPr="00D07B25">
        <w:rPr>
          <w:rFonts w:ascii="Times New Roman" w:eastAsia="Times New Roman" w:hAnsi="Times New Roman" w:cs="Times New Roman"/>
          <w:color w:val="000000"/>
          <w:kern w:val="0"/>
          <w:sz w:val="28"/>
          <w:szCs w:val="28"/>
          <w:lang w:eastAsia="ru-RU" w:bidi="ru-RU"/>
        </w:rPr>
        <w:t xml:space="preserve"> </w:t>
      </w:r>
      <w:r w:rsidRPr="00D07B25">
        <w:rPr>
          <w:rFonts w:ascii="Times New Roman" w:eastAsia="Times New Roman" w:hAnsi="Times New Roman" w:cs="Times New Roman" w:hint="eastAsia"/>
          <w:color w:val="000000"/>
          <w:kern w:val="0"/>
          <w:sz w:val="28"/>
          <w:szCs w:val="28"/>
          <w:lang w:eastAsia="ru-RU" w:bidi="ru-RU"/>
        </w:rPr>
        <w:t>и</w:t>
      </w:r>
      <w:r w:rsidRPr="00D07B25">
        <w:rPr>
          <w:rFonts w:ascii="Times New Roman" w:eastAsia="Times New Roman" w:hAnsi="Times New Roman" w:cs="Times New Roman"/>
          <w:color w:val="000000"/>
          <w:kern w:val="0"/>
          <w:sz w:val="28"/>
          <w:szCs w:val="28"/>
          <w:lang w:eastAsia="ru-RU" w:bidi="ru-RU"/>
        </w:rPr>
        <w:t xml:space="preserve"> </w:t>
      </w:r>
      <w:r w:rsidRPr="00D07B25">
        <w:rPr>
          <w:rFonts w:ascii="Times New Roman" w:eastAsia="Times New Roman" w:hAnsi="Times New Roman" w:cs="Times New Roman" w:hint="eastAsia"/>
          <w:color w:val="000000"/>
          <w:kern w:val="0"/>
          <w:sz w:val="28"/>
          <w:szCs w:val="28"/>
          <w:lang w:eastAsia="ru-RU" w:bidi="ru-RU"/>
        </w:rPr>
        <w:t>хромовых</w:t>
      </w:r>
      <w:r w:rsidRPr="00D07B25">
        <w:rPr>
          <w:rFonts w:ascii="Times New Roman" w:eastAsia="Times New Roman" w:hAnsi="Times New Roman" w:cs="Times New Roman"/>
          <w:color w:val="000000"/>
          <w:kern w:val="0"/>
          <w:sz w:val="28"/>
          <w:szCs w:val="28"/>
          <w:lang w:eastAsia="ru-RU" w:bidi="ru-RU"/>
        </w:rPr>
        <w:t xml:space="preserve"> </w:t>
      </w:r>
      <w:r w:rsidRPr="00D07B25">
        <w:rPr>
          <w:rFonts w:ascii="Times New Roman" w:eastAsia="Times New Roman" w:hAnsi="Times New Roman" w:cs="Times New Roman" w:hint="eastAsia"/>
          <w:color w:val="000000"/>
          <w:kern w:val="0"/>
          <w:sz w:val="28"/>
          <w:szCs w:val="28"/>
          <w:lang w:eastAsia="ru-RU" w:bidi="ru-RU"/>
        </w:rPr>
        <w:t>гальванических</w:t>
      </w:r>
      <w:r w:rsidRPr="00D07B25">
        <w:rPr>
          <w:rFonts w:ascii="Times New Roman" w:eastAsia="Times New Roman" w:hAnsi="Times New Roman" w:cs="Times New Roman"/>
          <w:color w:val="000000"/>
          <w:kern w:val="0"/>
          <w:sz w:val="28"/>
          <w:szCs w:val="28"/>
          <w:lang w:eastAsia="ru-RU" w:bidi="ru-RU"/>
        </w:rPr>
        <w:t xml:space="preserve"> </w:t>
      </w:r>
      <w:r w:rsidRPr="00D07B25">
        <w:rPr>
          <w:rFonts w:ascii="Times New Roman" w:eastAsia="Times New Roman" w:hAnsi="Times New Roman" w:cs="Times New Roman" w:hint="eastAsia"/>
          <w:color w:val="000000"/>
          <w:kern w:val="0"/>
          <w:sz w:val="28"/>
          <w:szCs w:val="28"/>
          <w:lang w:eastAsia="ru-RU" w:bidi="ru-RU"/>
        </w:rPr>
        <w:t>покрытий</w:t>
      </w:r>
      <w:r w:rsidRPr="00D07B25">
        <w:rPr>
          <w:rFonts w:ascii="Times New Roman" w:eastAsia="Times New Roman" w:hAnsi="Times New Roman" w:cs="Times New Roman"/>
          <w:color w:val="000000"/>
          <w:kern w:val="0"/>
          <w:sz w:val="28"/>
          <w:szCs w:val="28"/>
          <w:lang w:eastAsia="ru-RU" w:bidi="ru-RU"/>
        </w:rPr>
        <w:t xml:space="preserve">, </w:t>
      </w:r>
      <w:r w:rsidRPr="00D07B25">
        <w:rPr>
          <w:rFonts w:ascii="Times New Roman" w:eastAsia="Times New Roman" w:hAnsi="Times New Roman" w:cs="Times New Roman" w:hint="eastAsia"/>
          <w:color w:val="000000"/>
          <w:kern w:val="0"/>
          <w:sz w:val="28"/>
          <w:szCs w:val="28"/>
          <w:lang w:eastAsia="ru-RU" w:bidi="ru-RU"/>
        </w:rPr>
        <w:t>модифицированных</w:t>
      </w:r>
      <w:r w:rsidRPr="00D07B25">
        <w:rPr>
          <w:rFonts w:ascii="Times New Roman" w:eastAsia="Times New Roman" w:hAnsi="Times New Roman" w:cs="Times New Roman"/>
          <w:color w:val="000000"/>
          <w:kern w:val="0"/>
          <w:sz w:val="28"/>
          <w:szCs w:val="28"/>
          <w:lang w:eastAsia="ru-RU" w:bidi="ru-RU"/>
        </w:rPr>
        <w:t xml:space="preserve"> </w:t>
      </w:r>
      <w:r w:rsidRPr="00D07B25">
        <w:rPr>
          <w:rFonts w:ascii="Times New Roman" w:eastAsia="Times New Roman" w:hAnsi="Times New Roman" w:cs="Times New Roman" w:hint="eastAsia"/>
          <w:color w:val="000000"/>
          <w:kern w:val="0"/>
          <w:sz w:val="28"/>
          <w:szCs w:val="28"/>
          <w:lang w:eastAsia="ru-RU" w:bidi="ru-RU"/>
        </w:rPr>
        <w:t>углеродными</w:t>
      </w:r>
      <w:r w:rsidRPr="00D07B25">
        <w:rPr>
          <w:rFonts w:ascii="Times New Roman" w:eastAsia="Times New Roman" w:hAnsi="Times New Roman" w:cs="Times New Roman"/>
          <w:color w:val="000000"/>
          <w:kern w:val="0"/>
          <w:sz w:val="28"/>
          <w:szCs w:val="28"/>
          <w:lang w:eastAsia="ru-RU" w:bidi="ru-RU"/>
        </w:rPr>
        <w:t xml:space="preserve"> </w:t>
      </w:r>
      <w:r w:rsidRPr="00D07B25">
        <w:rPr>
          <w:rFonts w:ascii="Times New Roman" w:eastAsia="Times New Roman" w:hAnsi="Times New Roman" w:cs="Times New Roman" w:hint="eastAsia"/>
          <w:color w:val="000000"/>
          <w:kern w:val="0"/>
          <w:sz w:val="28"/>
          <w:szCs w:val="28"/>
          <w:lang w:eastAsia="ru-RU" w:bidi="ru-RU"/>
        </w:rPr>
        <w:t>нанотрубками</w:t>
      </w:r>
      <w:r w:rsidRPr="00D07B25">
        <w:rPr>
          <w:rFonts w:ascii="Times New Roman" w:eastAsia="Times New Roman" w:hAnsi="Times New Roman" w:cs="Times New Roman"/>
          <w:color w:val="000000"/>
          <w:kern w:val="0"/>
          <w:sz w:val="28"/>
          <w:szCs w:val="28"/>
          <w:lang w:eastAsia="ru-RU" w:bidi="ru-RU"/>
        </w:rPr>
        <w:t xml:space="preserve">: </w:t>
      </w:r>
      <w:r w:rsidRPr="00D07B25">
        <w:rPr>
          <w:rFonts w:ascii="Times New Roman" w:eastAsia="Times New Roman" w:hAnsi="Times New Roman" w:cs="Times New Roman" w:hint="eastAsia"/>
          <w:color w:val="000000"/>
          <w:kern w:val="0"/>
          <w:sz w:val="28"/>
          <w:szCs w:val="28"/>
          <w:lang w:eastAsia="ru-RU" w:bidi="ru-RU"/>
        </w:rPr>
        <w:t>диссертация</w:t>
      </w:r>
      <w:r w:rsidRPr="00D07B25">
        <w:rPr>
          <w:rFonts w:ascii="Times New Roman" w:eastAsia="Times New Roman" w:hAnsi="Times New Roman" w:cs="Times New Roman"/>
          <w:color w:val="000000"/>
          <w:kern w:val="0"/>
          <w:sz w:val="28"/>
          <w:szCs w:val="28"/>
          <w:lang w:eastAsia="ru-RU" w:bidi="ru-RU"/>
        </w:rPr>
        <w:t xml:space="preserve"> ... </w:t>
      </w:r>
      <w:r w:rsidRPr="00D07B25">
        <w:rPr>
          <w:rFonts w:ascii="Times New Roman" w:eastAsia="Times New Roman" w:hAnsi="Times New Roman" w:cs="Times New Roman" w:hint="eastAsia"/>
          <w:color w:val="000000"/>
          <w:kern w:val="0"/>
          <w:sz w:val="28"/>
          <w:szCs w:val="28"/>
          <w:lang w:eastAsia="ru-RU" w:bidi="ru-RU"/>
        </w:rPr>
        <w:t>кандидата</w:t>
      </w:r>
      <w:r w:rsidRPr="00D07B25">
        <w:rPr>
          <w:rFonts w:ascii="Times New Roman" w:eastAsia="Times New Roman" w:hAnsi="Times New Roman" w:cs="Times New Roman"/>
          <w:color w:val="000000"/>
          <w:kern w:val="0"/>
          <w:sz w:val="28"/>
          <w:szCs w:val="28"/>
          <w:lang w:eastAsia="ru-RU" w:bidi="ru-RU"/>
        </w:rPr>
        <w:t xml:space="preserve"> </w:t>
      </w:r>
      <w:r w:rsidRPr="00D07B25">
        <w:rPr>
          <w:rFonts w:ascii="Times New Roman" w:eastAsia="Times New Roman" w:hAnsi="Times New Roman" w:cs="Times New Roman" w:hint="eastAsia"/>
          <w:color w:val="000000"/>
          <w:kern w:val="0"/>
          <w:sz w:val="28"/>
          <w:szCs w:val="28"/>
          <w:lang w:eastAsia="ru-RU" w:bidi="ru-RU"/>
        </w:rPr>
        <w:t>Технических</w:t>
      </w:r>
      <w:r w:rsidRPr="00D07B25">
        <w:rPr>
          <w:rFonts w:ascii="Times New Roman" w:eastAsia="Times New Roman" w:hAnsi="Times New Roman" w:cs="Times New Roman"/>
          <w:color w:val="000000"/>
          <w:kern w:val="0"/>
          <w:sz w:val="28"/>
          <w:szCs w:val="28"/>
          <w:lang w:eastAsia="ru-RU" w:bidi="ru-RU"/>
        </w:rPr>
        <w:t xml:space="preserve"> </w:t>
      </w:r>
      <w:r w:rsidRPr="00D07B25">
        <w:rPr>
          <w:rFonts w:ascii="Times New Roman" w:eastAsia="Times New Roman" w:hAnsi="Times New Roman" w:cs="Times New Roman" w:hint="eastAsia"/>
          <w:color w:val="000000"/>
          <w:kern w:val="0"/>
          <w:sz w:val="28"/>
          <w:szCs w:val="28"/>
          <w:lang w:eastAsia="ru-RU" w:bidi="ru-RU"/>
        </w:rPr>
        <w:t>наук</w:t>
      </w:r>
      <w:r w:rsidRPr="00D07B25">
        <w:rPr>
          <w:rFonts w:ascii="Times New Roman" w:eastAsia="Times New Roman" w:hAnsi="Times New Roman" w:cs="Times New Roman"/>
          <w:color w:val="000000"/>
          <w:kern w:val="0"/>
          <w:sz w:val="28"/>
          <w:szCs w:val="28"/>
          <w:lang w:eastAsia="ru-RU" w:bidi="ru-RU"/>
        </w:rPr>
        <w:t xml:space="preserve">: 05.16.08 / </w:t>
      </w:r>
      <w:r w:rsidRPr="00D07B25">
        <w:rPr>
          <w:rFonts w:ascii="Times New Roman" w:eastAsia="Times New Roman" w:hAnsi="Times New Roman" w:cs="Times New Roman" w:hint="eastAsia"/>
          <w:color w:val="000000"/>
          <w:kern w:val="0"/>
          <w:sz w:val="28"/>
          <w:szCs w:val="28"/>
          <w:lang w:eastAsia="ru-RU" w:bidi="ru-RU"/>
        </w:rPr>
        <w:t>Разливалова</w:t>
      </w:r>
      <w:r w:rsidRPr="00D07B25">
        <w:rPr>
          <w:rFonts w:ascii="Times New Roman" w:eastAsia="Times New Roman" w:hAnsi="Times New Roman" w:cs="Times New Roman"/>
          <w:color w:val="000000"/>
          <w:kern w:val="0"/>
          <w:sz w:val="28"/>
          <w:szCs w:val="28"/>
          <w:lang w:eastAsia="ru-RU" w:bidi="ru-RU"/>
        </w:rPr>
        <w:t xml:space="preserve"> </w:t>
      </w:r>
      <w:r w:rsidRPr="00D07B25">
        <w:rPr>
          <w:rFonts w:ascii="Times New Roman" w:eastAsia="Times New Roman" w:hAnsi="Times New Roman" w:cs="Times New Roman" w:hint="eastAsia"/>
          <w:color w:val="000000"/>
          <w:kern w:val="0"/>
          <w:sz w:val="28"/>
          <w:szCs w:val="28"/>
          <w:lang w:eastAsia="ru-RU" w:bidi="ru-RU"/>
        </w:rPr>
        <w:t>Светлана</w:t>
      </w:r>
      <w:r w:rsidRPr="00D07B25">
        <w:rPr>
          <w:rFonts w:ascii="Times New Roman" w:eastAsia="Times New Roman" w:hAnsi="Times New Roman" w:cs="Times New Roman"/>
          <w:color w:val="000000"/>
          <w:kern w:val="0"/>
          <w:sz w:val="28"/>
          <w:szCs w:val="28"/>
          <w:lang w:eastAsia="ru-RU" w:bidi="ru-RU"/>
        </w:rPr>
        <w:t xml:space="preserve"> </w:t>
      </w:r>
      <w:r w:rsidRPr="00D07B25">
        <w:rPr>
          <w:rFonts w:ascii="Times New Roman" w:eastAsia="Times New Roman" w:hAnsi="Times New Roman" w:cs="Times New Roman" w:hint="eastAsia"/>
          <w:color w:val="000000"/>
          <w:kern w:val="0"/>
          <w:sz w:val="28"/>
          <w:szCs w:val="28"/>
          <w:lang w:eastAsia="ru-RU" w:bidi="ru-RU"/>
        </w:rPr>
        <w:t>Сергеевна</w:t>
      </w:r>
      <w:r w:rsidRPr="00D07B25">
        <w:rPr>
          <w:rFonts w:ascii="Times New Roman" w:eastAsia="Times New Roman" w:hAnsi="Times New Roman" w:cs="Times New Roman"/>
          <w:color w:val="000000"/>
          <w:kern w:val="0"/>
          <w:sz w:val="28"/>
          <w:szCs w:val="28"/>
          <w:lang w:eastAsia="ru-RU" w:bidi="ru-RU"/>
        </w:rPr>
        <w:t>;[</w:t>
      </w:r>
      <w:r w:rsidRPr="00D07B25">
        <w:rPr>
          <w:rFonts w:ascii="Times New Roman" w:eastAsia="Times New Roman" w:hAnsi="Times New Roman" w:cs="Times New Roman" w:hint="eastAsia"/>
          <w:color w:val="000000"/>
          <w:kern w:val="0"/>
          <w:sz w:val="28"/>
          <w:szCs w:val="28"/>
          <w:lang w:eastAsia="ru-RU" w:bidi="ru-RU"/>
        </w:rPr>
        <w:t>Место</w:t>
      </w:r>
      <w:r w:rsidRPr="00D07B25">
        <w:rPr>
          <w:rFonts w:ascii="Times New Roman" w:eastAsia="Times New Roman" w:hAnsi="Times New Roman" w:cs="Times New Roman"/>
          <w:color w:val="000000"/>
          <w:kern w:val="0"/>
          <w:sz w:val="28"/>
          <w:szCs w:val="28"/>
          <w:lang w:eastAsia="ru-RU" w:bidi="ru-RU"/>
        </w:rPr>
        <w:t xml:space="preserve"> </w:t>
      </w:r>
      <w:r w:rsidRPr="00D07B25">
        <w:rPr>
          <w:rFonts w:ascii="Times New Roman" w:eastAsia="Times New Roman" w:hAnsi="Times New Roman" w:cs="Times New Roman" w:hint="eastAsia"/>
          <w:color w:val="000000"/>
          <w:kern w:val="0"/>
          <w:sz w:val="28"/>
          <w:szCs w:val="28"/>
          <w:lang w:eastAsia="ru-RU" w:bidi="ru-RU"/>
        </w:rPr>
        <w:t>защиты</w:t>
      </w:r>
      <w:r w:rsidRPr="00D07B25">
        <w:rPr>
          <w:rFonts w:ascii="Times New Roman" w:eastAsia="Times New Roman" w:hAnsi="Times New Roman" w:cs="Times New Roman"/>
          <w:color w:val="000000"/>
          <w:kern w:val="0"/>
          <w:sz w:val="28"/>
          <w:szCs w:val="28"/>
          <w:lang w:eastAsia="ru-RU" w:bidi="ru-RU"/>
        </w:rPr>
        <w:t xml:space="preserve">: </w:t>
      </w:r>
      <w:r w:rsidRPr="00D07B25">
        <w:rPr>
          <w:rFonts w:ascii="Times New Roman" w:eastAsia="Times New Roman" w:hAnsi="Times New Roman" w:cs="Times New Roman" w:hint="eastAsia"/>
          <w:color w:val="000000"/>
          <w:kern w:val="0"/>
          <w:sz w:val="28"/>
          <w:szCs w:val="28"/>
          <w:lang w:eastAsia="ru-RU" w:bidi="ru-RU"/>
        </w:rPr>
        <w:t>ФГБОУ</w:t>
      </w:r>
      <w:r w:rsidRPr="00D07B25">
        <w:rPr>
          <w:rFonts w:ascii="Times New Roman" w:eastAsia="Times New Roman" w:hAnsi="Times New Roman" w:cs="Times New Roman"/>
          <w:color w:val="000000"/>
          <w:kern w:val="0"/>
          <w:sz w:val="28"/>
          <w:szCs w:val="28"/>
          <w:lang w:eastAsia="ru-RU" w:bidi="ru-RU"/>
        </w:rPr>
        <w:t xml:space="preserve"> </w:t>
      </w:r>
      <w:r w:rsidRPr="00D07B25">
        <w:rPr>
          <w:rFonts w:ascii="Times New Roman" w:eastAsia="Times New Roman" w:hAnsi="Times New Roman" w:cs="Times New Roman" w:hint="eastAsia"/>
          <w:color w:val="000000"/>
          <w:kern w:val="0"/>
          <w:sz w:val="28"/>
          <w:szCs w:val="28"/>
          <w:lang w:eastAsia="ru-RU" w:bidi="ru-RU"/>
        </w:rPr>
        <w:t>ВО</w:t>
      </w:r>
      <w:r w:rsidRPr="00D07B25">
        <w:rPr>
          <w:rFonts w:ascii="Times New Roman" w:eastAsia="Times New Roman" w:hAnsi="Times New Roman" w:cs="Times New Roman"/>
          <w:color w:val="000000"/>
          <w:kern w:val="0"/>
          <w:sz w:val="28"/>
          <w:szCs w:val="28"/>
          <w:lang w:eastAsia="ru-RU" w:bidi="ru-RU"/>
        </w:rPr>
        <w:t xml:space="preserve"> </w:t>
      </w:r>
      <w:r w:rsidRPr="00D07B25">
        <w:rPr>
          <w:rFonts w:ascii="Times New Roman" w:eastAsia="Times New Roman" w:hAnsi="Times New Roman" w:cs="Times New Roman" w:hint="eastAsia"/>
          <w:color w:val="000000"/>
          <w:kern w:val="0"/>
          <w:sz w:val="28"/>
          <w:szCs w:val="28"/>
          <w:lang w:eastAsia="ru-RU" w:bidi="ru-RU"/>
        </w:rPr>
        <w:t>«Тамбовский</w:t>
      </w:r>
      <w:r w:rsidRPr="00D07B25">
        <w:rPr>
          <w:rFonts w:ascii="Times New Roman" w:eastAsia="Times New Roman" w:hAnsi="Times New Roman" w:cs="Times New Roman"/>
          <w:color w:val="000000"/>
          <w:kern w:val="0"/>
          <w:sz w:val="28"/>
          <w:szCs w:val="28"/>
          <w:lang w:eastAsia="ru-RU" w:bidi="ru-RU"/>
        </w:rPr>
        <w:t xml:space="preserve"> </w:t>
      </w:r>
      <w:r w:rsidRPr="00D07B25">
        <w:rPr>
          <w:rFonts w:ascii="Times New Roman" w:eastAsia="Times New Roman" w:hAnsi="Times New Roman" w:cs="Times New Roman" w:hint="eastAsia"/>
          <w:color w:val="000000"/>
          <w:kern w:val="0"/>
          <w:sz w:val="28"/>
          <w:szCs w:val="28"/>
          <w:lang w:eastAsia="ru-RU" w:bidi="ru-RU"/>
        </w:rPr>
        <w:t>государственный</w:t>
      </w:r>
      <w:r w:rsidRPr="00D07B25">
        <w:rPr>
          <w:rFonts w:ascii="Times New Roman" w:eastAsia="Times New Roman" w:hAnsi="Times New Roman" w:cs="Times New Roman"/>
          <w:color w:val="000000"/>
          <w:kern w:val="0"/>
          <w:sz w:val="28"/>
          <w:szCs w:val="28"/>
          <w:lang w:eastAsia="ru-RU" w:bidi="ru-RU"/>
        </w:rPr>
        <w:t xml:space="preserve"> </w:t>
      </w:r>
      <w:r w:rsidRPr="00D07B25">
        <w:rPr>
          <w:rFonts w:ascii="Times New Roman" w:eastAsia="Times New Roman" w:hAnsi="Times New Roman" w:cs="Times New Roman" w:hint="eastAsia"/>
          <w:color w:val="000000"/>
          <w:kern w:val="0"/>
          <w:sz w:val="28"/>
          <w:szCs w:val="28"/>
          <w:lang w:eastAsia="ru-RU" w:bidi="ru-RU"/>
        </w:rPr>
        <w:t>технический</w:t>
      </w:r>
      <w:r w:rsidRPr="00D07B25">
        <w:rPr>
          <w:rFonts w:ascii="Times New Roman" w:eastAsia="Times New Roman" w:hAnsi="Times New Roman" w:cs="Times New Roman"/>
          <w:color w:val="000000"/>
          <w:kern w:val="0"/>
          <w:sz w:val="28"/>
          <w:szCs w:val="28"/>
          <w:lang w:eastAsia="ru-RU" w:bidi="ru-RU"/>
        </w:rPr>
        <w:t xml:space="preserve"> </w:t>
      </w:r>
      <w:r w:rsidRPr="00D07B25">
        <w:rPr>
          <w:rFonts w:ascii="Times New Roman" w:eastAsia="Times New Roman" w:hAnsi="Times New Roman" w:cs="Times New Roman" w:hint="eastAsia"/>
          <w:color w:val="000000"/>
          <w:kern w:val="0"/>
          <w:sz w:val="28"/>
          <w:szCs w:val="28"/>
          <w:lang w:eastAsia="ru-RU" w:bidi="ru-RU"/>
        </w:rPr>
        <w:t>университет»</w:t>
      </w:r>
      <w:r w:rsidRPr="00D07B25">
        <w:rPr>
          <w:rFonts w:ascii="Times New Roman" w:eastAsia="Times New Roman" w:hAnsi="Times New Roman" w:cs="Times New Roman"/>
          <w:color w:val="000000"/>
          <w:kern w:val="0"/>
          <w:sz w:val="28"/>
          <w:szCs w:val="28"/>
          <w:lang w:eastAsia="ru-RU" w:bidi="ru-RU"/>
        </w:rPr>
        <w:t>], 2018</w:t>
      </w:r>
    </w:p>
    <w:p w:rsidR="00D07B25" w:rsidRDefault="00D07B25" w:rsidP="00D07B25">
      <w:pPr>
        <w:rPr>
          <w:rFonts w:ascii="Times New Roman" w:eastAsia="Times New Roman" w:hAnsi="Times New Roman" w:cs="Times New Roman"/>
          <w:color w:val="000000"/>
          <w:kern w:val="0"/>
          <w:sz w:val="28"/>
          <w:szCs w:val="28"/>
          <w:lang w:eastAsia="ru-RU" w:bidi="ru-RU"/>
        </w:rPr>
      </w:pPr>
    </w:p>
    <w:p w:rsidR="00D07B25" w:rsidRDefault="00D07B25" w:rsidP="00D07B25">
      <w:pPr>
        <w:rPr>
          <w:rFonts w:ascii="Times New Roman" w:eastAsia="Times New Roman" w:hAnsi="Times New Roman" w:cs="Times New Roman"/>
          <w:color w:val="000000"/>
          <w:kern w:val="0"/>
          <w:sz w:val="28"/>
          <w:szCs w:val="28"/>
          <w:lang w:eastAsia="ru-RU" w:bidi="ru-RU"/>
        </w:rPr>
      </w:pPr>
    </w:p>
    <w:p w:rsidR="00D07B25" w:rsidRPr="00D07B25" w:rsidRDefault="00D07B25" w:rsidP="00D07B25">
      <w:pPr>
        <w:tabs>
          <w:tab w:val="clear" w:pos="709"/>
        </w:tabs>
        <w:suppressAutoHyphens w:val="0"/>
        <w:spacing w:after="0" w:line="370" w:lineRule="exact"/>
        <w:ind w:left="60" w:firstLine="0"/>
        <w:jc w:val="center"/>
        <w:rPr>
          <w:rFonts w:ascii="Times New Roman" w:eastAsia="Times New Roman" w:hAnsi="Times New Roman" w:cs="Times New Roman"/>
          <w:b/>
          <w:bCs/>
          <w:color w:val="000000"/>
          <w:kern w:val="0"/>
          <w:sz w:val="28"/>
          <w:szCs w:val="28"/>
          <w:lang w:eastAsia="ru-RU" w:bidi="ru-RU"/>
        </w:rPr>
      </w:pPr>
      <w:r w:rsidRPr="00D07B25">
        <w:rPr>
          <w:rFonts w:ascii="Times New Roman" w:eastAsia="Times New Roman" w:hAnsi="Times New Roman" w:cs="Times New Roman"/>
          <w:b/>
          <w:bCs/>
          <w:color w:val="000000"/>
          <w:kern w:val="0"/>
          <w:sz w:val="28"/>
          <w:szCs w:val="28"/>
          <w:lang w:eastAsia="ru-RU" w:bidi="ru-RU"/>
        </w:rPr>
        <w:t>Федеральное государственное бюджетное образовательное учреждение</w:t>
      </w:r>
    </w:p>
    <w:p w:rsidR="00D07B25" w:rsidRPr="00D07B25" w:rsidRDefault="00D07B25" w:rsidP="00D07B25">
      <w:pPr>
        <w:tabs>
          <w:tab w:val="clear" w:pos="709"/>
        </w:tabs>
        <w:suppressAutoHyphens w:val="0"/>
        <w:spacing w:after="0" w:line="370" w:lineRule="exact"/>
        <w:ind w:left="60" w:firstLine="0"/>
        <w:jc w:val="center"/>
        <w:rPr>
          <w:rFonts w:ascii="Times New Roman" w:eastAsia="Times New Roman" w:hAnsi="Times New Roman" w:cs="Times New Roman"/>
          <w:b/>
          <w:bCs/>
          <w:color w:val="000000"/>
          <w:kern w:val="0"/>
          <w:sz w:val="28"/>
          <w:szCs w:val="28"/>
          <w:lang w:eastAsia="ru-RU" w:bidi="ru-RU"/>
        </w:rPr>
      </w:pPr>
      <w:r w:rsidRPr="00D07B25">
        <w:rPr>
          <w:rFonts w:ascii="Times New Roman" w:eastAsia="Times New Roman" w:hAnsi="Times New Roman" w:cs="Times New Roman"/>
          <w:b/>
          <w:bCs/>
          <w:color w:val="000000"/>
          <w:kern w:val="0"/>
          <w:sz w:val="28"/>
          <w:szCs w:val="28"/>
          <w:lang w:eastAsia="ru-RU" w:bidi="ru-RU"/>
        </w:rPr>
        <w:t>высшего образования</w:t>
      </w:r>
    </w:p>
    <w:p w:rsidR="00D07B25" w:rsidRPr="00D07B25" w:rsidRDefault="00D07B25" w:rsidP="00D07B25">
      <w:pPr>
        <w:tabs>
          <w:tab w:val="clear" w:pos="709"/>
        </w:tabs>
        <w:suppressAutoHyphens w:val="0"/>
        <w:spacing w:after="466" w:line="370" w:lineRule="exact"/>
        <w:ind w:left="60" w:firstLine="0"/>
        <w:jc w:val="center"/>
        <w:rPr>
          <w:rFonts w:ascii="Times New Roman" w:eastAsia="Times New Roman" w:hAnsi="Times New Roman" w:cs="Times New Roman"/>
          <w:b/>
          <w:bCs/>
          <w:color w:val="000000"/>
          <w:kern w:val="0"/>
          <w:sz w:val="28"/>
          <w:szCs w:val="28"/>
          <w:lang w:eastAsia="ru-RU" w:bidi="ru-RU"/>
        </w:rPr>
      </w:pPr>
      <w:r w:rsidRPr="00D07B25">
        <w:rPr>
          <w:rFonts w:ascii="Times New Roman" w:eastAsia="Times New Roman" w:hAnsi="Times New Roman" w:cs="Times New Roman"/>
          <w:b/>
          <w:bCs/>
          <w:color w:val="000000"/>
          <w:kern w:val="0"/>
          <w:sz w:val="28"/>
          <w:szCs w:val="28"/>
          <w:lang w:eastAsia="ru-RU" w:bidi="ru-RU"/>
        </w:rPr>
        <w:t>«Тамбовский государственный университет имени Г.Р. Державина»</w:t>
      </w:r>
    </w:p>
    <w:p w:rsidR="00D07B25" w:rsidRPr="00D07B25" w:rsidRDefault="00D07B25" w:rsidP="00D07B25">
      <w:pPr>
        <w:framePr w:h="955" w:hSpace="1238" w:wrap="notBeside" w:vAnchor="text" w:hAnchor="text" w:x="6889" w:y="1"/>
        <w:tabs>
          <w:tab w:val="clear" w:pos="709"/>
        </w:tabs>
        <w:suppressAutoHyphens w:val="0"/>
        <w:spacing w:after="0" w:line="240" w:lineRule="auto"/>
        <w:ind w:firstLine="0"/>
        <w:jc w:val="center"/>
        <w:rPr>
          <w:rFonts w:ascii="Arial Unicode MS" w:eastAsia="Arial Unicode MS" w:hAnsi="Arial Unicode MS" w:cs="Arial Unicode MS"/>
          <w:color w:val="000000"/>
          <w:kern w:val="0"/>
          <w:sz w:val="2"/>
          <w:szCs w:val="2"/>
          <w:lang w:eastAsia="ru-RU" w:bidi="ru-RU"/>
        </w:rPr>
      </w:pPr>
      <w:r>
        <w:rPr>
          <w:rFonts w:ascii="Arial Unicode MS" w:eastAsia="Arial Unicode MS" w:hAnsi="Arial Unicode MS" w:cs="Arial Unicode MS"/>
          <w:noProof/>
          <w:color w:val="000000"/>
          <w:kern w:val="0"/>
          <w:sz w:val="24"/>
          <w:szCs w:val="24"/>
          <w:lang w:eastAsia="ru-RU"/>
        </w:rPr>
        <w:drawing>
          <wp:inline distT="0" distB="0" distL="0" distR="0">
            <wp:extent cx="903605" cy="609600"/>
            <wp:effectExtent l="19050" t="0" r="0" b="0"/>
            <wp:docPr id="668" name="Рисунок 668" descr="C:\Users\Pavel\AppData\Local\Temp\Rar$DIa0.877\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C:\Users\Pavel\AppData\Local\Temp\Rar$DIa0.877\media\image1.jpeg"/>
                    <pic:cNvPicPr>
                      <a:picLocks noChangeAspect="1" noChangeArrowheads="1"/>
                    </pic:cNvPicPr>
                  </pic:nvPicPr>
                  <pic:blipFill>
                    <a:blip r:embed="rId8" cstate="print"/>
                    <a:srcRect/>
                    <a:stretch>
                      <a:fillRect/>
                    </a:stretch>
                  </pic:blipFill>
                  <pic:spPr bwMode="auto">
                    <a:xfrm>
                      <a:off x="0" y="0"/>
                      <a:ext cx="903605" cy="609600"/>
                    </a:xfrm>
                    <a:prstGeom prst="rect">
                      <a:avLst/>
                    </a:prstGeom>
                    <a:noFill/>
                    <a:ln w="9525">
                      <a:noFill/>
                      <a:miter lim="800000"/>
                      <a:headEnd/>
                      <a:tailEnd/>
                    </a:ln>
                  </pic:spPr>
                </pic:pic>
              </a:graphicData>
            </a:graphic>
          </wp:inline>
        </w:drawing>
      </w:r>
    </w:p>
    <w:p w:rsidR="00D07B25" w:rsidRPr="00D07B25" w:rsidRDefault="00D07B25" w:rsidP="00D07B25">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D07B25" w:rsidRPr="00D07B25" w:rsidRDefault="00D07B25" w:rsidP="00D07B25">
      <w:pPr>
        <w:tabs>
          <w:tab w:val="clear" w:pos="709"/>
        </w:tabs>
        <w:suppressAutoHyphens w:val="0"/>
        <w:spacing w:after="997" w:line="280" w:lineRule="exact"/>
        <w:ind w:firstLine="0"/>
        <w:jc w:val="right"/>
        <w:rPr>
          <w:rFonts w:ascii="Times New Roman" w:eastAsia="Times New Roman" w:hAnsi="Times New Roman" w:cs="Times New Roman"/>
          <w:i/>
          <w:iCs/>
          <w:color w:val="000000"/>
          <w:kern w:val="0"/>
          <w:sz w:val="28"/>
          <w:szCs w:val="28"/>
          <w:lang w:eastAsia="ru-RU" w:bidi="ru-RU"/>
        </w:rPr>
      </w:pPr>
      <w:r w:rsidRPr="00D07B25">
        <w:rPr>
          <w:rFonts w:ascii="Times New Roman" w:eastAsia="Times New Roman" w:hAnsi="Times New Roman" w:cs="Times New Roman"/>
          <w:i/>
          <w:iCs/>
          <w:color w:val="000000"/>
          <w:kern w:val="0"/>
          <w:sz w:val="28"/>
          <w:szCs w:val="28"/>
          <w:lang w:eastAsia="ru-RU" w:bidi="ru-RU"/>
        </w:rPr>
        <w:t>на правах рукописи</w:t>
      </w:r>
    </w:p>
    <w:p w:rsidR="00D07B25" w:rsidRPr="00D07B25" w:rsidRDefault="00D07B25" w:rsidP="00D07B25">
      <w:pPr>
        <w:tabs>
          <w:tab w:val="clear" w:pos="709"/>
        </w:tabs>
        <w:suppressAutoHyphens w:val="0"/>
        <w:spacing w:after="1213" w:line="280" w:lineRule="exact"/>
        <w:ind w:left="60" w:firstLine="0"/>
        <w:jc w:val="center"/>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Разливалова Светлана Сергеевна</w:t>
      </w:r>
    </w:p>
    <w:p w:rsidR="00D07B25" w:rsidRPr="00D07B25" w:rsidRDefault="00D07B25" w:rsidP="00D07B25">
      <w:pPr>
        <w:tabs>
          <w:tab w:val="clear" w:pos="709"/>
        </w:tabs>
        <w:suppressAutoHyphens w:val="0"/>
        <w:spacing w:after="540" w:line="370" w:lineRule="exact"/>
        <w:ind w:left="60" w:firstLine="0"/>
        <w:jc w:val="center"/>
        <w:rPr>
          <w:rFonts w:ascii="Times New Roman" w:eastAsia="Times New Roman" w:hAnsi="Times New Roman" w:cs="Times New Roman"/>
          <w:b/>
          <w:bCs/>
          <w:color w:val="000000"/>
          <w:kern w:val="0"/>
          <w:sz w:val="28"/>
          <w:szCs w:val="28"/>
          <w:lang w:eastAsia="ru-RU" w:bidi="ru-RU"/>
        </w:rPr>
      </w:pPr>
      <w:r w:rsidRPr="00D07B25">
        <w:rPr>
          <w:rFonts w:ascii="Times New Roman" w:eastAsia="Times New Roman" w:hAnsi="Times New Roman" w:cs="Times New Roman"/>
          <w:b/>
          <w:bCs/>
          <w:color w:val="000000"/>
          <w:kern w:val="0"/>
          <w:sz w:val="28"/>
          <w:szCs w:val="28"/>
          <w:lang w:eastAsia="ru-RU" w:bidi="ru-RU"/>
        </w:rPr>
        <w:t>СИНТЕЗ, СТРУКТУРА И ФИЗИКО-МЕХАНИЧЕСКИЕ СВОЙСТВА</w:t>
      </w:r>
      <w:r w:rsidRPr="00D07B25">
        <w:rPr>
          <w:rFonts w:ascii="Times New Roman" w:eastAsia="Times New Roman" w:hAnsi="Times New Roman" w:cs="Times New Roman"/>
          <w:b/>
          <w:bCs/>
          <w:color w:val="000000"/>
          <w:kern w:val="0"/>
          <w:sz w:val="28"/>
          <w:szCs w:val="28"/>
          <w:lang w:eastAsia="ru-RU" w:bidi="ru-RU"/>
        </w:rPr>
        <w:br/>
        <w:t>КОМПОЗИТНЫХ ЦИРКОНИЕВЫХ КЕРАМИК</w:t>
      </w:r>
      <w:r w:rsidRPr="00D07B25">
        <w:rPr>
          <w:rFonts w:ascii="Times New Roman" w:eastAsia="Times New Roman" w:hAnsi="Times New Roman" w:cs="Times New Roman"/>
          <w:b/>
          <w:bCs/>
          <w:color w:val="000000"/>
          <w:kern w:val="0"/>
          <w:sz w:val="28"/>
          <w:szCs w:val="28"/>
          <w:lang w:eastAsia="ru-RU" w:bidi="ru-RU"/>
        </w:rPr>
        <w:br/>
        <w:t>И ХРОМОВЫХ ГАЛЬВАНИЧЕСКИХ ПОКРЫТИЙ,</w:t>
      </w:r>
      <w:r w:rsidRPr="00D07B25">
        <w:rPr>
          <w:rFonts w:ascii="Times New Roman" w:eastAsia="Times New Roman" w:hAnsi="Times New Roman" w:cs="Times New Roman"/>
          <w:b/>
          <w:bCs/>
          <w:color w:val="000000"/>
          <w:kern w:val="0"/>
          <w:sz w:val="28"/>
          <w:szCs w:val="28"/>
          <w:lang w:eastAsia="ru-RU" w:bidi="ru-RU"/>
        </w:rPr>
        <w:br/>
        <w:t>МОДИФИЦИРОВАННЫХ УГЛЕРОДНЫМИ НАНОТРУБКАМИ</w:t>
      </w:r>
      <w:r w:rsidRPr="00D07B25">
        <w:rPr>
          <w:rFonts w:ascii="Times New Roman" w:eastAsia="Times New Roman" w:hAnsi="Times New Roman" w:cs="Times New Roman"/>
          <w:b/>
          <w:bCs/>
          <w:color w:val="000000"/>
          <w:kern w:val="0"/>
          <w:sz w:val="28"/>
          <w:szCs w:val="28"/>
          <w:lang w:eastAsia="ru-RU" w:bidi="ru-RU"/>
        </w:rPr>
        <w:br/>
      </w:r>
      <w:r w:rsidRPr="00D07B25">
        <w:rPr>
          <w:rFonts w:ascii="Times New Roman" w:eastAsia="Times New Roman" w:hAnsi="Times New Roman" w:cs="Times New Roman"/>
          <w:color w:val="000000"/>
          <w:kern w:val="0"/>
          <w:sz w:val="28"/>
          <w:lang w:eastAsia="ru-RU" w:bidi="ru-RU"/>
        </w:rPr>
        <w:t>05.16.08 - Нанотехнологии и наноматериалы</w:t>
      </w:r>
      <w:r w:rsidRPr="00D07B25">
        <w:rPr>
          <w:rFonts w:ascii="Times New Roman" w:eastAsia="Times New Roman" w:hAnsi="Times New Roman" w:cs="Times New Roman"/>
          <w:color w:val="000000"/>
          <w:kern w:val="0"/>
          <w:sz w:val="28"/>
          <w:lang w:eastAsia="ru-RU" w:bidi="ru-RU"/>
        </w:rPr>
        <w:br/>
        <w:t>(химия и химическая технология)</w:t>
      </w:r>
    </w:p>
    <w:p w:rsidR="00D07B25" w:rsidRPr="00D07B25" w:rsidRDefault="00D07B25" w:rsidP="00D07B25">
      <w:pPr>
        <w:tabs>
          <w:tab w:val="clear" w:pos="709"/>
        </w:tabs>
        <w:suppressAutoHyphens w:val="0"/>
        <w:spacing w:after="900" w:line="370" w:lineRule="exact"/>
        <w:ind w:left="60" w:firstLine="0"/>
        <w:jc w:val="center"/>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Диссертация на соискание ученой степени</w:t>
      </w:r>
      <w:r w:rsidRPr="00D07B25">
        <w:rPr>
          <w:rFonts w:ascii="Times New Roman" w:eastAsia="Times New Roman" w:hAnsi="Times New Roman" w:cs="Times New Roman"/>
          <w:color w:val="000000"/>
          <w:kern w:val="0"/>
          <w:sz w:val="28"/>
          <w:szCs w:val="28"/>
          <w:lang w:eastAsia="ru-RU" w:bidi="ru-RU"/>
        </w:rPr>
        <w:br/>
        <w:t>кандидата технических наук</w:t>
      </w:r>
    </w:p>
    <w:p w:rsidR="00D07B25" w:rsidRPr="00D07B25" w:rsidRDefault="00D07B25" w:rsidP="00D07B25">
      <w:pPr>
        <w:tabs>
          <w:tab w:val="clear" w:pos="709"/>
        </w:tabs>
        <w:suppressAutoHyphens w:val="0"/>
        <w:spacing w:after="0" w:line="370" w:lineRule="exact"/>
        <w:ind w:left="5040" w:firstLine="0"/>
        <w:jc w:val="left"/>
        <w:rPr>
          <w:rFonts w:ascii="Times New Roman" w:eastAsia="Times New Roman" w:hAnsi="Times New Roman" w:cs="Times New Roman"/>
          <w:b/>
          <w:bCs/>
          <w:color w:val="000000"/>
          <w:kern w:val="0"/>
          <w:sz w:val="28"/>
          <w:szCs w:val="28"/>
          <w:lang w:eastAsia="ru-RU" w:bidi="ru-RU"/>
        </w:rPr>
      </w:pPr>
      <w:r w:rsidRPr="00D07B25">
        <w:rPr>
          <w:rFonts w:ascii="Times New Roman" w:eastAsia="Times New Roman" w:hAnsi="Times New Roman" w:cs="Times New Roman"/>
          <w:b/>
          <w:bCs/>
          <w:color w:val="000000"/>
          <w:kern w:val="0"/>
          <w:sz w:val="28"/>
          <w:szCs w:val="28"/>
          <w:lang w:eastAsia="ru-RU" w:bidi="ru-RU"/>
        </w:rPr>
        <w:t>Научный руководитель:</w:t>
      </w:r>
    </w:p>
    <w:p w:rsidR="00D07B25" w:rsidRPr="00D07B25" w:rsidRDefault="00D07B25" w:rsidP="00D07B25">
      <w:pPr>
        <w:tabs>
          <w:tab w:val="clear" w:pos="709"/>
        </w:tabs>
        <w:suppressAutoHyphens w:val="0"/>
        <w:spacing w:after="1392" w:line="370" w:lineRule="exact"/>
        <w:ind w:left="5040" w:right="640"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Заслуженный деятель науки РФ, Доктор физико-математических наук, профессор Г оловин Юрий Иванович</w:t>
      </w:r>
    </w:p>
    <w:p w:rsidR="00D07B25" w:rsidRPr="00D07B25" w:rsidRDefault="00D07B25" w:rsidP="00D07B25">
      <w:pPr>
        <w:tabs>
          <w:tab w:val="clear" w:pos="709"/>
        </w:tabs>
        <w:suppressAutoHyphens w:val="0"/>
        <w:spacing w:after="0" w:line="280" w:lineRule="exact"/>
        <w:ind w:left="60" w:firstLine="0"/>
        <w:jc w:val="center"/>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Тамбов - 2018</w:t>
      </w:r>
    </w:p>
    <w:p w:rsidR="00D07B25" w:rsidRPr="00D07B25" w:rsidRDefault="00D07B25" w:rsidP="00D07B25">
      <w:pPr>
        <w:keepNext/>
        <w:keepLines/>
        <w:tabs>
          <w:tab w:val="clear" w:pos="709"/>
        </w:tabs>
        <w:suppressAutoHyphens w:val="0"/>
        <w:spacing w:after="472" w:line="280" w:lineRule="exact"/>
        <w:ind w:left="3080" w:firstLine="0"/>
        <w:jc w:val="left"/>
        <w:outlineLvl w:val="3"/>
        <w:rPr>
          <w:rFonts w:ascii="Times New Roman" w:eastAsia="Times New Roman" w:hAnsi="Times New Roman" w:cs="Times New Roman"/>
          <w:b/>
          <w:bCs/>
          <w:color w:val="000000"/>
          <w:kern w:val="0"/>
          <w:sz w:val="28"/>
          <w:szCs w:val="28"/>
          <w:lang w:eastAsia="ru-RU" w:bidi="ru-RU"/>
        </w:rPr>
      </w:pPr>
      <w:bookmarkStart w:id="0" w:name="bookmark0"/>
      <w:r w:rsidRPr="00D07B25">
        <w:rPr>
          <w:rFonts w:ascii="Times New Roman" w:eastAsia="Times New Roman" w:hAnsi="Times New Roman" w:cs="Times New Roman"/>
          <w:b/>
          <w:bCs/>
          <w:color w:val="000000"/>
          <w:kern w:val="0"/>
          <w:sz w:val="28"/>
          <w:szCs w:val="28"/>
          <w:lang w:eastAsia="ru-RU" w:bidi="ru-RU"/>
        </w:rPr>
        <w:t>Список условных обозначений</w:t>
      </w:r>
      <w:bookmarkEnd w:id="0"/>
    </w:p>
    <w:p w:rsidR="00D07B25" w:rsidRPr="00D07B25" w:rsidRDefault="00D07B25" w:rsidP="00D07B2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 xml:space="preserve">АСМ - атомно-силовая микроскопия ИПС </w:t>
      </w:r>
      <w:r w:rsidRPr="00D07B25">
        <w:rPr>
          <w:rFonts w:ascii="Times New Roman" w:eastAsia="Times New Roman" w:hAnsi="Times New Roman" w:cs="Times New Roman"/>
          <w:color w:val="000000"/>
          <w:kern w:val="0"/>
          <w:sz w:val="28"/>
          <w:szCs w:val="28"/>
          <w:lang w:eastAsia="en-US" w:bidi="en-US"/>
        </w:rPr>
        <w:t>(</w:t>
      </w:r>
      <w:r w:rsidRPr="00D07B25">
        <w:rPr>
          <w:rFonts w:ascii="Times New Roman" w:eastAsia="Times New Roman" w:hAnsi="Times New Roman" w:cs="Times New Roman"/>
          <w:color w:val="000000"/>
          <w:kern w:val="0"/>
          <w:sz w:val="28"/>
          <w:szCs w:val="28"/>
          <w:lang w:val="en-US" w:eastAsia="en-US" w:bidi="en-US"/>
        </w:rPr>
        <w:t>SPS</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искровое плазменное спекание</w:t>
      </w:r>
    </w:p>
    <w:p w:rsidR="00D07B25" w:rsidRPr="00D07B25" w:rsidRDefault="00D07B25" w:rsidP="00D07B2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 xml:space="preserve">ИЮПАК </w:t>
      </w:r>
      <w:r w:rsidRPr="00D07B25">
        <w:rPr>
          <w:rFonts w:ascii="Times New Roman" w:eastAsia="Times New Roman" w:hAnsi="Times New Roman" w:cs="Times New Roman"/>
          <w:color w:val="000000"/>
          <w:kern w:val="0"/>
          <w:sz w:val="28"/>
          <w:szCs w:val="28"/>
          <w:lang w:eastAsia="en-US" w:bidi="en-US"/>
        </w:rPr>
        <w:t>(</w:t>
      </w:r>
      <w:r w:rsidRPr="00D07B25">
        <w:rPr>
          <w:rFonts w:ascii="Times New Roman" w:eastAsia="Times New Roman" w:hAnsi="Times New Roman" w:cs="Times New Roman"/>
          <w:color w:val="000000"/>
          <w:kern w:val="0"/>
          <w:sz w:val="28"/>
          <w:szCs w:val="28"/>
          <w:lang w:val="en-US" w:eastAsia="en-US" w:bidi="en-US"/>
        </w:rPr>
        <w:t>IUPAK</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международный союз теоретической и прикладной химии</w:t>
      </w:r>
    </w:p>
    <w:p w:rsidR="00D07B25" w:rsidRPr="00D07B25" w:rsidRDefault="00D07B25" w:rsidP="00D07B2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КР - комбинационное (рамановское) рассеяние</w:t>
      </w:r>
    </w:p>
    <w:p w:rsidR="00D07B25" w:rsidRPr="00D07B25" w:rsidRDefault="00D07B25" w:rsidP="00D07B2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КЭП - композиционное электрохимическое покрытие</w:t>
      </w:r>
    </w:p>
    <w:p w:rsidR="00D07B25" w:rsidRPr="00D07B25" w:rsidRDefault="00D07B25" w:rsidP="00D07B2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МОФ - метод Оливера-Фарра</w:t>
      </w:r>
    </w:p>
    <w:p w:rsidR="00D07B25" w:rsidRPr="00D07B25" w:rsidRDefault="00D07B25" w:rsidP="00D07B2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МУНТ - многостенные углеродные нанотрубки</w:t>
      </w:r>
    </w:p>
    <w:p w:rsidR="00D07B25" w:rsidRPr="00D07B25" w:rsidRDefault="00D07B25" w:rsidP="00D07B2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НИ - наноиндентирование</w:t>
      </w:r>
    </w:p>
    <w:p w:rsidR="00D07B25" w:rsidRPr="00D07B25" w:rsidRDefault="00D07B25" w:rsidP="00D07B2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ОУНТ - одностенные углеродные нанотрубки</w:t>
      </w:r>
    </w:p>
    <w:p w:rsidR="00D07B25" w:rsidRPr="00D07B25" w:rsidRDefault="00D07B25" w:rsidP="00D07B2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ПАВ - поверхностно-активное вещество</w:t>
      </w:r>
    </w:p>
    <w:p w:rsidR="00D07B25" w:rsidRPr="00D07B25" w:rsidRDefault="00D07B25" w:rsidP="00D07B2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ПВС - поливиниловый спирт</w:t>
      </w:r>
    </w:p>
    <w:p w:rsidR="00D07B25" w:rsidRPr="00D07B25" w:rsidRDefault="00D07B25" w:rsidP="00D07B2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ПВП - поливинилпирролидон</w:t>
      </w:r>
    </w:p>
    <w:p w:rsidR="00D07B25" w:rsidRPr="00D07B25" w:rsidRDefault="00D07B25" w:rsidP="00D07B2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ПММА - полиметилметакрилат</w:t>
      </w:r>
    </w:p>
    <w:p w:rsidR="00D07B25" w:rsidRPr="00D07B25" w:rsidRDefault="00D07B25" w:rsidP="00D07B2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СБОМ -сканирующая ближнепольная оптическая микроскопия СЭМ - сканирующая электронная микроскопия УНТ - углеродные нанотрубки</w:t>
      </w:r>
    </w:p>
    <w:p w:rsidR="00D07B25" w:rsidRPr="00D07B25" w:rsidRDefault="00D07B25" w:rsidP="00D07B2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val="en-US" w:eastAsia="ru-RU" w:bidi="ru-RU"/>
        </w:rPr>
      </w:pPr>
      <w:r w:rsidRPr="00D07B25">
        <w:rPr>
          <w:rFonts w:ascii="Times New Roman" w:eastAsia="Times New Roman" w:hAnsi="Times New Roman" w:cs="Times New Roman"/>
          <w:color w:val="000000"/>
          <w:kern w:val="0"/>
          <w:sz w:val="28"/>
          <w:szCs w:val="28"/>
          <w:lang w:val="en-US" w:eastAsia="en-US" w:bidi="en-US"/>
        </w:rPr>
        <w:t xml:space="preserve">CSM </w:t>
      </w:r>
      <w:r w:rsidRPr="00D07B25">
        <w:rPr>
          <w:rFonts w:ascii="Times New Roman" w:eastAsia="Times New Roman" w:hAnsi="Times New Roman" w:cs="Times New Roman"/>
          <w:color w:val="000000"/>
          <w:kern w:val="0"/>
          <w:sz w:val="28"/>
          <w:szCs w:val="28"/>
          <w:lang w:val="en-US" w:eastAsia="ru-RU" w:bidi="ru-RU"/>
        </w:rPr>
        <w:t xml:space="preserve">- </w:t>
      </w:r>
      <w:r w:rsidRPr="00D07B25">
        <w:rPr>
          <w:rFonts w:ascii="Times New Roman" w:eastAsia="Times New Roman" w:hAnsi="Times New Roman" w:cs="Times New Roman"/>
          <w:color w:val="000000"/>
          <w:kern w:val="0"/>
          <w:sz w:val="28"/>
          <w:szCs w:val="28"/>
          <w:lang w:val="en-US" w:eastAsia="en-US" w:bidi="en-US"/>
        </w:rPr>
        <w:t xml:space="preserve">Continuous Stiffness Measurement, </w:t>
      </w:r>
      <w:r w:rsidRPr="00D07B25">
        <w:rPr>
          <w:rFonts w:ascii="Times New Roman" w:eastAsia="Times New Roman" w:hAnsi="Times New Roman" w:cs="Times New Roman"/>
          <w:color w:val="000000"/>
          <w:kern w:val="0"/>
          <w:sz w:val="28"/>
          <w:szCs w:val="28"/>
          <w:lang w:eastAsia="ru-RU" w:bidi="ru-RU"/>
        </w:rPr>
        <w:t>метод</w:t>
      </w:r>
      <w:r w:rsidRPr="00D07B25">
        <w:rPr>
          <w:rFonts w:ascii="Times New Roman" w:eastAsia="Times New Roman" w:hAnsi="Times New Roman" w:cs="Times New Roman"/>
          <w:color w:val="000000"/>
          <w:kern w:val="0"/>
          <w:sz w:val="28"/>
          <w:szCs w:val="28"/>
          <w:lang w:val="en-US" w:eastAsia="ru-RU" w:bidi="ru-RU"/>
        </w:rPr>
        <w:t xml:space="preserve"> </w:t>
      </w:r>
      <w:r w:rsidRPr="00D07B25">
        <w:rPr>
          <w:rFonts w:ascii="Times New Roman" w:eastAsia="Times New Roman" w:hAnsi="Times New Roman" w:cs="Times New Roman"/>
          <w:color w:val="000000"/>
          <w:kern w:val="0"/>
          <w:sz w:val="28"/>
          <w:szCs w:val="28"/>
          <w:lang w:eastAsia="ru-RU" w:bidi="ru-RU"/>
        </w:rPr>
        <w:t>непрерывной</w:t>
      </w:r>
      <w:r w:rsidRPr="00D07B25">
        <w:rPr>
          <w:rFonts w:ascii="Times New Roman" w:eastAsia="Times New Roman" w:hAnsi="Times New Roman" w:cs="Times New Roman"/>
          <w:color w:val="000000"/>
          <w:kern w:val="0"/>
          <w:sz w:val="28"/>
          <w:szCs w:val="28"/>
          <w:lang w:val="en-US" w:eastAsia="ru-RU" w:bidi="ru-RU"/>
        </w:rPr>
        <w:t xml:space="preserve"> </w:t>
      </w:r>
      <w:r w:rsidRPr="00D07B25">
        <w:rPr>
          <w:rFonts w:ascii="Times New Roman" w:eastAsia="Times New Roman" w:hAnsi="Times New Roman" w:cs="Times New Roman"/>
          <w:color w:val="000000"/>
          <w:kern w:val="0"/>
          <w:sz w:val="28"/>
          <w:szCs w:val="28"/>
          <w:lang w:eastAsia="ru-RU" w:bidi="ru-RU"/>
        </w:rPr>
        <w:t>регистрации</w:t>
      </w:r>
    </w:p>
    <w:p w:rsidR="00D07B25" w:rsidRPr="00D07B25" w:rsidRDefault="00D07B25" w:rsidP="00D07B2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контактной жесткости в процессе наноиндентирования</w:t>
      </w:r>
    </w:p>
    <w:p w:rsidR="00D07B25" w:rsidRPr="00D07B25" w:rsidRDefault="00D07B25" w:rsidP="00D07B2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i/>
          <w:iCs/>
          <w:color w:val="000000"/>
          <w:kern w:val="0"/>
          <w:sz w:val="28"/>
          <w:szCs w:val="28"/>
          <w:lang w:eastAsia="ru-RU" w:bidi="ru-RU"/>
        </w:rPr>
        <w:t>С</w:t>
      </w:r>
      <w:r w:rsidRPr="00D07B25">
        <w:rPr>
          <w:rFonts w:ascii="Times New Roman" w:eastAsia="Times New Roman" w:hAnsi="Times New Roman" w:cs="Times New Roman"/>
          <w:color w:val="000000"/>
          <w:kern w:val="0"/>
          <w:sz w:val="28"/>
          <w:szCs w:val="28"/>
          <w:lang w:eastAsia="ru-RU" w:bidi="ru-RU"/>
        </w:rPr>
        <w:t xml:space="preserve"> - концентрация углеродных нанотрубок в композите</w:t>
      </w:r>
    </w:p>
    <w:p w:rsidR="00D07B25" w:rsidRPr="00D07B25" w:rsidRDefault="00D07B25" w:rsidP="00D07B2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val="en-US" w:eastAsia="en-US" w:bidi="en-US"/>
        </w:rPr>
        <w:t>CCaO</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концентрация оксида кальция</w:t>
      </w:r>
    </w:p>
    <w:p w:rsidR="00D07B25" w:rsidRPr="00D07B25" w:rsidRDefault="00D07B25" w:rsidP="00D07B2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i/>
          <w:iCs/>
          <w:smallCaps/>
          <w:color w:val="000000"/>
          <w:kern w:val="0"/>
          <w:sz w:val="28"/>
          <w:szCs w:val="28"/>
          <w:lang w:val="en-US" w:eastAsia="en-US" w:bidi="en-US"/>
        </w:rPr>
        <w:t>Cnt</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концентрация углеродных нанотрубок в электролите</w:t>
      </w:r>
    </w:p>
    <w:p w:rsidR="00D07B25" w:rsidRPr="00D07B25" w:rsidRDefault="00D07B25" w:rsidP="00D07B2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i/>
          <w:iCs/>
          <w:color w:val="000000"/>
          <w:kern w:val="0"/>
          <w:sz w:val="28"/>
          <w:szCs w:val="28"/>
          <w:lang w:val="en-US" w:eastAsia="en-US" w:bidi="en-US"/>
        </w:rPr>
        <w:t>D</w:t>
      </w:r>
      <w:r w:rsidRPr="00D07B25">
        <w:rPr>
          <w:rFonts w:ascii="Times New Roman" w:eastAsia="Times New Roman" w:hAnsi="Times New Roman" w:cs="Times New Roman"/>
          <w:i/>
          <w:iCs/>
          <w:color w:val="000000"/>
          <w:kern w:val="0"/>
          <w:sz w:val="28"/>
          <w:szCs w:val="28"/>
          <w:vertAlign w:val="subscript"/>
          <w:lang w:val="en-US" w:eastAsia="en-US" w:bidi="en-US"/>
        </w:rPr>
        <w:t>k</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плотность тока</w:t>
      </w:r>
    </w:p>
    <w:p w:rsidR="00D07B25" w:rsidRPr="00D07B25" w:rsidRDefault="00D07B25" w:rsidP="00D07B2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i/>
          <w:iCs/>
          <w:color w:val="000000"/>
          <w:kern w:val="0"/>
          <w:sz w:val="28"/>
          <w:szCs w:val="28"/>
          <w:lang w:val="en-US" w:eastAsia="en-US" w:bidi="en-US"/>
        </w:rPr>
        <w:t>d</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размер зерна</w:t>
      </w:r>
    </w:p>
    <w:p w:rsidR="00D07B25" w:rsidRPr="00D07B25" w:rsidRDefault="00D07B25" w:rsidP="00D07B2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i/>
          <w:iCs/>
          <w:color w:val="000000"/>
          <w:kern w:val="0"/>
          <w:sz w:val="28"/>
          <w:szCs w:val="28"/>
          <w:lang w:eastAsia="en-US" w:bidi="en-US"/>
        </w:rPr>
        <w:t>&lt;</w:t>
      </w:r>
      <w:r w:rsidRPr="00D07B25">
        <w:rPr>
          <w:rFonts w:ascii="Times New Roman" w:eastAsia="Times New Roman" w:hAnsi="Times New Roman" w:cs="Times New Roman"/>
          <w:i/>
          <w:iCs/>
          <w:color w:val="000000"/>
          <w:kern w:val="0"/>
          <w:sz w:val="28"/>
          <w:szCs w:val="28"/>
          <w:lang w:val="en-US" w:eastAsia="en-US" w:bidi="en-US"/>
        </w:rPr>
        <w:t>d</w:t>
      </w:r>
      <w:r w:rsidRPr="00D07B25">
        <w:rPr>
          <w:rFonts w:ascii="Times New Roman" w:eastAsia="Times New Roman" w:hAnsi="Times New Roman" w:cs="Times New Roman"/>
          <w:i/>
          <w:iCs/>
          <w:color w:val="000000"/>
          <w:kern w:val="0"/>
          <w:sz w:val="28"/>
          <w:szCs w:val="28"/>
          <w:lang w:eastAsia="en-US" w:bidi="en-US"/>
        </w:rPr>
        <w:t>&gt;</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средний размер зерна</w:t>
      </w:r>
    </w:p>
    <w:p w:rsidR="00D07B25" w:rsidRPr="00D07B25" w:rsidRDefault="00D07B25" w:rsidP="00D07B2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i/>
          <w:iCs/>
          <w:color w:val="000000"/>
          <w:kern w:val="0"/>
          <w:sz w:val="28"/>
          <w:szCs w:val="28"/>
          <w:lang w:val="en-US" w:eastAsia="en-US" w:bidi="en-US"/>
        </w:rPr>
        <w:t>d</w:t>
      </w:r>
      <w:r w:rsidRPr="00D07B25">
        <w:rPr>
          <w:rFonts w:ascii="Times New Roman" w:eastAsia="Times New Roman" w:hAnsi="Times New Roman" w:cs="Times New Roman"/>
          <w:i/>
          <w:iCs/>
          <w:color w:val="000000"/>
          <w:kern w:val="0"/>
          <w:sz w:val="28"/>
          <w:szCs w:val="28"/>
          <w:vertAlign w:val="subscript"/>
          <w:lang w:val="en-US" w:eastAsia="en-US" w:bidi="en-US"/>
        </w:rPr>
        <w:t>g</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xml:space="preserve">- размер зерна пористой циркониевой керамики </w:t>
      </w:r>
      <w:r w:rsidRPr="00D07B25">
        <w:rPr>
          <w:rFonts w:ascii="Times New Roman" w:eastAsia="Times New Roman" w:hAnsi="Times New Roman" w:cs="Times New Roman"/>
          <w:i/>
          <w:iCs/>
          <w:color w:val="000000"/>
          <w:kern w:val="0"/>
          <w:sz w:val="28"/>
          <w:szCs w:val="28"/>
          <w:lang w:val="en-US" w:eastAsia="en-US" w:bidi="en-US"/>
        </w:rPr>
        <w:t>d</w:t>
      </w:r>
      <w:r w:rsidRPr="00D07B25">
        <w:rPr>
          <w:rFonts w:ascii="Times New Roman" w:eastAsia="Times New Roman" w:hAnsi="Times New Roman" w:cs="Times New Roman"/>
          <w:i/>
          <w:iCs/>
          <w:color w:val="000000"/>
          <w:kern w:val="0"/>
          <w:sz w:val="28"/>
          <w:szCs w:val="28"/>
          <w:vertAlign w:val="subscript"/>
          <w:lang w:val="en-US" w:eastAsia="en-US" w:bidi="en-US"/>
        </w:rPr>
        <w:t>p</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xml:space="preserve">- размер поры </w:t>
      </w:r>
      <w:r w:rsidRPr="00D07B25">
        <w:rPr>
          <w:rFonts w:ascii="Times New Roman" w:eastAsia="Times New Roman" w:hAnsi="Times New Roman" w:cs="Times New Roman"/>
          <w:i/>
          <w:iCs/>
          <w:color w:val="000000"/>
          <w:kern w:val="0"/>
          <w:sz w:val="28"/>
          <w:szCs w:val="28"/>
          <w:lang w:val="en-US" w:eastAsia="en-US" w:bidi="en-US"/>
        </w:rPr>
        <w:t>E</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xml:space="preserve">- модуль упругости </w:t>
      </w:r>
      <w:r w:rsidRPr="00D07B25">
        <w:rPr>
          <w:rFonts w:ascii="Times New Roman" w:eastAsia="Times New Roman" w:hAnsi="Times New Roman" w:cs="Times New Roman"/>
          <w:i/>
          <w:iCs/>
          <w:color w:val="000000"/>
          <w:kern w:val="0"/>
          <w:sz w:val="28"/>
          <w:szCs w:val="28"/>
          <w:lang w:val="en-US" w:eastAsia="en-US" w:bidi="en-US"/>
        </w:rPr>
        <w:t>f</w:t>
      </w:r>
      <w:r w:rsidRPr="00D07B25">
        <w:rPr>
          <w:rFonts w:ascii="Times New Roman" w:eastAsia="Times New Roman" w:hAnsi="Times New Roman" w:cs="Times New Roman"/>
          <w:i/>
          <w:iCs/>
          <w:color w:val="000000"/>
          <w:kern w:val="0"/>
          <w:sz w:val="28"/>
          <w:szCs w:val="28"/>
          <w:lang w:eastAsia="en-US" w:bidi="en-US"/>
        </w:rPr>
        <w:t>-</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коэффициент трения</w:t>
      </w:r>
    </w:p>
    <w:p w:rsidR="00D07B25" w:rsidRPr="00D07B25" w:rsidRDefault="00D07B25" w:rsidP="00D07B25">
      <w:pPr>
        <w:tabs>
          <w:tab w:val="clear" w:pos="709"/>
        </w:tabs>
        <w:suppressAutoHyphens w:val="0"/>
        <w:spacing w:after="0" w:line="480" w:lineRule="exact"/>
        <w:ind w:right="2260"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i/>
          <w:iCs/>
          <w:color w:val="000000"/>
          <w:kern w:val="0"/>
          <w:sz w:val="28"/>
          <w:szCs w:val="28"/>
          <w:lang w:val="en-US" w:eastAsia="en-US" w:bidi="en-US"/>
        </w:rPr>
        <w:t>G</w:t>
      </w:r>
      <w:r w:rsidRPr="00D07B25">
        <w:rPr>
          <w:rFonts w:ascii="Times New Roman" w:eastAsia="Times New Roman" w:hAnsi="Times New Roman" w:cs="Times New Roman"/>
          <w:color w:val="000000"/>
          <w:kern w:val="0"/>
          <w:sz w:val="28"/>
          <w:szCs w:val="28"/>
          <w:lang w:eastAsia="en-US" w:bidi="en-US"/>
        </w:rPr>
        <w:t xml:space="preserve"> - </w:t>
      </w:r>
      <w:r w:rsidRPr="00D07B25">
        <w:rPr>
          <w:rFonts w:ascii="Times New Roman" w:eastAsia="Times New Roman" w:hAnsi="Times New Roman" w:cs="Times New Roman"/>
          <w:color w:val="000000"/>
          <w:kern w:val="0"/>
          <w:sz w:val="28"/>
          <w:szCs w:val="28"/>
          <w:lang w:eastAsia="ru-RU" w:bidi="ru-RU"/>
        </w:rPr>
        <w:t xml:space="preserve">модуль сдвига </w:t>
      </w:r>
      <w:r w:rsidRPr="00D07B25">
        <w:rPr>
          <w:rFonts w:ascii="Times New Roman" w:eastAsia="Times New Roman" w:hAnsi="Times New Roman" w:cs="Times New Roman"/>
          <w:i/>
          <w:iCs/>
          <w:color w:val="000000"/>
          <w:kern w:val="0"/>
          <w:sz w:val="28"/>
          <w:szCs w:val="28"/>
          <w:lang w:val="en-US" w:eastAsia="en-US" w:bidi="en-US"/>
        </w:rPr>
        <w:t>H</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xml:space="preserve">- твердость </w:t>
      </w:r>
      <w:r w:rsidRPr="00D07B25">
        <w:rPr>
          <w:rFonts w:ascii="Times New Roman" w:eastAsia="Times New Roman" w:hAnsi="Times New Roman" w:cs="Times New Roman"/>
          <w:i/>
          <w:iCs/>
          <w:color w:val="000000"/>
          <w:kern w:val="0"/>
          <w:sz w:val="28"/>
          <w:szCs w:val="28"/>
          <w:lang w:val="en-US" w:eastAsia="en-US" w:bidi="en-US"/>
        </w:rPr>
        <w:t>h</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глубина</w:t>
      </w:r>
    </w:p>
    <w:p w:rsidR="00D07B25" w:rsidRPr="00D07B25" w:rsidRDefault="00D07B25" w:rsidP="00D07B2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i/>
          <w:iCs/>
          <w:color w:val="000000"/>
          <w:kern w:val="0"/>
          <w:sz w:val="28"/>
          <w:szCs w:val="28"/>
          <w:lang w:val="en-US" w:eastAsia="en-US" w:bidi="en-US"/>
        </w:rPr>
        <w:t>H</w:t>
      </w:r>
      <w:r w:rsidRPr="00D07B25">
        <w:rPr>
          <w:rFonts w:ascii="Times New Roman" w:eastAsia="Times New Roman" w:hAnsi="Times New Roman" w:cs="Times New Roman"/>
          <w:i/>
          <w:iCs/>
          <w:color w:val="000000"/>
          <w:kern w:val="0"/>
          <w:sz w:val="28"/>
          <w:szCs w:val="28"/>
          <w:vertAlign w:val="subscript"/>
          <w:lang w:val="en-US" w:eastAsia="en-US" w:bidi="en-US"/>
        </w:rPr>
        <w:t>V</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xml:space="preserve">- твердость хромовых покрытий, оцененная с помощью микроиндентирования </w:t>
      </w:r>
      <w:r w:rsidRPr="00D07B25">
        <w:rPr>
          <w:rFonts w:ascii="Times New Roman" w:eastAsia="Times New Roman" w:hAnsi="Times New Roman" w:cs="Times New Roman"/>
          <w:color w:val="000000"/>
          <w:kern w:val="0"/>
          <w:sz w:val="28"/>
          <w:szCs w:val="28"/>
          <w:lang w:val="en-US" w:eastAsia="en-US" w:bidi="en-US"/>
        </w:rPr>
        <w:t>H</w:t>
      </w:r>
      <w:r w:rsidRPr="00D07B25">
        <w:rPr>
          <w:rFonts w:ascii="Times New Roman" w:eastAsia="Times New Roman" w:hAnsi="Times New Roman" w:cs="Times New Roman"/>
          <w:color w:val="000000"/>
          <w:kern w:val="0"/>
          <w:sz w:val="28"/>
          <w:szCs w:val="28"/>
          <w:vertAlign w:val="subscript"/>
          <w:lang w:val="en-US" w:eastAsia="en-US" w:bidi="en-US"/>
        </w:rPr>
        <w:t>sc</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xml:space="preserve">- твердость хромовых покрытий, оцененная с помощью склерометрии </w:t>
      </w:r>
      <w:r w:rsidRPr="00D07B25">
        <w:rPr>
          <w:rFonts w:ascii="Times New Roman" w:eastAsia="Times New Roman" w:hAnsi="Times New Roman" w:cs="Times New Roman"/>
          <w:i/>
          <w:iCs/>
          <w:color w:val="000000"/>
          <w:kern w:val="0"/>
          <w:sz w:val="28"/>
          <w:szCs w:val="28"/>
          <w:lang w:val="en-US" w:eastAsia="en-US" w:bidi="en-US"/>
        </w:rPr>
        <w:t>K</w:t>
      </w:r>
      <w:r w:rsidRPr="00D07B25">
        <w:rPr>
          <w:rFonts w:ascii="Times New Roman" w:eastAsia="Times New Roman" w:hAnsi="Times New Roman" w:cs="Times New Roman"/>
          <w:i/>
          <w:iCs/>
          <w:color w:val="000000"/>
          <w:kern w:val="0"/>
          <w:sz w:val="28"/>
          <w:szCs w:val="28"/>
          <w:vertAlign w:val="subscript"/>
          <w:lang w:val="en-US" w:eastAsia="en-US" w:bidi="en-US"/>
        </w:rPr>
        <w:t>C</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xml:space="preserve">- коэффициент вязкости разрушения, оцененный методом индентирования </w:t>
      </w:r>
      <w:r w:rsidRPr="00D07B25">
        <w:rPr>
          <w:rFonts w:ascii="Times New Roman" w:eastAsia="Times New Roman" w:hAnsi="Times New Roman" w:cs="Times New Roman"/>
          <w:i/>
          <w:iCs/>
          <w:color w:val="000000"/>
          <w:kern w:val="0"/>
          <w:sz w:val="28"/>
          <w:szCs w:val="28"/>
          <w:lang w:val="en-US" w:eastAsia="en-US" w:bidi="en-US"/>
        </w:rPr>
        <w:t>K</w:t>
      </w:r>
      <w:r w:rsidRPr="00D07B25">
        <w:rPr>
          <w:rFonts w:ascii="Times New Roman" w:eastAsia="Times New Roman" w:hAnsi="Times New Roman" w:cs="Times New Roman"/>
          <w:i/>
          <w:iCs/>
          <w:color w:val="000000"/>
          <w:kern w:val="0"/>
          <w:sz w:val="28"/>
          <w:szCs w:val="28"/>
          <w:vertAlign w:val="subscript"/>
          <w:lang w:eastAsia="en-US" w:bidi="en-US"/>
        </w:rPr>
        <w:t>1</w:t>
      </w:r>
      <w:r w:rsidRPr="00D07B25">
        <w:rPr>
          <w:rFonts w:ascii="Times New Roman" w:eastAsia="Times New Roman" w:hAnsi="Times New Roman" w:cs="Times New Roman"/>
          <w:i/>
          <w:iCs/>
          <w:color w:val="000000"/>
          <w:kern w:val="0"/>
          <w:sz w:val="28"/>
          <w:szCs w:val="28"/>
          <w:vertAlign w:val="subscript"/>
          <w:lang w:val="en-US" w:eastAsia="en-US" w:bidi="en-US"/>
        </w:rPr>
        <w:t>c</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коэффициент вязкости разрушения, оцененный методом четырехточечного изгиба</w:t>
      </w:r>
    </w:p>
    <w:p w:rsidR="00D07B25" w:rsidRPr="00D07B25" w:rsidRDefault="00D07B25" w:rsidP="00D07B2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i/>
          <w:iCs/>
          <w:color w:val="000000"/>
          <w:kern w:val="0"/>
          <w:sz w:val="28"/>
          <w:szCs w:val="28"/>
          <w:lang w:val="en-US" w:eastAsia="en-US" w:bidi="en-US"/>
        </w:rPr>
        <w:t>m</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массовое соотношение многостенных углеродных нанотрубок и поливинилпирролидона в таблетке</w:t>
      </w:r>
    </w:p>
    <w:p w:rsidR="00D07B25" w:rsidRPr="00D07B25" w:rsidRDefault="00D07B25" w:rsidP="00D07B2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i/>
          <w:iCs/>
          <w:color w:val="000000"/>
          <w:kern w:val="0"/>
          <w:sz w:val="28"/>
          <w:szCs w:val="28"/>
          <w:lang w:val="en-US" w:eastAsia="en-US" w:bidi="en-US"/>
        </w:rPr>
        <w:t>M</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xml:space="preserve">- массовое соотношение многостенных углеродных нанотрубок и гидрокарбоната натрия в таблетке </w:t>
      </w:r>
      <w:r w:rsidRPr="00D07B25">
        <w:rPr>
          <w:rFonts w:ascii="Times New Roman" w:eastAsia="Times New Roman" w:hAnsi="Times New Roman" w:cs="Times New Roman"/>
          <w:i/>
          <w:iCs/>
          <w:color w:val="000000"/>
          <w:kern w:val="0"/>
          <w:sz w:val="28"/>
          <w:szCs w:val="28"/>
          <w:lang w:val="en-US" w:eastAsia="en-US" w:bidi="en-US"/>
        </w:rPr>
        <w:t>p</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xml:space="preserve">- пористость </w:t>
      </w:r>
      <w:r w:rsidRPr="00D07B25">
        <w:rPr>
          <w:rFonts w:ascii="Times New Roman" w:eastAsia="Times New Roman" w:hAnsi="Times New Roman" w:cs="Times New Roman"/>
          <w:i/>
          <w:iCs/>
          <w:color w:val="000000"/>
          <w:kern w:val="0"/>
          <w:sz w:val="28"/>
          <w:szCs w:val="28"/>
          <w:lang w:val="en-US" w:eastAsia="en-US" w:bidi="en-US"/>
        </w:rPr>
        <w:t>P</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xml:space="preserve">- нагрузка </w:t>
      </w:r>
      <w:r w:rsidRPr="00D07B25">
        <w:rPr>
          <w:rFonts w:ascii="Times New Roman" w:eastAsia="Times New Roman" w:hAnsi="Times New Roman" w:cs="Times New Roman"/>
          <w:i/>
          <w:iCs/>
          <w:color w:val="000000"/>
          <w:kern w:val="0"/>
          <w:sz w:val="28"/>
          <w:szCs w:val="28"/>
          <w:lang w:val="en-US" w:eastAsia="en-US" w:bidi="en-US"/>
        </w:rPr>
        <w:t>P</w:t>
      </w:r>
      <w:r w:rsidRPr="00D07B25">
        <w:rPr>
          <w:rFonts w:ascii="Times New Roman" w:eastAsia="Times New Roman" w:hAnsi="Times New Roman" w:cs="Times New Roman"/>
          <w:i/>
          <w:iCs/>
          <w:color w:val="000000"/>
          <w:kern w:val="0"/>
          <w:sz w:val="28"/>
          <w:szCs w:val="28"/>
          <w:vertAlign w:val="subscript"/>
          <w:lang w:val="en-US" w:eastAsia="en-US" w:bidi="en-US"/>
        </w:rPr>
        <w:t>g</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доля зерен</w:t>
      </w:r>
    </w:p>
    <w:p w:rsidR="00D07B25" w:rsidRPr="00D07B25" w:rsidRDefault="00D07B25" w:rsidP="00D07B2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i/>
          <w:iCs/>
          <w:color w:val="000000"/>
          <w:kern w:val="0"/>
          <w:sz w:val="28"/>
          <w:szCs w:val="28"/>
          <w:lang w:val="en-US" w:eastAsia="en-US" w:bidi="en-US"/>
        </w:rPr>
        <w:t>S</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контактная жесткость, оцененная по методу Оливера-Фарра</w:t>
      </w:r>
    </w:p>
    <w:p w:rsidR="00D07B25" w:rsidRPr="00D07B25" w:rsidRDefault="00D07B25" w:rsidP="00D07B2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i/>
          <w:iCs/>
          <w:color w:val="000000"/>
          <w:kern w:val="0"/>
          <w:sz w:val="28"/>
          <w:szCs w:val="28"/>
          <w:lang w:val="en-US" w:eastAsia="en-US" w:bidi="en-US"/>
        </w:rPr>
        <w:t>S</w:t>
      </w:r>
      <w:r w:rsidRPr="00D07B25">
        <w:rPr>
          <w:rFonts w:ascii="Times New Roman" w:eastAsia="Times New Roman" w:hAnsi="Times New Roman" w:cs="Times New Roman"/>
          <w:i/>
          <w:iCs/>
          <w:color w:val="000000"/>
          <w:kern w:val="0"/>
          <w:sz w:val="28"/>
          <w:szCs w:val="28"/>
          <w:vertAlign w:val="subscript"/>
          <w:lang w:val="en-US" w:eastAsia="en-US" w:bidi="en-US"/>
        </w:rPr>
        <w:t>h</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xml:space="preserve">- контактная жесткость, оцененная по </w:t>
      </w:r>
      <w:r w:rsidRPr="00D07B25">
        <w:rPr>
          <w:rFonts w:ascii="Times New Roman" w:eastAsia="Times New Roman" w:hAnsi="Times New Roman" w:cs="Times New Roman"/>
          <w:color w:val="000000"/>
          <w:kern w:val="0"/>
          <w:sz w:val="28"/>
          <w:szCs w:val="28"/>
          <w:lang w:val="en-US" w:eastAsia="en-US" w:bidi="en-US"/>
        </w:rPr>
        <w:t>CSM</w:t>
      </w:r>
    </w:p>
    <w:p w:rsidR="00D07B25" w:rsidRPr="00D07B25" w:rsidRDefault="00D07B25" w:rsidP="00D07B2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i/>
          <w:iCs/>
          <w:color w:val="000000"/>
          <w:kern w:val="0"/>
          <w:sz w:val="28"/>
          <w:szCs w:val="28"/>
          <w:lang w:eastAsia="ru-RU" w:bidi="ru-RU"/>
        </w:rPr>
        <w:t>Т</w:t>
      </w:r>
      <w:r w:rsidRPr="00D07B25">
        <w:rPr>
          <w:rFonts w:ascii="Times New Roman" w:eastAsia="Times New Roman" w:hAnsi="Times New Roman" w:cs="Times New Roman"/>
          <w:i/>
          <w:iCs/>
          <w:color w:val="000000"/>
          <w:kern w:val="0"/>
          <w:sz w:val="28"/>
          <w:szCs w:val="28"/>
          <w:vertAlign w:val="subscript"/>
          <w:lang w:eastAsia="ru-RU" w:bidi="ru-RU"/>
        </w:rPr>
        <w:t>М</w:t>
      </w:r>
      <w:r w:rsidRPr="00D07B25">
        <w:rPr>
          <w:rFonts w:ascii="Times New Roman" w:eastAsia="Times New Roman" w:hAnsi="Times New Roman" w:cs="Times New Roman"/>
          <w:color w:val="000000"/>
          <w:kern w:val="0"/>
          <w:sz w:val="28"/>
          <w:szCs w:val="28"/>
          <w:lang w:eastAsia="ru-RU" w:bidi="ru-RU"/>
        </w:rPr>
        <w:t xml:space="preserve"> - температура начала мартенситного перехода</w:t>
      </w:r>
    </w:p>
    <w:p w:rsidR="00D07B25" w:rsidRPr="00D07B25" w:rsidRDefault="00D07B25" w:rsidP="00D07B2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i/>
          <w:iCs/>
          <w:color w:val="000000"/>
          <w:kern w:val="0"/>
          <w:sz w:val="28"/>
          <w:szCs w:val="28"/>
          <w:lang w:val="en-US" w:eastAsia="en-US" w:bidi="en-US"/>
        </w:rPr>
        <w:t>T</w:t>
      </w:r>
      <w:r w:rsidRPr="00D07B25">
        <w:rPr>
          <w:rFonts w:ascii="Times New Roman" w:eastAsia="Times New Roman" w:hAnsi="Times New Roman" w:cs="Times New Roman"/>
          <w:i/>
          <w:iCs/>
          <w:color w:val="000000"/>
          <w:kern w:val="0"/>
          <w:sz w:val="28"/>
          <w:szCs w:val="28"/>
          <w:vertAlign w:val="subscript"/>
          <w:lang w:val="en-US" w:eastAsia="en-US" w:bidi="en-US"/>
        </w:rPr>
        <w:t>s</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температура спекания (отжига)</w:t>
      </w:r>
    </w:p>
    <w:p w:rsidR="00D07B25" w:rsidRPr="00D07B25" w:rsidRDefault="00D07B25" w:rsidP="00D07B2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i/>
          <w:iCs/>
          <w:color w:val="000000"/>
          <w:kern w:val="0"/>
          <w:sz w:val="28"/>
          <w:szCs w:val="28"/>
          <w:lang w:val="en-US" w:eastAsia="en-US" w:bidi="en-US"/>
        </w:rPr>
        <w:t>t</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временная продолжительность (теста, процесса)</w:t>
      </w:r>
    </w:p>
    <w:p w:rsidR="00D07B25" w:rsidRPr="00D07B25" w:rsidRDefault="00D07B25" w:rsidP="00D07B2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i/>
          <w:iCs/>
          <w:color w:val="000000"/>
          <w:kern w:val="0"/>
          <w:sz w:val="28"/>
          <w:szCs w:val="28"/>
          <w:lang w:val="en-US" w:eastAsia="en-US" w:bidi="en-US"/>
        </w:rPr>
        <w:t>t</w:t>
      </w:r>
      <w:r w:rsidRPr="00D07B25">
        <w:rPr>
          <w:rFonts w:ascii="Times New Roman" w:eastAsia="Times New Roman" w:hAnsi="Times New Roman" w:cs="Times New Roman"/>
          <w:i/>
          <w:iCs/>
          <w:color w:val="000000"/>
          <w:kern w:val="0"/>
          <w:sz w:val="28"/>
          <w:szCs w:val="28"/>
          <w:vertAlign w:val="subscript"/>
          <w:lang w:val="en-US" w:eastAsia="en-US" w:bidi="en-US"/>
        </w:rPr>
        <w:t>g</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продолжительность помола</w:t>
      </w:r>
    </w:p>
    <w:p w:rsidR="00D07B25" w:rsidRPr="00D07B25" w:rsidRDefault="00D07B25" w:rsidP="00D07B25">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i/>
          <w:iCs/>
          <w:color w:val="000000"/>
          <w:kern w:val="0"/>
          <w:sz w:val="28"/>
          <w:szCs w:val="28"/>
          <w:lang w:val="en-US" w:eastAsia="en-US" w:bidi="en-US"/>
        </w:rPr>
        <w:t>z</w:t>
      </w:r>
      <w:r w:rsidRPr="00D07B25">
        <w:rPr>
          <w:rFonts w:ascii="Times New Roman" w:eastAsia="Times New Roman" w:hAnsi="Times New Roman" w:cs="Times New Roman"/>
          <w:i/>
          <w:iCs/>
          <w:color w:val="000000"/>
          <w:kern w:val="0"/>
          <w:sz w:val="28"/>
          <w:szCs w:val="28"/>
          <w:lang w:eastAsia="en-US" w:bidi="en-US"/>
        </w:rPr>
        <w:t xml:space="preserve"> </w:t>
      </w:r>
      <w:r w:rsidRPr="00D07B25">
        <w:rPr>
          <w:rFonts w:ascii="Times New Roman" w:eastAsia="Times New Roman" w:hAnsi="Times New Roman" w:cs="Times New Roman"/>
          <w:i/>
          <w:iCs/>
          <w:color w:val="000000"/>
          <w:kern w:val="0"/>
          <w:sz w:val="28"/>
          <w:szCs w:val="28"/>
          <w:lang w:eastAsia="ru-RU" w:bidi="ru-RU"/>
        </w:rPr>
        <w:t>-</w:t>
      </w:r>
      <w:r w:rsidRPr="00D07B25">
        <w:rPr>
          <w:rFonts w:ascii="Times New Roman" w:eastAsia="Times New Roman" w:hAnsi="Times New Roman" w:cs="Times New Roman"/>
          <w:color w:val="000000"/>
          <w:kern w:val="0"/>
          <w:sz w:val="28"/>
          <w:szCs w:val="28"/>
          <w:lang w:eastAsia="ru-RU" w:bidi="ru-RU"/>
        </w:rPr>
        <w:t xml:space="preserve"> амплитуда осцилляции смещения индентора</w:t>
      </w:r>
    </w:p>
    <w:p w:rsidR="00D07B25" w:rsidRPr="00D07B25" w:rsidRDefault="00D07B25" w:rsidP="00D07B25">
      <w:pPr>
        <w:tabs>
          <w:tab w:val="clear" w:pos="709"/>
        </w:tabs>
        <w:suppressAutoHyphens w:val="0"/>
        <w:spacing w:after="159" w:line="280" w:lineRule="exact"/>
        <w:ind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i/>
          <w:iCs/>
          <w:color w:val="000000"/>
          <w:kern w:val="0"/>
          <w:sz w:val="28"/>
          <w:szCs w:val="28"/>
          <w:lang w:eastAsia="ru-RU" w:bidi="ru-RU"/>
        </w:rPr>
        <w:t>р</w:t>
      </w:r>
      <w:r w:rsidRPr="00D07B25">
        <w:rPr>
          <w:rFonts w:ascii="Times New Roman" w:eastAsia="Times New Roman" w:hAnsi="Times New Roman" w:cs="Times New Roman"/>
          <w:color w:val="000000"/>
          <w:kern w:val="0"/>
          <w:sz w:val="28"/>
          <w:szCs w:val="28"/>
          <w:lang w:eastAsia="ru-RU" w:bidi="ru-RU"/>
        </w:rPr>
        <w:t xml:space="preserve"> - плотность</w:t>
      </w:r>
    </w:p>
    <w:p w:rsidR="00D07B25" w:rsidRPr="00D07B25" w:rsidRDefault="00D07B25" w:rsidP="00D07B25">
      <w:pPr>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eastAsia="ru-RU" w:bidi="ru-RU"/>
        </w:rPr>
        <w:sectPr w:rsidR="00D07B25" w:rsidRPr="00D07B25" w:rsidSect="00D07B25">
          <w:headerReference w:type="default" r:id="rId9"/>
          <w:type w:val="continuous"/>
          <w:pgSz w:w="11900" w:h="16840"/>
          <w:pgMar w:top="1166" w:right="580" w:bottom="1243" w:left="1370" w:header="0" w:footer="3" w:gutter="0"/>
          <w:cols w:space="720"/>
          <w:noEndnote/>
          <w:titlePg/>
          <w:docGrid w:linePitch="360"/>
        </w:sectPr>
      </w:pPr>
      <w:r w:rsidRPr="00D07B25">
        <w:rPr>
          <w:rFonts w:ascii="Times New Roman" w:eastAsia="Times New Roman" w:hAnsi="Times New Roman" w:cs="Times New Roman"/>
          <w:i/>
          <w:iCs/>
          <w:color w:val="000000"/>
          <w:kern w:val="0"/>
          <w:sz w:val="28"/>
          <w:szCs w:val="28"/>
          <w:lang w:eastAsia="ru-RU" w:bidi="ru-RU"/>
        </w:rPr>
        <w:t>ю</w:t>
      </w:r>
      <w:r w:rsidRPr="00D07B25">
        <w:rPr>
          <w:rFonts w:ascii="Times New Roman" w:eastAsia="Times New Roman" w:hAnsi="Times New Roman" w:cs="Times New Roman"/>
          <w:color w:val="000000"/>
          <w:kern w:val="0"/>
          <w:sz w:val="28"/>
          <w:szCs w:val="28"/>
          <w:lang w:eastAsia="ru-RU" w:bidi="ru-RU"/>
        </w:rPr>
        <w:t xml:space="preserve"> - частота осцилляции смещения индентора</w:t>
      </w:r>
    </w:p>
    <w:p w:rsidR="00D07B25" w:rsidRPr="00D07B25" w:rsidRDefault="00D07B25" w:rsidP="00D07B25">
      <w:pPr>
        <w:keepNext/>
        <w:keepLines/>
        <w:tabs>
          <w:tab w:val="clear" w:pos="709"/>
        </w:tabs>
        <w:suppressAutoHyphens w:val="0"/>
        <w:spacing w:after="687" w:line="280" w:lineRule="exact"/>
        <w:ind w:right="80" w:firstLine="0"/>
        <w:jc w:val="center"/>
        <w:outlineLvl w:val="3"/>
        <w:rPr>
          <w:rFonts w:ascii="Times New Roman" w:eastAsia="Times New Roman" w:hAnsi="Times New Roman" w:cs="Times New Roman"/>
          <w:b/>
          <w:bCs/>
          <w:color w:val="000000"/>
          <w:kern w:val="0"/>
          <w:sz w:val="28"/>
          <w:szCs w:val="28"/>
          <w:lang w:eastAsia="ru-RU" w:bidi="ru-RU"/>
        </w:rPr>
      </w:pPr>
      <w:bookmarkStart w:id="1" w:name="bookmark1"/>
      <w:r w:rsidRPr="00D07B25">
        <w:rPr>
          <w:rFonts w:ascii="Times New Roman" w:eastAsia="Times New Roman" w:hAnsi="Times New Roman" w:cs="Times New Roman"/>
          <w:b/>
          <w:bCs/>
          <w:color w:val="000000"/>
          <w:kern w:val="0"/>
          <w:sz w:val="28"/>
          <w:szCs w:val="28"/>
          <w:lang w:eastAsia="ru-RU" w:bidi="ru-RU"/>
        </w:rPr>
        <w:t>СОДЕРЖАНИЕ</w:t>
      </w:r>
      <w:bookmarkEnd w:id="1"/>
    </w:p>
    <w:p w:rsidR="00D07B25" w:rsidRPr="00D07B25" w:rsidRDefault="00D07B25" w:rsidP="00D07B25">
      <w:pPr>
        <w:tabs>
          <w:tab w:val="clear" w:pos="709"/>
          <w:tab w:val="left" w:leader="dot" w:pos="8959"/>
        </w:tabs>
        <w:suppressAutoHyphens w:val="0"/>
        <w:spacing w:after="50" w:line="280" w:lineRule="exact"/>
        <w:ind w:firstLine="0"/>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ВВЕДЕНИЕ</w:t>
      </w:r>
      <w:r w:rsidRPr="00D07B25">
        <w:rPr>
          <w:rFonts w:ascii="Times New Roman" w:eastAsia="Times New Roman" w:hAnsi="Times New Roman" w:cs="Times New Roman"/>
          <w:color w:val="000000"/>
          <w:kern w:val="0"/>
          <w:sz w:val="28"/>
          <w:szCs w:val="28"/>
          <w:lang w:eastAsia="ru-RU" w:bidi="ru-RU"/>
        </w:rPr>
        <w:tab/>
        <w:t>7</w:t>
      </w:r>
    </w:p>
    <w:p w:rsidR="00D07B25" w:rsidRPr="00D07B25" w:rsidRDefault="00D07B25" w:rsidP="00D07B25">
      <w:pPr>
        <w:tabs>
          <w:tab w:val="clear" w:pos="709"/>
          <w:tab w:val="left" w:leader="dot" w:pos="895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Глава 1. ТЕХНОЛОГИИ ПОЛУЧЕНИЯ, СТРУКТУРА И СВОЙСТВА ОБЪЕМНО-НАНОСТРУКТУРНЫХ МАТЕРИАЛОВ И ПОКРЫТИЙ, АРМИРОВАННЫХ УГЛЕРОДНЫМИ НАНОТРУБКАМИ (обзор литературы)</w:t>
      </w:r>
      <w:r w:rsidRPr="00D07B25">
        <w:rPr>
          <w:rFonts w:ascii="Times New Roman" w:eastAsia="Times New Roman" w:hAnsi="Times New Roman" w:cs="Times New Roman"/>
          <w:color w:val="000000"/>
          <w:kern w:val="0"/>
          <w:sz w:val="28"/>
          <w:szCs w:val="28"/>
          <w:lang w:eastAsia="ru-RU" w:bidi="ru-RU"/>
        </w:rPr>
        <w:tab/>
        <w:t>14</w:t>
      </w:r>
    </w:p>
    <w:p w:rsidR="00D07B25" w:rsidRPr="00D07B25" w:rsidRDefault="00D07B25" w:rsidP="00D07B25">
      <w:pPr>
        <w:numPr>
          <w:ilvl w:val="0"/>
          <w:numId w:val="6"/>
        </w:numPr>
        <w:tabs>
          <w:tab w:val="clear" w:pos="709"/>
          <w:tab w:val="left" w:pos="560"/>
          <w:tab w:val="left" w:leader="dot" w:pos="8959"/>
        </w:tabs>
        <w:suppressAutoHyphens w:val="0"/>
        <w:spacing w:after="0" w:line="566"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fldChar w:fldCharType="begin"/>
      </w:r>
      <w:r w:rsidRPr="00D07B25">
        <w:rPr>
          <w:rFonts w:ascii="Times New Roman" w:eastAsia="Times New Roman" w:hAnsi="Times New Roman" w:cs="Times New Roman"/>
          <w:color w:val="000000"/>
          <w:kern w:val="0"/>
          <w:sz w:val="28"/>
          <w:szCs w:val="28"/>
          <w:lang w:eastAsia="ru-RU" w:bidi="ru-RU"/>
        </w:rPr>
        <w:instrText xml:space="preserve"> TOC \o "1-5" \h \z </w:instrText>
      </w:r>
      <w:r w:rsidRPr="00D07B25">
        <w:rPr>
          <w:rFonts w:ascii="Times New Roman" w:eastAsia="Times New Roman" w:hAnsi="Times New Roman" w:cs="Times New Roman"/>
          <w:color w:val="000000"/>
          <w:kern w:val="0"/>
          <w:sz w:val="28"/>
          <w:szCs w:val="28"/>
          <w:lang w:eastAsia="ru-RU" w:bidi="ru-RU"/>
        </w:rPr>
        <w:fldChar w:fldCharType="separate"/>
      </w:r>
      <w:hyperlink w:anchor="bookmark4" w:tooltip="Current Document">
        <w:r w:rsidRPr="00D07B25">
          <w:rPr>
            <w:rFonts w:ascii="Times New Roman" w:eastAsia="Times New Roman" w:hAnsi="Times New Roman" w:cs="Times New Roman"/>
            <w:color w:val="000000"/>
            <w:kern w:val="0"/>
            <w:sz w:val="28"/>
            <w:szCs w:val="28"/>
            <w:lang w:eastAsia="ru-RU" w:bidi="ru-RU"/>
          </w:rPr>
          <w:t xml:space="preserve">Основные типы керамик на основе </w:t>
        </w:r>
        <w:r w:rsidRPr="00D07B25">
          <w:rPr>
            <w:rFonts w:ascii="Times New Roman" w:eastAsia="Times New Roman" w:hAnsi="Times New Roman" w:cs="Times New Roman"/>
            <w:color w:val="000000"/>
            <w:kern w:val="0"/>
            <w:sz w:val="28"/>
            <w:szCs w:val="28"/>
            <w:lang w:val="en-US" w:eastAsia="en-US" w:bidi="en-US"/>
          </w:rPr>
          <w:t>ZrO</w:t>
        </w:r>
        <w:r w:rsidRPr="00D07B25">
          <w:rPr>
            <w:rFonts w:ascii="Times New Roman" w:eastAsia="Times New Roman" w:hAnsi="Times New Roman" w:cs="Times New Roman"/>
            <w:color w:val="000000"/>
            <w:kern w:val="0"/>
            <w:sz w:val="28"/>
            <w:szCs w:val="28"/>
            <w:vertAlign w:val="subscript"/>
            <w:lang w:val="en-US" w:eastAsia="en-US" w:bidi="en-US"/>
          </w:rPr>
          <w:t>2</w:t>
        </w:r>
        <w:r w:rsidRPr="00D07B25">
          <w:rPr>
            <w:rFonts w:ascii="Times New Roman" w:eastAsia="Times New Roman" w:hAnsi="Times New Roman" w:cs="Times New Roman"/>
            <w:color w:val="000000"/>
            <w:kern w:val="0"/>
            <w:sz w:val="28"/>
            <w:szCs w:val="28"/>
            <w:lang w:eastAsia="ru-RU" w:bidi="ru-RU"/>
          </w:rPr>
          <w:tab/>
          <w:t>14</w:t>
        </w:r>
      </w:hyperlink>
    </w:p>
    <w:p w:rsidR="00D07B25" w:rsidRPr="00D07B25" w:rsidRDefault="00D07B25" w:rsidP="00D07B25">
      <w:pPr>
        <w:numPr>
          <w:ilvl w:val="0"/>
          <w:numId w:val="6"/>
        </w:numPr>
        <w:tabs>
          <w:tab w:val="clear" w:pos="709"/>
          <w:tab w:val="left" w:pos="560"/>
          <w:tab w:val="left" w:leader="dot" w:pos="8959"/>
        </w:tabs>
        <w:suppressAutoHyphens w:val="0"/>
        <w:spacing w:after="0" w:line="566" w:lineRule="exact"/>
        <w:jc w:val="left"/>
        <w:rPr>
          <w:rFonts w:ascii="Times New Roman" w:eastAsia="Times New Roman" w:hAnsi="Times New Roman" w:cs="Times New Roman"/>
          <w:color w:val="000000"/>
          <w:kern w:val="0"/>
          <w:sz w:val="28"/>
          <w:szCs w:val="28"/>
          <w:lang w:eastAsia="ru-RU" w:bidi="ru-RU"/>
        </w:rPr>
      </w:pPr>
      <w:hyperlink w:anchor="bookmark5" w:tooltip="Current Document">
        <w:r w:rsidRPr="00D07B25">
          <w:rPr>
            <w:rFonts w:ascii="Times New Roman" w:eastAsia="Times New Roman" w:hAnsi="Times New Roman" w:cs="Times New Roman"/>
            <w:color w:val="000000"/>
            <w:kern w:val="0"/>
            <w:sz w:val="28"/>
            <w:szCs w:val="28"/>
            <w:lang w:eastAsia="ru-RU" w:bidi="ru-RU"/>
          </w:rPr>
          <w:t xml:space="preserve">Химические способы получения порошков </w:t>
        </w:r>
        <w:r w:rsidRPr="00D07B25">
          <w:rPr>
            <w:rFonts w:ascii="Times New Roman" w:eastAsia="Times New Roman" w:hAnsi="Times New Roman" w:cs="Times New Roman"/>
            <w:color w:val="000000"/>
            <w:kern w:val="0"/>
            <w:sz w:val="28"/>
            <w:szCs w:val="28"/>
            <w:lang w:val="en-US" w:eastAsia="en-US" w:bidi="en-US"/>
          </w:rPr>
          <w:t>ZrO</w:t>
        </w:r>
        <w:r w:rsidRPr="00D07B25">
          <w:rPr>
            <w:rFonts w:ascii="Times New Roman" w:eastAsia="Times New Roman" w:hAnsi="Times New Roman" w:cs="Times New Roman"/>
            <w:color w:val="000000"/>
            <w:kern w:val="0"/>
            <w:sz w:val="28"/>
            <w:szCs w:val="28"/>
            <w:vertAlign w:val="subscript"/>
            <w:lang w:val="en-US" w:eastAsia="en-US" w:bidi="en-US"/>
          </w:rPr>
          <w:t>2</w:t>
        </w:r>
        <w:r w:rsidRPr="00D07B25">
          <w:rPr>
            <w:rFonts w:ascii="Times New Roman" w:eastAsia="Times New Roman" w:hAnsi="Times New Roman" w:cs="Times New Roman"/>
            <w:color w:val="000000"/>
            <w:kern w:val="0"/>
            <w:sz w:val="28"/>
            <w:szCs w:val="28"/>
            <w:lang w:eastAsia="ru-RU" w:bidi="ru-RU"/>
          </w:rPr>
          <w:tab/>
          <w:t>18</w:t>
        </w:r>
      </w:hyperlink>
    </w:p>
    <w:p w:rsidR="00D07B25" w:rsidRPr="00D07B25" w:rsidRDefault="00D07B25" w:rsidP="00D07B25">
      <w:pPr>
        <w:numPr>
          <w:ilvl w:val="0"/>
          <w:numId w:val="6"/>
        </w:numPr>
        <w:tabs>
          <w:tab w:val="clear" w:pos="709"/>
          <w:tab w:val="left" w:pos="560"/>
          <w:tab w:val="left" w:leader="dot" w:pos="8959"/>
        </w:tabs>
        <w:suppressAutoHyphens w:val="0"/>
        <w:spacing w:after="0" w:line="566" w:lineRule="exact"/>
        <w:jc w:val="left"/>
        <w:rPr>
          <w:rFonts w:ascii="Times New Roman" w:eastAsia="Times New Roman" w:hAnsi="Times New Roman" w:cs="Times New Roman"/>
          <w:color w:val="000000"/>
          <w:kern w:val="0"/>
          <w:sz w:val="28"/>
          <w:szCs w:val="28"/>
          <w:lang w:eastAsia="ru-RU" w:bidi="ru-RU"/>
        </w:rPr>
      </w:pPr>
      <w:hyperlink w:anchor="bookmark8" w:tooltip="Current Document">
        <w:r w:rsidRPr="00D07B25">
          <w:rPr>
            <w:rFonts w:ascii="Times New Roman" w:eastAsia="Times New Roman" w:hAnsi="Times New Roman" w:cs="Times New Roman"/>
            <w:color w:val="000000"/>
            <w:kern w:val="0"/>
            <w:sz w:val="28"/>
            <w:szCs w:val="28"/>
            <w:lang w:eastAsia="ru-RU" w:bidi="ru-RU"/>
          </w:rPr>
          <w:t xml:space="preserve">Механохимический способ получения порошков </w:t>
        </w:r>
        <w:r w:rsidRPr="00D07B25">
          <w:rPr>
            <w:rFonts w:ascii="Times New Roman" w:eastAsia="Times New Roman" w:hAnsi="Times New Roman" w:cs="Times New Roman"/>
            <w:color w:val="000000"/>
            <w:kern w:val="0"/>
            <w:sz w:val="28"/>
            <w:szCs w:val="28"/>
            <w:lang w:val="en-US" w:eastAsia="en-US" w:bidi="en-US"/>
          </w:rPr>
          <w:t>ZrO</w:t>
        </w:r>
        <w:r w:rsidRPr="00D07B25">
          <w:rPr>
            <w:rFonts w:ascii="Times New Roman" w:eastAsia="Times New Roman" w:hAnsi="Times New Roman" w:cs="Times New Roman"/>
            <w:color w:val="000000"/>
            <w:kern w:val="0"/>
            <w:sz w:val="28"/>
            <w:szCs w:val="28"/>
            <w:vertAlign w:val="subscript"/>
            <w:lang w:val="en-US" w:eastAsia="en-US" w:bidi="en-US"/>
          </w:rPr>
          <w:t>2</w:t>
        </w:r>
        <w:r w:rsidRPr="00D07B25">
          <w:rPr>
            <w:rFonts w:ascii="Times New Roman" w:eastAsia="Times New Roman" w:hAnsi="Times New Roman" w:cs="Times New Roman"/>
            <w:color w:val="000000"/>
            <w:kern w:val="0"/>
            <w:sz w:val="28"/>
            <w:szCs w:val="28"/>
            <w:lang w:eastAsia="ru-RU" w:bidi="ru-RU"/>
          </w:rPr>
          <w:tab/>
          <w:t>23</w:t>
        </w:r>
      </w:hyperlink>
    </w:p>
    <w:p w:rsidR="00D07B25" w:rsidRPr="00D07B25" w:rsidRDefault="00D07B25" w:rsidP="00D07B25">
      <w:pPr>
        <w:numPr>
          <w:ilvl w:val="0"/>
          <w:numId w:val="6"/>
        </w:numPr>
        <w:tabs>
          <w:tab w:val="clear" w:pos="709"/>
          <w:tab w:val="left" w:pos="560"/>
          <w:tab w:val="left" w:leader="dot" w:pos="8959"/>
        </w:tabs>
        <w:suppressAutoHyphens w:val="0"/>
        <w:spacing w:after="0" w:line="566" w:lineRule="exact"/>
        <w:jc w:val="left"/>
        <w:rPr>
          <w:rFonts w:ascii="Times New Roman" w:eastAsia="Times New Roman" w:hAnsi="Times New Roman" w:cs="Times New Roman"/>
          <w:color w:val="000000"/>
          <w:kern w:val="0"/>
          <w:sz w:val="28"/>
          <w:szCs w:val="28"/>
          <w:lang w:eastAsia="ru-RU" w:bidi="ru-RU"/>
        </w:rPr>
      </w:pPr>
      <w:hyperlink w:anchor="bookmark9" w:tooltip="Current Document">
        <w:r w:rsidRPr="00D07B25">
          <w:rPr>
            <w:rFonts w:ascii="Times New Roman" w:eastAsia="Times New Roman" w:hAnsi="Times New Roman" w:cs="Times New Roman"/>
            <w:color w:val="000000"/>
            <w:kern w:val="0"/>
            <w:sz w:val="28"/>
            <w:szCs w:val="28"/>
            <w:lang w:eastAsia="ru-RU" w:bidi="ru-RU"/>
          </w:rPr>
          <w:t xml:space="preserve">Термохимический способ получения </w:t>
        </w:r>
        <w:r w:rsidRPr="00D07B25">
          <w:rPr>
            <w:rFonts w:ascii="Times New Roman" w:eastAsia="Times New Roman" w:hAnsi="Times New Roman" w:cs="Times New Roman"/>
            <w:color w:val="000000"/>
            <w:kern w:val="0"/>
            <w:sz w:val="28"/>
            <w:szCs w:val="28"/>
            <w:lang w:val="en-US" w:eastAsia="en-US" w:bidi="en-US"/>
          </w:rPr>
          <w:t>ZrO</w:t>
        </w:r>
        <w:r w:rsidRPr="00D07B25">
          <w:rPr>
            <w:rFonts w:ascii="Times New Roman" w:eastAsia="Times New Roman" w:hAnsi="Times New Roman" w:cs="Times New Roman"/>
            <w:color w:val="000000"/>
            <w:kern w:val="0"/>
            <w:sz w:val="28"/>
            <w:szCs w:val="28"/>
            <w:vertAlign w:val="subscript"/>
            <w:lang w:val="en-US" w:eastAsia="en-US" w:bidi="en-US"/>
          </w:rPr>
          <w:t>2</w:t>
        </w:r>
        <w:r w:rsidRPr="00D07B25">
          <w:rPr>
            <w:rFonts w:ascii="Times New Roman" w:eastAsia="Times New Roman" w:hAnsi="Times New Roman" w:cs="Times New Roman"/>
            <w:color w:val="000000"/>
            <w:kern w:val="0"/>
            <w:sz w:val="28"/>
            <w:szCs w:val="28"/>
            <w:lang w:eastAsia="ru-RU" w:bidi="ru-RU"/>
          </w:rPr>
          <w:tab/>
          <w:t>24</w:t>
        </w:r>
      </w:hyperlink>
    </w:p>
    <w:p w:rsidR="00D07B25" w:rsidRPr="00D07B25" w:rsidRDefault="00D07B25" w:rsidP="00D07B25">
      <w:pPr>
        <w:numPr>
          <w:ilvl w:val="0"/>
          <w:numId w:val="6"/>
        </w:numPr>
        <w:tabs>
          <w:tab w:val="clear" w:pos="709"/>
          <w:tab w:val="left" w:pos="560"/>
          <w:tab w:val="left" w:leader="dot" w:pos="8959"/>
        </w:tabs>
        <w:suppressAutoHyphens w:val="0"/>
        <w:spacing w:after="0" w:line="566" w:lineRule="exact"/>
        <w:jc w:val="left"/>
        <w:rPr>
          <w:rFonts w:ascii="Times New Roman" w:eastAsia="Times New Roman" w:hAnsi="Times New Roman" w:cs="Times New Roman"/>
          <w:color w:val="000000"/>
          <w:kern w:val="0"/>
          <w:sz w:val="28"/>
          <w:szCs w:val="28"/>
          <w:lang w:eastAsia="ru-RU" w:bidi="ru-RU"/>
        </w:rPr>
      </w:pPr>
      <w:hyperlink w:anchor="bookmark13" w:tooltip="Current Document">
        <w:r w:rsidRPr="00D07B25">
          <w:rPr>
            <w:rFonts w:ascii="Times New Roman" w:eastAsia="Times New Roman" w:hAnsi="Times New Roman" w:cs="Times New Roman"/>
            <w:color w:val="000000"/>
            <w:kern w:val="0"/>
            <w:sz w:val="28"/>
            <w:szCs w:val="28"/>
            <w:lang w:eastAsia="ru-RU" w:bidi="ru-RU"/>
          </w:rPr>
          <w:t xml:space="preserve">Свойства традиционной </w:t>
        </w:r>
        <w:r w:rsidRPr="00D07B25">
          <w:rPr>
            <w:rFonts w:ascii="Times New Roman" w:eastAsia="Times New Roman" w:hAnsi="Times New Roman" w:cs="Times New Roman"/>
            <w:color w:val="000000"/>
            <w:kern w:val="0"/>
            <w:sz w:val="28"/>
            <w:szCs w:val="28"/>
            <w:lang w:val="en-US" w:eastAsia="en-US" w:bidi="en-US"/>
          </w:rPr>
          <w:t>TZP</w:t>
        </w:r>
        <w:r w:rsidRPr="00D07B25">
          <w:rPr>
            <w:rFonts w:ascii="Times New Roman" w:eastAsia="Times New Roman" w:hAnsi="Times New Roman" w:cs="Times New Roman"/>
            <w:color w:val="000000"/>
            <w:kern w:val="0"/>
            <w:sz w:val="28"/>
            <w:szCs w:val="28"/>
            <w:lang w:eastAsia="ru-RU" w:bidi="ru-RU"/>
          </w:rPr>
          <w:t>-керамики</w:t>
        </w:r>
        <w:r w:rsidRPr="00D07B25">
          <w:rPr>
            <w:rFonts w:ascii="Times New Roman" w:eastAsia="Times New Roman" w:hAnsi="Times New Roman" w:cs="Times New Roman"/>
            <w:color w:val="000000"/>
            <w:kern w:val="0"/>
            <w:sz w:val="28"/>
            <w:szCs w:val="28"/>
            <w:lang w:eastAsia="ru-RU" w:bidi="ru-RU"/>
          </w:rPr>
          <w:tab/>
          <w:t>26</w:t>
        </w:r>
      </w:hyperlink>
    </w:p>
    <w:p w:rsidR="00D07B25" w:rsidRPr="00D07B25" w:rsidRDefault="00D07B25" w:rsidP="00D07B25">
      <w:pPr>
        <w:numPr>
          <w:ilvl w:val="0"/>
          <w:numId w:val="6"/>
        </w:numPr>
        <w:tabs>
          <w:tab w:val="clear" w:pos="709"/>
          <w:tab w:val="left" w:pos="560"/>
          <w:tab w:val="left" w:leader="dot" w:pos="8959"/>
        </w:tabs>
        <w:suppressAutoHyphens w:val="0"/>
        <w:spacing w:after="0" w:line="566" w:lineRule="exact"/>
        <w:jc w:val="left"/>
        <w:rPr>
          <w:rFonts w:ascii="Times New Roman" w:eastAsia="Times New Roman" w:hAnsi="Times New Roman" w:cs="Times New Roman"/>
          <w:color w:val="000000"/>
          <w:kern w:val="0"/>
          <w:sz w:val="28"/>
          <w:szCs w:val="28"/>
          <w:lang w:eastAsia="ru-RU" w:bidi="ru-RU"/>
        </w:rPr>
      </w:pPr>
      <w:hyperlink w:anchor="bookmark14" w:tooltip="Current Document">
        <w:r w:rsidRPr="00D07B25">
          <w:rPr>
            <w:rFonts w:ascii="Times New Roman" w:eastAsia="Times New Roman" w:hAnsi="Times New Roman" w:cs="Times New Roman"/>
            <w:color w:val="000000"/>
            <w:kern w:val="0"/>
            <w:sz w:val="28"/>
            <w:szCs w:val="28"/>
            <w:lang w:eastAsia="ru-RU" w:bidi="ru-RU"/>
          </w:rPr>
          <w:t xml:space="preserve">Свойства бадделеитовой </w:t>
        </w:r>
        <w:r w:rsidRPr="00D07B25">
          <w:rPr>
            <w:rFonts w:ascii="Times New Roman" w:eastAsia="Times New Roman" w:hAnsi="Times New Roman" w:cs="Times New Roman"/>
            <w:color w:val="000000"/>
            <w:kern w:val="0"/>
            <w:sz w:val="28"/>
            <w:szCs w:val="28"/>
            <w:lang w:val="en-US" w:eastAsia="en-US" w:bidi="en-US"/>
          </w:rPr>
          <w:t xml:space="preserve">Ca-TZP </w:t>
        </w:r>
        <w:r w:rsidRPr="00D07B25">
          <w:rPr>
            <w:rFonts w:ascii="Times New Roman" w:eastAsia="Times New Roman" w:hAnsi="Times New Roman" w:cs="Times New Roman"/>
            <w:color w:val="000000"/>
            <w:kern w:val="0"/>
            <w:sz w:val="28"/>
            <w:szCs w:val="28"/>
            <w:lang w:eastAsia="ru-RU" w:bidi="ru-RU"/>
          </w:rPr>
          <w:t>керамики</w:t>
        </w:r>
        <w:r w:rsidRPr="00D07B25">
          <w:rPr>
            <w:rFonts w:ascii="Times New Roman" w:eastAsia="Times New Roman" w:hAnsi="Times New Roman" w:cs="Times New Roman"/>
            <w:color w:val="000000"/>
            <w:kern w:val="0"/>
            <w:sz w:val="28"/>
            <w:szCs w:val="28"/>
            <w:lang w:eastAsia="ru-RU" w:bidi="ru-RU"/>
          </w:rPr>
          <w:tab/>
          <w:t>28</w:t>
        </w:r>
      </w:hyperlink>
    </w:p>
    <w:p w:rsidR="00D07B25" w:rsidRPr="00D07B25" w:rsidRDefault="00D07B25" w:rsidP="00D07B25">
      <w:pPr>
        <w:numPr>
          <w:ilvl w:val="0"/>
          <w:numId w:val="6"/>
        </w:numPr>
        <w:tabs>
          <w:tab w:val="clear" w:pos="709"/>
          <w:tab w:val="left" w:pos="560"/>
          <w:tab w:val="left" w:leader="dot" w:pos="8959"/>
        </w:tabs>
        <w:suppressAutoHyphens w:val="0"/>
        <w:spacing w:after="0" w:line="566" w:lineRule="exact"/>
        <w:jc w:val="left"/>
        <w:rPr>
          <w:rFonts w:ascii="Times New Roman" w:eastAsia="Times New Roman" w:hAnsi="Times New Roman" w:cs="Times New Roman"/>
          <w:color w:val="000000"/>
          <w:kern w:val="0"/>
          <w:sz w:val="28"/>
          <w:szCs w:val="28"/>
          <w:lang w:eastAsia="ru-RU" w:bidi="ru-RU"/>
        </w:rPr>
      </w:pPr>
      <w:hyperlink w:anchor="bookmark16" w:tooltip="Current Document">
        <w:r w:rsidRPr="00D07B25">
          <w:rPr>
            <w:rFonts w:ascii="Times New Roman" w:eastAsia="Times New Roman" w:hAnsi="Times New Roman" w:cs="Times New Roman"/>
            <w:color w:val="000000"/>
            <w:kern w:val="0"/>
            <w:sz w:val="28"/>
            <w:szCs w:val="28"/>
            <w:lang w:eastAsia="ru-RU" w:bidi="ru-RU"/>
          </w:rPr>
          <w:t>Объемные высокопористые керамики</w:t>
        </w:r>
        <w:r w:rsidRPr="00D07B25">
          <w:rPr>
            <w:rFonts w:ascii="Times New Roman" w:eastAsia="Times New Roman" w:hAnsi="Times New Roman" w:cs="Times New Roman"/>
            <w:color w:val="000000"/>
            <w:kern w:val="0"/>
            <w:sz w:val="28"/>
            <w:szCs w:val="28"/>
            <w:lang w:eastAsia="ru-RU" w:bidi="ru-RU"/>
          </w:rPr>
          <w:tab/>
          <w:t>33</w:t>
        </w:r>
      </w:hyperlink>
    </w:p>
    <w:p w:rsidR="00D07B25" w:rsidRPr="00D07B25" w:rsidRDefault="00D07B25" w:rsidP="00D07B25">
      <w:pPr>
        <w:numPr>
          <w:ilvl w:val="0"/>
          <w:numId w:val="6"/>
        </w:numPr>
        <w:tabs>
          <w:tab w:val="clear" w:pos="709"/>
          <w:tab w:val="left" w:pos="560"/>
        </w:tabs>
        <w:suppressAutoHyphens w:val="0"/>
        <w:spacing w:after="0" w:line="566"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Углеродные нанотрубки как армирующие и</w:t>
      </w:r>
    </w:p>
    <w:p w:rsidR="00D07B25" w:rsidRPr="00D07B25" w:rsidRDefault="00D07B25" w:rsidP="00D07B25">
      <w:pPr>
        <w:tabs>
          <w:tab w:val="clear" w:pos="709"/>
          <w:tab w:val="left" w:leader="dot" w:pos="8959"/>
        </w:tabs>
        <w:suppressAutoHyphens w:val="0"/>
        <w:spacing w:after="162" w:line="280" w:lineRule="exact"/>
        <w:ind w:firstLine="0"/>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модифицирующие добавки</w:t>
      </w:r>
      <w:r w:rsidRPr="00D07B25">
        <w:rPr>
          <w:rFonts w:ascii="Times New Roman" w:eastAsia="Times New Roman" w:hAnsi="Times New Roman" w:cs="Times New Roman"/>
          <w:color w:val="000000"/>
          <w:kern w:val="0"/>
          <w:sz w:val="28"/>
          <w:szCs w:val="28"/>
          <w:lang w:eastAsia="ru-RU" w:bidi="ru-RU"/>
        </w:rPr>
        <w:tab/>
        <w:t>34</w:t>
      </w:r>
    </w:p>
    <w:p w:rsidR="00D07B25" w:rsidRPr="00D07B25" w:rsidRDefault="00D07B25" w:rsidP="00D07B25">
      <w:pPr>
        <w:numPr>
          <w:ilvl w:val="0"/>
          <w:numId w:val="6"/>
        </w:numPr>
        <w:tabs>
          <w:tab w:val="clear" w:pos="709"/>
          <w:tab w:val="left" w:pos="560"/>
          <w:tab w:val="left" w:leader="dot" w:pos="8959"/>
        </w:tabs>
        <w:suppressAutoHyphens w:val="0"/>
        <w:spacing w:after="58" w:line="280" w:lineRule="exact"/>
        <w:jc w:val="left"/>
        <w:rPr>
          <w:rFonts w:ascii="Times New Roman" w:eastAsia="Times New Roman" w:hAnsi="Times New Roman" w:cs="Times New Roman"/>
          <w:color w:val="000000"/>
          <w:kern w:val="0"/>
          <w:sz w:val="28"/>
          <w:szCs w:val="28"/>
          <w:lang w:eastAsia="ru-RU" w:bidi="ru-RU"/>
        </w:rPr>
      </w:pPr>
      <w:hyperlink w:anchor="bookmark18" w:tooltip="Current Document">
        <w:r w:rsidRPr="00D07B25">
          <w:rPr>
            <w:rFonts w:ascii="Times New Roman" w:eastAsia="Times New Roman" w:hAnsi="Times New Roman" w:cs="Times New Roman"/>
            <w:color w:val="000000"/>
            <w:kern w:val="0"/>
            <w:sz w:val="28"/>
            <w:szCs w:val="28"/>
            <w:lang w:eastAsia="ru-RU" w:bidi="ru-RU"/>
          </w:rPr>
          <w:t>Циркониевые композиты, содержащие углеродные нанотрубки</w:t>
        </w:r>
        <w:r w:rsidRPr="00D07B25">
          <w:rPr>
            <w:rFonts w:ascii="Times New Roman" w:eastAsia="Times New Roman" w:hAnsi="Times New Roman" w:cs="Times New Roman"/>
            <w:color w:val="000000"/>
            <w:kern w:val="0"/>
            <w:sz w:val="28"/>
            <w:szCs w:val="28"/>
            <w:lang w:eastAsia="ru-RU" w:bidi="ru-RU"/>
          </w:rPr>
          <w:tab/>
          <w:t>37</w:t>
        </w:r>
      </w:hyperlink>
    </w:p>
    <w:p w:rsidR="00D07B25" w:rsidRPr="00D07B25" w:rsidRDefault="00D07B25" w:rsidP="00D07B25">
      <w:pPr>
        <w:numPr>
          <w:ilvl w:val="0"/>
          <w:numId w:val="6"/>
        </w:numPr>
        <w:tabs>
          <w:tab w:val="clear" w:pos="709"/>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Синтез и физико-механические свойства композитных</w:t>
      </w:r>
    </w:p>
    <w:p w:rsidR="00D07B25" w:rsidRPr="00D07B25" w:rsidRDefault="00D07B25" w:rsidP="00D07B25">
      <w:pPr>
        <w:tabs>
          <w:tab w:val="clear" w:pos="709"/>
          <w:tab w:val="left" w:leader="dot" w:pos="8959"/>
        </w:tabs>
        <w:suppressAutoHyphens w:val="0"/>
        <w:spacing w:after="0" w:line="485" w:lineRule="exact"/>
        <w:ind w:firstLine="0"/>
        <w:rPr>
          <w:rFonts w:ascii="Times New Roman" w:eastAsia="Times New Roman" w:hAnsi="Times New Roman" w:cs="Times New Roman"/>
          <w:color w:val="000000"/>
          <w:kern w:val="0"/>
          <w:sz w:val="28"/>
          <w:szCs w:val="28"/>
          <w:lang w:eastAsia="ru-RU" w:bidi="ru-RU"/>
        </w:rPr>
      </w:pPr>
      <w:hyperlink w:anchor="bookmark23" w:tooltip="Current Document">
        <w:r w:rsidRPr="00D07B25">
          <w:rPr>
            <w:rFonts w:ascii="Times New Roman" w:eastAsia="Times New Roman" w:hAnsi="Times New Roman" w:cs="Times New Roman"/>
            <w:color w:val="000000"/>
            <w:kern w:val="0"/>
            <w:sz w:val="28"/>
            <w:szCs w:val="28"/>
            <w:lang w:eastAsia="ru-RU" w:bidi="ru-RU"/>
          </w:rPr>
          <w:t>гальванических хромовых покрытий</w:t>
        </w:r>
        <w:r w:rsidRPr="00D07B25">
          <w:rPr>
            <w:rFonts w:ascii="Times New Roman" w:eastAsia="Times New Roman" w:hAnsi="Times New Roman" w:cs="Times New Roman"/>
            <w:color w:val="000000"/>
            <w:kern w:val="0"/>
            <w:sz w:val="28"/>
            <w:szCs w:val="28"/>
            <w:lang w:eastAsia="ru-RU" w:bidi="ru-RU"/>
          </w:rPr>
          <w:tab/>
          <w:t>44</w:t>
        </w:r>
      </w:hyperlink>
    </w:p>
    <w:p w:rsidR="00D07B25" w:rsidRPr="00D07B25" w:rsidRDefault="00D07B25" w:rsidP="00D07B25">
      <w:pPr>
        <w:numPr>
          <w:ilvl w:val="0"/>
          <w:numId w:val="6"/>
        </w:numPr>
        <w:tabs>
          <w:tab w:val="clear" w:pos="709"/>
          <w:tab w:val="left" w:leader="dot" w:pos="8959"/>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hyperlink w:anchor="bookmark21" w:tooltip="Current Document">
        <w:r w:rsidRPr="00D07B25">
          <w:rPr>
            <w:rFonts w:ascii="Times New Roman" w:eastAsia="Times New Roman" w:hAnsi="Times New Roman" w:cs="Times New Roman"/>
            <w:color w:val="000000"/>
            <w:kern w:val="0"/>
            <w:sz w:val="28"/>
            <w:szCs w:val="28"/>
            <w:lang w:eastAsia="ru-RU" w:bidi="ru-RU"/>
          </w:rPr>
          <w:t>Постановка цели и задач исследования</w:t>
        </w:r>
        <w:r w:rsidRPr="00D07B25">
          <w:rPr>
            <w:rFonts w:ascii="Times New Roman" w:eastAsia="Times New Roman" w:hAnsi="Times New Roman" w:cs="Times New Roman"/>
            <w:color w:val="000000"/>
            <w:kern w:val="0"/>
            <w:sz w:val="28"/>
            <w:szCs w:val="28"/>
            <w:lang w:eastAsia="ru-RU" w:bidi="ru-RU"/>
          </w:rPr>
          <w:tab/>
          <w:t>48</w:t>
        </w:r>
      </w:hyperlink>
    </w:p>
    <w:p w:rsidR="00D07B25" w:rsidRPr="00D07B25" w:rsidRDefault="00D07B25" w:rsidP="00D07B25">
      <w:pPr>
        <w:tabs>
          <w:tab w:val="clear" w:pos="709"/>
          <w:tab w:val="right" w:leader="dot" w:pos="9321"/>
        </w:tabs>
        <w:suppressAutoHyphens w:val="0"/>
        <w:spacing w:after="0" w:line="485" w:lineRule="exact"/>
        <w:ind w:right="560" w:firstLine="0"/>
        <w:jc w:val="left"/>
        <w:rPr>
          <w:rFonts w:ascii="Times New Roman" w:eastAsia="Times New Roman" w:hAnsi="Times New Roman" w:cs="Times New Roman"/>
          <w:color w:val="000000"/>
          <w:kern w:val="0"/>
          <w:sz w:val="28"/>
          <w:szCs w:val="28"/>
          <w:lang w:eastAsia="ru-RU" w:bidi="ru-RU"/>
        </w:rPr>
      </w:pPr>
      <w:hyperlink w:anchor="bookmark22" w:tooltip="Current Document">
        <w:r w:rsidRPr="00D07B25">
          <w:rPr>
            <w:rFonts w:ascii="Times New Roman" w:eastAsia="Times New Roman" w:hAnsi="Times New Roman" w:cs="Times New Roman"/>
            <w:color w:val="000000"/>
            <w:kern w:val="0"/>
            <w:sz w:val="28"/>
            <w:szCs w:val="28"/>
            <w:lang w:eastAsia="ru-RU" w:bidi="ru-RU"/>
          </w:rPr>
          <w:t>ГЛАВА 2. ТЕХНОЛОГИЧЕСКИЕ ОСНОВЫ ПОЛУЧЕНИЯ И ХАРАКТЕРИЗАЦИИ НАНОСТРУКТУРНЫХ КОМПОЗИТНЫХ КЕРАМИК И ГАЛЬВАНИЧЕСКИХ ПОКРЫТИЙ</w:t>
        </w:r>
        <w:r w:rsidRPr="00D07B25">
          <w:rPr>
            <w:rFonts w:ascii="Times New Roman" w:eastAsia="Times New Roman" w:hAnsi="Times New Roman" w:cs="Times New Roman"/>
            <w:color w:val="000000"/>
            <w:kern w:val="0"/>
            <w:sz w:val="28"/>
            <w:szCs w:val="28"/>
            <w:lang w:eastAsia="ru-RU" w:bidi="ru-RU"/>
          </w:rPr>
          <w:tab/>
          <w:t>49</w:t>
        </w:r>
      </w:hyperlink>
    </w:p>
    <w:p w:rsidR="00D07B25" w:rsidRPr="00D07B25" w:rsidRDefault="00D07B25" w:rsidP="00D07B25">
      <w:pPr>
        <w:numPr>
          <w:ilvl w:val="0"/>
          <w:numId w:val="7"/>
        </w:numPr>
        <w:tabs>
          <w:tab w:val="clear" w:pos="709"/>
          <w:tab w:val="left" w:pos="589"/>
          <w:tab w:val="left" w:leader="dot" w:pos="8959"/>
        </w:tabs>
        <w:suppressAutoHyphens w:val="0"/>
        <w:spacing w:after="52" w:line="280" w:lineRule="exact"/>
        <w:jc w:val="left"/>
        <w:rPr>
          <w:rFonts w:ascii="Times New Roman" w:eastAsia="Times New Roman" w:hAnsi="Times New Roman" w:cs="Times New Roman"/>
          <w:color w:val="000000"/>
          <w:kern w:val="0"/>
          <w:sz w:val="28"/>
          <w:szCs w:val="28"/>
          <w:lang w:eastAsia="ru-RU" w:bidi="ru-RU"/>
        </w:rPr>
      </w:pPr>
      <w:hyperlink w:anchor="bookmark24" w:tooltip="Current Document">
        <w:r w:rsidRPr="00D07B25">
          <w:rPr>
            <w:rFonts w:ascii="Times New Roman" w:eastAsia="Times New Roman" w:hAnsi="Times New Roman" w:cs="Times New Roman"/>
            <w:color w:val="000000"/>
            <w:kern w:val="0"/>
            <w:sz w:val="28"/>
            <w:szCs w:val="28"/>
            <w:lang w:eastAsia="ru-RU" w:bidi="ru-RU"/>
          </w:rPr>
          <w:t>Объекты исследования</w:t>
        </w:r>
        <w:r w:rsidRPr="00D07B25">
          <w:rPr>
            <w:rFonts w:ascii="Times New Roman" w:eastAsia="Times New Roman" w:hAnsi="Times New Roman" w:cs="Times New Roman"/>
            <w:color w:val="000000"/>
            <w:kern w:val="0"/>
            <w:sz w:val="28"/>
            <w:szCs w:val="28"/>
            <w:lang w:eastAsia="ru-RU" w:bidi="ru-RU"/>
          </w:rPr>
          <w:tab/>
          <w:t>49</w:t>
        </w:r>
      </w:hyperlink>
    </w:p>
    <w:p w:rsidR="00D07B25" w:rsidRPr="00D07B25" w:rsidRDefault="00D07B25" w:rsidP="00D07B25">
      <w:pPr>
        <w:numPr>
          <w:ilvl w:val="0"/>
          <w:numId w:val="7"/>
        </w:numPr>
        <w:tabs>
          <w:tab w:val="clear" w:pos="709"/>
          <w:tab w:val="left" w:pos="58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Методика изготовления керамических композитов</w:t>
      </w:r>
    </w:p>
    <w:p w:rsidR="00D07B25" w:rsidRPr="00D07B25" w:rsidRDefault="00D07B25" w:rsidP="00D07B25">
      <w:pPr>
        <w:tabs>
          <w:tab w:val="clear" w:pos="709"/>
          <w:tab w:val="left" w:leader="dot" w:pos="895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 xml:space="preserve">на основе бадделеита и синтетического </w:t>
      </w:r>
      <w:r w:rsidRPr="00D07B25">
        <w:rPr>
          <w:rFonts w:ascii="Times New Roman" w:eastAsia="Times New Roman" w:hAnsi="Times New Roman" w:cs="Times New Roman"/>
          <w:color w:val="000000"/>
          <w:kern w:val="0"/>
          <w:sz w:val="28"/>
          <w:szCs w:val="28"/>
          <w:lang w:val="en-US" w:eastAsia="en-US" w:bidi="en-US"/>
        </w:rPr>
        <w:t>ZrO</w:t>
      </w:r>
      <w:r w:rsidRPr="00D07B25">
        <w:rPr>
          <w:rFonts w:ascii="Times New Roman" w:eastAsia="Times New Roman" w:hAnsi="Times New Roman" w:cs="Times New Roman"/>
          <w:color w:val="000000"/>
          <w:kern w:val="0"/>
          <w:sz w:val="28"/>
          <w:szCs w:val="28"/>
          <w:vertAlign w:val="subscript"/>
          <w:lang w:eastAsia="en-US" w:bidi="en-US"/>
        </w:rPr>
        <w:t>2</w:t>
      </w:r>
      <w:r w:rsidRPr="00D07B25">
        <w:rPr>
          <w:rFonts w:ascii="Times New Roman" w:eastAsia="Times New Roman" w:hAnsi="Times New Roman" w:cs="Times New Roman"/>
          <w:color w:val="000000"/>
          <w:kern w:val="0"/>
          <w:sz w:val="28"/>
          <w:szCs w:val="28"/>
          <w:lang w:eastAsia="ru-RU" w:bidi="ru-RU"/>
        </w:rPr>
        <w:tab/>
        <w:t>51</w:t>
      </w:r>
      <w:r w:rsidRPr="00D07B25">
        <w:rPr>
          <w:rFonts w:ascii="Times New Roman" w:eastAsia="Times New Roman" w:hAnsi="Times New Roman" w:cs="Times New Roman"/>
          <w:color w:val="000000"/>
          <w:kern w:val="0"/>
          <w:sz w:val="28"/>
          <w:szCs w:val="28"/>
          <w:lang w:eastAsia="ru-RU" w:bidi="ru-RU"/>
        </w:rPr>
        <w:fldChar w:fldCharType="end"/>
      </w:r>
    </w:p>
    <w:p w:rsidR="00D07B25" w:rsidRPr="00D07B25" w:rsidRDefault="00D07B25" w:rsidP="00D07B25">
      <w:pPr>
        <w:numPr>
          <w:ilvl w:val="0"/>
          <w:numId w:val="7"/>
        </w:numPr>
        <w:tabs>
          <w:tab w:val="clear" w:pos="709"/>
          <w:tab w:val="left" w:pos="58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Методика изготовления пористых керамик на основе бадделеита</w:t>
      </w:r>
    </w:p>
    <w:p w:rsidR="00D07B25" w:rsidRPr="00D07B25" w:rsidRDefault="00D07B25" w:rsidP="00D07B25">
      <w:pPr>
        <w:numPr>
          <w:ilvl w:val="0"/>
          <w:numId w:val="7"/>
        </w:numPr>
        <w:tabs>
          <w:tab w:val="clear" w:pos="709"/>
          <w:tab w:val="left" w:pos="58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Методика изготовления высокопористого</w:t>
      </w:r>
    </w:p>
    <w:p w:rsidR="00D07B25" w:rsidRPr="00D07B25" w:rsidRDefault="00D07B25" w:rsidP="00D07B25">
      <w:pPr>
        <w:tabs>
          <w:tab w:val="clear" w:pos="709"/>
          <w:tab w:val="left" w:leader="dot" w:pos="8990"/>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fldChar w:fldCharType="begin"/>
      </w:r>
      <w:r w:rsidRPr="00D07B25">
        <w:rPr>
          <w:rFonts w:ascii="Times New Roman" w:eastAsia="Times New Roman" w:hAnsi="Times New Roman" w:cs="Times New Roman"/>
          <w:color w:val="000000"/>
          <w:kern w:val="0"/>
          <w:sz w:val="28"/>
          <w:szCs w:val="28"/>
          <w:lang w:eastAsia="ru-RU" w:bidi="ru-RU"/>
        </w:rPr>
        <w:instrText xml:space="preserve"> TOC \o "1-5" \h \z </w:instrText>
      </w:r>
      <w:r w:rsidRPr="00D07B25">
        <w:rPr>
          <w:rFonts w:ascii="Times New Roman" w:eastAsia="Times New Roman" w:hAnsi="Times New Roman" w:cs="Times New Roman"/>
          <w:color w:val="000000"/>
          <w:kern w:val="0"/>
          <w:sz w:val="28"/>
          <w:szCs w:val="28"/>
          <w:lang w:eastAsia="ru-RU" w:bidi="ru-RU"/>
        </w:rPr>
        <w:fldChar w:fldCharType="separate"/>
      </w:r>
      <w:r w:rsidRPr="00D07B25">
        <w:rPr>
          <w:rFonts w:ascii="Times New Roman" w:eastAsia="Times New Roman" w:hAnsi="Times New Roman" w:cs="Times New Roman"/>
          <w:color w:val="000000"/>
          <w:kern w:val="0"/>
          <w:sz w:val="28"/>
          <w:szCs w:val="28"/>
          <w:lang w:eastAsia="ru-RU" w:bidi="ru-RU"/>
        </w:rPr>
        <w:t>нановолокнистого материала</w:t>
      </w:r>
      <w:r w:rsidRPr="00D07B25">
        <w:rPr>
          <w:rFonts w:ascii="Times New Roman" w:eastAsia="Times New Roman" w:hAnsi="Times New Roman" w:cs="Times New Roman"/>
          <w:color w:val="000000"/>
          <w:kern w:val="0"/>
          <w:sz w:val="28"/>
          <w:szCs w:val="28"/>
          <w:lang w:eastAsia="ru-RU" w:bidi="ru-RU"/>
        </w:rPr>
        <w:tab/>
        <w:t>53</w:t>
      </w:r>
    </w:p>
    <w:p w:rsidR="00D07B25" w:rsidRPr="00D07B25" w:rsidRDefault="00D07B25" w:rsidP="00D07B25">
      <w:pPr>
        <w:numPr>
          <w:ilvl w:val="0"/>
          <w:numId w:val="7"/>
        </w:numPr>
        <w:tabs>
          <w:tab w:val="clear" w:pos="709"/>
          <w:tab w:val="left" w:pos="58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Методика получения композитных гальванических</w:t>
      </w:r>
    </w:p>
    <w:p w:rsidR="00D07B25" w:rsidRPr="00D07B25" w:rsidRDefault="00D07B25" w:rsidP="00D07B25">
      <w:pPr>
        <w:tabs>
          <w:tab w:val="clear" w:pos="709"/>
          <w:tab w:val="right" w:leader="dot" w:pos="9325"/>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hyperlink w:anchor="bookmark20" w:tooltip="Current Document">
        <w:r w:rsidRPr="00D07B25">
          <w:rPr>
            <w:rFonts w:ascii="Times New Roman" w:eastAsia="Times New Roman" w:hAnsi="Times New Roman" w:cs="Times New Roman"/>
            <w:color w:val="000000"/>
            <w:kern w:val="0"/>
            <w:sz w:val="28"/>
            <w:szCs w:val="28"/>
            <w:lang w:eastAsia="ru-RU" w:bidi="ru-RU"/>
          </w:rPr>
          <w:t>хромовых покрытий</w:t>
        </w:r>
        <w:r w:rsidRPr="00D07B25">
          <w:rPr>
            <w:rFonts w:ascii="Times New Roman" w:eastAsia="Times New Roman" w:hAnsi="Times New Roman" w:cs="Times New Roman"/>
            <w:color w:val="000000"/>
            <w:kern w:val="0"/>
            <w:sz w:val="28"/>
            <w:szCs w:val="28"/>
            <w:lang w:eastAsia="ru-RU" w:bidi="ru-RU"/>
          </w:rPr>
          <w:tab/>
          <w:t>55</w:t>
        </w:r>
      </w:hyperlink>
    </w:p>
    <w:p w:rsidR="00D07B25" w:rsidRPr="00D07B25" w:rsidRDefault="00D07B25" w:rsidP="00D07B25">
      <w:pPr>
        <w:numPr>
          <w:ilvl w:val="0"/>
          <w:numId w:val="7"/>
        </w:numPr>
        <w:tabs>
          <w:tab w:val="clear" w:pos="709"/>
          <w:tab w:val="left" w:pos="589"/>
          <w:tab w:val="right" w:leader="dot" w:pos="9325"/>
        </w:tabs>
        <w:suppressAutoHyphens w:val="0"/>
        <w:spacing w:after="60" w:line="480" w:lineRule="exact"/>
        <w:jc w:val="left"/>
        <w:rPr>
          <w:rFonts w:ascii="Times New Roman" w:eastAsia="Times New Roman" w:hAnsi="Times New Roman" w:cs="Times New Roman"/>
          <w:color w:val="000000"/>
          <w:kern w:val="0"/>
          <w:sz w:val="28"/>
          <w:szCs w:val="28"/>
          <w:lang w:eastAsia="ru-RU" w:bidi="ru-RU"/>
        </w:rPr>
      </w:pPr>
      <w:hyperlink w:anchor="bookmark31" w:tooltip="Current Document">
        <w:r w:rsidRPr="00D07B25">
          <w:rPr>
            <w:rFonts w:ascii="Times New Roman" w:eastAsia="Times New Roman" w:hAnsi="Times New Roman" w:cs="Times New Roman"/>
            <w:color w:val="000000"/>
            <w:kern w:val="0"/>
            <w:sz w:val="28"/>
            <w:szCs w:val="28"/>
            <w:lang w:eastAsia="ru-RU" w:bidi="ru-RU"/>
          </w:rPr>
          <w:t>Электрохимическая лабораторная установка</w:t>
        </w:r>
        <w:r w:rsidRPr="00D07B25">
          <w:rPr>
            <w:rFonts w:ascii="Times New Roman" w:eastAsia="Times New Roman" w:hAnsi="Times New Roman" w:cs="Times New Roman"/>
            <w:color w:val="000000"/>
            <w:kern w:val="0"/>
            <w:sz w:val="28"/>
            <w:szCs w:val="28"/>
            <w:lang w:eastAsia="ru-RU" w:bidi="ru-RU"/>
          </w:rPr>
          <w:tab/>
          <w:t>55</w:t>
        </w:r>
      </w:hyperlink>
    </w:p>
    <w:p w:rsidR="00D07B25" w:rsidRPr="00D07B25" w:rsidRDefault="00D07B25" w:rsidP="00D07B25">
      <w:pPr>
        <w:numPr>
          <w:ilvl w:val="0"/>
          <w:numId w:val="7"/>
        </w:numPr>
        <w:tabs>
          <w:tab w:val="clear" w:pos="709"/>
          <w:tab w:val="left" w:pos="58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Методика исследования морфологии и микроструктуры</w:t>
      </w:r>
    </w:p>
    <w:p w:rsidR="00D07B25" w:rsidRPr="00D07B25" w:rsidRDefault="00D07B25" w:rsidP="00D07B25">
      <w:pPr>
        <w:tabs>
          <w:tab w:val="clear" w:pos="709"/>
          <w:tab w:val="right" w:leader="dot" w:pos="9325"/>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поверхности</w:t>
      </w:r>
      <w:r w:rsidRPr="00D07B25">
        <w:rPr>
          <w:rFonts w:ascii="Times New Roman" w:eastAsia="Times New Roman" w:hAnsi="Times New Roman" w:cs="Times New Roman"/>
          <w:color w:val="000000"/>
          <w:kern w:val="0"/>
          <w:sz w:val="28"/>
          <w:szCs w:val="28"/>
          <w:lang w:eastAsia="ru-RU" w:bidi="ru-RU"/>
        </w:rPr>
        <w:tab/>
        <w:t>58</w:t>
      </w:r>
    </w:p>
    <w:p w:rsidR="00D07B25" w:rsidRPr="00D07B25" w:rsidRDefault="00D07B25" w:rsidP="00D07B25">
      <w:pPr>
        <w:numPr>
          <w:ilvl w:val="0"/>
          <w:numId w:val="7"/>
        </w:numPr>
        <w:tabs>
          <w:tab w:val="clear" w:pos="709"/>
          <w:tab w:val="left" w:pos="589"/>
          <w:tab w:val="right" w:leader="dot" w:pos="9325"/>
        </w:tabs>
        <w:suppressAutoHyphens w:val="0"/>
        <w:spacing w:after="60" w:line="480" w:lineRule="exact"/>
        <w:jc w:val="left"/>
        <w:rPr>
          <w:rFonts w:ascii="Times New Roman" w:eastAsia="Times New Roman" w:hAnsi="Times New Roman" w:cs="Times New Roman"/>
          <w:color w:val="000000"/>
          <w:kern w:val="0"/>
          <w:sz w:val="28"/>
          <w:szCs w:val="28"/>
          <w:lang w:eastAsia="ru-RU" w:bidi="ru-RU"/>
        </w:rPr>
      </w:pPr>
      <w:hyperlink w:anchor="bookmark33" w:tooltip="Current Document">
        <w:r w:rsidRPr="00D07B25">
          <w:rPr>
            <w:rFonts w:ascii="Times New Roman" w:eastAsia="Times New Roman" w:hAnsi="Times New Roman" w:cs="Times New Roman"/>
            <w:color w:val="000000"/>
            <w:kern w:val="0"/>
            <w:sz w:val="28"/>
            <w:szCs w:val="28"/>
            <w:lang w:eastAsia="ru-RU" w:bidi="ru-RU"/>
          </w:rPr>
          <w:t>Исследование физико-механических свойств</w:t>
        </w:r>
        <w:r w:rsidRPr="00D07B25">
          <w:rPr>
            <w:rFonts w:ascii="Times New Roman" w:eastAsia="Times New Roman" w:hAnsi="Times New Roman" w:cs="Times New Roman"/>
            <w:color w:val="000000"/>
            <w:kern w:val="0"/>
            <w:sz w:val="28"/>
            <w:szCs w:val="28"/>
            <w:lang w:eastAsia="ru-RU" w:bidi="ru-RU"/>
          </w:rPr>
          <w:tab/>
          <w:t>59</w:t>
        </w:r>
      </w:hyperlink>
    </w:p>
    <w:p w:rsidR="00D07B25" w:rsidRPr="00D07B25" w:rsidRDefault="00D07B25" w:rsidP="00D07B25">
      <w:pPr>
        <w:numPr>
          <w:ilvl w:val="0"/>
          <w:numId w:val="8"/>
        </w:numPr>
        <w:tabs>
          <w:tab w:val="clear" w:pos="709"/>
          <w:tab w:val="left" w:pos="800"/>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Исследование наноконтактных характеристик</w:t>
      </w:r>
    </w:p>
    <w:p w:rsidR="00D07B25" w:rsidRPr="00D07B25" w:rsidRDefault="00D07B25" w:rsidP="00D07B25">
      <w:pPr>
        <w:tabs>
          <w:tab w:val="clear" w:pos="709"/>
          <w:tab w:val="right" w:leader="dot" w:pos="9325"/>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методом склерометрии и атомно-силовой микроскопии</w:t>
      </w:r>
      <w:r w:rsidRPr="00D07B25">
        <w:rPr>
          <w:rFonts w:ascii="Times New Roman" w:eastAsia="Times New Roman" w:hAnsi="Times New Roman" w:cs="Times New Roman"/>
          <w:color w:val="000000"/>
          <w:kern w:val="0"/>
          <w:sz w:val="28"/>
          <w:szCs w:val="28"/>
          <w:lang w:eastAsia="ru-RU" w:bidi="ru-RU"/>
        </w:rPr>
        <w:tab/>
        <w:t>59</w:t>
      </w:r>
    </w:p>
    <w:p w:rsidR="00D07B25" w:rsidRPr="00D07B25" w:rsidRDefault="00D07B25" w:rsidP="00D07B25">
      <w:pPr>
        <w:numPr>
          <w:ilvl w:val="0"/>
          <w:numId w:val="8"/>
        </w:numPr>
        <w:tabs>
          <w:tab w:val="clear" w:pos="709"/>
          <w:tab w:val="left" w:pos="800"/>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Исследование наноконтактных характеристик</w:t>
      </w:r>
    </w:p>
    <w:p w:rsidR="00D07B25" w:rsidRPr="00D07B25" w:rsidRDefault="00D07B25" w:rsidP="00D07B25">
      <w:pPr>
        <w:tabs>
          <w:tab w:val="clear" w:pos="709"/>
          <w:tab w:val="right" w:leader="dot" w:pos="9325"/>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с помощью техники наноиндентирования</w:t>
      </w:r>
      <w:r w:rsidRPr="00D07B25">
        <w:rPr>
          <w:rFonts w:ascii="Times New Roman" w:eastAsia="Times New Roman" w:hAnsi="Times New Roman" w:cs="Times New Roman"/>
          <w:color w:val="000000"/>
          <w:kern w:val="0"/>
          <w:sz w:val="28"/>
          <w:szCs w:val="28"/>
          <w:lang w:eastAsia="ru-RU" w:bidi="ru-RU"/>
        </w:rPr>
        <w:tab/>
        <w:t>61</w:t>
      </w:r>
    </w:p>
    <w:p w:rsidR="00D07B25" w:rsidRPr="00D07B25" w:rsidRDefault="00D07B25" w:rsidP="00D07B25">
      <w:pPr>
        <w:numPr>
          <w:ilvl w:val="0"/>
          <w:numId w:val="8"/>
        </w:numPr>
        <w:tabs>
          <w:tab w:val="clear" w:pos="709"/>
          <w:tab w:val="left" w:pos="800"/>
          <w:tab w:val="right" w:leader="dot" w:pos="9325"/>
        </w:tabs>
        <w:suppressAutoHyphens w:val="0"/>
        <w:spacing w:after="220" w:line="480" w:lineRule="exact"/>
        <w:jc w:val="left"/>
        <w:rPr>
          <w:rFonts w:ascii="Times New Roman" w:eastAsia="Times New Roman" w:hAnsi="Times New Roman" w:cs="Times New Roman"/>
          <w:color w:val="000000"/>
          <w:kern w:val="0"/>
          <w:sz w:val="28"/>
          <w:szCs w:val="28"/>
          <w:lang w:eastAsia="ru-RU" w:bidi="ru-RU"/>
        </w:rPr>
      </w:pPr>
      <w:hyperlink w:anchor="bookmark38" w:tooltip="Current Document">
        <w:r w:rsidRPr="00D07B25">
          <w:rPr>
            <w:rFonts w:ascii="Times New Roman" w:eastAsia="Times New Roman" w:hAnsi="Times New Roman" w:cs="Times New Roman"/>
            <w:color w:val="000000"/>
            <w:kern w:val="0"/>
            <w:sz w:val="28"/>
            <w:szCs w:val="28"/>
            <w:lang w:eastAsia="ru-RU" w:bidi="ru-RU"/>
          </w:rPr>
          <w:t>Анализ данных нагрузка-смещение по методу Оливера-Фарра</w:t>
        </w:r>
        <w:r w:rsidRPr="00D07B25">
          <w:rPr>
            <w:rFonts w:ascii="Times New Roman" w:eastAsia="Times New Roman" w:hAnsi="Times New Roman" w:cs="Times New Roman"/>
            <w:color w:val="000000"/>
            <w:kern w:val="0"/>
            <w:sz w:val="28"/>
            <w:szCs w:val="28"/>
            <w:lang w:eastAsia="ru-RU" w:bidi="ru-RU"/>
          </w:rPr>
          <w:tab/>
          <w:t>63</w:t>
        </w:r>
      </w:hyperlink>
    </w:p>
    <w:p w:rsidR="00D07B25" w:rsidRPr="00D07B25" w:rsidRDefault="00D07B25" w:rsidP="00D07B25">
      <w:pPr>
        <w:numPr>
          <w:ilvl w:val="0"/>
          <w:numId w:val="8"/>
        </w:numPr>
        <w:tabs>
          <w:tab w:val="clear" w:pos="709"/>
          <w:tab w:val="left" w:pos="800"/>
          <w:tab w:val="right" w:leader="dot" w:pos="9325"/>
        </w:tabs>
        <w:suppressAutoHyphens w:val="0"/>
        <w:spacing w:after="217" w:line="280" w:lineRule="exact"/>
        <w:jc w:val="left"/>
        <w:rPr>
          <w:rFonts w:ascii="Times New Roman" w:eastAsia="Times New Roman" w:hAnsi="Times New Roman" w:cs="Times New Roman"/>
          <w:color w:val="000000"/>
          <w:kern w:val="0"/>
          <w:sz w:val="28"/>
          <w:szCs w:val="28"/>
          <w:lang w:eastAsia="ru-RU" w:bidi="ru-RU"/>
        </w:rPr>
      </w:pPr>
      <w:hyperlink w:anchor="bookmark39" w:tooltip="Current Document">
        <w:r w:rsidRPr="00D07B25">
          <w:rPr>
            <w:rFonts w:ascii="Times New Roman" w:eastAsia="Times New Roman" w:hAnsi="Times New Roman" w:cs="Times New Roman"/>
            <w:color w:val="000000"/>
            <w:kern w:val="0"/>
            <w:sz w:val="28"/>
            <w:szCs w:val="28"/>
            <w:lang w:eastAsia="ru-RU" w:bidi="ru-RU"/>
          </w:rPr>
          <w:t xml:space="preserve">Метод </w:t>
        </w:r>
        <w:r w:rsidRPr="00D07B25">
          <w:rPr>
            <w:rFonts w:ascii="Times New Roman" w:eastAsia="Times New Roman" w:hAnsi="Times New Roman" w:cs="Times New Roman"/>
            <w:color w:val="000000"/>
            <w:kern w:val="0"/>
            <w:sz w:val="28"/>
            <w:szCs w:val="28"/>
            <w:lang w:val="en-US" w:eastAsia="en-US" w:bidi="en-US"/>
          </w:rPr>
          <w:t>CSM</w:t>
        </w:r>
        <w:r w:rsidRPr="00D07B25">
          <w:rPr>
            <w:rFonts w:ascii="Times New Roman" w:eastAsia="Times New Roman" w:hAnsi="Times New Roman" w:cs="Times New Roman"/>
            <w:color w:val="000000"/>
            <w:kern w:val="0"/>
            <w:sz w:val="28"/>
            <w:szCs w:val="28"/>
            <w:lang w:eastAsia="ru-RU" w:bidi="ru-RU"/>
          </w:rPr>
          <w:tab/>
          <w:t>67</w:t>
        </w:r>
      </w:hyperlink>
    </w:p>
    <w:p w:rsidR="00D07B25" w:rsidRPr="00D07B25" w:rsidRDefault="00D07B25" w:rsidP="00D07B25">
      <w:pPr>
        <w:numPr>
          <w:ilvl w:val="0"/>
          <w:numId w:val="7"/>
        </w:numPr>
        <w:tabs>
          <w:tab w:val="clear" w:pos="709"/>
          <w:tab w:val="left" w:pos="589"/>
          <w:tab w:val="right" w:leader="dot" w:pos="9325"/>
        </w:tabs>
        <w:suppressAutoHyphens w:val="0"/>
        <w:spacing w:after="110" w:line="280" w:lineRule="exact"/>
        <w:jc w:val="left"/>
        <w:rPr>
          <w:rFonts w:ascii="Times New Roman" w:eastAsia="Times New Roman" w:hAnsi="Times New Roman" w:cs="Times New Roman"/>
          <w:color w:val="000000"/>
          <w:kern w:val="0"/>
          <w:sz w:val="28"/>
          <w:szCs w:val="28"/>
          <w:lang w:eastAsia="ru-RU" w:bidi="ru-RU"/>
        </w:rPr>
      </w:pPr>
      <w:hyperlink w:anchor="bookmark42" w:tooltip="Current Document">
        <w:r w:rsidRPr="00D07B25">
          <w:rPr>
            <w:rFonts w:ascii="Times New Roman" w:eastAsia="Times New Roman" w:hAnsi="Times New Roman" w:cs="Times New Roman"/>
            <w:color w:val="000000"/>
            <w:kern w:val="0"/>
            <w:sz w:val="28"/>
            <w:szCs w:val="28"/>
            <w:lang w:eastAsia="ru-RU" w:bidi="ru-RU"/>
          </w:rPr>
          <w:t>Подготовка образцов и условия проведения испытаний</w:t>
        </w:r>
        <w:r w:rsidRPr="00D07B25">
          <w:rPr>
            <w:rFonts w:ascii="Times New Roman" w:eastAsia="Times New Roman" w:hAnsi="Times New Roman" w:cs="Times New Roman"/>
            <w:color w:val="000000"/>
            <w:kern w:val="0"/>
            <w:sz w:val="28"/>
            <w:szCs w:val="28"/>
            <w:lang w:eastAsia="ru-RU" w:bidi="ru-RU"/>
          </w:rPr>
          <w:tab/>
          <w:t>68</w:t>
        </w:r>
      </w:hyperlink>
    </w:p>
    <w:p w:rsidR="00D07B25" w:rsidRPr="00D07B25" w:rsidRDefault="00D07B25" w:rsidP="00D07B25">
      <w:pPr>
        <w:tabs>
          <w:tab w:val="clear" w:pos="709"/>
          <w:tab w:val="right" w:leader="dot" w:pos="9325"/>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hyperlink w:anchor="bookmark43" w:tooltip="Current Document">
        <w:r w:rsidRPr="00D07B25">
          <w:rPr>
            <w:rFonts w:ascii="Times New Roman" w:eastAsia="Times New Roman" w:hAnsi="Times New Roman" w:cs="Times New Roman"/>
            <w:color w:val="000000"/>
            <w:kern w:val="0"/>
            <w:sz w:val="28"/>
            <w:szCs w:val="28"/>
            <w:lang w:eastAsia="ru-RU" w:bidi="ru-RU"/>
          </w:rPr>
          <w:t>ГЛАВА 3. СТРУКТУРА И ФИЗИКО-МЕХАНИЧЕСКИЕ СВОЙСТВА КОМПОЗИТНЫХ НАНОСТРУКТУРНЫХ КЕРАМИК</w:t>
        </w:r>
        <w:r w:rsidRPr="00D07B25">
          <w:rPr>
            <w:rFonts w:ascii="Times New Roman" w:eastAsia="Times New Roman" w:hAnsi="Times New Roman" w:cs="Times New Roman"/>
            <w:color w:val="000000"/>
            <w:kern w:val="0"/>
            <w:sz w:val="28"/>
            <w:szCs w:val="28"/>
            <w:lang w:eastAsia="ru-RU" w:bidi="ru-RU"/>
          </w:rPr>
          <w:tab/>
          <w:t>70</w:t>
        </w:r>
      </w:hyperlink>
    </w:p>
    <w:p w:rsidR="00D07B25" w:rsidRPr="00D07B25" w:rsidRDefault="00D07B25" w:rsidP="00D07B25">
      <w:pPr>
        <w:numPr>
          <w:ilvl w:val="0"/>
          <w:numId w:val="9"/>
        </w:numPr>
        <w:tabs>
          <w:tab w:val="clear" w:pos="709"/>
          <w:tab w:val="left" w:pos="58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Структура и свойства наноструктурных керамик на основе</w:t>
      </w:r>
    </w:p>
    <w:p w:rsidR="00D07B25" w:rsidRPr="00D07B25" w:rsidRDefault="00D07B25" w:rsidP="00D07B25">
      <w:pPr>
        <w:tabs>
          <w:tab w:val="clear" w:pos="709"/>
          <w:tab w:val="right" w:leader="dot" w:pos="9325"/>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 xml:space="preserve">преципитированного </w:t>
      </w:r>
      <w:r w:rsidRPr="00D07B25">
        <w:rPr>
          <w:rFonts w:ascii="Times New Roman" w:eastAsia="Times New Roman" w:hAnsi="Times New Roman" w:cs="Times New Roman"/>
          <w:color w:val="000000"/>
          <w:kern w:val="0"/>
          <w:sz w:val="28"/>
          <w:szCs w:val="28"/>
          <w:lang w:val="en-US" w:eastAsia="en-US" w:bidi="en-US"/>
        </w:rPr>
        <w:t>ZrO</w:t>
      </w:r>
      <w:r w:rsidRPr="00D07B25">
        <w:rPr>
          <w:rFonts w:ascii="Times New Roman" w:eastAsia="Times New Roman" w:hAnsi="Times New Roman" w:cs="Times New Roman"/>
          <w:color w:val="000000"/>
          <w:kern w:val="0"/>
          <w:sz w:val="28"/>
          <w:szCs w:val="28"/>
          <w:vertAlign w:val="subscript"/>
          <w:lang w:val="en-US" w:eastAsia="en-US" w:bidi="en-US"/>
        </w:rPr>
        <w:t>2</w:t>
      </w:r>
      <w:r w:rsidRPr="00D07B25">
        <w:rPr>
          <w:rFonts w:ascii="Times New Roman" w:eastAsia="Times New Roman" w:hAnsi="Times New Roman" w:cs="Times New Roman"/>
          <w:color w:val="000000"/>
          <w:kern w:val="0"/>
          <w:sz w:val="28"/>
          <w:szCs w:val="28"/>
          <w:lang w:val="en-US" w:eastAsia="en-US" w:bidi="en-US"/>
        </w:rPr>
        <w:t xml:space="preserve"> </w:t>
      </w:r>
      <w:r w:rsidRPr="00D07B25">
        <w:rPr>
          <w:rFonts w:ascii="Times New Roman" w:eastAsia="Times New Roman" w:hAnsi="Times New Roman" w:cs="Times New Roman"/>
          <w:color w:val="000000"/>
          <w:kern w:val="0"/>
          <w:sz w:val="28"/>
          <w:szCs w:val="28"/>
          <w:lang w:eastAsia="ru-RU" w:bidi="ru-RU"/>
        </w:rPr>
        <w:t>и бадделеита</w:t>
      </w:r>
      <w:r w:rsidRPr="00D07B25">
        <w:rPr>
          <w:rFonts w:ascii="Times New Roman" w:eastAsia="Times New Roman" w:hAnsi="Times New Roman" w:cs="Times New Roman"/>
          <w:color w:val="000000"/>
          <w:kern w:val="0"/>
          <w:sz w:val="28"/>
          <w:szCs w:val="28"/>
          <w:lang w:eastAsia="ru-RU" w:bidi="ru-RU"/>
        </w:rPr>
        <w:tab/>
        <w:t>70</w:t>
      </w:r>
    </w:p>
    <w:p w:rsidR="00D07B25" w:rsidRPr="00D07B25" w:rsidRDefault="00D07B25" w:rsidP="00D07B25">
      <w:pPr>
        <w:numPr>
          <w:ilvl w:val="0"/>
          <w:numId w:val="9"/>
        </w:numPr>
        <w:tabs>
          <w:tab w:val="clear" w:pos="709"/>
          <w:tab w:val="left" w:pos="58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Структура и свойства наноструктурных пористых керамик</w:t>
      </w:r>
    </w:p>
    <w:p w:rsidR="00D07B25" w:rsidRPr="00D07B25" w:rsidRDefault="00D07B25" w:rsidP="00D07B25">
      <w:pPr>
        <w:tabs>
          <w:tab w:val="clear" w:pos="709"/>
          <w:tab w:val="right" w:leader="dot" w:pos="9325"/>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на основе бадделеита</w:t>
      </w:r>
      <w:r w:rsidRPr="00D07B25">
        <w:rPr>
          <w:rFonts w:ascii="Times New Roman" w:eastAsia="Times New Roman" w:hAnsi="Times New Roman" w:cs="Times New Roman"/>
          <w:color w:val="000000"/>
          <w:kern w:val="0"/>
          <w:sz w:val="28"/>
          <w:szCs w:val="28"/>
          <w:lang w:eastAsia="ru-RU" w:bidi="ru-RU"/>
        </w:rPr>
        <w:tab/>
        <w:t>79</w:t>
      </w:r>
    </w:p>
    <w:p w:rsidR="00D07B25" w:rsidRPr="00D07B25" w:rsidRDefault="00D07B25" w:rsidP="00D07B25">
      <w:pPr>
        <w:numPr>
          <w:ilvl w:val="0"/>
          <w:numId w:val="9"/>
        </w:numPr>
        <w:tabs>
          <w:tab w:val="clear" w:pos="709"/>
          <w:tab w:val="left" w:pos="589"/>
        </w:tabs>
        <w:suppressAutoHyphens w:val="0"/>
        <w:spacing w:after="0" w:line="480" w:lineRule="exact"/>
        <w:ind w:right="330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Исследование наноконтактных характеристик пористых керамик и некоторых ГЦК- и ОЦК-металлов</w:t>
      </w:r>
    </w:p>
    <w:p w:rsidR="00D07B25" w:rsidRPr="00D07B25" w:rsidRDefault="00D07B25" w:rsidP="00D07B25">
      <w:pPr>
        <w:tabs>
          <w:tab w:val="clear" w:pos="709"/>
          <w:tab w:val="right" w:leader="dot" w:pos="9325"/>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 xml:space="preserve">с помощью метода </w:t>
      </w:r>
      <w:r w:rsidRPr="00D07B25">
        <w:rPr>
          <w:rFonts w:ascii="Times New Roman" w:eastAsia="Times New Roman" w:hAnsi="Times New Roman" w:cs="Times New Roman"/>
          <w:color w:val="000000"/>
          <w:kern w:val="0"/>
          <w:sz w:val="28"/>
          <w:szCs w:val="28"/>
          <w:lang w:val="en-US" w:eastAsia="en-US" w:bidi="en-US"/>
        </w:rPr>
        <w:t>CSM</w:t>
      </w:r>
      <w:r w:rsidRPr="00D07B25">
        <w:rPr>
          <w:rFonts w:ascii="Times New Roman" w:eastAsia="Times New Roman" w:hAnsi="Times New Roman" w:cs="Times New Roman"/>
          <w:color w:val="000000"/>
          <w:kern w:val="0"/>
          <w:sz w:val="28"/>
          <w:szCs w:val="28"/>
          <w:lang w:eastAsia="ru-RU" w:bidi="ru-RU"/>
        </w:rPr>
        <w:tab/>
        <w:t>86</w:t>
      </w:r>
    </w:p>
    <w:p w:rsidR="00D07B25" w:rsidRPr="00D07B25" w:rsidRDefault="00D07B25" w:rsidP="00D07B25">
      <w:pPr>
        <w:numPr>
          <w:ilvl w:val="0"/>
          <w:numId w:val="9"/>
        </w:numPr>
        <w:tabs>
          <w:tab w:val="clear" w:pos="709"/>
          <w:tab w:val="left" w:pos="58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Структура и физико-механические свойства нановолокнистого</w:t>
      </w:r>
    </w:p>
    <w:p w:rsidR="00D07B25" w:rsidRPr="00D07B25" w:rsidRDefault="00D07B25" w:rsidP="00D07B25">
      <w:pPr>
        <w:tabs>
          <w:tab w:val="clear" w:pos="709"/>
          <w:tab w:val="right" w:leader="dot" w:pos="9325"/>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hyperlink w:anchor="bookmark49" w:tooltip="Current Document">
        <w:r w:rsidRPr="00D07B25">
          <w:rPr>
            <w:rFonts w:ascii="Times New Roman" w:eastAsia="Times New Roman" w:hAnsi="Times New Roman" w:cs="Times New Roman"/>
            <w:color w:val="000000"/>
            <w:kern w:val="0"/>
            <w:sz w:val="28"/>
            <w:szCs w:val="28"/>
            <w:lang w:eastAsia="ru-RU" w:bidi="ru-RU"/>
          </w:rPr>
          <w:t>керамического материала</w:t>
        </w:r>
        <w:r w:rsidRPr="00D07B25">
          <w:rPr>
            <w:rFonts w:ascii="Times New Roman" w:eastAsia="Times New Roman" w:hAnsi="Times New Roman" w:cs="Times New Roman"/>
            <w:color w:val="000000"/>
            <w:kern w:val="0"/>
            <w:sz w:val="28"/>
            <w:szCs w:val="28"/>
            <w:lang w:eastAsia="ru-RU" w:bidi="ru-RU"/>
          </w:rPr>
          <w:tab/>
          <w:t>93</w:t>
        </w:r>
      </w:hyperlink>
    </w:p>
    <w:p w:rsidR="00D07B25" w:rsidRPr="00D07B25" w:rsidRDefault="00D07B25" w:rsidP="00D07B25">
      <w:pPr>
        <w:tabs>
          <w:tab w:val="clear" w:pos="709"/>
          <w:tab w:val="right" w:leader="dot" w:pos="9325"/>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hyperlink w:anchor="bookmark50" w:tooltip="Current Document">
        <w:r w:rsidRPr="00D07B25">
          <w:rPr>
            <w:rFonts w:ascii="Times New Roman" w:eastAsia="Times New Roman" w:hAnsi="Times New Roman" w:cs="Times New Roman"/>
            <w:color w:val="000000"/>
            <w:kern w:val="0"/>
            <w:sz w:val="28"/>
            <w:szCs w:val="28"/>
            <w:lang w:eastAsia="ru-RU" w:bidi="ru-RU"/>
          </w:rPr>
          <w:t>ВЫВОДЫ ПО ГЛАВЕ 3</w:t>
        </w:r>
        <w:r w:rsidRPr="00D07B25">
          <w:rPr>
            <w:rFonts w:ascii="Times New Roman" w:eastAsia="Times New Roman" w:hAnsi="Times New Roman" w:cs="Times New Roman"/>
            <w:color w:val="000000"/>
            <w:kern w:val="0"/>
            <w:sz w:val="28"/>
            <w:szCs w:val="28"/>
            <w:lang w:eastAsia="ru-RU" w:bidi="ru-RU"/>
          </w:rPr>
          <w:tab/>
          <w:t>98</w:t>
        </w:r>
      </w:hyperlink>
      <w:r w:rsidRPr="00D07B25">
        <w:rPr>
          <w:rFonts w:ascii="Times New Roman" w:eastAsia="Times New Roman" w:hAnsi="Times New Roman" w:cs="Times New Roman"/>
          <w:color w:val="000000"/>
          <w:kern w:val="0"/>
          <w:sz w:val="28"/>
          <w:szCs w:val="28"/>
          <w:lang w:eastAsia="ru-RU" w:bidi="ru-RU"/>
        </w:rPr>
        <w:fldChar w:fldCharType="end"/>
      </w:r>
    </w:p>
    <w:p w:rsidR="00D07B25" w:rsidRPr="00D07B25" w:rsidRDefault="00D07B25" w:rsidP="00D07B25">
      <w:pPr>
        <w:tabs>
          <w:tab w:val="clear" w:pos="709"/>
        </w:tabs>
        <w:suppressAutoHyphens w:val="0"/>
        <w:spacing w:after="0" w:line="480" w:lineRule="exact"/>
        <w:ind w:right="3900"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ГЛАВА 4. СИНТЕЗ, СТРУКТУРА И СВОЙСТВА НАНОСТРУКТУРНЫХ ГАЛЬВАНИЧЕСКИХ</w:t>
      </w:r>
    </w:p>
    <w:p w:rsidR="00D07B25" w:rsidRPr="00D07B25" w:rsidRDefault="00D07B25" w:rsidP="00D07B25">
      <w:pPr>
        <w:tabs>
          <w:tab w:val="clear" w:pos="709"/>
          <w:tab w:val="right" w:leader="dot" w:pos="9295"/>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fldChar w:fldCharType="begin"/>
      </w:r>
      <w:r w:rsidRPr="00D07B25">
        <w:rPr>
          <w:rFonts w:ascii="Times New Roman" w:eastAsia="Times New Roman" w:hAnsi="Times New Roman" w:cs="Times New Roman"/>
          <w:color w:val="000000"/>
          <w:kern w:val="0"/>
          <w:sz w:val="28"/>
          <w:szCs w:val="28"/>
          <w:lang w:eastAsia="ru-RU" w:bidi="ru-RU"/>
        </w:rPr>
        <w:instrText xml:space="preserve"> TOC \o "1-5" \h \z </w:instrText>
      </w:r>
      <w:r w:rsidRPr="00D07B25">
        <w:rPr>
          <w:rFonts w:ascii="Times New Roman" w:eastAsia="Times New Roman" w:hAnsi="Times New Roman" w:cs="Times New Roman"/>
          <w:color w:val="000000"/>
          <w:kern w:val="0"/>
          <w:sz w:val="28"/>
          <w:szCs w:val="28"/>
          <w:lang w:eastAsia="ru-RU" w:bidi="ru-RU"/>
        </w:rPr>
        <w:fldChar w:fldCharType="separate"/>
      </w:r>
      <w:r w:rsidRPr="00D07B25">
        <w:rPr>
          <w:rFonts w:ascii="Times New Roman" w:eastAsia="Times New Roman" w:hAnsi="Times New Roman" w:cs="Times New Roman"/>
          <w:color w:val="000000"/>
          <w:kern w:val="0"/>
          <w:sz w:val="28"/>
          <w:szCs w:val="28"/>
          <w:lang w:eastAsia="ru-RU" w:bidi="ru-RU"/>
        </w:rPr>
        <w:t>ХРОМОВЫХ ПОКРЫТИЙ</w:t>
      </w:r>
      <w:r w:rsidRPr="00D07B25">
        <w:rPr>
          <w:rFonts w:ascii="Times New Roman" w:eastAsia="Times New Roman" w:hAnsi="Times New Roman" w:cs="Times New Roman"/>
          <w:color w:val="000000"/>
          <w:kern w:val="0"/>
          <w:sz w:val="28"/>
          <w:szCs w:val="28"/>
          <w:lang w:eastAsia="ru-RU" w:bidi="ru-RU"/>
        </w:rPr>
        <w:tab/>
        <w:t>100</w:t>
      </w:r>
    </w:p>
    <w:p w:rsidR="00D07B25" w:rsidRPr="00D07B25" w:rsidRDefault="00D07B25" w:rsidP="00D07B25">
      <w:pPr>
        <w:numPr>
          <w:ilvl w:val="1"/>
          <w:numId w:val="9"/>
        </w:numPr>
        <w:tabs>
          <w:tab w:val="clear" w:pos="709"/>
          <w:tab w:val="left" w:pos="58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Экспериментальные исследования морфологии</w:t>
      </w:r>
    </w:p>
    <w:p w:rsidR="00D07B25" w:rsidRPr="00D07B25" w:rsidRDefault="00D07B25" w:rsidP="00D07B25">
      <w:pPr>
        <w:tabs>
          <w:tab w:val="clear" w:pos="709"/>
          <w:tab w:val="right" w:leader="dot" w:pos="9295"/>
        </w:tabs>
        <w:suppressAutoHyphens w:val="0"/>
        <w:spacing w:after="0" w:line="480" w:lineRule="exact"/>
        <w:ind w:right="580" w:firstLine="0"/>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 xml:space="preserve">поверхности композитных гальванических покрытий </w:t>
      </w:r>
      <w:r w:rsidRPr="00D07B25">
        <w:rPr>
          <w:rFonts w:ascii="Times New Roman" w:eastAsia="Times New Roman" w:hAnsi="Times New Roman" w:cs="Times New Roman"/>
          <w:color w:val="000000"/>
          <w:kern w:val="0"/>
          <w:sz w:val="28"/>
          <w:szCs w:val="28"/>
          <w:lang w:val="en-US" w:eastAsia="en-US" w:bidi="en-US"/>
        </w:rPr>
        <w:t>Cr</w:t>
      </w:r>
      <w:r w:rsidRPr="00D07B25">
        <w:rPr>
          <w:rFonts w:ascii="Times New Roman" w:eastAsia="Times New Roman" w:hAnsi="Times New Roman" w:cs="Times New Roman"/>
          <w:color w:val="000000"/>
          <w:kern w:val="0"/>
          <w:sz w:val="28"/>
          <w:szCs w:val="28"/>
          <w:lang w:eastAsia="ru-RU" w:bidi="ru-RU"/>
        </w:rPr>
        <w:t>/МУНТ, осажденных при применении порошковой формы УНТ</w:t>
      </w:r>
      <w:r w:rsidRPr="00D07B25">
        <w:rPr>
          <w:rFonts w:ascii="Times New Roman" w:eastAsia="Times New Roman" w:hAnsi="Times New Roman" w:cs="Times New Roman"/>
          <w:color w:val="000000"/>
          <w:kern w:val="0"/>
          <w:sz w:val="28"/>
          <w:szCs w:val="28"/>
          <w:lang w:eastAsia="ru-RU" w:bidi="ru-RU"/>
        </w:rPr>
        <w:tab/>
        <w:t>102</w:t>
      </w:r>
    </w:p>
    <w:p w:rsidR="00D07B25" w:rsidRPr="00D07B25" w:rsidRDefault="00D07B25" w:rsidP="00D07B25">
      <w:pPr>
        <w:numPr>
          <w:ilvl w:val="1"/>
          <w:numId w:val="9"/>
        </w:numPr>
        <w:tabs>
          <w:tab w:val="clear" w:pos="709"/>
          <w:tab w:val="left" w:pos="58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 xml:space="preserve">Наноконтактные характеристики покрытий </w:t>
      </w:r>
      <w:r w:rsidRPr="00D07B25">
        <w:rPr>
          <w:rFonts w:ascii="Times New Roman" w:eastAsia="Times New Roman" w:hAnsi="Times New Roman" w:cs="Times New Roman"/>
          <w:color w:val="000000"/>
          <w:kern w:val="0"/>
          <w:sz w:val="28"/>
          <w:szCs w:val="28"/>
          <w:lang w:val="en-US" w:eastAsia="en-US" w:bidi="en-US"/>
        </w:rPr>
        <w:t>Cr</w:t>
      </w:r>
      <w:r w:rsidRPr="00D07B25">
        <w:rPr>
          <w:rFonts w:ascii="Times New Roman" w:eastAsia="Times New Roman" w:hAnsi="Times New Roman" w:cs="Times New Roman"/>
          <w:color w:val="000000"/>
          <w:kern w:val="0"/>
          <w:sz w:val="28"/>
          <w:szCs w:val="28"/>
          <w:lang w:eastAsia="ru-RU" w:bidi="ru-RU"/>
        </w:rPr>
        <w:t>/МУНТ,</w:t>
      </w:r>
    </w:p>
    <w:p w:rsidR="00D07B25" w:rsidRPr="00D07B25" w:rsidRDefault="00D07B25" w:rsidP="00D07B25">
      <w:pPr>
        <w:tabs>
          <w:tab w:val="clear" w:pos="709"/>
          <w:tab w:val="left" w:leader="dot" w:pos="8904"/>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осажденных при применении порошковой формы МУНТ</w:t>
      </w:r>
      <w:r w:rsidRPr="00D07B25">
        <w:rPr>
          <w:rFonts w:ascii="Times New Roman" w:eastAsia="Times New Roman" w:hAnsi="Times New Roman" w:cs="Times New Roman"/>
          <w:color w:val="000000"/>
          <w:kern w:val="0"/>
          <w:sz w:val="28"/>
          <w:szCs w:val="28"/>
          <w:lang w:eastAsia="ru-RU" w:bidi="ru-RU"/>
        </w:rPr>
        <w:tab/>
        <w:t>106</w:t>
      </w:r>
    </w:p>
    <w:p w:rsidR="00D07B25" w:rsidRPr="00D07B25" w:rsidRDefault="00D07B25" w:rsidP="00D07B25">
      <w:pPr>
        <w:numPr>
          <w:ilvl w:val="1"/>
          <w:numId w:val="9"/>
        </w:numPr>
        <w:tabs>
          <w:tab w:val="clear" w:pos="709"/>
          <w:tab w:val="left" w:pos="58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Экспериментальные исследования морфологии поверхности</w:t>
      </w:r>
    </w:p>
    <w:p w:rsidR="00D07B25" w:rsidRPr="00D07B25" w:rsidRDefault="00D07B25" w:rsidP="00D07B25">
      <w:pPr>
        <w:tabs>
          <w:tab w:val="clear" w:pos="709"/>
          <w:tab w:val="right" w:leader="dot" w:pos="9295"/>
        </w:tabs>
        <w:suppressAutoHyphens w:val="0"/>
        <w:spacing w:after="0" w:line="480" w:lineRule="exact"/>
        <w:ind w:right="580" w:firstLine="0"/>
        <w:jc w:val="left"/>
        <w:rPr>
          <w:rFonts w:ascii="Times New Roman" w:eastAsia="Times New Roman" w:hAnsi="Times New Roman" w:cs="Times New Roman"/>
          <w:color w:val="000000"/>
          <w:kern w:val="0"/>
          <w:sz w:val="28"/>
          <w:szCs w:val="28"/>
          <w:lang w:eastAsia="ru-RU" w:bidi="ru-RU"/>
        </w:rPr>
      </w:pPr>
      <w:hyperlink w:anchor="bookmark53" w:tooltip="Current Document">
        <w:r w:rsidRPr="00D07B25">
          <w:rPr>
            <w:rFonts w:ascii="Times New Roman" w:eastAsia="Times New Roman" w:hAnsi="Times New Roman" w:cs="Times New Roman"/>
            <w:color w:val="000000"/>
            <w:kern w:val="0"/>
            <w:sz w:val="28"/>
            <w:szCs w:val="28"/>
            <w:lang w:eastAsia="ru-RU" w:bidi="ru-RU"/>
          </w:rPr>
          <w:t xml:space="preserve">композитных гальванических покрытий </w:t>
        </w:r>
        <w:r w:rsidRPr="00D07B25">
          <w:rPr>
            <w:rFonts w:ascii="Times New Roman" w:eastAsia="Times New Roman" w:hAnsi="Times New Roman" w:cs="Times New Roman"/>
            <w:color w:val="000000"/>
            <w:kern w:val="0"/>
            <w:sz w:val="28"/>
            <w:szCs w:val="28"/>
            <w:lang w:val="en-US" w:eastAsia="en-US" w:bidi="en-US"/>
          </w:rPr>
          <w:t>Cr</w:t>
        </w:r>
        <w:r w:rsidRPr="00D07B25">
          <w:rPr>
            <w:rFonts w:ascii="Times New Roman" w:eastAsia="Times New Roman" w:hAnsi="Times New Roman" w:cs="Times New Roman"/>
            <w:color w:val="000000"/>
            <w:kern w:val="0"/>
            <w:sz w:val="28"/>
            <w:szCs w:val="28"/>
            <w:lang w:eastAsia="ru-RU" w:bidi="ru-RU"/>
          </w:rPr>
          <w:t>/МУНТ, осажденных при применении таблетированных форм МУНТ</w:t>
        </w:r>
        <w:r w:rsidRPr="00D07B25">
          <w:rPr>
            <w:rFonts w:ascii="Times New Roman" w:eastAsia="Times New Roman" w:hAnsi="Times New Roman" w:cs="Times New Roman"/>
            <w:color w:val="000000"/>
            <w:kern w:val="0"/>
            <w:sz w:val="28"/>
            <w:szCs w:val="28"/>
            <w:lang w:eastAsia="ru-RU" w:bidi="ru-RU"/>
          </w:rPr>
          <w:tab/>
          <w:t>110</w:t>
        </w:r>
      </w:hyperlink>
    </w:p>
    <w:p w:rsidR="00D07B25" w:rsidRPr="00D07B25" w:rsidRDefault="00D07B25" w:rsidP="00D07B25">
      <w:pPr>
        <w:numPr>
          <w:ilvl w:val="1"/>
          <w:numId w:val="9"/>
        </w:numPr>
        <w:tabs>
          <w:tab w:val="clear" w:pos="709"/>
          <w:tab w:val="left" w:pos="58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 xml:space="preserve">Наноконтактные характеристики покрытий </w:t>
      </w:r>
      <w:r w:rsidRPr="00D07B25">
        <w:rPr>
          <w:rFonts w:ascii="Times New Roman" w:eastAsia="Times New Roman" w:hAnsi="Times New Roman" w:cs="Times New Roman"/>
          <w:color w:val="000000"/>
          <w:kern w:val="0"/>
          <w:sz w:val="28"/>
          <w:szCs w:val="28"/>
          <w:lang w:val="en-US" w:eastAsia="en-US" w:bidi="en-US"/>
        </w:rPr>
        <w:t>Cr</w:t>
      </w:r>
      <w:r w:rsidRPr="00D07B25">
        <w:rPr>
          <w:rFonts w:ascii="Times New Roman" w:eastAsia="Times New Roman" w:hAnsi="Times New Roman" w:cs="Times New Roman"/>
          <w:color w:val="000000"/>
          <w:kern w:val="0"/>
          <w:sz w:val="28"/>
          <w:szCs w:val="28"/>
          <w:lang w:eastAsia="ru-RU" w:bidi="ru-RU"/>
        </w:rPr>
        <w:t>/МУНТ,</w:t>
      </w:r>
    </w:p>
    <w:p w:rsidR="00D07B25" w:rsidRPr="00D07B25" w:rsidRDefault="00D07B25" w:rsidP="00D07B25">
      <w:pPr>
        <w:tabs>
          <w:tab w:val="clear" w:pos="709"/>
          <w:tab w:val="right" w:leader="dot" w:pos="9295"/>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осажденных при применении таблетированных форм МУНТ</w:t>
      </w:r>
      <w:r w:rsidRPr="00D07B25">
        <w:rPr>
          <w:rFonts w:ascii="Times New Roman" w:eastAsia="Times New Roman" w:hAnsi="Times New Roman" w:cs="Times New Roman"/>
          <w:color w:val="000000"/>
          <w:kern w:val="0"/>
          <w:sz w:val="28"/>
          <w:szCs w:val="28"/>
          <w:lang w:eastAsia="ru-RU" w:bidi="ru-RU"/>
        </w:rPr>
        <w:tab/>
        <w:t>112</w:t>
      </w:r>
    </w:p>
    <w:p w:rsidR="00D07B25" w:rsidRPr="00D07B25" w:rsidRDefault="00D07B25" w:rsidP="00D07B25">
      <w:pPr>
        <w:tabs>
          <w:tab w:val="clear" w:pos="709"/>
          <w:tab w:val="right" w:leader="dot" w:pos="9295"/>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hyperlink w:anchor="bookmark62" w:tooltip="Current Document">
        <w:r w:rsidRPr="00D07B25">
          <w:rPr>
            <w:rFonts w:ascii="Times New Roman" w:eastAsia="Times New Roman" w:hAnsi="Times New Roman" w:cs="Times New Roman"/>
            <w:color w:val="000000"/>
            <w:kern w:val="0"/>
            <w:sz w:val="28"/>
            <w:szCs w:val="28"/>
            <w:lang w:eastAsia="ru-RU" w:bidi="ru-RU"/>
          </w:rPr>
          <w:t>ВЫВОДЫ ПО ГЛАВЕ 4</w:t>
        </w:r>
        <w:r w:rsidRPr="00D07B25">
          <w:rPr>
            <w:rFonts w:ascii="Times New Roman" w:eastAsia="Times New Roman" w:hAnsi="Times New Roman" w:cs="Times New Roman"/>
            <w:color w:val="000000"/>
            <w:kern w:val="0"/>
            <w:sz w:val="28"/>
            <w:szCs w:val="28"/>
            <w:lang w:eastAsia="ru-RU" w:bidi="ru-RU"/>
          </w:rPr>
          <w:tab/>
          <w:t>117</w:t>
        </w:r>
      </w:hyperlink>
    </w:p>
    <w:p w:rsidR="00D07B25" w:rsidRPr="00D07B25" w:rsidRDefault="00D07B25" w:rsidP="00D07B25">
      <w:pPr>
        <w:tabs>
          <w:tab w:val="clear" w:pos="709"/>
          <w:tab w:val="right" w:leader="dot" w:pos="9295"/>
        </w:tabs>
        <w:suppressAutoHyphens w:val="0"/>
        <w:spacing w:after="0" w:line="566" w:lineRule="exact"/>
        <w:ind w:firstLine="0"/>
        <w:rPr>
          <w:rFonts w:ascii="Times New Roman" w:eastAsia="Times New Roman" w:hAnsi="Times New Roman" w:cs="Times New Roman"/>
          <w:color w:val="000000"/>
          <w:kern w:val="0"/>
          <w:sz w:val="28"/>
          <w:szCs w:val="28"/>
          <w:lang w:eastAsia="ru-RU" w:bidi="ru-RU"/>
        </w:rPr>
      </w:pPr>
      <w:hyperlink w:anchor="bookmark63" w:tooltip="Current Document">
        <w:r w:rsidRPr="00D07B25">
          <w:rPr>
            <w:rFonts w:ascii="Times New Roman" w:eastAsia="Times New Roman" w:hAnsi="Times New Roman" w:cs="Times New Roman"/>
            <w:color w:val="000000"/>
            <w:kern w:val="0"/>
            <w:sz w:val="28"/>
            <w:szCs w:val="28"/>
            <w:lang w:eastAsia="ru-RU" w:bidi="ru-RU"/>
          </w:rPr>
          <w:t>ВЫВОДЫ ПО РАБОТЕ</w:t>
        </w:r>
        <w:r w:rsidRPr="00D07B25">
          <w:rPr>
            <w:rFonts w:ascii="Times New Roman" w:eastAsia="Times New Roman" w:hAnsi="Times New Roman" w:cs="Times New Roman"/>
            <w:color w:val="000000"/>
            <w:kern w:val="0"/>
            <w:sz w:val="28"/>
            <w:szCs w:val="28"/>
            <w:lang w:eastAsia="ru-RU" w:bidi="ru-RU"/>
          </w:rPr>
          <w:tab/>
          <w:t>120</w:t>
        </w:r>
      </w:hyperlink>
    </w:p>
    <w:p w:rsidR="00D07B25" w:rsidRPr="00D07B25" w:rsidRDefault="00D07B25" w:rsidP="00D07B25">
      <w:pPr>
        <w:tabs>
          <w:tab w:val="clear" w:pos="709"/>
          <w:tab w:val="right" w:leader="dot" w:pos="9295"/>
        </w:tabs>
        <w:suppressAutoHyphens w:val="0"/>
        <w:spacing w:after="0" w:line="566" w:lineRule="exact"/>
        <w:ind w:firstLine="0"/>
        <w:rPr>
          <w:rFonts w:ascii="Times New Roman" w:eastAsia="Times New Roman" w:hAnsi="Times New Roman" w:cs="Times New Roman"/>
          <w:color w:val="000000"/>
          <w:kern w:val="0"/>
          <w:sz w:val="28"/>
          <w:szCs w:val="28"/>
          <w:lang w:eastAsia="ru-RU" w:bidi="ru-RU"/>
        </w:rPr>
      </w:pPr>
      <w:hyperlink w:anchor="bookmark64" w:tooltip="Current Document">
        <w:r w:rsidRPr="00D07B25">
          <w:rPr>
            <w:rFonts w:ascii="Times New Roman" w:eastAsia="Times New Roman" w:hAnsi="Times New Roman" w:cs="Times New Roman"/>
            <w:color w:val="000000"/>
            <w:kern w:val="0"/>
            <w:sz w:val="28"/>
            <w:szCs w:val="28"/>
            <w:lang w:eastAsia="ru-RU" w:bidi="ru-RU"/>
          </w:rPr>
          <w:t>СПИСОК ЛИТЕРАТУРЫ</w:t>
        </w:r>
        <w:r w:rsidRPr="00D07B25">
          <w:rPr>
            <w:rFonts w:ascii="Times New Roman" w:eastAsia="Times New Roman" w:hAnsi="Times New Roman" w:cs="Times New Roman"/>
            <w:color w:val="000000"/>
            <w:kern w:val="0"/>
            <w:sz w:val="28"/>
            <w:szCs w:val="28"/>
            <w:lang w:eastAsia="ru-RU" w:bidi="ru-RU"/>
          </w:rPr>
          <w:tab/>
          <w:t>122</w:t>
        </w:r>
      </w:hyperlink>
    </w:p>
    <w:p w:rsidR="00D07B25" w:rsidRPr="00D07B25" w:rsidRDefault="00D07B25" w:rsidP="00D07B25">
      <w:pPr>
        <w:tabs>
          <w:tab w:val="clear" w:pos="709"/>
        </w:tabs>
        <w:suppressAutoHyphens w:val="0"/>
        <w:spacing w:after="0" w:line="566" w:lineRule="exact"/>
        <w:ind w:firstLine="0"/>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ПРИЛОЖЕНИЕ. Акты об использовании результатов</w:t>
      </w:r>
    </w:p>
    <w:p w:rsidR="00D07B25" w:rsidRPr="00D07B25" w:rsidRDefault="00D07B25" w:rsidP="00D07B25">
      <w:pPr>
        <w:tabs>
          <w:tab w:val="clear" w:pos="709"/>
          <w:tab w:val="right" w:leader="dot" w:pos="9295"/>
        </w:tabs>
        <w:suppressAutoHyphens w:val="0"/>
        <w:spacing w:after="0" w:line="280" w:lineRule="exact"/>
        <w:ind w:firstLine="0"/>
        <w:rPr>
          <w:rFonts w:ascii="Times New Roman" w:eastAsia="Times New Roman" w:hAnsi="Times New Roman" w:cs="Times New Roman"/>
          <w:color w:val="000000"/>
          <w:kern w:val="0"/>
          <w:sz w:val="28"/>
          <w:szCs w:val="28"/>
          <w:lang w:eastAsia="ru-RU" w:bidi="ru-RU"/>
        </w:rPr>
        <w:sectPr w:rsidR="00D07B25" w:rsidRPr="00D07B25">
          <w:headerReference w:type="default" r:id="rId10"/>
          <w:headerReference w:type="first" r:id="rId11"/>
          <w:footerReference w:type="first" r:id="rId12"/>
          <w:pgSz w:w="11900" w:h="16840"/>
          <w:pgMar w:top="1196" w:right="593" w:bottom="1777" w:left="1357" w:header="0" w:footer="3" w:gutter="0"/>
          <w:cols w:space="720"/>
          <w:noEndnote/>
          <w:titlePg/>
          <w:docGrid w:linePitch="360"/>
        </w:sectPr>
      </w:pPr>
      <w:r w:rsidRPr="00D07B25">
        <w:rPr>
          <w:rFonts w:ascii="Times New Roman" w:eastAsia="Times New Roman" w:hAnsi="Times New Roman" w:cs="Times New Roman"/>
          <w:color w:val="000000"/>
          <w:kern w:val="0"/>
          <w:sz w:val="28"/>
          <w:szCs w:val="28"/>
          <w:lang w:eastAsia="ru-RU" w:bidi="ru-RU"/>
        </w:rPr>
        <w:t>на предприятиях</w:t>
      </w:r>
      <w:r w:rsidRPr="00D07B25">
        <w:rPr>
          <w:rFonts w:ascii="Times New Roman" w:eastAsia="Times New Roman" w:hAnsi="Times New Roman" w:cs="Times New Roman"/>
          <w:color w:val="000000"/>
          <w:kern w:val="0"/>
          <w:sz w:val="28"/>
          <w:szCs w:val="28"/>
          <w:lang w:eastAsia="ru-RU" w:bidi="ru-RU"/>
        </w:rPr>
        <w:tab/>
        <w:t>139</w:t>
      </w:r>
      <w:r w:rsidRPr="00D07B25">
        <w:rPr>
          <w:rFonts w:ascii="Times New Roman" w:eastAsia="Times New Roman" w:hAnsi="Times New Roman" w:cs="Times New Roman"/>
          <w:color w:val="000000"/>
          <w:kern w:val="0"/>
          <w:sz w:val="28"/>
          <w:szCs w:val="28"/>
          <w:lang w:eastAsia="ru-RU" w:bidi="ru-RU"/>
        </w:rPr>
        <w:fldChar w:fldCharType="end"/>
      </w:r>
    </w:p>
    <w:p w:rsidR="00D07B25" w:rsidRPr="00D07B25" w:rsidRDefault="00D07B25" w:rsidP="00D07B25">
      <w:pPr>
        <w:keepNext/>
        <w:keepLines/>
        <w:tabs>
          <w:tab w:val="clear" w:pos="709"/>
        </w:tabs>
        <w:suppressAutoHyphens w:val="0"/>
        <w:spacing w:after="472" w:line="280" w:lineRule="exact"/>
        <w:ind w:firstLine="0"/>
        <w:jc w:val="center"/>
        <w:outlineLvl w:val="3"/>
        <w:rPr>
          <w:rFonts w:ascii="Times New Roman" w:eastAsia="Times New Roman" w:hAnsi="Times New Roman" w:cs="Times New Roman"/>
          <w:b/>
          <w:bCs/>
          <w:color w:val="000000"/>
          <w:kern w:val="0"/>
          <w:sz w:val="28"/>
          <w:szCs w:val="28"/>
          <w:lang w:eastAsia="ru-RU" w:bidi="ru-RU"/>
        </w:rPr>
      </w:pPr>
      <w:bookmarkStart w:id="2" w:name="bookmark2"/>
      <w:r w:rsidRPr="00D07B25">
        <w:rPr>
          <w:rFonts w:ascii="Times New Roman" w:eastAsia="Times New Roman" w:hAnsi="Times New Roman" w:cs="Times New Roman"/>
          <w:b/>
          <w:bCs/>
          <w:color w:val="000000"/>
          <w:kern w:val="0"/>
          <w:sz w:val="28"/>
          <w:szCs w:val="28"/>
          <w:lang w:eastAsia="ru-RU" w:bidi="ru-RU"/>
        </w:rPr>
        <w:t>ВВЕДЕНИЕ</w:t>
      </w:r>
      <w:bookmarkEnd w:id="2"/>
    </w:p>
    <w:p w:rsidR="00D07B25" w:rsidRPr="00D07B25" w:rsidRDefault="00D07B25" w:rsidP="00D07B25">
      <w:pPr>
        <w:tabs>
          <w:tab w:val="clear" w:pos="709"/>
        </w:tabs>
        <w:suppressAutoHyphens w:val="0"/>
        <w:spacing w:after="0" w:line="480" w:lineRule="exact"/>
        <w:ind w:firstLine="460"/>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b/>
          <w:bCs/>
          <w:color w:val="000000"/>
          <w:kern w:val="0"/>
          <w:sz w:val="28"/>
          <w:szCs w:val="28"/>
          <w:lang w:eastAsia="ru-RU" w:bidi="ru-RU"/>
        </w:rPr>
        <w:t xml:space="preserve">Актуальность темы. </w:t>
      </w:r>
      <w:r w:rsidRPr="00D07B25">
        <w:rPr>
          <w:rFonts w:ascii="Times New Roman" w:eastAsia="Times New Roman" w:hAnsi="Times New Roman" w:cs="Times New Roman"/>
          <w:color w:val="000000"/>
          <w:kern w:val="0"/>
          <w:sz w:val="28"/>
          <w:szCs w:val="28"/>
          <w:lang w:eastAsia="ru-RU" w:bidi="ru-RU"/>
        </w:rPr>
        <w:t>Инженерные керамики на основе диоксида циркония находят всё большее применение в различных отраслях промышленности и медицины благодаря уникальному комплексу химических, теплофизических, электрических, механических и трибологических свойств. Однако разработка методов повышения прочности и трещиностойкости циркониевых керамик, а также их удешевление продолжают оставаться актуальными задачами.</w:t>
      </w:r>
    </w:p>
    <w:p w:rsidR="00D07B25" w:rsidRPr="00D07B25" w:rsidRDefault="00D07B25" w:rsidP="00D07B25">
      <w:pPr>
        <w:tabs>
          <w:tab w:val="clear" w:pos="709"/>
        </w:tabs>
        <w:suppressAutoHyphens w:val="0"/>
        <w:spacing w:after="0" w:line="480" w:lineRule="exact"/>
        <w:ind w:firstLine="460"/>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 xml:space="preserve">Перспективным направлением упрочнения керамик является наноструктурирование и армирование наночастицами и нановолокнами. В целях удешевления циркониевой керамики крайне привлекательно в качестве сырья использовать не химически чистый преципитированный диоксид циркония, получаемый методами термической и химической обработки циркон-содержащих руд, а в 7 - 10 раз более дешевый природный минерал бадделеит. Однако традиционные способы наноструктурирования и внесения стабилизатора не применимы к обработке бадделеита из-за его высокой химической инертности. Один из эффективных путей получения наноструктурной керамики на основе бадделеита - высокоэнергетический помол, который позволяет использовать размерный эффект упрочнения, снизив размеры частиц прекурсора до десятков нанометров, и осуществить механоактивированное образование твердого раствора стабилизатора в </w:t>
      </w:r>
      <w:r w:rsidRPr="00D07B25">
        <w:rPr>
          <w:rFonts w:ascii="Times New Roman" w:eastAsia="Times New Roman" w:hAnsi="Times New Roman" w:cs="Times New Roman"/>
          <w:color w:val="000000"/>
          <w:kern w:val="0"/>
          <w:sz w:val="28"/>
          <w:szCs w:val="28"/>
          <w:lang w:val="en-US" w:eastAsia="en-US" w:bidi="en-US"/>
        </w:rPr>
        <w:t>ZrO</w:t>
      </w:r>
      <w:r w:rsidRPr="00D07B25">
        <w:rPr>
          <w:rFonts w:ascii="Times New Roman" w:eastAsia="Times New Roman" w:hAnsi="Times New Roman" w:cs="Times New Roman"/>
          <w:color w:val="000000"/>
          <w:kern w:val="0"/>
          <w:sz w:val="28"/>
          <w:szCs w:val="28"/>
          <w:vertAlign w:val="subscript"/>
          <w:lang w:eastAsia="en-US" w:bidi="en-US"/>
        </w:rPr>
        <w:t>2</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то есть механо-химическое легирование.</w:t>
      </w:r>
    </w:p>
    <w:p w:rsidR="00D07B25" w:rsidRPr="00D07B25" w:rsidRDefault="00D07B25" w:rsidP="00D07B25">
      <w:pPr>
        <w:tabs>
          <w:tab w:val="clear" w:pos="709"/>
        </w:tabs>
        <w:suppressAutoHyphens w:val="0"/>
        <w:spacing w:after="0" w:line="480" w:lineRule="exact"/>
        <w:ind w:firstLine="460"/>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Аналогичные задачи стоят и в отношении улучшения служебных свойств твердых гальванических покрытий. Их также можно решать с помощью измельчения зерна и армирования депозита нановолокнами и нанотрубками, в частности, углеродными, используя известные размерные эффекты. Однако технологии синтеза и методы оптимизации микроструктуры нанокомпозитных материалов, её связь с конечными служебными свойствами изучены недостаточно. Механизмы, характер и степень влияния микроструктуры на механические и трибологические характеристики нанокомпозитов целесообразно изучать с помощью современной экспериментальной техники наноиндентирования, способной дать гораздо больше информации при изучении наноструктур, чем традиционные методы.</w:t>
      </w:r>
    </w:p>
    <w:p w:rsidR="00D07B25" w:rsidRPr="00D07B25" w:rsidRDefault="00D07B25" w:rsidP="00D07B25">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b/>
          <w:bCs/>
          <w:color w:val="000000"/>
          <w:kern w:val="0"/>
          <w:sz w:val="28"/>
          <w:szCs w:val="28"/>
          <w:lang w:eastAsia="ru-RU" w:bidi="ru-RU"/>
        </w:rPr>
        <w:t xml:space="preserve">Цель работы </w:t>
      </w:r>
      <w:r w:rsidRPr="00D07B25">
        <w:rPr>
          <w:rFonts w:ascii="Times New Roman" w:eastAsia="Times New Roman" w:hAnsi="Times New Roman" w:cs="Times New Roman"/>
          <w:color w:val="000000"/>
          <w:kern w:val="0"/>
          <w:sz w:val="28"/>
          <w:szCs w:val="28"/>
          <w:lang w:eastAsia="ru-RU" w:bidi="ru-RU"/>
        </w:rPr>
        <w:t xml:space="preserve">заключалась в разработке технологий и режимов синтеза циркониевых керамик и хромовых покрытий для улучшения их функциональных свойств путем модифицирования углеродными нанорубками. В соответствии с поставленной целью были сформулированы следующие </w:t>
      </w:r>
      <w:r w:rsidRPr="00D07B25">
        <w:rPr>
          <w:rFonts w:ascii="Times New Roman" w:eastAsia="Times New Roman" w:hAnsi="Times New Roman" w:cs="Times New Roman"/>
          <w:b/>
          <w:bCs/>
          <w:color w:val="000000"/>
          <w:kern w:val="0"/>
          <w:sz w:val="28"/>
          <w:szCs w:val="28"/>
          <w:lang w:eastAsia="ru-RU" w:bidi="ru-RU"/>
        </w:rPr>
        <w:t>задачи исследования</w:t>
      </w:r>
      <w:r w:rsidRPr="00D07B25">
        <w:rPr>
          <w:rFonts w:ascii="Times New Roman" w:eastAsia="Times New Roman" w:hAnsi="Times New Roman" w:cs="Times New Roman"/>
          <w:color w:val="000000"/>
          <w:kern w:val="0"/>
          <w:sz w:val="28"/>
          <w:szCs w:val="28"/>
          <w:lang w:eastAsia="ru-RU" w:bidi="ru-RU"/>
        </w:rPr>
        <w:t>:</w:t>
      </w:r>
    </w:p>
    <w:p w:rsidR="00D07B25" w:rsidRPr="00D07B25" w:rsidRDefault="00D07B25" w:rsidP="00D07B25">
      <w:pPr>
        <w:numPr>
          <w:ilvl w:val="0"/>
          <w:numId w:val="10"/>
        </w:numPr>
        <w:tabs>
          <w:tab w:val="clear" w:pos="709"/>
          <w:tab w:val="left" w:pos="745"/>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Выявить условия синтеза композиционных наноструктурных материалов и покрытий, обеспечивающих существенное улучшение наноконтактных физико</w:t>
      </w:r>
      <w:r w:rsidRPr="00D07B25">
        <w:rPr>
          <w:rFonts w:ascii="Times New Roman" w:eastAsia="Times New Roman" w:hAnsi="Times New Roman" w:cs="Times New Roman"/>
          <w:color w:val="000000"/>
          <w:kern w:val="0"/>
          <w:sz w:val="28"/>
          <w:szCs w:val="28"/>
          <w:lang w:eastAsia="ru-RU" w:bidi="ru-RU"/>
        </w:rPr>
        <w:softHyphen/>
        <w:t>механических и трибологических характеристик объемных циркониевых керамик и хромовых гальванических покрытий.</w:t>
      </w:r>
    </w:p>
    <w:p w:rsidR="00D07B25" w:rsidRPr="00D07B25" w:rsidRDefault="00D07B25" w:rsidP="00D07B25">
      <w:pPr>
        <w:numPr>
          <w:ilvl w:val="0"/>
          <w:numId w:val="10"/>
        </w:numPr>
        <w:tabs>
          <w:tab w:val="clear" w:pos="709"/>
          <w:tab w:val="left" w:pos="97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Установить закономерности влияния условий синтеза, методов наноструктурирования и концентрации модифицирующих компонентов на структуру и наноконтактные характеристики следующих типовых наноструктурных материалов и покрытий, отличающихся составом и микроструктурой (размером зерен, пористостью, наличием и концентрацией модифицирующих добавок):</w:t>
      </w:r>
    </w:p>
    <w:p w:rsidR="00D07B25" w:rsidRPr="00D07B25" w:rsidRDefault="00D07B25" w:rsidP="00D07B25">
      <w:pPr>
        <w:numPr>
          <w:ilvl w:val="0"/>
          <w:numId w:val="11"/>
        </w:numPr>
        <w:tabs>
          <w:tab w:val="clear" w:pos="70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 xml:space="preserve">плотные наноструктурные композитные керамики на основе бадделеита и корунда, модифицированные многостенными углеродными нанотрубками в диапазоне концентраций </w:t>
      </w:r>
      <w:r w:rsidRPr="00D07B25">
        <w:rPr>
          <w:rFonts w:ascii="Times New Roman" w:eastAsia="Times New Roman" w:hAnsi="Times New Roman" w:cs="Times New Roman"/>
          <w:i/>
          <w:iCs/>
          <w:color w:val="000000"/>
          <w:kern w:val="0"/>
          <w:sz w:val="28"/>
          <w:szCs w:val="28"/>
          <w:lang w:val="en-US" w:eastAsia="en-US" w:bidi="en-US"/>
        </w:rPr>
        <w:t>C</w:t>
      </w:r>
      <w:r w:rsidRPr="00D07B25">
        <w:rPr>
          <w:rFonts w:ascii="Times New Roman" w:eastAsia="Times New Roman" w:hAnsi="Times New Roman" w:cs="Times New Roman"/>
          <w:i/>
          <w:iCs/>
          <w:color w:val="000000"/>
          <w:kern w:val="0"/>
          <w:sz w:val="28"/>
          <w:szCs w:val="28"/>
          <w:lang w:eastAsia="en-US" w:bidi="en-US"/>
        </w:rPr>
        <w:t xml:space="preserve"> </w:t>
      </w:r>
      <w:r w:rsidRPr="00D07B25">
        <w:rPr>
          <w:rFonts w:ascii="Times New Roman" w:eastAsia="Times New Roman" w:hAnsi="Times New Roman" w:cs="Times New Roman"/>
          <w:i/>
          <w:iCs/>
          <w:color w:val="000000"/>
          <w:kern w:val="0"/>
          <w:sz w:val="28"/>
          <w:szCs w:val="28"/>
          <w:lang w:eastAsia="ru-RU" w:bidi="ru-RU"/>
        </w:rPr>
        <w:t>=</w:t>
      </w:r>
      <w:r w:rsidRPr="00D07B25">
        <w:rPr>
          <w:rFonts w:ascii="Times New Roman" w:eastAsia="Times New Roman" w:hAnsi="Times New Roman" w:cs="Times New Roman"/>
          <w:color w:val="000000"/>
          <w:kern w:val="0"/>
          <w:sz w:val="28"/>
          <w:szCs w:val="28"/>
          <w:lang w:eastAsia="ru-RU" w:bidi="ru-RU"/>
        </w:rPr>
        <w:t xml:space="preserve"> 0,1 - 5 масс.%, синтезированные искровым плазменным спеканием;</w:t>
      </w:r>
    </w:p>
    <w:p w:rsidR="00D07B25" w:rsidRPr="00D07B25" w:rsidRDefault="00D07B25" w:rsidP="00D07B25">
      <w:pPr>
        <w:numPr>
          <w:ilvl w:val="0"/>
          <w:numId w:val="11"/>
        </w:numPr>
        <w:tabs>
          <w:tab w:val="clear" w:pos="709"/>
        </w:tabs>
        <w:suppressAutoHyphens w:val="0"/>
        <w:spacing w:after="0" w:line="485"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наноструктурный макропористый керамический бисер на основе бадделеита, полученный золь-гель методом;</w:t>
      </w:r>
    </w:p>
    <w:p w:rsidR="00D07B25" w:rsidRPr="00D07B25" w:rsidRDefault="00D07B25" w:rsidP="00D07B25">
      <w:pPr>
        <w:numPr>
          <w:ilvl w:val="0"/>
          <w:numId w:val="11"/>
        </w:numPr>
        <w:tabs>
          <w:tab w:val="clear" w:pos="709"/>
        </w:tabs>
        <w:suppressAutoHyphens w:val="0"/>
        <w:spacing w:after="0" w:line="475"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наноструктурные высокопористые керамические нановолокнистые материалы с различной пористостью, полученные техникой электроформования;</w:t>
      </w:r>
    </w:p>
    <w:p w:rsidR="00D07B25" w:rsidRPr="00D07B25" w:rsidRDefault="00D07B25" w:rsidP="00D07B25">
      <w:pPr>
        <w:numPr>
          <w:ilvl w:val="0"/>
          <w:numId w:val="11"/>
        </w:numPr>
        <w:tabs>
          <w:tab w:val="clear" w:pos="70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 xml:space="preserve">гальванические хромовые покрытия, осажденные из сульфатного электролита с добавлением порошковой формы МУНТ (диапазон концентраций </w:t>
      </w:r>
      <w:r w:rsidRPr="00D07B25">
        <w:rPr>
          <w:rFonts w:ascii="Times New Roman" w:eastAsia="Times New Roman" w:hAnsi="Times New Roman" w:cs="Times New Roman"/>
          <w:i/>
          <w:iCs/>
          <w:smallCaps/>
          <w:color w:val="000000"/>
          <w:kern w:val="0"/>
          <w:sz w:val="28"/>
          <w:szCs w:val="28"/>
          <w:lang w:val="en-US" w:eastAsia="en-US" w:bidi="en-US"/>
        </w:rPr>
        <w:t>Cnt</w:t>
      </w:r>
      <w:r w:rsidRPr="00D07B25">
        <w:rPr>
          <w:rFonts w:ascii="Times New Roman" w:eastAsia="Times New Roman" w:hAnsi="Times New Roman" w:cs="Times New Roman"/>
          <w:i/>
          <w:iCs/>
          <w:smallCaps/>
          <w:color w:val="000000"/>
          <w:kern w:val="0"/>
          <w:sz w:val="28"/>
          <w:szCs w:val="28"/>
          <w:lang w:eastAsia="en-US" w:bidi="en-US"/>
        </w:rPr>
        <w:t xml:space="preserve"> </w:t>
      </w:r>
      <w:r w:rsidRPr="00D07B25">
        <w:rPr>
          <w:rFonts w:ascii="Times New Roman" w:eastAsia="Times New Roman" w:hAnsi="Times New Roman" w:cs="Times New Roman"/>
          <w:i/>
          <w:iCs/>
          <w:smallCaps/>
          <w:color w:val="000000"/>
          <w:kern w:val="0"/>
          <w:sz w:val="28"/>
          <w:szCs w:val="28"/>
          <w:lang w:eastAsia="ru-RU" w:bidi="ru-RU"/>
        </w:rPr>
        <w:t>=</w:t>
      </w:r>
      <w:r w:rsidRPr="00D07B25">
        <w:rPr>
          <w:rFonts w:ascii="Times New Roman" w:eastAsia="Times New Roman" w:hAnsi="Times New Roman" w:cs="Times New Roman"/>
          <w:color w:val="000000"/>
          <w:kern w:val="0"/>
          <w:sz w:val="28"/>
          <w:szCs w:val="28"/>
          <w:lang w:eastAsia="ru-RU" w:bidi="ru-RU"/>
        </w:rPr>
        <w:t xml:space="preserve"> 0 - 120 мг/дм</w:t>
      </w:r>
      <w:r w:rsidRPr="00D07B25">
        <w:rPr>
          <w:rFonts w:ascii="Times New Roman" w:eastAsia="Times New Roman" w:hAnsi="Times New Roman" w:cs="Times New Roman"/>
          <w:color w:val="000000"/>
          <w:kern w:val="0"/>
          <w:sz w:val="28"/>
          <w:szCs w:val="28"/>
          <w:vertAlign w:val="superscript"/>
          <w:lang w:eastAsia="ru-RU" w:bidi="ru-RU"/>
        </w:rPr>
        <w:t>3</w:t>
      </w:r>
      <w:r w:rsidRPr="00D07B25">
        <w:rPr>
          <w:rFonts w:ascii="Times New Roman" w:eastAsia="Times New Roman" w:hAnsi="Times New Roman" w:cs="Times New Roman"/>
          <w:color w:val="000000"/>
          <w:kern w:val="0"/>
          <w:sz w:val="28"/>
          <w:szCs w:val="28"/>
          <w:lang w:eastAsia="ru-RU" w:bidi="ru-RU"/>
        </w:rPr>
        <w:t xml:space="preserve">) и растворении таблетированных форм МУНТ различного состава </w:t>
      </w:r>
      <w:r w:rsidRPr="00D07B25">
        <w:rPr>
          <w:rFonts w:ascii="Times New Roman" w:eastAsia="Times New Roman" w:hAnsi="Times New Roman" w:cs="Times New Roman"/>
          <w:i/>
          <w:iCs/>
          <w:color w:val="000000"/>
          <w:kern w:val="0"/>
          <w:sz w:val="28"/>
          <w:szCs w:val="28"/>
          <w:lang w:eastAsia="en-US" w:bidi="en-US"/>
        </w:rPr>
        <w:t>(</w:t>
      </w:r>
      <w:r w:rsidRPr="00D07B25">
        <w:rPr>
          <w:rFonts w:ascii="Times New Roman" w:eastAsia="Times New Roman" w:hAnsi="Times New Roman" w:cs="Times New Roman"/>
          <w:i/>
          <w:iCs/>
          <w:color w:val="000000"/>
          <w:kern w:val="0"/>
          <w:sz w:val="28"/>
          <w:szCs w:val="28"/>
          <w:lang w:val="en-US" w:eastAsia="en-US" w:bidi="en-US"/>
        </w:rPr>
        <w:t>C</w:t>
      </w:r>
      <w:r w:rsidRPr="00D07B25">
        <w:rPr>
          <w:rFonts w:ascii="Times New Roman" w:eastAsia="Times New Roman" w:hAnsi="Times New Roman" w:cs="Times New Roman"/>
          <w:i/>
          <w:iCs/>
          <w:color w:val="000000"/>
          <w:kern w:val="0"/>
          <w:sz w:val="28"/>
          <w:szCs w:val="28"/>
          <w:vertAlign w:val="subscript"/>
          <w:lang w:val="en-US" w:eastAsia="en-US" w:bidi="en-US"/>
        </w:rPr>
        <w:t>NT</w:t>
      </w:r>
      <w:r w:rsidRPr="00D07B25">
        <w:rPr>
          <w:rFonts w:ascii="Times New Roman" w:eastAsia="Times New Roman" w:hAnsi="Times New Roman" w:cs="Times New Roman"/>
          <w:i/>
          <w:iCs/>
          <w:color w:val="000000"/>
          <w:kern w:val="0"/>
          <w:sz w:val="28"/>
          <w:szCs w:val="28"/>
          <w:lang w:eastAsia="en-US" w:bidi="en-US"/>
        </w:rPr>
        <w:t xml:space="preserve"> </w:t>
      </w:r>
      <w:r w:rsidRPr="00D07B25">
        <w:rPr>
          <w:rFonts w:ascii="Times New Roman" w:eastAsia="Times New Roman" w:hAnsi="Times New Roman" w:cs="Times New Roman"/>
          <w:i/>
          <w:iCs/>
          <w:color w:val="000000"/>
          <w:kern w:val="0"/>
          <w:sz w:val="28"/>
          <w:szCs w:val="28"/>
          <w:lang w:eastAsia="ru-RU" w:bidi="ru-RU"/>
        </w:rPr>
        <w:t>=</w:t>
      </w:r>
      <w:r w:rsidRPr="00D07B25">
        <w:rPr>
          <w:rFonts w:ascii="Times New Roman" w:eastAsia="Times New Roman" w:hAnsi="Times New Roman" w:cs="Times New Roman"/>
          <w:color w:val="000000"/>
          <w:kern w:val="0"/>
          <w:sz w:val="28"/>
          <w:szCs w:val="28"/>
          <w:lang w:eastAsia="ru-RU" w:bidi="ru-RU"/>
        </w:rPr>
        <w:t xml:space="preserve"> 70 мг/дм</w:t>
      </w:r>
      <w:r w:rsidRPr="00D07B25">
        <w:rPr>
          <w:rFonts w:ascii="Times New Roman" w:eastAsia="Times New Roman" w:hAnsi="Times New Roman" w:cs="Times New Roman"/>
          <w:color w:val="000000"/>
          <w:kern w:val="0"/>
          <w:sz w:val="28"/>
          <w:szCs w:val="28"/>
          <w:vertAlign w:val="superscript"/>
          <w:lang w:eastAsia="ru-RU" w:bidi="ru-RU"/>
        </w:rPr>
        <w:t>3</w:t>
      </w:r>
      <w:r w:rsidRPr="00D07B25">
        <w:rPr>
          <w:rFonts w:ascii="Times New Roman" w:eastAsia="Times New Roman" w:hAnsi="Times New Roman" w:cs="Times New Roman"/>
          <w:color w:val="000000"/>
          <w:kern w:val="0"/>
          <w:sz w:val="28"/>
          <w:szCs w:val="28"/>
          <w:lang w:eastAsia="ru-RU" w:bidi="ru-RU"/>
        </w:rPr>
        <w:t>).</w:t>
      </w:r>
    </w:p>
    <w:p w:rsidR="00D07B25" w:rsidRPr="00D07B25" w:rsidRDefault="00D07B25" w:rsidP="00D07B25">
      <w:pPr>
        <w:numPr>
          <w:ilvl w:val="0"/>
          <w:numId w:val="10"/>
        </w:numPr>
        <w:tabs>
          <w:tab w:val="clear" w:pos="709"/>
          <w:tab w:val="left" w:pos="745"/>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Выявить роль размерных факторов (размера зерен, глубины погружения индентора, размера локально деформированной области и т.д.) в формировании наноконтактных характеристик наноструктурных керамических материалов и гальванических хромовых покрытий, осажденных из электролитов с добавкой МУНТ.</w:t>
      </w:r>
    </w:p>
    <w:p w:rsidR="00D07B25" w:rsidRPr="00D07B25" w:rsidRDefault="00D07B25" w:rsidP="00D07B25">
      <w:pPr>
        <w:numPr>
          <w:ilvl w:val="0"/>
          <w:numId w:val="10"/>
        </w:numPr>
        <w:tabs>
          <w:tab w:val="clear" w:pos="709"/>
          <w:tab w:val="left" w:pos="92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Исследовать наноконтактные характеристики и влияние размерного фактора (глубины отпечатка) на их поведение с помощью различных методов наноиндентирования и извлечения данных.</w:t>
      </w:r>
    </w:p>
    <w:p w:rsidR="00D07B25" w:rsidRPr="00D07B25" w:rsidRDefault="00D07B25" w:rsidP="00D07B25">
      <w:pPr>
        <w:numPr>
          <w:ilvl w:val="0"/>
          <w:numId w:val="10"/>
        </w:numPr>
        <w:tabs>
          <w:tab w:val="clear" w:pos="709"/>
          <w:tab w:val="left" w:pos="781"/>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Сравнить результаты, получаемые различными методами тестирования и обработки данных на нано-, микро- и макрометровом масштабном уровнях линейных размеров области испытания.</w:t>
      </w:r>
    </w:p>
    <w:p w:rsidR="00D07B25" w:rsidRPr="00D07B25" w:rsidRDefault="00D07B25" w:rsidP="00D07B25">
      <w:pPr>
        <w:numPr>
          <w:ilvl w:val="0"/>
          <w:numId w:val="10"/>
        </w:numPr>
        <w:tabs>
          <w:tab w:val="clear" w:pos="709"/>
          <w:tab w:val="left" w:pos="781"/>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Предложить механизмы влияния МУНТ на физико-механические свойства наноструктурных материалов и покрытий.</w:t>
      </w:r>
    </w:p>
    <w:p w:rsidR="00D07B25" w:rsidRPr="00D07B25" w:rsidRDefault="00D07B25" w:rsidP="00D07B25">
      <w:pPr>
        <w:tabs>
          <w:tab w:val="clear" w:pos="709"/>
        </w:tabs>
        <w:suppressAutoHyphens w:val="0"/>
        <w:spacing w:after="0" w:line="480" w:lineRule="exact"/>
        <w:ind w:left="740" w:firstLine="0"/>
        <w:jc w:val="left"/>
        <w:rPr>
          <w:rFonts w:ascii="Times New Roman" w:eastAsia="Times New Roman" w:hAnsi="Times New Roman" w:cs="Times New Roman"/>
          <w:b/>
          <w:bCs/>
          <w:color w:val="000000"/>
          <w:kern w:val="0"/>
          <w:sz w:val="28"/>
          <w:szCs w:val="28"/>
          <w:lang w:eastAsia="ru-RU" w:bidi="ru-RU"/>
        </w:rPr>
      </w:pPr>
      <w:r w:rsidRPr="00D07B25">
        <w:rPr>
          <w:rFonts w:ascii="Times New Roman" w:eastAsia="Times New Roman" w:hAnsi="Times New Roman" w:cs="Times New Roman"/>
          <w:b/>
          <w:bCs/>
          <w:color w:val="000000"/>
          <w:kern w:val="0"/>
          <w:sz w:val="28"/>
          <w:szCs w:val="28"/>
          <w:lang w:eastAsia="ru-RU" w:bidi="ru-RU"/>
        </w:rPr>
        <w:t>Научная новизна</w:t>
      </w:r>
    </w:p>
    <w:p w:rsidR="00D07B25" w:rsidRPr="00D07B25" w:rsidRDefault="00D07B25" w:rsidP="00D07B25">
      <w:pPr>
        <w:numPr>
          <w:ilvl w:val="0"/>
          <w:numId w:val="12"/>
        </w:numPr>
        <w:tabs>
          <w:tab w:val="clear" w:pos="709"/>
          <w:tab w:val="left" w:pos="781"/>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Установлены закономерности влияния условий синтеза наноструктурной композитной керамики состава 7г0</w:t>
      </w:r>
      <w:r w:rsidRPr="00D07B25">
        <w:rPr>
          <w:rFonts w:ascii="Times New Roman" w:eastAsia="Times New Roman" w:hAnsi="Times New Roman" w:cs="Times New Roman"/>
          <w:color w:val="000000"/>
          <w:kern w:val="0"/>
          <w:sz w:val="28"/>
          <w:szCs w:val="28"/>
          <w:vertAlign w:val="subscript"/>
          <w:lang w:eastAsia="ru-RU" w:bidi="ru-RU"/>
        </w:rPr>
        <w:t>2</w:t>
      </w:r>
      <w:r w:rsidRPr="00D07B25">
        <w:rPr>
          <w:rFonts w:ascii="Times New Roman" w:eastAsia="Times New Roman" w:hAnsi="Times New Roman" w:cs="Times New Roman"/>
          <w:color w:val="000000"/>
          <w:kern w:val="0"/>
          <w:sz w:val="28"/>
          <w:szCs w:val="28"/>
          <w:lang w:eastAsia="ru-RU" w:bidi="ru-RU"/>
        </w:rPr>
        <w:t>(бадделеит)+а-Л1</w:t>
      </w:r>
      <w:r w:rsidRPr="00D07B25">
        <w:rPr>
          <w:rFonts w:ascii="Times New Roman" w:eastAsia="Times New Roman" w:hAnsi="Times New Roman" w:cs="Times New Roman"/>
          <w:color w:val="000000"/>
          <w:kern w:val="0"/>
          <w:sz w:val="28"/>
          <w:szCs w:val="28"/>
          <w:vertAlign w:val="subscript"/>
          <w:lang w:eastAsia="ru-RU" w:bidi="ru-RU"/>
        </w:rPr>
        <w:t>2</w:t>
      </w:r>
      <w:r w:rsidRPr="00D07B25">
        <w:rPr>
          <w:rFonts w:ascii="Times New Roman" w:eastAsia="Times New Roman" w:hAnsi="Times New Roman" w:cs="Times New Roman"/>
          <w:color w:val="000000"/>
          <w:kern w:val="0"/>
          <w:sz w:val="28"/>
          <w:szCs w:val="28"/>
          <w:lang w:eastAsia="ru-RU" w:bidi="ru-RU"/>
        </w:rPr>
        <w:t>0</w:t>
      </w:r>
      <w:r w:rsidRPr="00D07B25">
        <w:rPr>
          <w:rFonts w:ascii="Times New Roman" w:eastAsia="Times New Roman" w:hAnsi="Times New Roman" w:cs="Times New Roman"/>
          <w:color w:val="000000"/>
          <w:kern w:val="0"/>
          <w:sz w:val="28"/>
          <w:szCs w:val="28"/>
          <w:vertAlign w:val="subscript"/>
          <w:lang w:eastAsia="ru-RU" w:bidi="ru-RU"/>
        </w:rPr>
        <w:t>3</w:t>
      </w:r>
      <w:r w:rsidRPr="00D07B25">
        <w:rPr>
          <w:rFonts w:ascii="Times New Roman" w:eastAsia="Times New Roman" w:hAnsi="Times New Roman" w:cs="Times New Roman"/>
          <w:color w:val="000000"/>
          <w:kern w:val="0"/>
          <w:sz w:val="28"/>
          <w:szCs w:val="28"/>
          <w:lang w:eastAsia="ru-RU" w:bidi="ru-RU"/>
        </w:rPr>
        <w:t>+Са0+МУНТ и ее структуры на физико-механические характеристики. Выявлен наиболее эффективный по физико-механическим свойствам состав композита.</w:t>
      </w:r>
    </w:p>
    <w:p w:rsidR="00D07B25" w:rsidRPr="00D07B25" w:rsidRDefault="00D07B25" w:rsidP="00D07B25">
      <w:pPr>
        <w:numPr>
          <w:ilvl w:val="0"/>
          <w:numId w:val="12"/>
        </w:numPr>
        <w:tabs>
          <w:tab w:val="clear" w:pos="709"/>
          <w:tab w:val="left" w:pos="781"/>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Определены закономерности влияния условий синтеза и структуры (размер зерна, морфологических единиц и пор, величины пористости) наноструктурных пористых керамических шариков на основе бадделеита на их физико - механические характеристики.</w:t>
      </w:r>
    </w:p>
    <w:p w:rsidR="00D07B25" w:rsidRPr="00D07B25" w:rsidRDefault="00D07B25" w:rsidP="00D07B25">
      <w:pPr>
        <w:numPr>
          <w:ilvl w:val="0"/>
          <w:numId w:val="12"/>
        </w:numPr>
        <w:tabs>
          <w:tab w:val="clear" w:pos="709"/>
          <w:tab w:val="left" w:pos="781"/>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 xml:space="preserve">Установлены закономерности влияния концентрации МУНТ в стандартном сульфатном электролите </w:t>
      </w:r>
      <w:r w:rsidRPr="00D07B25">
        <w:rPr>
          <w:rFonts w:ascii="Times New Roman" w:eastAsia="Times New Roman" w:hAnsi="Times New Roman" w:cs="Times New Roman"/>
          <w:smallCaps/>
          <w:color w:val="000000"/>
          <w:kern w:val="0"/>
          <w:sz w:val="28"/>
          <w:lang w:eastAsia="en-US" w:bidi="en-US"/>
        </w:rPr>
        <w:t>(</w:t>
      </w:r>
      <w:r w:rsidRPr="00D07B25">
        <w:rPr>
          <w:rFonts w:ascii="Times New Roman" w:eastAsia="Times New Roman" w:hAnsi="Times New Roman" w:cs="Times New Roman"/>
          <w:smallCaps/>
          <w:color w:val="000000"/>
          <w:kern w:val="0"/>
          <w:sz w:val="28"/>
          <w:lang w:val="en-US" w:eastAsia="en-US" w:bidi="en-US"/>
        </w:rPr>
        <w:t>C</w:t>
      </w:r>
      <w:r w:rsidRPr="00D07B25">
        <w:rPr>
          <w:rFonts w:ascii="Times New Roman" w:eastAsia="Times New Roman" w:hAnsi="Times New Roman" w:cs="Times New Roman"/>
          <w:smallCaps/>
          <w:color w:val="000000"/>
          <w:kern w:val="0"/>
          <w:sz w:val="28"/>
          <w:vertAlign w:val="subscript"/>
          <w:lang w:val="en-US" w:eastAsia="en-US" w:bidi="en-US"/>
        </w:rPr>
        <w:t>nt</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10 - 120 мг/дм</w:t>
      </w:r>
      <w:r w:rsidRPr="00D07B25">
        <w:rPr>
          <w:rFonts w:ascii="Times New Roman" w:eastAsia="Times New Roman" w:hAnsi="Times New Roman" w:cs="Times New Roman"/>
          <w:color w:val="000000"/>
          <w:kern w:val="0"/>
          <w:sz w:val="28"/>
          <w:szCs w:val="28"/>
          <w:vertAlign w:val="superscript"/>
          <w:lang w:eastAsia="ru-RU" w:bidi="ru-RU"/>
        </w:rPr>
        <w:t>3</w:t>
      </w:r>
      <w:r w:rsidRPr="00D07B25">
        <w:rPr>
          <w:rFonts w:ascii="Times New Roman" w:eastAsia="Times New Roman" w:hAnsi="Times New Roman" w:cs="Times New Roman"/>
          <w:color w:val="000000"/>
          <w:kern w:val="0"/>
          <w:sz w:val="28"/>
          <w:szCs w:val="28"/>
          <w:lang w:eastAsia="ru-RU" w:bidi="ru-RU"/>
        </w:rPr>
        <w:t>) и микроструктуры (морфология, размер зерна) композиционных электрохимических покрытий (КЭП) на основе хрома на их наноконтактные характеристики.</w:t>
      </w:r>
    </w:p>
    <w:p w:rsidR="00D07B25" w:rsidRPr="00D07B25" w:rsidRDefault="00D07B25" w:rsidP="00D07B25">
      <w:pPr>
        <w:numPr>
          <w:ilvl w:val="0"/>
          <w:numId w:val="12"/>
        </w:numPr>
        <w:tabs>
          <w:tab w:val="clear" w:pos="709"/>
          <w:tab w:val="left" w:pos="92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Выявлено влияние размеров области локального нагружения на наноконтактные характеристики пористых керамик на основе бадделеита.</w:t>
      </w:r>
    </w:p>
    <w:p w:rsidR="00D07B25" w:rsidRPr="00D07B25" w:rsidRDefault="00D07B25" w:rsidP="00D07B25">
      <w:pPr>
        <w:tabs>
          <w:tab w:val="clear" w:pos="709"/>
        </w:tabs>
        <w:suppressAutoHyphens w:val="0"/>
        <w:spacing w:after="0" w:line="480" w:lineRule="exact"/>
        <w:ind w:firstLine="460"/>
        <w:rPr>
          <w:rFonts w:ascii="Times New Roman" w:eastAsia="Times New Roman" w:hAnsi="Times New Roman" w:cs="Times New Roman"/>
          <w:b/>
          <w:bCs/>
          <w:color w:val="000000"/>
          <w:kern w:val="0"/>
          <w:sz w:val="28"/>
          <w:szCs w:val="28"/>
          <w:lang w:eastAsia="ru-RU" w:bidi="ru-RU"/>
        </w:rPr>
      </w:pPr>
      <w:r w:rsidRPr="00D07B25">
        <w:rPr>
          <w:rFonts w:ascii="Times New Roman" w:eastAsia="Times New Roman" w:hAnsi="Times New Roman" w:cs="Times New Roman"/>
          <w:b/>
          <w:bCs/>
          <w:color w:val="000000"/>
          <w:kern w:val="0"/>
          <w:sz w:val="28"/>
          <w:szCs w:val="28"/>
          <w:lang w:eastAsia="ru-RU" w:bidi="ru-RU"/>
        </w:rPr>
        <w:t>Практическая значимость работы</w:t>
      </w:r>
    </w:p>
    <w:p w:rsidR="00D07B25" w:rsidRPr="00D07B25" w:rsidRDefault="00D07B25" w:rsidP="00D07B25">
      <w:pPr>
        <w:numPr>
          <w:ilvl w:val="0"/>
          <w:numId w:val="13"/>
        </w:numPr>
        <w:tabs>
          <w:tab w:val="clear" w:pos="709"/>
          <w:tab w:val="left" w:pos="781"/>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Разработана технология и режимы получения прочных циркониевых керамик из природного отечественного сырья - бадделеита, в 7-10 раз более дешевого, чем синтетический диоксид циркония.</w:t>
      </w:r>
    </w:p>
    <w:p w:rsidR="00D07B25" w:rsidRPr="00D07B25" w:rsidRDefault="00D07B25" w:rsidP="00D07B25">
      <w:pPr>
        <w:numPr>
          <w:ilvl w:val="0"/>
          <w:numId w:val="13"/>
        </w:numPr>
        <w:tabs>
          <w:tab w:val="clear" w:pos="709"/>
          <w:tab w:val="left" w:pos="798"/>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 xml:space="preserve">Установлено, что контролируемое введение МУНТ в количестве, не превышающем 5% (по массе) позволяет управлять структурой и улучшать основные механические и трибологические характеристики композитов </w:t>
      </w:r>
      <w:r w:rsidRPr="00D07B25">
        <w:rPr>
          <w:rFonts w:ascii="Times New Roman" w:eastAsia="Times New Roman" w:hAnsi="Times New Roman" w:cs="Times New Roman"/>
          <w:color w:val="000000"/>
          <w:kern w:val="0"/>
          <w:sz w:val="28"/>
          <w:szCs w:val="28"/>
          <w:lang w:val="en-US" w:eastAsia="en-US" w:bidi="en-US"/>
        </w:rPr>
        <w:t>ZrO</w:t>
      </w:r>
      <w:r w:rsidRPr="00D07B25">
        <w:rPr>
          <w:rFonts w:ascii="Times New Roman" w:eastAsia="Times New Roman" w:hAnsi="Times New Roman" w:cs="Times New Roman"/>
          <w:color w:val="000000"/>
          <w:kern w:val="0"/>
          <w:sz w:val="28"/>
          <w:szCs w:val="28"/>
          <w:vertAlign w:val="subscript"/>
          <w:lang w:eastAsia="en-US" w:bidi="en-US"/>
        </w:rPr>
        <w:t>2</w:t>
      </w:r>
      <w:r w:rsidRPr="00D07B25">
        <w:rPr>
          <w:rFonts w:ascii="Times New Roman" w:eastAsia="Times New Roman" w:hAnsi="Times New Roman" w:cs="Times New Roman"/>
          <w:color w:val="000000"/>
          <w:kern w:val="0"/>
          <w:sz w:val="28"/>
          <w:szCs w:val="28"/>
          <w:lang w:eastAsia="en-US" w:bidi="en-US"/>
        </w:rPr>
        <w:t>+</w:t>
      </w:r>
      <w:r w:rsidRPr="00D07B25">
        <w:rPr>
          <w:rFonts w:ascii="Times New Roman" w:eastAsia="Times New Roman" w:hAnsi="Times New Roman" w:cs="Times New Roman"/>
          <w:color w:val="000000"/>
          <w:kern w:val="0"/>
          <w:sz w:val="28"/>
          <w:szCs w:val="28"/>
          <w:lang w:val="en-US" w:eastAsia="en-US" w:bidi="en-US"/>
        </w:rPr>
        <w:t>Al</w:t>
      </w:r>
      <w:r w:rsidRPr="00D07B25">
        <w:rPr>
          <w:rFonts w:ascii="Times New Roman" w:eastAsia="Times New Roman" w:hAnsi="Times New Roman" w:cs="Times New Roman"/>
          <w:color w:val="000000"/>
          <w:kern w:val="0"/>
          <w:sz w:val="28"/>
          <w:szCs w:val="28"/>
          <w:vertAlign w:val="subscript"/>
          <w:lang w:eastAsia="en-US" w:bidi="en-US"/>
        </w:rPr>
        <w:t>2</w:t>
      </w:r>
      <w:r w:rsidRPr="00D07B25">
        <w:rPr>
          <w:rFonts w:ascii="Times New Roman" w:eastAsia="Times New Roman" w:hAnsi="Times New Roman" w:cs="Times New Roman"/>
          <w:color w:val="000000"/>
          <w:kern w:val="0"/>
          <w:sz w:val="28"/>
          <w:szCs w:val="28"/>
          <w:lang w:val="en-US" w:eastAsia="en-US" w:bidi="en-US"/>
        </w:rPr>
        <w:t>O</w:t>
      </w:r>
      <w:r w:rsidRPr="00D07B25">
        <w:rPr>
          <w:rFonts w:ascii="Times New Roman" w:eastAsia="Times New Roman" w:hAnsi="Times New Roman" w:cs="Times New Roman"/>
          <w:color w:val="000000"/>
          <w:kern w:val="0"/>
          <w:sz w:val="18"/>
          <w:szCs w:val="18"/>
          <w:lang w:eastAsia="en-US" w:bidi="en-US"/>
        </w:rPr>
        <w:t>3</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xml:space="preserve">получаемых искровым плазменным спеканием в аргоновой атмосфере при температурах, пониженных до </w:t>
      </w:r>
      <w:r w:rsidRPr="00D07B25">
        <w:rPr>
          <w:rFonts w:ascii="Times New Roman" w:eastAsia="Times New Roman" w:hAnsi="Times New Roman" w:cs="Times New Roman"/>
          <w:i/>
          <w:iCs/>
          <w:color w:val="000000"/>
          <w:kern w:val="0"/>
          <w:sz w:val="28"/>
          <w:szCs w:val="28"/>
          <w:lang w:val="en-US" w:eastAsia="en-US" w:bidi="en-US"/>
        </w:rPr>
        <w:t>T</w:t>
      </w:r>
      <w:r w:rsidRPr="00D07B25">
        <w:rPr>
          <w:rFonts w:ascii="Times New Roman" w:eastAsia="Times New Roman" w:hAnsi="Times New Roman" w:cs="Times New Roman"/>
          <w:i/>
          <w:iCs/>
          <w:color w:val="000000"/>
          <w:kern w:val="0"/>
          <w:sz w:val="28"/>
          <w:szCs w:val="28"/>
          <w:vertAlign w:val="subscript"/>
          <w:lang w:val="en-US" w:eastAsia="en-US" w:bidi="en-US"/>
        </w:rPr>
        <w:t>s</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=1000 - 1300</w:t>
      </w:r>
      <w:r w:rsidRPr="00D07B25">
        <w:rPr>
          <w:rFonts w:ascii="Times New Roman" w:eastAsia="Times New Roman" w:hAnsi="Times New Roman" w:cs="Times New Roman"/>
          <w:color w:val="000000"/>
          <w:kern w:val="0"/>
          <w:sz w:val="28"/>
          <w:szCs w:val="28"/>
          <w:vertAlign w:val="superscript"/>
          <w:lang w:eastAsia="ru-RU" w:bidi="ru-RU"/>
        </w:rPr>
        <w:t>о</w:t>
      </w:r>
      <w:r w:rsidRPr="00D07B25">
        <w:rPr>
          <w:rFonts w:ascii="Times New Roman" w:eastAsia="Times New Roman" w:hAnsi="Times New Roman" w:cs="Times New Roman"/>
          <w:color w:val="000000"/>
          <w:kern w:val="0"/>
          <w:sz w:val="28"/>
          <w:szCs w:val="28"/>
          <w:lang w:eastAsia="ru-RU" w:bidi="ru-RU"/>
        </w:rPr>
        <w:t>С.</w:t>
      </w:r>
    </w:p>
    <w:p w:rsidR="00D07B25" w:rsidRPr="00D07B25" w:rsidRDefault="00D07B25" w:rsidP="00D07B25">
      <w:pPr>
        <w:numPr>
          <w:ilvl w:val="0"/>
          <w:numId w:val="13"/>
        </w:numPr>
        <w:tabs>
          <w:tab w:val="clear" w:pos="709"/>
          <w:tab w:val="left" w:pos="105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Выявлена взаимосвязь между пористостью, наноконтактными характеристиками и критической силой разрушения сферических образцов пористых керамик при сжатии. Это позволяет для оценки прочности заменить трудоемкие и материалоемкие разовые разрушающие испытания одноосным сжатием на многократные неразрушающие на одном образце методами наноиндентирования.</w:t>
      </w:r>
    </w:p>
    <w:p w:rsidR="00D07B25" w:rsidRPr="00D07B25" w:rsidRDefault="00D07B25" w:rsidP="00D07B25">
      <w:pPr>
        <w:numPr>
          <w:ilvl w:val="0"/>
          <w:numId w:val="13"/>
        </w:numPr>
        <w:tabs>
          <w:tab w:val="clear" w:pos="709"/>
          <w:tab w:val="left" w:pos="798"/>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 xml:space="preserve">Композиты </w:t>
      </w:r>
      <w:r w:rsidRPr="00D07B25">
        <w:rPr>
          <w:rFonts w:ascii="Times New Roman" w:eastAsia="Times New Roman" w:hAnsi="Times New Roman" w:cs="Times New Roman"/>
          <w:color w:val="000000"/>
          <w:kern w:val="0"/>
          <w:sz w:val="28"/>
          <w:szCs w:val="28"/>
          <w:lang w:val="en-US" w:eastAsia="en-US" w:bidi="en-US"/>
        </w:rPr>
        <w:t>Cr</w:t>
      </w:r>
      <w:r w:rsidRPr="00D07B25">
        <w:rPr>
          <w:rFonts w:ascii="Times New Roman" w:eastAsia="Times New Roman" w:hAnsi="Times New Roman" w:cs="Times New Roman"/>
          <w:color w:val="000000"/>
          <w:kern w:val="0"/>
          <w:sz w:val="28"/>
          <w:szCs w:val="28"/>
          <w:lang w:eastAsia="ru-RU" w:bidi="ru-RU"/>
        </w:rPr>
        <w:t xml:space="preserve">/МУНТ, полученные при механическом диспергировании в результате растворения таблетированных форм МУНТ </w:t>
      </w:r>
      <w:r w:rsidRPr="00D07B25">
        <w:rPr>
          <w:rFonts w:ascii="Times New Roman" w:eastAsia="Times New Roman" w:hAnsi="Times New Roman" w:cs="Times New Roman"/>
          <w:i/>
          <w:iCs/>
          <w:color w:val="000000"/>
          <w:kern w:val="0"/>
          <w:sz w:val="28"/>
          <w:szCs w:val="28"/>
          <w:lang w:eastAsia="en-US" w:bidi="en-US"/>
        </w:rPr>
        <w:t>(</w:t>
      </w:r>
      <w:r w:rsidRPr="00D07B25">
        <w:rPr>
          <w:rFonts w:ascii="Times New Roman" w:eastAsia="Times New Roman" w:hAnsi="Times New Roman" w:cs="Times New Roman"/>
          <w:i/>
          <w:iCs/>
          <w:color w:val="000000"/>
          <w:kern w:val="0"/>
          <w:sz w:val="28"/>
          <w:szCs w:val="28"/>
          <w:lang w:val="en-US" w:eastAsia="en-US" w:bidi="en-US"/>
        </w:rPr>
        <w:t>C</w:t>
      </w:r>
      <w:r w:rsidRPr="00D07B25">
        <w:rPr>
          <w:rFonts w:ascii="Times New Roman" w:eastAsia="Times New Roman" w:hAnsi="Times New Roman" w:cs="Times New Roman"/>
          <w:i/>
          <w:iCs/>
          <w:smallCaps/>
          <w:color w:val="000000"/>
          <w:kern w:val="0"/>
          <w:lang w:val="en-US" w:eastAsia="en-US" w:bidi="en-US"/>
        </w:rPr>
        <w:t>nt</w:t>
      </w:r>
      <w:r w:rsidRPr="00D07B25">
        <w:rPr>
          <w:rFonts w:ascii="Times New Roman" w:eastAsia="Times New Roman" w:hAnsi="Times New Roman" w:cs="Times New Roman"/>
          <w:color w:val="000000"/>
          <w:kern w:val="0"/>
          <w:lang w:eastAsia="en-US" w:bidi="en-US"/>
        </w:rPr>
        <w:t xml:space="preserve"> </w:t>
      </w:r>
      <w:r w:rsidRPr="00D07B25">
        <w:rPr>
          <w:rFonts w:ascii="Times New Roman" w:eastAsia="Times New Roman" w:hAnsi="Times New Roman" w:cs="Times New Roman"/>
          <w:color w:val="000000"/>
          <w:kern w:val="0"/>
          <w:sz w:val="28"/>
          <w:szCs w:val="28"/>
          <w:lang w:eastAsia="ru-RU" w:bidi="ru-RU"/>
        </w:rPr>
        <w:t>= 70 мг/дм</w:t>
      </w:r>
      <w:r w:rsidRPr="00D07B25">
        <w:rPr>
          <w:rFonts w:ascii="Times New Roman" w:eastAsia="Times New Roman" w:hAnsi="Times New Roman" w:cs="Times New Roman"/>
          <w:color w:val="000000"/>
          <w:kern w:val="0"/>
          <w:sz w:val="28"/>
          <w:szCs w:val="28"/>
          <w:vertAlign w:val="superscript"/>
          <w:lang w:eastAsia="ru-RU" w:bidi="ru-RU"/>
        </w:rPr>
        <w:t>3</w:t>
      </w:r>
      <w:r w:rsidRPr="00D07B25">
        <w:rPr>
          <w:rFonts w:ascii="Times New Roman" w:eastAsia="Times New Roman" w:hAnsi="Times New Roman" w:cs="Times New Roman"/>
          <w:color w:val="000000"/>
          <w:kern w:val="0"/>
          <w:sz w:val="28"/>
          <w:szCs w:val="28"/>
          <w:lang w:eastAsia="ru-RU" w:bidi="ru-RU"/>
        </w:rPr>
        <w:t xml:space="preserve">), демонстрировали улучшенные наноконтактные характеристики по отношению к контрольным покрытиям </w:t>
      </w:r>
      <w:r w:rsidRPr="00D07B25">
        <w:rPr>
          <w:rFonts w:ascii="Times New Roman" w:eastAsia="Times New Roman" w:hAnsi="Times New Roman" w:cs="Times New Roman"/>
          <w:i/>
          <w:iCs/>
          <w:color w:val="000000"/>
          <w:kern w:val="0"/>
          <w:sz w:val="28"/>
          <w:szCs w:val="28"/>
          <w:lang w:eastAsia="en-US" w:bidi="en-US"/>
        </w:rPr>
        <w:t>(</w:t>
      </w:r>
      <w:r w:rsidRPr="00D07B25">
        <w:rPr>
          <w:rFonts w:ascii="Times New Roman" w:eastAsia="Times New Roman" w:hAnsi="Times New Roman" w:cs="Times New Roman"/>
          <w:i/>
          <w:iCs/>
          <w:color w:val="000000"/>
          <w:kern w:val="0"/>
          <w:sz w:val="28"/>
          <w:szCs w:val="28"/>
          <w:lang w:val="en-US" w:eastAsia="en-US" w:bidi="en-US"/>
        </w:rPr>
        <w:t>C</w:t>
      </w:r>
      <w:r w:rsidRPr="00D07B25">
        <w:rPr>
          <w:rFonts w:ascii="Times New Roman" w:eastAsia="Times New Roman" w:hAnsi="Times New Roman" w:cs="Times New Roman"/>
          <w:i/>
          <w:iCs/>
          <w:color w:val="000000"/>
          <w:kern w:val="0"/>
          <w:sz w:val="28"/>
          <w:szCs w:val="28"/>
          <w:vertAlign w:val="subscript"/>
          <w:lang w:val="en-US" w:eastAsia="en-US" w:bidi="en-US"/>
        </w:rPr>
        <w:t>NT</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xml:space="preserve">= 0). При добавлении в электролит таблеток состава МУНТ «ТАУНИТ» - 0,1 г, поливинилпирролидон (ПВП) - 0,5 г, </w:t>
      </w:r>
      <w:r w:rsidRPr="00D07B25">
        <w:rPr>
          <w:rFonts w:ascii="Times New Roman" w:eastAsia="Times New Roman" w:hAnsi="Times New Roman" w:cs="Times New Roman"/>
          <w:color w:val="000000"/>
          <w:kern w:val="0"/>
          <w:sz w:val="28"/>
          <w:szCs w:val="28"/>
          <w:lang w:val="en-US" w:eastAsia="en-US" w:bidi="en-US"/>
        </w:rPr>
        <w:t>NaHCO</w:t>
      </w:r>
      <w:r w:rsidRPr="00D07B25">
        <w:rPr>
          <w:rFonts w:ascii="Times New Roman" w:eastAsia="Times New Roman" w:hAnsi="Times New Roman" w:cs="Times New Roman"/>
          <w:color w:val="000000"/>
          <w:kern w:val="0"/>
          <w:sz w:val="28"/>
          <w:szCs w:val="28"/>
          <w:vertAlign w:val="subscript"/>
          <w:lang w:eastAsia="en-US" w:bidi="en-US"/>
        </w:rPr>
        <w:t xml:space="preserve">3 </w:t>
      </w:r>
      <w:r w:rsidRPr="00D07B25">
        <w:rPr>
          <w:rFonts w:ascii="Times New Roman" w:eastAsia="Times New Roman" w:hAnsi="Times New Roman" w:cs="Times New Roman"/>
          <w:color w:val="000000"/>
          <w:kern w:val="0"/>
          <w:sz w:val="28"/>
          <w:szCs w:val="28"/>
          <w:lang w:eastAsia="ru-RU" w:bidi="ru-RU"/>
        </w:rPr>
        <w:t xml:space="preserve">- 0,5 г, </w:t>
      </w:r>
      <w:r w:rsidRPr="00D07B25">
        <w:rPr>
          <w:rFonts w:ascii="Times New Roman" w:eastAsia="Times New Roman" w:hAnsi="Times New Roman" w:cs="Times New Roman"/>
          <w:color w:val="000000"/>
          <w:kern w:val="0"/>
          <w:sz w:val="28"/>
          <w:szCs w:val="28"/>
          <w:lang w:val="en-US" w:eastAsia="en-US" w:bidi="en-US"/>
        </w:rPr>
        <w:t>C</w:t>
      </w:r>
      <w:r w:rsidRPr="00D07B25">
        <w:rPr>
          <w:rFonts w:ascii="Times New Roman" w:eastAsia="Times New Roman" w:hAnsi="Times New Roman" w:cs="Times New Roman"/>
          <w:color w:val="000000"/>
          <w:kern w:val="0"/>
          <w:sz w:val="28"/>
          <w:szCs w:val="28"/>
          <w:vertAlign w:val="subscript"/>
          <w:lang w:eastAsia="en-US" w:bidi="en-US"/>
        </w:rPr>
        <w:t>6</w:t>
      </w:r>
      <w:r w:rsidRPr="00D07B25">
        <w:rPr>
          <w:rFonts w:ascii="Times New Roman" w:eastAsia="Times New Roman" w:hAnsi="Times New Roman" w:cs="Times New Roman"/>
          <w:color w:val="000000"/>
          <w:kern w:val="0"/>
          <w:sz w:val="28"/>
          <w:szCs w:val="28"/>
          <w:lang w:val="en-US" w:eastAsia="en-US" w:bidi="en-US"/>
        </w:rPr>
        <w:t>H</w:t>
      </w:r>
      <w:r w:rsidRPr="00D07B25">
        <w:rPr>
          <w:rFonts w:ascii="Times New Roman" w:eastAsia="Times New Roman" w:hAnsi="Times New Roman" w:cs="Times New Roman"/>
          <w:color w:val="000000"/>
          <w:kern w:val="0"/>
          <w:sz w:val="28"/>
          <w:szCs w:val="28"/>
          <w:vertAlign w:val="subscript"/>
          <w:lang w:eastAsia="en-US" w:bidi="en-US"/>
        </w:rPr>
        <w:t>8</w:t>
      </w:r>
      <w:r w:rsidRPr="00D07B25">
        <w:rPr>
          <w:rFonts w:ascii="Times New Roman" w:eastAsia="Times New Roman" w:hAnsi="Times New Roman" w:cs="Times New Roman"/>
          <w:color w:val="000000"/>
          <w:kern w:val="0"/>
          <w:sz w:val="28"/>
          <w:szCs w:val="28"/>
          <w:lang w:eastAsia="en-US" w:bidi="en-US"/>
        </w:rPr>
        <w:t>0</w:t>
      </w:r>
      <w:r w:rsidRPr="00D07B25">
        <w:rPr>
          <w:rFonts w:ascii="Times New Roman" w:eastAsia="Times New Roman" w:hAnsi="Times New Roman" w:cs="Times New Roman"/>
          <w:color w:val="000000"/>
          <w:kern w:val="0"/>
          <w:sz w:val="28"/>
          <w:szCs w:val="28"/>
          <w:vertAlign w:val="subscript"/>
          <w:lang w:eastAsia="en-US" w:bidi="en-US"/>
        </w:rPr>
        <w:t>7</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xml:space="preserve">- 0,5 г, твердость полученных покрытий возрастала на 46%, а объем утраченного материала при испытании на износ снижался на 37 % </w:t>
      </w:r>
      <w:r w:rsidRPr="00D07B25">
        <w:rPr>
          <w:rFonts w:ascii="Times New Roman" w:eastAsia="Times New Roman" w:hAnsi="Times New Roman" w:cs="Times New Roman"/>
          <w:color w:val="000000"/>
          <w:kern w:val="0"/>
          <w:sz w:val="28"/>
          <w:szCs w:val="28"/>
          <w:lang w:eastAsia="en-US" w:bidi="en-US"/>
        </w:rPr>
        <w:t>(</w:t>
      </w:r>
      <w:r w:rsidRPr="00D07B25">
        <w:rPr>
          <w:rFonts w:ascii="Times New Roman" w:eastAsia="Times New Roman" w:hAnsi="Times New Roman" w:cs="Times New Roman"/>
          <w:color w:val="000000"/>
          <w:kern w:val="0"/>
          <w:sz w:val="28"/>
          <w:szCs w:val="28"/>
          <w:lang w:val="en-US" w:eastAsia="en-US" w:bidi="en-US"/>
        </w:rPr>
        <w:t>P</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xml:space="preserve">= 200 мН). При хранении данной таблетки в течение 4 месяцев, высокие значения твердости и износостойкости покрытий сохранялись, а показатель шероховатости поверхности </w:t>
      </w:r>
      <w:r w:rsidRPr="00D07B25">
        <w:rPr>
          <w:rFonts w:ascii="Times New Roman" w:eastAsia="Times New Roman" w:hAnsi="Times New Roman" w:cs="Times New Roman"/>
          <w:i/>
          <w:iCs/>
          <w:color w:val="000000"/>
          <w:kern w:val="0"/>
          <w:sz w:val="28"/>
          <w:szCs w:val="28"/>
          <w:lang w:eastAsia="ru-RU" w:bidi="ru-RU"/>
        </w:rPr>
        <w:t>Я</w:t>
      </w:r>
      <w:r w:rsidRPr="00D07B25">
        <w:rPr>
          <w:rFonts w:ascii="Times New Roman" w:eastAsia="Times New Roman" w:hAnsi="Times New Roman" w:cs="Times New Roman"/>
          <w:i/>
          <w:iCs/>
          <w:color w:val="000000"/>
          <w:kern w:val="0"/>
          <w:sz w:val="28"/>
          <w:szCs w:val="28"/>
          <w:vertAlign w:val="subscript"/>
          <w:lang w:eastAsia="ru-RU" w:bidi="ru-RU"/>
        </w:rPr>
        <w:t>а</w:t>
      </w:r>
      <w:r w:rsidRPr="00D07B25">
        <w:rPr>
          <w:rFonts w:ascii="Times New Roman" w:eastAsia="Times New Roman" w:hAnsi="Times New Roman" w:cs="Times New Roman"/>
          <w:color w:val="000000"/>
          <w:kern w:val="0"/>
          <w:sz w:val="28"/>
          <w:szCs w:val="28"/>
          <w:lang w:eastAsia="ru-RU" w:bidi="ru-RU"/>
        </w:rPr>
        <w:t xml:space="preserve"> снижался на 30%.</w:t>
      </w:r>
    </w:p>
    <w:p w:rsidR="00D07B25" w:rsidRPr="00D07B25" w:rsidRDefault="00D07B25" w:rsidP="00D07B25">
      <w:pPr>
        <w:numPr>
          <w:ilvl w:val="0"/>
          <w:numId w:val="13"/>
        </w:numPr>
        <w:tabs>
          <w:tab w:val="clear" w:pos="709"/>
          <w:tab w:val="left" w:pos="798"/>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 xml:space="preserve">Исследовано влияние размерных факторов (глубина отпечатка, глубина царапины, размер зерна) на наноконтактные характеристики КЭП </w:t>
      </w:r>
      <w:r w:rsidRPr="00D07B25">
        <w:rPr>
          <w:rFonts w:ascii="Times New Roman" w:eastAsia="Times New Roman" w:hAnsi="Times New Roman" w:cs="Times New Roman"/>
          <w:color w:val="000000"/>
          <w:kern w:val="0"/>
          <w:sz w:val="28"/>
          <w:szCs w:val="28"/>
          <w:lang w:val="en-US" w:eastAsia="en-US" w:bidi="en-US"/>
        </w:rPr>
        <w:t>Cr</w:t>
      </w:r>
      <w:r w:rsidRPr="00D07B25">
        <w:rPr>
          <w:rFonts w:ascii="Times New Roman" w:eastAsia="Times New Roman" w:hAnsi="Times New Roman" w:cs="Times New Roman"/>
          <w:color w:val="000000"/>
          <w:kern w:val="0"/>
          <w:sz w:val="28"/>
          <w:szCs w:val="28"/>
          <w:lang w:eastAsia="ru-RU" w:bidi="ru-RU"/>
        </w:rPr>
        <w:t xml:space="preserve">/МУНТ. Твердость покрытия </w:t>
      </w:r>
      <w:r w:rsidRPr="00D07B25">
        <w:rPr>
          <w:rFonts w:ascii="Times New Roman" w:eastAsia="Times New Roman" w:hAnsi="Times New Roman" w:cs="Times New Roman"/>
          <w:color w:val="000000"/>
          <w:kern w:val="0"/>
          <w:sz w:val="28"/>
          <w:szCs w:val="28"/>
          <w:lang w:val="en-US" w:eastAsia="en-US" w:bidi="en-US"/>
        </w:rPr>
        <w:t>Cr</w:t>
      </w:r>
      <w:r w:rsidRPr="00D07B25">
        <w:rPr>
          <w:rFonts w:ascii="Times New Roman" w:eastAsia="Times New Roman" w:hAnsi="Times New Roman" w:cs="Times New Roman"/>
          <w:color w:val="000000"/>
          <w:kern w:val="0"/>
          <w:sz w:val="28"/>
          <w:szCs w:val="28"/>
          <w:lang w:eastAsia="ru-RU" w:bidi="ru-RU"/>
        </w:rPr>
        <w:t xml:space="preserve">/МУНТ </w:t>
      </w:r>
      <w:r w:rsidRPr="00D07B25">
        <w:rPr>
          <w:rFonts w:ascii="Times New Roman" w:eastAsia="Times New Roman" w:hAnsi="Times New Roman" w:cs="Times New Roman"/>
          <w:i/>
          <w:iCs/>
          <w:color w:val="000000"/>
          <w:kern w:val="0"/>
          <w:sz w:val="28"/>
          <w:szCs w:val="28"/>
          <w:lang w:eastAsia="en-US" w:bidi="en-US"/>
        </w:rPr>
        <w:t>(</w:t>
      </w:r>
      <w:r w:rsidRPr="00D07B25">
        <w:rPr>
          <w:rFonts w:ascii="Times New Roman" w:eastAsia="Times New Roman" w:hAnsi="Times New Roman" w:cs="Times New Roman"/>
          <w:i/>
          <w:iCs/>
          <w:color w:val="000000"/>
          <w:kern w:val="0"/>
          <w:sz w:val="28"/>
          <w:szCs w:val="28"/>
          <w:lang w:val="en-US" w:eastAsia="en-US" w:bidi="en-US"/>
        </w:rPr>
        <w:t>C</w:t>
      </w:r>
      <w:r w:rsidRPr="00D07B25">
        <w:rPr>
          <w:rFonts w:ascii="Times New Roman" w:eastAsia="Times New Roman" w:hAnsi="Times New Roman" w:cs="Times New Roman"/>
          <w:i/>
          <w:iCs/>
          <w:color w:val="000000"/>
          <w:kern w:val="0"/>
          <w:sz w:val="28"/>
          <w:szCs w:val="28"/>
          <w:vertAlign w:val="subscript"/>
          <w:lang w:val="en-US" w:eastAsia="en-US" w:bidi="en-US"/>
        </w:rPr>
        <w:t>NT</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70 мг/дм</w:t>
      </w:r>
      <w:r w:rsidRPr="00D07B25">
        <w:rPr>
          <w:rFonts w:ascii="Times New Roman" w:eastAsia="Times New Roman" w:hAnsi="Times New Roman" w:cs="Times New Roman"/>
          <w:color w:val="000000"/>
          <w:kern w:val="0"/>
          <w:sz w:val="28"/>
          <w:szCs w:val="28"/>
          <w:vertAlign w:val="superscript"/>
          <w:lang w:eastAsia="ru-RU" w:bidi="ru-RU"/>
        </w:rPr>
        <w:t>3</w:t>
      </w:r>
      <w:r w:rsidRPr="00D07B25">
        <w:rPr>
          <w:rFonts w:ascii="Times New Roman" w:eastAsia="Times New Roman" w:hAnsi="Times New Roman" w:cs="Times New Roman"/>
          <w:color w:val="000000"/>
          <w:kern w:val="0"/>
          <w:sz w:val="28"/>
          <w:szCs w:val="28"/>
          <w:lang w:eastAsia="ru-RU" w:bidi="ru-RU"/>
        </w:rPr>
        <w:t xml:space="preserve">) превышала </w:t>
      </w:r>
      <w:r w:rsidRPr="00D07B25">
        <w:rPr>
          <w:rFonts w:ascii="Times New Roman" w:eastAsia="Times New Roman" w:hAnsi="Times New Roman" w:cs="Times New Roman"/>
          <w:i/>
          <w:iCs/>
          <w:color w:val="000000"/>
          <w:kern w:val="0"/>
          <w:sz w:val="28"/>
          <w:szCs w:val="28"/>
          <w:lang w:val="en-US" w:eastAsia="en-US" w:bidi="en-US"/>
        </w:rPr>
        <w:t>H</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xml:space="preserve">контрольных покрытий </w:t>
      </w:r>
      <w:r w:rsidRPr="00D07B25">
        <w:rPr>
          <w:rFonts w:ascii="Times New Roman" w:eastAsia="Times New Roman" w:hAnsi="Times New Roman" w:cs="Times New Roman"/>
          <w:i/>
          <w:iCs/>
          <w:color w:val="000000"/>
          <w:kern w:val="0"/>
          <w:sz w:val="28"/>
          <w:szCs w:val="28"/>
          <w:lang w:eastAsia="en-US" w:bidi="en-US"/>
        </w:rPr>
        <w:t>(</w:t>
      </w:r>
      <w:r w:rsidRPr="00D07B25">
        <w:rPr>
          <w:rFonts w:ascii="Times New Roman" w:eastAsia="Times New Roman" w:hAnsi="Times New Roman" w:cs="Times New Roman"/>
          <w:i/>
          <w:iCs/>
          <w:color w:val="000000"/>
          <w:kern w:val="0"/>
          <w:sz w:val="28"/>
          <w:szCs w:val="28"/>
          <w:lang w:val="en-US" w:eastAsia="en-US" w:bidi="en-US"/>
        </w:rPr>
        <w:t>C</w:t>
      </w:r>
      <w:r w:rsidRPr="00D07B25">
        <w:rPr>
          <w:rFonts w:ascii="Times New Roman" w:eastAsia="Times New Roman" w:hAnsi="Times New Roman" w:cs="Times New Roman"/>
          <w:i/>
          <w:iCs/>
          <w:color w:val="000000"/>
          <w:kern w:val="0"/>
          <w:sz w:val="28"/>
          <w:szCs w:val="28"/>
          <w:vertAlign w:val="subscript"/>
          <w:lang w:val="en-US" w:eastAsia="en-US" w:bidi="en-US"/>
        </w:rPr>
        <w:t>NT</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xml:space="preserve">= 0) на 2 ГПа, в диапазоне контактных глубин 150 &lt; </w:t>
      </w:r>
      <w:r w:rsidRPr="00D07B25">
        <w:rPr>
          <w:rFonts w:ascii="Times New Roman" w:eastAsia="Times New Roman" w:hAnsi="Times New Roman" w:cs="Times New Roman"/>
          <w:i/>
          <w:iCs/>
          <w:color w:val="000000"/>
          <w:kern w:val="0"/>
          <w:sz w:val="28"/>
          <w:szCs w:val="28"/>
          <w:lang w:val="en-US" w:eastAsia="en-US" w:bidi="en-US"/>
        </w:rPr>
        <w:t>h</w:t>
      </w:r>
      <w:r w:rsidRPr="00D07B25">
        <w:rPr>
          <w:rFonts w:ascii="Times New Roman" w:eastAsia="Times New Roman" w:hAnsi="Times New Roman" w:cs="Times New Roman"/>
          <w:i/>
          <w:iCs/>
          <w:color w:val="000000"/>
          <w:kern w:val="0"/>
          <w:sz w:val="28"/>
          <w:szCs w:val="28"/>
          <w:vertAlign w:val="subscript"/>
          <w:lang w:val="en-US" w:eastAsia="en-US" w:bidi="en-US"/>
        </w:rPr>
        <w:t>c</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xml:space="preserve">&lt; 1000 нм. Для композитного покрытия наблюдалось повышение твердости </w:t>
      </w:r>
      <w:r w:rsidRPr="00D07B25">
        <w:rPr>
          <w:rFonts w:ascii="Times New Roman" w:eastAsia="Times New Roman" w:hAnsi="Times New Roman" w:cs="Times New Roman"/>
          <w:i/>
          <w:iCs/>
          <w:color w:val="000000"/>
          <w:kern w:val="0"/>
          <w:sz w:val="28"/>
          <w:szCs w:val="28"/>
          <w:lang w:val="en-US" w:eastAsia="en-US" w:bidi="en-US"/>
        </w:rPr>
        <w:t>H</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xml:space="preserve">на ~ 1,5 ГПа при снижении контактной глубины </w:t>
      </w:r>
      <w:r w:rsidRPr="00D07B25">
        <w:rPr>
          <w:rFonts w:ascii="Times New Roman" w:eastAsia="Times New Roman" w:hAnsi="Times New Roman" w:cs="Times New Roman"/>
          <w:i/>
          <w:iCs/>
          <w:color w:val="000000"/>
          <w:kern w:val="0"/>
          <w:sz w:val="28"/>
          <w:szCs w:val="28"/>
          <w:lang w:val="en-US" w:eastAsia="en-US" w:bidi="en-US"/>
        </w:rPr>
        <w:t>h</w:t>
      </w:r>
      <w:r w:rsidRPr="00D07B25">
        <w:rPr>
          <w:rFonts w:ascii="Times New Roman" w:eastAsia="Times New Roman" w:hAnsi="Times New Roman" w:cs="Times New Roman"/>
          <w:i/>
          <w:iCs/>
          <w:color w:val="000000"/>
          <w:kern w:val="0"/>
          <w:sz w:val="28"/>
          <w:szCs w:val="28"/>
          <w:vertAlign w:val="subscript"/>
          <w:lang w:val="en-US" w:eastAsia="en-US" w:bidi="en-US"/>
        </w:rPr>
        <w:t>c</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xml:space="preserve">от 1000 нм до 150 нм. При изменении концентрации нанотрубок износостойкость повышалась на 20 - 30% в условиях снижения нормальной нагрузки на индентор в испытаниях склерометрией с </w:t>
      </w:r>
      <w:r w:rsidRPr="00D07B25">
        <w:rPr>
          <w:rFonts w:ascii="Times New Roman" w:eastAsia="Times New Roman" w:hAnsi="Times New Roman" w:cs="Times New Roman"/>
          <w:color w:val="000000"/>
          <w:kern w:val="0"/>
          <w:sz w:val="28"/>
          <w:szCs w:val="28"/>
          <w:lang w:val="en-US" w:eastAsia="en-US" w:bidi="en-US"/>
        </w:rPr>
        <w:t>P</w:t>
      </w:r>
      <w:r w:rsidRPr="00D07B25">
        <w:rPr>
          <w:rFonts w:ascii="Times New Roman" w:eastAsia="Times New Roman" w:hAnsi="Times New Roman" w:cs="Times New Roman"/>
          <w:color w:val="000000"/>
          <w:kern w:val="0"/>
          <w:sz w:val="28"/>
          <w:szCs w:val="28"/>
          <w:vertAlign w:val="subscript"/>
          <w:lang w:eastAsia="en-US" w:bidi="en-US"/>
        </w:rPr>
        <w:t>1</w:t>
      </w:r>
      <w:r w:rsidRPr="00D07B25">
        <w:rPr>
          <w:rFonts w:ascii="Times New Roman" w:eastAsia="Times New Roman" w:hAnsi="Times New Roman" w:cs="Times New Roman"/>
          <w:color w:val="000000"/>
          <w:kern w:val="0"/>
          <w:sz w:val="28"/>
          <w:szCs w:val="28"/>
          <w:lang w:eastAsia="en-US" w:bidi="en-US"/>
        </w:rPr>
        <w:t xml:space="preserve">=280 </w:t>
      </w:r>
      <w:r w:rsidRPr="00D07B25">
        <w:rPr>
          <w:rFonts w:ascii="Times New Roman" w:eastAsia="Times New Roman" w:hAnsi="Times New Roman" w:cs="Times New Roman"/>
          <w:color w:val="000000"/>
          <w:kern w:val="0"/>
          <w:sz w:val="28"/>
          <w:szCs w:val="28"/>
          <w:lang w:eastAsia="ru-RU" w:bidi="ru-RU"/>
        </w:rPr>
        <w:t xml:space="preserve">мН до </w:t>
      </w:r>
      <w:r w:rsidRPr="00D07B25">
        <w:rPr>
          <w:rFonts w:ascii="Times New Roman" w:eastAsia="Times New Roman" w:hAnsi="Times New Roman" w:cs="Times New Roman"/>
          <w:color w:val="000000"/>
          <w:kern w:val="0"/>
          <w:sz w:val="28"/>
          <w:szCs w:val="28"/>
          <w:lang w:val="en-US" w:eastAsia="en-US" w:bidi="en-US"/>
        </w:rPr>
        <w:t>P</w:t>
      </w:r>
      <w:r w:rsidRPr="00D07B25">
        <w:rPr>
          <w:rFonts w:ascii="Times New Roman" w:eastAsia="Times New Roman" w:hAnsi="Times New Roman" w:cs="Times New Roman"/>
          <w:color w:val="000000"/>
          <w:kern w:val="0"/>
          <w:sz w:val="28"/>
          <w:szCs w:val="28"/>
          <w:vertAlign w:val="subscript"/>
          <w:lang w:eastAsia="en-US" w:bidi="en-US"/>
        </w:rPr>
        <w:t>2</w:t>
      </w:r>
      <w:r w:rsidRPr="00D07B25">
        <w:rPr>
          <w:rFonts w:ascii="Times New Roman" w:eastAsia="Times New Roman" w:hAnsi="Times New Roman" w:cs="Times New Roman"/>
          <w:color w:val="000000"/>
          <w:kern w:val="0"/>
          <w:sz w:val="28"/>
          <w:szCs w:val="28"/>
          <w:lang w:eastAsia="en-US" w:bidi="en-US"/>
        </w:rPr>
        <w:t xml:space="preserve">=200 </w:t>
      </w:r>
      <w:r w:rsidRPr="00D07B25">
        <w:rPr>
          <w:rFonts w:ascii="Times New Roman" w:eastAsia="Times New Roman" w:hAnsi="Times New Roman" w:cs="Times New Roman"/>
          <w:color w:val="000000"/>
          <w:kern w:val="0"/>
          <w:sz w:val="28"/>
          <w:szCs w:val="28"/>
          <w:lang w:eastAsia="ru-RU" w:bidi="ru-RU"/>
        </w:rPr>
        <w:t>мН.</w:t>
      </w:r>
    </w:p>
    <w:p w:rsidR="00D07B25" w:rsidRPr="00D07B25" w:rsidRDefault="00D07B25" w:rsidP="00D07B25">
      <w:pPr>
        <w:numPr>
          <w:ilvl w:val="0"/>
          <w:numId w:val="13"/>
        </w:numPr>
        <w:tabs>
          <w:tab w:val="clear" w:pos="709"/>
          <w:tab w:val="left" w:pos="76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 xml:space="preserve">Установлены граничные амплитуды осцилляций смещения индентора и диапазон нагрузок/деформаций, ниже которых дополнительная малоамплитудная осцилляция смещения при испытании методом </w:t>
      </w:r>
      <w:r w:rsidRPr="00D07B25">
        <w:rPr>
          <w:rFonts w:ascii="Times New Roman" w:eastAsia="Times New Roman" w:hAnsi="Times New Roman" w:cs="Times New Roman"/>
          <w:color w:val="000000"/>
          <w:kern w:val="0"/>
          <w:sz w:val="28"/>
          <w:szCs w:val="28"/>
          <w:lang w:val="en-US" w:eastAsia="en-US" w:bidi="en-US"/>
        </w:rPr>
        <w:t>CSM</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xml:space="preserve">не оказывала существенного влияния на величину, кинетику и микромеханизмы пластической деформации под индентором для керамик различного состава и пористости, и метод </w:t>
      </w:r>
      <w:r w:rsidRPr="00D07B25">
        <w:rPr>
          <w:rFonts w:ascii="Times New Roman" w:eastAsia="Times New Roman" w:hAnsi="Times New Roman" w:cs="Times New Roman"/>
          <w:color w:val="000000"/>
          <w:kern w:val="0"/>
          <w:sz w:val="28"/>
          <w:szCs w:val="28"/>
          <w:lang w:val="en-US" w:eastAsia="en-US" w:bidi="en-US"/>
        </w:rPr>
        <w:t>CSM</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можно использовать в качестве неразрушающего метода тестирования.</w:t>
      </w:r>
    </w:p>
    <w:p w:rsidR="00D07B25" w:rsidRPr="00D07B25" w:rsidRDefault="00D07B25" w:rsidP="00D07B25">
      <w:pPr>
        <w:tabs>
          <w:tab w:val="clear" w:pos="709"/>
        </w:tabs>
        <w:suppressAutoHyphens w:val="0"/>
        <w:spacing w:after="0" w:line="480" w:lineRule="exact"/>
        <w:ind w:left="740" w:firstLine="0"/>
        <w:jc w:val="left"/>
        <w:rPr>
          <w:rFonts w:ascii="Times New Roman" w:eastAsia="Times New Roman" w:hAnsi="Times New Roman" w:cs="Times New Roman"/>
          <w:b/>
          <w:bCs/>
          <w:color w:val="000000"/>
          <w:kern w:val="0"/>
          <w:sz w:val="28"/>
          <w:szCs w:val="28"/>
          <w:lang w:eastAsia="ru-RU" w:bidi="ru-RU"/>
        </w:rPr>
      </w:pPr>
      <w:r w:rsidRPr="00D07B25">
        <w:rPr>
          <w:rFonts w:ascii="Times New Roman" w:eastAsia="Times New Roman" w:hAnsi="Times New Roman" w:cs="Times New Roman"/>
          <w:b/>
          <w:bCs/>
          <w:color w:val="000000"/>
          <w:kern w:val="0"/>
          <w:sz w:val="28"/>
          <w:szCs w:val="28"/>
          <w:lang w:eastAsia="ru-RU" w:bidi="ru-RU"/>
        </w:rPr>
        <w:t>Основные положения и результаты, выносимые на защиту:</w:t>
      </w:r>
    </w:p>
    <w:p w:rsidR="00D07B25" w:rsidRPr="00D07B25" w:rsidRDefault="00D07B25" w:rsidP="00D07B25">
      <w:pPr>
        <w:numPr>
          <w:ilvl w:val="0"/>
          <w:numId w:val="14"/>
        </w:numPr>
        <w:tabs>
          <w:tab w:val="clear" w:pos="709"/>
          <w:tab w:val="left" w:pos="76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Установленные закономерности влияния концентрации МУНТ и структуры (плотность, пористость, размер зерна) на физико-механические свойства (прочность, твердость, модуль упругости, вязкость разрушения) композитных наноструктурных керамик на основе бадделеита и корунда, полученных искровым плазменным спеканием в аргоновой атмосфере.</w:t>
      </w:r>
    </w:p>
    <w:p w:rsidR="00D07B25" w:rsidRPr="00D07B25" w:rsidRDefault="00D07B25" w:rsidP="00D07B25">
      <w:pPr>
        <w:numPr>
          <w:ilvl w:val="0"/>
          <w:numId w:val="14"/>
        </w:numPr>
        <w:tabs>
          <w:tab w:val="clear" w:pos="709"/>
          <w:tab w:val="left" w:pos="76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Закономерности влияния температуры отжига и структуры (пористость, размер зерна, размер пор) наноструктурных пористых керамик на основе бадделеита, полученных методом золь-геля, на их прочностные и наноконтактные физико-механические свойства (прочность на сжатие, твердость и модуль упругости).</w:t>
      </w:r>
    </w:p>
    <w:p w:rsidR="00D07B25" w:rsidRPr="00D07B25" w:rsidRDefault="00D07B25" w:rsidP="00D07B25">
      <w:pPr>
        <w:numPr>
          <w:ilvl w:val="0"/>
          <w:numId w:val="14"/>
        </w:numPr>
        <w:tabs>
          <w:tab w:val="clear" w:pos="709"/>
          <w:tab w:val="left" w:pos="76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Закономерности влияния температуры отжига и структуры нановолокон из диоксида циркония на твердость пористого керамического нановолокнистого материала, полученного методом электроформования.</w:t>
      </w:r>
    </w:p>
    <w:p w:rsidR="00D07B25" w:rsidRPr="00D07B25" w:rsidRDefault="00D07B25" w:rsidP="00D07B25">
      <w:pPr>
        <w:numPr>
          <w:ilvl w:val="0"/>
          <w:numId w:val="14"/>
        </w:numPr>
        <w:tabs>
          <w:tab w:val="clear" w:pos="709"/>
          <w:tab w:val="left" w:pos="76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Установленные закономерности влияния условий осаждения хромовых покрытий с добавкой МУНТ (концентрация МУНТ в электролите, исходная форма - порошковая или таблетированная, способ диспергирования МУНТ) и структуры (морфология, размер зерна, микрошероховатость) на наноконтактные характеристики покрытий.</w:t>
      </w:r>
    </w:p>
    <w:p w:rsidR="00D07B25" w:rsidRPr="00D07B25" w:rsidRDefault="00D07B25" w:rsidP="00D07B25">
      <w:pPr>
        <w:numPr>
          <w:ilvl w:val="0"/>
          <w:numId w:val="14"/>
        </w:numPr>
        <w:tabs>
          <w:tab w:val="clear" w:pos="709"/>
          <w:tab w:val="left" w:pos="122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Установленные взаимосвязи между физико-механическими характеристиками, определяемыми методами традиционных микро- /макроиспытаний и наноиндентирования/склерометрии от пористости для керамик на основе бадделеита и концентрации МУНТ для гальванических хромовых покрытий.</w:t>
      </w:r>
    </w:p>
    <w:p w:rsidR="00D07B25" w:rsidRPr="00D07B25" w:rsidRDefault="00D07B25" w:rsidP="00D07B25">
      <w:pPr>
        <w:numPr>
          <w:ilvl w:val="0"/>
          <w:numId w:val="14"/>
        </w:numPr>
        <w:tabs>
          <w:tab w:val="clear" w:pos="709"/>
          <w:tab w:val="left" w:pos="81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 xml:space="preserve">Результаты исследования влияния размерных факторов (размер зерен, глубина отпечатка, размеры сдеформированной области) на наноконтактные характеристики пористых керамик на основе бадделеита. Для керамик с пористостью </w:t>
      </w:r>
      <w:r w:rsidRPr="00D07B25">
        <w:rPr>
          <w:rFonts w:ascii="Times New Roman" w:eastAsia="Times New Roman" w:hAnsi="Times New Roman" w:cs="Times New Roman"/>
          <w:i/>
          <w:iCs/>
          <w:color w:val="000000"/>
          <w:kern w:val="0"/>
          <w:sz w:val="28"/>
          <w:szCs w:val="28"/>
          <w:lang w:eastAsia="ru-RU" w:bidi="ru-RU"/>
        </w:rPr>
        <w:t>р</w:t>
      </w:r>
      <w:r w:rsidRPr="00D07B25">
        <w:rPr>
          <w:rFonts w:ascii="Times New Roman" w:eastAsia="Times New Roman" w:hAnsi="Times New Roman" w:cs="Times New Roman"/>
          <w:color w:val="000000"/>
          <w:kern w:val="0"/>
          <w:sz w:val="28"/>
          <w:szCs w:val="28"/>
          <w:lang w:eastAsia="ru-RU" w:bidi="ru-RU"/>
        </w:rPr>
        <w:t xml:space="preserve"> = 7-18 % размерный эффект приводил к снижению твердости с ростом глубины отпечатка (от 27 до 85% при 200 &lt; </w:t>
      </w:r>
      <w:r w:rsidRPr="00D07B25">
        <w:rPr>
          <w:rFonts w:ascii="Times New Roman" w:eastAsia="Times New Roman" w:hAnsi="Times New Roman" w:cs="Times New Roman"/>
          <w:i/>
          <w:iCs/>
          <w:color w:val="000000"/>
          <w:kern w:val="0"/>
          <w:sz w:val="28"/>
          <w:szCs w:val="28"/>
          <w:lang w:val="en-US" w:eastAsia="en-US" w:bidi="en-US"/>
        </w:rPr>
        <w:t>h</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&lt; 1000 нм). В высокопористой керамике (р = 38 %), напротив, эффект уплотнения структуры под индентором вызывал увеличение твердости (на ~ 47%) и модуля Юнга по мере углубления индентора.</w:t>
      </w:r>
    </w:p>
    <w:p w:rsidR="00D07B25" w:rsidRPr="00D07B25" w:rsidRDefault="00D07B25" w:rsidP="00D07B25">
      <w:pPr>
        <w:numPr>
          <w:ilvl w:val="0"/>
          <w:numId w:val="14"/>
        </w:numPr>
        <w:tabs>
          <w:tab w:val="clear" w:pos="709"/>
          <w:tab w:val="left" w:pos="81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 xml:space="preserve">Результаты исследования влияния размерных факторов (размер зерен, глубина царапины) на наноконтактные характеристики КЭП </w:t>
      </w:r>
      <w:r w:rsidRPr="00D07B25">
        <w:rPr>
          <w:rFonts w:ascii="Times New Roman" w:eastAsia="Times New Roman" w:hAnsi="Times New Roman" w:cs="Times New Roman"/>
          <w:color w:val="000000"/>
          <w:kern w:val="0"/>
          <w:sz w:val="28"/>
          <w:szCs w:val="28"/>
          <w:lang w:val="en-US" w:eastAsia="en-US" w:bidi="en-US"/>
        </w:rPr>
        <w:t>Cr</w:t>
      </w:r>
      <w:r w:rsidRPr="00D07B25">
        <w:rPr>
          <w:rFonts w:ascii="Times New Roman" w:eastAsia="Times New Roman" w:hAnsi="Times New Roman" w:cs="Times New Roman"/>
          <w:color w:val="000000"/>
          <w:kern w:val="0"/>
          <w:sz w:val="28"/>
          <w:szCs w:val="28"/>
          <w:lang w:eastAsia="ru-RU" w:bidi="ru-RU"/>
        </w:rPr>
        <w:t>/МУНТ.</w:t>
      </w:r>
    </w:p>
    <w:p w:rsidR="00D07B25" w:rsidRPr="00D07B25" w:rsidRDefault="00D07B25" w:rsidP="00D07B25">
      <w:pPr>
        <w:tabs>
          <w:tab w:val="clear" w:pos="709"/>
        </w:tabs>
        <w:suppressAutoHyphens w:val="0"/>
        <w:spacing w:after="0" w:line="480" w:lineRule="exact"/>
        <w:ind w:firstLine="460"/>
        <w:rPr>
          <w:rFonts w:ascii="Times New Roman" w:eastAsia="Times New Roman" w:hAnsi="Times New Roman" w:cs="Times New Roman"/>
          <w:b/>
          <w:bCs/>
          <w:color w:val="000000"/>
          <w:kern w:val="0"/>
          <w:sz w:val="28"/>
          <w:szCs w:val="28"/>
          <w:lang w:eastAsia="ru-RU" w:bidi="ru-RU"/>
        </w:rPr>
      </w:pPr>
      <w:r w:rsidRPr="00D07B25">
        <w:rPr>
          <w:rFonts w:ascii="Times New Roman" w:eastAsia="Times New Roman" w:hAnsi="Times New Roman" w:cs="Times New Roman"/>
          <w:b/>
          <w:bCs/>
          <w:color w:val="000000"/>
          <w:kern w:val="0"/>
          <w:sz w:val="28"/>
          <w:szCs w:val="28"/>
          <w:lang w:eastAsia="ru-RU" w:bidi="ru-RU"/>
        </w:rPr>
        <w:t>Соответствие диссертации паспорту специальности</w:t>
      </w:r>
    </w:p>
    <w:p w:rsidR="00D07B25" w:rsidRPr="00D07B25" w:rsidRDefault="00D07B25" w:rsidP="00D07B25">
      <w:pPr>
        <w:tabs>
          <w:tab w:val="clear" w:pos="709"/>
        </w:tabs>
        <w:suppressAutoHyphens w:val="0"/>
        <w:spacing w:after="0" w:line="480" w:lineRule="exact"/>
        <w:ind w:firstLine="460"/>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Диссертация соответствует требованиям паспорта специальности 05.16.08. - Нанотехнологии и наноматериалы (химия и химическая технология) по следующим пунктам: 3.1. Экспериментальные исследования процессов получения и технологии наноматериалов, формирования наноструктур на подложках, синтеза порошков наноразмерных простых и сложных оксидов, солей и других соединений, индивидуальных металлов и сплавов, в том числе редких и платиновых металлов; 3.2. Выявление влияния размерного фактора на функциональные свойства и качества наноматериалов; 3.6. Совершенствование существующих и разработка новых методов анализа структуры и свойств наноматериалов; 3.7. Исследование структуры, свойств и технологии композиционных наноструктурированных материалов.</w:t>
      </w:r>
    </w:p>
    <w:p w:rsidR="00D07B25" w:rsidRPr="00D07B25" w:rsidRDefault="00D07B25" w:rsidP="00D07B25">
      <w:pPr>
        <w:tabs>
          <w:tab w:val="clear" w:pos="709"/>
        </w:tabs>
        <w:suppressAutoHyphens w:val="0"/>
        <w:spacing w:after="0" w:line="480" w:lineRule="exact"/>
        <w:ind w:firstLine="460"/>
        <w:rPr>
          <w:rFonts w:ascii="Times New Roman" w:eastAsia="Times New Roman" w:hAnsi="Times New Roman" w:cs="Times New Roman"/>
          <w:b/>
          <w:bCs/>
          <w:color w:val="000000"/>
          <w:kern w:val="0"/>
          <w:sz w:val="28"/>
          <w:szCs w:val="28"/>
          <w:lang w:eastAsia="ru-RU" w:bidi="ru-RU"/>
        </w:rPr>
      </w:pPr>
      <w:r w:rsidRPr="00D07B25">
        <w:rPr>
          <w:rFonts w:ascii="Times New Roman" w:eastAsia="Times New Roman" w:hAnsi="Times New Roman" w:cs="Times New Roman"/>
          <w:b/>
          <w:bCs/>
          <w:color w:val="000000"/>
          <w:kern w:val="0"/>
          <w:sz w:val="28"/>
          <w:szCs w:val="28"/>
          <w:lang w:eastAsia="ru-RU" w:bidi="ru-RU"/>
        </w:rPr>
        <w:t>Апробация работы</w:t>
      </w:r>
    </w:p>
    <w:p w:rsidR="00D07B25" w:rsidRPr="00D07B25" w:rsidRDefault="00D07B25" w:rsidP="00D07B25">
      <w:pPr>
        <w:tabs>
          <w:tab w:val="clear" w:pos="709"/>
        </w:tabs>
        <w:suppressAutoHyphens w:val="0"/>
        <w:spacing w:after="0" w:line="480" w:lineRule="exact"/>
        <w:ind w:firstLine="460"/>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Результаты работы были представлены на следующих научных конференциях: Всероссийская конференция с элементами научной школы для молодежи «Проведение научных исследований в области индустрии наносистем и материалов» (Белгород, 2009), научная конференция «Размерные эффекты в наноструктурах и проблемы нанотехнологий» (Тамбов, 2009), XVI Международная научно-практическая конференция "Актуальные проблемы информатики и информационных технологий" (Тамбов, 2012), IX Международная конференция «Микромеханизмы пластичности, разрушения и сопутствующих явлений» (Тамбов, 2018).</w:t>
      </w:r>
    </w:p>
    <w:p w:rsidR="00D07B25" w:rsidRPr="00D07B25" w:rsidRDefault="00D07B25" w:rsidP="00D07B25">
      <w:pPr>
        <w:tabs>
          <w:tab w:val="clear" w:pos="709"/>
        </w:tabs>
        <w:suppressAutoHyphens w:val="0"/>
        <w:spacing w:after="0" w:line="480" w:lineRule="exact"/>
        <w:ind w:firstLine="480"/>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b/>
          <w:bCs/>
          <w:color w:val="000000"/>
          <w:kern w:val="0"/>
          <w:sz w:val="28"/>
          <w:szCs w:val="28"/>
          <w:lang w:eastAsia="ru-RU" w:bidi="ru-RU"/>
        </w:rPr>
        <w:t xml:space="preserve">Публикации. </w:t>
      </w:r>
      <w:r w:rsidRPr="00D07B25">
        <w:rPr>
          <w:rFonts w:ascii="Times New Roman" w:eastAsia="Times New Roman" w:hAnsi="Times New Roman" w:cs="Times New Roman"/>
          <w:color w:val="000000"/>
          <w:kern w:val="0"/>
          <w:sz w:val="28"/>
          <w:szCs w:val="28"/>
          <w:lang w:eastAsia="ru-RU" w:bidi="ru-RU"/>
        </w:rPr>
        <w:t>По материалам диссертации опубликовано 9 научных работ в журналах, рекомендованных ВАК РФ.</w:t>
      </w:r>
    </w:p>
    <w:p w:rsidR="00D07B25" w:rsidRPr="00D07B25" w:rsidRDefault="00D07B25" w:rsidP="00D07B25">
      <w:pPr>
        <w:tabs>
          <w:tab w:val="clear" w:pos="709"/>
        </w:tabs>
        <w:suppressAutoHyphens w:val="0"/>
        <w:spacing w:after="0" w:line="480" w:lineRule="exact"/>
        <w:ind w:firstLine="480"/>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b/>
          <w:bCs/>
          <w:color w:val="000000"/>
          <w:kern w:val="0"/>
          <w:sz w:val="28"/>
          <w:szCs w:val="28"/>
          <w:lang w:eastAsia="ru-RU" w:bidi="ru-RU"/>
        </w:rPr>
        <w:t xml:space="preserve">Личный вклад автора. </w:t>
      </w:r>
      <w:r w:rsidRPr="00D07B25">
        <w:rPr>
          <w:rFonts w:ascii="Times New Roman" w:eastAsia="Times New Roman" w:hAnsi="Times New Roman" w:cs="Times New Roman"/>
          <w:color w:val="000000"/>
          <w:kern w:val="0"/>
          <w:sz w:val="28"/>
          <w:szCs w:val="28"/>
          <w:lang w:eastAsia="ru-RU" w:bidi="ru-RU"/>
        </w:rPr>
        <w:t>Личный вклад автора заключался в планировании и проведении экспериментов, участии в обсуждении результатов и написании статей.</w:t>
      </w:r>
    </w:p>
    <w:p w:rsidR="00D07B25" w:rsidRPr="00D07B25" w:rsidRDefault="00D07B25" w:rsidP="00D07B25">
      <w:pPr>
        <w:tabs>
          <w:tab w:val="clear" w:pos="709"/>
          <w:tab w:val="left" w:pos="4099"/>
        </w:tabs>
        <w:suppressAutoHyphens w:val="0"/>
        <w:spacing w:after="0" w:line="480" w:lineRule="exact"/>
        <w:ind w:firstLine="480"/>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b/>
          <w:bCs/>
          <w:color w:val="000000"/>
          <w:kern w:val="0"/>
          <w:sz w:val="28"/>
          <w:szCs w:val="28"/>
          <w:lang w:eastAsia="ru-RU" w:bidi="ru-RU"/>
        </w:rPr>
        <w:t xml:space="preserve">Благодарности. </w:t>
      </w:r>
      <w:r w:rsidRPr="00D07B25">
        <w:rPr>
          <w:rFonts w:ascii="Times New Roman" w:eastAsia="Times New Roman" w:hAnsi="Times New Roman" w:cs="Times New Roman"/>
          <w:color w:val="000000"/>
          <w:kern w:val="0"/>
          <w:sz w:val="28"/>
          <w:szCs w:val="28"/>
          <w:lang w:eastAsia="ru-RU" w:bidi="ru-RU"/>
        </w:rPr>
        <w:t>Работа выполнена при поддержке гранта Российского научного фонда (проект №</w:t>
      </w:r>
      <w:r w:rsidRPr="00D07B25">
        <w:rPr>
          <w:rFonts w:ascii="Times New Roman" w:eastAsia="Times New Roman" w:hAnsi="Times New Roman" w:cs="Times New Roman"/>
          <w:color w:val="000000"/>
          <w:kern w:val="0"/>
          <w:sz w:val="28"/>
          <w:szCs w:val="28"/>
          <w:lang w:eastAsia="ru-RU" w:bidi="ru-RU"/>
        </w:rPr>
        <w:tab/>
        <w:t>16-19-10405). Эксперименты проводились с</w:t>
      </w:r>
    </w:p>
    <w:p w:rsidR="00D07B25" w:rsidRPr="00D07B25" w:rsidRDefault="00D07B25" w:rsidP="00D07B25">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использованием оборудования ЦКП ТГУ им. Г.Р. Державина.</w:t>
      </w:r>
    </w:p>
    <w:p w:rsidR="00D07B25" w:rsidRDefault="00D07B25" w:rsidP="00D07B25">
      <w:pPr>
        <w:rPr>
          <w:rFonts w:ascii="Arial Unicode MS" w:eastAsia="Arial Unicode MS" w:hAnsi="Arial Unicode MS" w:cs="Arial Unicode MS"/>
          <w:color w:val="000000"/>
          <w:kern w:val="0"/>
          <w:sz w:val="24"/>
          <w:szCs w:val="24"/>
          <w:lang w:eastAsia="ru-RU" w:bidi="ru-RU"/>
        </w:rPr>
      </w:pPr>
      <w:r w:rsidRPr="00D07B25">
        <w:rPr>
          <w:rFonts w:ascii="Times New Roman" w:eastAsia="Arial Unicode MS" w:hAnsi="Times New Roman" w:cs="Times New Roman"/>
          <w:b/>
          <w:bCs/>
          <w:color w:val="000000"/>
          <w:kern w:val="0"/>
          <w:sz w:val="28"/>
          <w:szCs w:val="28"/>
          <w:lang w:eastAsia="ru-RU" w:bidi="ru-RU"/>
        </w:rPr>
        <w:t xml:space="preserve">Структура и объем работы. </w:t>
      </w:r>
      <w:r w:rsidRPr="00D07B25">
        <w:rPr>
          <w:rFonts w:ascii="Arial Unicode MS" w:eastAsia="Arial Unicode MS" w:hAnsi="Arial Unicode MS" w:cs="Arial Unicode MS"/>
          <w:color w:val="000000"/>
          <w:kern w:val="0"/>
          <w:sz w:val="24"/>
          <w:szCs w:val="24"/>
          <w:lang w:eastAsia="ru-RU" w:bidi="ru-RU"/>
        </w:rPr>
        <w:t>Диссертация содержит введение, четыре главы, выводы, список литературы, состоящий из 169 наименований, и приложение. Работа изложена на 142 страницах, содержит 48 рисунков и 5 таблиц.</w:t>
      </w:r>
    </w:p>
    <w:p w:rsidR="00D07B25" w:rsidRDefault="00D07B25" w:rsidP="00D07B25">
      <w:pPr>
        <w:rPr>
          <w:rFonts w:ascii="Arial Unicode MS" w:eastAsia="Arial Unicode MS" w:hAnsi="Arial Unicode MS" w:cs="Arial Unicode MS"/>
          <w:color w:val="000000"/>
          <w:kern w:val="0"/>
          <w:sz w:val="24"/>
          <w:szCs w:val="24"/>
          <w:lang w:eastAsia="ru-RU" w:bidi="ru-RU"/>
        </w:rPr>
      </w:pPr>
    </w:p>
    <w:p w:rsidR="00D07B25" w:rsidRDefault="00D07B25" w:rsidP="00D07B25">
      <w:pPr>
        <w:rPr>
          <w:rFonts w:ascii="Arial Unicode MS" w:eastAsia="Arial Unicode MS" w:hAnsi="Arial Unicode MS" w:cs="Arial Unicode MS"/>
          <w:color w:val="000000"/>
          <w:kern w:val="0"/>
          <w:sz w:val="24"/>
          <w:szCs w:val="24"/>
          <w:lang w:eastAsia="ru-RU" w:bidi="ru-RU"/>
        </w:rPr>
      </w:pPr>
    </w:p>
    <w:p w:rsidR="00D07B25" w:rsidRPr="00D07B25" w:rsidRDefault="00D07B25" w:rsidP="00D07B25">
      <w:pPr>
        <w:keepNext/>
        <w:keepLines/>
        <w:tabs>
          <w:tab w:val="clear" w:pos="709"/>
        </w:tabs>
        <w:suppressAutoHyphens w:val="0"/>
        <w:spacing w:after="473" w:line="280" w:lineRule="exact"/>
        <w:ind w:firstLine="0"/>
        <w:jc w:val="center"/>
        <w:outlineLvl w:val="3"/>
        <w:rPr>
          <w:rFonts w:ascii="Times New Roman" w:eastAsia="Times New Roman" w:hAnsi="Times New Roman" w:cs="Times New Roman"/>
          <w:b/>
          <w:bCs/>
          <w:kern w:val="0"/>
          <w:sz w:val="28"/>
          <w:szCs w:val="28"/>
          <w:lang w:eastAsia="ru-RU" w:bidi="ru-RU"/>
        </w:rPr>
      </w:pPr>
      <w:bookmarkStart w:id="3" w:name="bookmark63"/>
      <w:r w:rsidRPr="00D07B25">
        <w:rPr>
          <w:rFonts w:ascii="Times New Roman" w:eastAsia="Times New Roman" w:hAnsi="Times New Roman" w:cs="Times New Roman"/>
          <w:b/>
          <w:bCs/>
          <w:color w:val="000000"/>
          <w:kern w:val="0"/>
          <w:sz w:val="28"/>
          <w:szCs w:val="28"/>
          <w:lang w:eastAsia="ru-RU" w:bidi="ru-RU"/>
        </w:rPr>
        <w:t>ВЫВОДЫ ПО РАБОТЕ</w:t>
      </w:r>
      <w:bookmarkEnd w:id="3"/>
    </w:p>
    <w:p w:rsidR="00D07B25" w:rsidRPr="00D07B25" w:rsidRDefault="00D07B25" w:rsidP="00D07B25">
      <w:pPr>
        <w:numPr>
          <w:ilvl w:val="0"/>
          <w:numId w:val="15"/>
        </w:numPr>
        <w:tabs>
          <w:tab w:val="clear" w:pos="709"/>
          <w:tab w:val="left" w:pos="333"/>
        </w:tabs>
        <w:suppressAutoHyphens w:val="0"/>
        <w:spacing w:after="0" w:line="485" w:lineRule="exact"/>
        <w:jc w:val="left"/>
        <w:rPr>
          <w:rFonts w:ascii="Times New Roman" w:eastAsia="Times New Roman" w:hAnsi="Times New Roman" w:cs="Times New Roman"/>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Искровым плазменным спеканием в атмосфере аргона синтезированы</w:t>
      </w:r>
    </w:p>
    <w:p w:rsidR="00D07B25" w:rsidRPr="00D07B25" w:rsidRDefault="00D07B25" w:rsidP="00D07B25">
      <w:pPr>
        <w:tabs>
          <w:tab w:val="clear" w:pos="709"/>
          <w:tab w:val="left" w:pos="2515"/>
          <w:tab w:val="left" w:pos="5482"/>
          <w:tab w:val="left" w:pos="7757"/>
        </w:tabs>
        <w:suppressAutoHyphens w:val="0"/>
        <w:spacing w:after="0" w:line="485" w:lineRule="exact"/>
        <w:ind w:firstLine="0"/>
        <w:rPr>
          <w:rFonts w:ascii="Times New Roman" w:eastAsia="Times New Roman" w:hAnsi="Times New Roman" w:cs="Times New Roman"/>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керамические</w:t>
      </w:r>
      <w:r w:rsidRPr="00D07B25">
        <w:rPr>
          <w:rFonts w:ascii="Times New Roman" w:eastAsia="Times New Roman" w:hAnsi="Times New Roman" w:cs="Times New Roman"/>
          <w:color w:val="000000"/>
          <w:kern w:val="0"/>
          <w:sz w:val="28"/>
          <w:szCs w:val="28"/>
          <w:lang w:eastAsia="ru-RU" w:bidi="ru-RU"/>
        </w:rPr>
        <w:tab/>
        <w:t>наноструктурные</w:t>
      </w:r>
      <w:r w:rsidRPr="00D07B25">
        <w:rPr>
          <w:rFonts w:ascii="Times New Roman" w:eastAsia="Times New Roman" w:hAnsi="Times New Roman" w:cs="Times New Roman"/>
          <w:color w:val="000000"/>
          <w:kern w:val="0"/>
          <w:sz w:val="28"/>
          <w:szCs w:val="28"/>
          <w:lang w:eastAsia="ru-RU" w:bidi="ru-RU"/>
        </w:rPr>
        <w:tab/>
        <w:t>композиции</w:t>
      </w:r>
      <w:r w:rsidRPr="00D07B25">
        <w:rPr>
          <w:rFonts w:ascii="Times New Roman" w:eastAsia="Times New Roman" w:hAnsi="Times New Roman" w:cs="Times New Roman"/>
          <w:color w:val="000000"/>
          <w:kern w:val="0"/>
          <w:sz w:val="28"/>
          <w:szCs w:val="28"/>
          <w:lang w:eastAsia="ru-RU" w:bidi="ru-RU"/>
        </w:rPr>
        <w:tab/>
        <w:t>7Ю</w:t>
      </w:r>
      <w:r w:rsidRPr="00D07B25">
        <w:rPr>
          <w:rFonts w:ascii="Times New Roman" w:eastAsia="Times New Roman" w:hAnsi="Times New Roman" w:cs="Times New Roman"/>
          <w:color w:val="000000"/>
          <w:kern w:val="0"/>
          <w:sz w:val="28"/>
          <w:szCs w:val="28"/>
          <w:vertAlign w:val="subscript"/>
          <w:lang w:eastAsia="ru-RU" w:bidi="ru-RU"/>
        </w:rPr>
        <w:t>2</w:t>
      </w:r>
      <w:r w:rsidRPr="00D07B25">
        <w:rPr>
          <w:rFonts w:ascii="Times New Roman" w:eastAsia="Times New Roman" w:hAnsi="Times New Roman" w:cs="Times New Roman"/>
          <w:color w:val="000000"/>
          <w:kern w:val="0"/>
          <w:sz w:val="28"/>
          <w:szCs w:val="28"/>
          <w:lang w:eastAsia="ru-RU" w:bidi="ru-RU"/>
        </w:rPr>
        <w:t>(бадделеит)+</w:t>
      </w:r>
    </w:p>
    <w:p w:rsidR="00D07B25" w:rsidRPr="00D07B25" w:rsidRDefault="00D07B25" w:rsidP="00D07B25">
      <w:pPr>
        <w:tabs>
          <w:tab w:val="clear" w:pos="709"/>
        </w:tabs>
        <w:suppressAutoHyphens w:val="0"/>
        <w:spacing w:after="0" w:line="485" w:lineRule="exact"/>
        <w:ind w:firstLine="0"/>
        <w:rPr>
          <w:rFonts w:ascii="Times New Roman" w:eastAsia="Times New Roman" w:hAnsi="Times New Roman" w:cs="Times New Roman"/>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а-Л1</w:t>
      </w:r>
      <w:r w:rsidRPr="00D07B25">
        <w:rPr>
          <w:rFonts w:ascii="Times New Roman" w:eastAsia="Times New Roman" w:hAnsi="Times New Roman" w:cs="Times New Roman"/>
          <w:color w:val="000000"/>
          <w:kern w:val="0"/>
          <w:sz w:val="28"/>
          <w:szCs w:val="28"/>
          <w:vertAlign w:val="subscript"/>
          <w:lang w:eastAsia="ru-RU" w:bidi="ru-RU"/>
        </w:rPr>
        <w:t>2</w:t>
      </w:r>
      <w:r w:rsidRPr="00D07B25">
        <w:rPr>
          <w:rFonts w:ascii="Times New Roman" w:eastAsia="Times New Roman" w:hAnsi="Times New Roman" w:cs="Times New Roman"/>
          <w:color w:val="000000"/>
          <w:kern w:val="0"/>
          <w:sz w:val="28"/>
          <w:szCs w:val="28"/>
          <w:lang w:eastAsia="ru-RU" w:bidi="ru-RU"/>
        </w:rPr>
        <w:t xml:space="preserve">Оз+СаО+МУНТ, превосходящие композиты из более дорогого химически преципитированного диоксида циркония. Контролируемое внедрение МУНТ в количестве, не превышающем 5% (по массе), позволяет управлять структурой и улучшать механические свойства композитов </w:t>
      </w:r>
      <w:r w:rsidRPr="00D07B25">
        <w:rPr>
          <w:rFonts w:ascii="Times New Roman" w:eastAsia="Times New Roman" w:hAnsi="Times New Roman" w:cs="Times New Roman"/>
          <w:color w:val="000000"/>
          <w:kern w:val="0"/>
          <w:sz w:val="28"/>
          <w:szCs w:val="28"/>
          <w:lang w:val="en-US" w:eastAsia="en-US" w:bidi="en-US"/>
        </w:rPr>
        <w:t>ZrO</w:t>
      </w:r>
      <w:r w:rsidRPr="00D07B25">
        <w:rPr>
          <w:rFonts w:ascii="Times New Roman" w:eastAsia="Times New Roman" w:hAnsi="Times New Roman" w:cs="Times New Roman"/>
          <w:color w:val="000000"/>
          <w:kern w:val="0"/>
          <w:sz w:val="28"/>
          <w:szCs w:val="28"/>
          <w:vertAlign w:val="subscript"/>
          <w:lang w:eastAsia="en-US" w:bidi="en-US"/>
        </w:rPr>
        <w:t>2</w:t>
      </w:r>
      <w:r w:rsidRPr="00D07B25">
        <w:rPr>
          <w:rFonts w:ascii="Times New Roman" w:eastAsia="Times New Roman" w:hAnsi="Times New Roman" w:cs="Times New Roman"/>
          <w:color w:val="000000"/>
          <w:kern w:val="0"/>
          <w:sz w:val="28"/>
          <w:szCs w:val="28"/>
          <w:lang w:eastAsia="en-US" w:bidi="en-US"/>
        </w:rPr>
        <w:t>+</w:t>
      </w:r>
      <w:r w:rsidRPr="00D07B25">
        <w:rPr>
          <w:rFonts w:ascii="Times New Roman" w:eastAsia="Times New Roman" w:hAnsi="Times New Roman" w:cs="Times New Roman"/>
          <w:color w:val="000000"/>
          <w:kern w:val="0"/>
          <w:sz w:val="28"/>
          <w:szCs w:val="28"/>
          <w:lang w:val="en-US" w:eastAsia="en-US" w:bidi="en-US"/>
        </w:rPr>
        <w:t>A</w:t>
      </w:r>
      <w:r w:rsidRPr="00D07B25">
        <w:rPr>
          <w:rFonts w:ascii="Times New Roman" w:eastAsia="Times New Roman" w:hAnsi="Times New Roman" w:cs="Times New Roman"/>
          <w:color w:val="000000"/>
          <w:kern w:val="0"/>
          <w:sz w:val="28"/>
          <w:szCs w:val="28"/>
          <w:lang w:eastAsia="en-US" w:bidi="en-US"/>
        </w:rPr>
        <w:t>1</w:t>
      </w:r>
      <w:r w:rsidRPr="00D07B25">
        <w:rPr>
          <w:rFonts w:ascii="Times New Roman" w:eastAsia="Times New Roman" w:hAnsi="Times New Roman" w:cs="Times New Roman"/>
          <w:color w:val="000000"/>
          <w:kern w:val="0"/>
          <w:sz w:val="28"/>
          <w:szCs w:val="28"/>
          <w:vertAlign w:val="subscript"/>
          <w:lang w:eastAsia="en-US" w:bidi="en-US"/>
        </w:rPr>
        <w:t>2</w:t>
      </w:r>
      <w:r w:rsidRPr="00D07B25">
        <w:rPr>
          <w:rFonts w:ascii="Times New Roman" w:eastAsia="Times New Roman" w:hAnsi="Times New Roman" w:cs="Times New Roman"/>
          <w:color w:val="000000"/>
          <w:kern w:val="0"/>
          <w:sz w:val="28"/>
          <w:szCs w:val="28"/>
          <w:lang w:val="en-US" w:eastAsia="en-US" w:bidi="en-US"/>
        </w:rPr>
        <w:t>O</w:t>
      </w:r>
      <w:r w:rsidRPr="00D07B25">
        <w:rPr>
          <w:rFonts w:ascii="Times New Roman" w:eastAsia="Times New Roman" w:hAnsi="Times New Roman" w:cs="Times New Roman"/>
          <w:color w:val="000000"/>
          <w:kern w:val="0"/>
          <w:sz w:val="28"/>
          <w:szCs w:val="28"/>
          <w:vertAlign w:val="subscript"/>
          <w:lang w:eastAsia="en-US" w:bidi="en-US"/>
        </w:rPr>
        <w:t>3</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(при температурах спекания до 1300°С).</w:t>
      </w:r>
    </w:p>
    <w:p w:rsidR="00D07B25" w:rsidRPr="00D07B25" w:rsidRDefault="00D07B25" w:rsidP="00D07B25">
      <w:pPr>
        <w:numPr>
          <w:ilvl w:val="0"/>
          <w:numId w:val="15"/>
        </w:numPr>
        <w:tabs>
          <w:tab w:val="clear" w:pos="709"/>
          <w:tab w:val="left" w:pos="333"/>
        </w:tabs>
        <w:suppressAutoHyphens w:val="0"/>
        <w:spacing w:after="0" w:line="485" w:lineRule="exact"/>
        <w:jc w:val="left"/>
        <w:rPr>
          <w:rFonts w:ascii="Times New Roman" w:eastAsia="Times New Roman" w:hAnsi="Times New Roman" w:cs="Times New Roman"/>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Выявлен наиболее эффективный по физико-механическим свойствам состав композита. Для композита 5%а-Л1</w:t>
      </w:r>
      <w:r w:rsidRPr="00D07B25">
        <w:rPr>
          <w:rFonts w:ascii="Times New Roman" w:eastAsia="Times New Roman" w:hAnsi="Times New Roman" w:cs="Times New Roman"/>
          <w:color w:val="000000"/>
          <w:kern w:val="0"/>
          <w:sz w:val="28"/>
          <w:szCs w:val="28"/>
          <w:vertAlign w:val="subscript"/>
          <w:lang w:eastAsia="ru-RU" w:bidi="ru-RU"/>
        </w:rPr>
        <w:t>2</w:t>
      </w:r>
      <w:r w:rsidRPr="00D07B25">
        <w:rPr>
          <w:rFonts w:ascii="Times New Roman" w:eastAsia="Times New Roman" w:hAnsi="Times New Roman" w:cs="Times New Roman"/>
          <w:color w:val="000000"/>
          <w:kern w:val="0"/>
          <w:sz w:val="28"/>
          <w:szCs w:val="28"/>
          <w:lang w:eastAsia="ru-RU" w:bidi="ru-RU"/>
        </w:rPr>
        <w:t>Oз-88,5%ZrO</w:t>
      </w:r>
      <w:r w:rsidRPr="00D07B25">
        <w:rPr>
          <w:rFonts w:ascii="Times New Roman" w:eastAsia="Times New Roman" w:hAnsi="Times New Roman" w:cs="Times New Roman"/>
          <w:color w:val="000000"/>
          <w:kern w:val="0"/>
          <w:sz w:val="28"/>
          <w:szCs w:val="28"/>
          <w:vertAlign w:val="subscript"/>
          <w:lang w:eastAsia="ru-RU" w:bidi="ru-RU"/>
        </w:rPr>
        <w:t>2</w:t>
      </w:r>
      <w:r w:rsidRPr="00D07B25">
        <w:rPr>
          <w:rFonts w:ascii="Times New Roman" w:eastAsia="Times New Roman" w:hAnsi="Times New Roman" w:cs="Times New Roman"/>
          <w:color w:val="000000"/>
          <w:kern w:val="0"/>
          <w:sz w:val="28"/>
          <w:szCs w:val="28"/>
          <w:lang w:eastAsia="ru-RU" w:bidi="ru-RU"/>
        </w:rPr>
        <w:t xml:space="preserve">-6,5%CaO/МУНТ на основе бадделеита при </w:t>
      </w:r>
      <w:r w:rsidRPr="00D07B25">
        <w:rPr>
          <w:rFonts w:ascii="Times New Roman" w:eastAsia="Times New Roman" w:hAnsi="Times New Roman" w:cs="Times New Roman"/>
          <w:i/>
          <w:iCs/>
          <w:color w:val="000000"/>
          <w:kern w:val="0"/>
          <w:sz w:val="28"/>
          <w:shd w:val="clear" w:color="auto" w:fill="FFFFFF"/>
          <w:lang w:eastAsia="en-US" w:bidi="en-US"/>
        </w:rPr>
        <w:t>С</w:t>
      </w:r>
      <w:r w:rsidRPr="00D07B25">
        <w:rPr>
          <w:rFonts w:ascii="Times New Roman" w:eastAsia="Times New Roman" w:hAnsi="Times New Roman" w:cs="Times New Roman"/>
          <w:color w:val="000000"/>
          <w:kern w:val="0"/>
          <w:sz w:val="28"/>
          <w:szCs w:val="28"/>
          <w:lang w:eastAsia="ru-RU" w:bidi="ru-RU"/>
        </w:rPr>
        <w:t xml:space="preserve"> = 1 масс.% МУНТ вязкость разрушения </w:t>
      </w:r>
      <w:r w:rsidRPr="00D07B25">
        <w:rPr>
          <w:rFonts w:ascii="Times New Roman" w:eastAsia="Times New Roman" w:hAnsi="Times New Roman" w:cs="Times New Roman"/>
          <w:i/>
          <w:iCs/>
          <w:color w:val="000000"/>
          <w:kern w:val="0"/>
          <w:sz w:val="28"/>
          <w:shd w:val="clear" w:color="auto" w:fill="FFFFFF"/>
          <w:lang w:val="en-US" w:eastAsia="en-US" w:bidi="en-US"/>
        </w:rPr>
        <w:t>K</w:t>
      </w:r>
      <w:r w:rsidRPr="00D07B25">
        <w:rPr>
          <w:rFonts w:ascii="Times New Roman" w:eastAsia="Times New Roman" w:hAnsi="Times New Roman" w:cs="Times New Roman"/>
          <w:i/>
          <w:iCs/>
          <w:color w:val="000000"/>
          <w:kern w:val="0"/>
          <w:sz w:val="28"/>
          <w:shd w:val="clear" w:color="auto" w:fill="FFFFFF"/>
          <w:vertAlign w:val="subscript"/>
          <w:lang w:val="en-US" w:eastAsia="en-US" w:bidi="en-US"/>
        </w:rPr>
        <w:t>c</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повышалась на 10 %. Более высокая трещиностойкость композита была обусловлена вовлечением механизмов бриджинга трещин нанотрубками и выдергивания отдельных нанотрубок из матрицы.</w:t>
      </w:r>
    </w:p>
    <w:p w:rsidR="00D07B25" w:rsidRPr="00D07B25" w:rsidRDefault="00D07B25" w:rsidP="00D07B25">
      <w:pPr>
        <w:numPr>
          <w:ilvl w:val="0"/>
          <w:numId w:val="15"/>
        </w:numPr>
        <w:tabs>
          <w:tab w:val="clear" w:pos="709"/>
          <w:tab w:val="left" w:pos="333"/>
        </w:tabs>
        <w:suppressAutoHyphens w:val="0"/>
        <w:spacing w:after="0" w:line="485" w:lineRule="exact"/>
        <w:jc w:val="left"/>
        <w:rPr>
          <w:rFonts w:ascii="Times New Roman" w:eastAsia="Times New Roman" w:hAnsi="Times New Roman" w:cs="Times New Roman"/>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 xml:space="preserve">Разработан метод синтеза пористых керамик на основе природного минерала - бадделеита методом золь-геля. Пористые </w:t>
      </w:r>
      <w:r w:rsidRPr="00D07B25">
        <w:rPr>
          <w:rFonts w:ascii="Times New Roman" w:eastAsia="Times New Roman" w:hAnsi="Times New Roman" w:cs="Times New Roman"/>
          <w:i/>
          <w:iCs/>
          <w:color w:val="000000"/>
          <w:kern w:val="0"/>
          <w:sz w:val="28"/>
          <w:shd w:val="clear" w:color="auto" w:fill="FFFFFF"/>
          <w:lang w:eastAsia="en-US" w:bidi="en-US"/>
        </w:rPr>
        <w:t>(</w:t>
      </w:r>
      <w:r w:rsidRPr="00D07B25">
        <w:rPr>
          <w:rFonts w:ascii="Times New Roman" w:eastAsia="Times New Roman" w:hAnsi="Times New Roman" w:cs="Times New Roman"/>
          <w:i/>
          <w:iCs/>
          <w:color w:val="000000"/>
          <w:kern w:val="0"/>
          <w:sz w:val="28"/>
          <w:shd w:val="clear" w:color="auto" w:fill="FFFFFF"/>
          <w:lang w:val="en-US" w:eastAsia="en-US" w:bidi="en-US"/>
        </w:rPr>
        <w:t>p</w:t>
      </w:r>
      <w:r w:rsidRPr="00D07B25">
        <w:rPr>
          <w:rFonts w:ascii="Times New Roman" w:eastAsia="Times New Roman" w:hAnsi="Times New Roman" w:cs="Times New Roman"/>
          <w:i/>
          <w:iCs/>
          <w:color w:val="000000"/>
          <w:kern w:val="0"/>
          <w:sz w:val="28"/>
          <w:shd w:val="clear" w:color="auto" w:fill="FFFFFF"/>
          <w:lang w:eastAsia="en-US" w:bidi="en-US"/>
        </w:rPr>
        <w:t>=7</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керамики из более дешевого сырья (бадделеита), с твердостью, сопоставимой с твердостью плотных керамик, имеют потенциал в различных областях применений (в качестве фильтров, катализаторов, сорбентов и др.).</w:t>
      </w:r>
    </w:p>
    <w:p w:rsidR="00D07B25" w:rsidRPr="00D07B25" w:rsidRDefault="00D07B25" w:rsidP="00D07B25">
      <w:pPr>
        <w:numPr>
          <w:ilvl w:val="0"/>
          <w:numId w:val="15"/>
        </w:numPr>
        <w:tabs>
          <w:tab w:val="clear" w:pos="709"/>
          <w:tab w:val="left" w:pos="333"/>
        </w:tabs>
        <w:suppressAutoHyphens w:val="0"/>
        <w:spacing w:after="0" w:line="485" w:lineRule="exact"/>
        <w:jc w:val="left"/>
        <w:rPr>
          <w:rFonts w:ascii="Times New Roman" w:eastAsia="Times New Roman" w:hAnsi="Times New Roman" w:cs="Times New Roman"/>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Выявлены закономерности влияния условий синтеза и структуры (пористость, средний размер зерна, средний размер поры) наноструктурных пористых керамик ZrO</w:t>
      </w:r>
      <w:r w:rsidRPr="00D07B25">
        <w:rPr>
          <w:rFonts w:ascii="Times New Roman" w:eastAsia="Times New Roman" w:hAnsi="Times New Roman" w:cs="Times New Roman"/>
          <w:color w:val="000000"/>
          <w:kern w:val="0"/>
          <w:sz w:val="28"/>
          <w:szCs w:val="28"/>
          <w:vertAlign w:val="subscript"/>
          <w:lang w:eastAsia="ru-RU" w:bidi="ru-RU"/>
        </w:rPr>
        <w:t>2</w:t>
      </w:r>
      <w:r w:rsidRPr="00D07B25">
        <w:rPr>
          <w:rFonts w:ascii="Times New Roman" w:eastAsia="Times New Roman" w:hAnsi="Times New Roman" w:cs="Times New Roman"/>
          <w:color w:val="000000"/>
          <w:kern w:val="0"/>
          <w:sz w:val="28"/>
          <w:szCs w:val="28"/>
          <w:lang w:eastAsia="ru-RU" w:bidi="ru-RU"/>
        </w:rPr>
        <w:t xml:space="preserve">(бадделеит)-1 масс.% </w:t>
      </w:r>
      <w:r w:rsidRPr="00D07B25">
        <w:rPr>
          <w:rFonts w:ascii="Times New Roman" w:eastAsia="Times New Roman" w:hAnsi="Times New Roman" w:cs="Times New Roman"/>
          <w:color w:val="000000"/>
          <w:kern w:val="0"/>
          <w:sz w:val="28"/>
          <w:szCs w:val="28"/>
          <w:lang w:val="en-US" w:eastAsia="en-US" w:bidi="en-US"/>
        </w:rPr>
        <w:t>CaO</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на их физико-механические характеристики. При уменьшении пористости керамики от 38 до 7% критическая сила разрушения при сжатии бисера возрастала приблизительно в 100 раз, в таком же соотношении повышались твердость и модуль упругости керамики.</w:t>
      </w:r>
    </w:p>
    <w:p w:rsidR="00D07B25" w:rsidRPr="00D07B25" w:rsidRDefault="00D07B25" w:rsidP="00D07B25">
      <w:pPr>
        <w:numPr>
          <w:ilvl w:val="0"/>
          <w:numId w:val="15"/>
        </w:numPr>
        <w:tabs>
          <w:tab w:val="clear" w:pos="709"/>
          <w:tab w:val="left" w:pos="333"/>
        </w:tabs>
        <w:suppressAutoHyphens w:val="0"/>
        <w:spacing w:after="0" w:line="485" w:lineRule="exact"/>
        <w:jc w:val="left"/>
        <w:rPr>
          <w:rFonts w:ascii="Times New Roman" w:eastAsia="Times New Roman" w:hAnsi="Times New Roman" w:cs="Times New Roman"/>
          <w:kern w:val="0"/>
          <w:sz w:val="28"/>
          <w:szCs w:val="28"/>
          <w:lang w:eastAsia="ru-RU" w:bidi="ru-RU"/>
        </w:rPr>
      </w:pPr>
      <w:r w:rsidRPr="00D07B25">
        <w:rPr>
          <w:rFonts w:ascii="Times New Roman" w:eastAsia="Times New Roman" w:hAnsi="Times New Roman" w:cs="Times New Roman"/>
          <w:color w:val="000000"/>
          <w:kern w:val="0"/>
          <w:sz w:val="28"/>
          <w:szCs w:val="28"/>
          <w:lang w:eastAsia="ru-RU" w:bidi="ru-RU"/>
        </w:rPr>
        <w:t xml:space="preserve">Установлены закономерности влияния условий осаждения хромовых покрытий с добавкой МУНТ (концентрация МУНТ в электролите, исходная форма - порошковая или таблетированная, способ диспергирования МУНТ) и структуры (морфология, размер зерна, микрошероховатость) на наноконтактные характеристики покрытий. При введении порошковой формы МУНТ в электролит в концентрациях </w:t>
      </w:r>
      <w:r w:rsidRPr="00D07B25">
        <w:rPr>
          <w:rFonts w:ascii="Times New Roman" w:eastAsia="Times New Roman" w:hAnsi="Times New Roman" w:cs="Times New Roman"/>
          <w:i/>
          <w:iCs/>
          <w:color w:val="000000"/>
          <w:kern w:val="0"/>
          <w:sz w:val="28"/>
          <w:shd w:val="clear" w:color="auto" w:fill="FFFFFF"/>
          <w:lang w:val="en-US" w:eastAsia="en-US" w:bidi="en-US"/>
        </w:rPr>
        <w:t>C</w:t>
      </w:r>
      <w:r w:rsidRPr="00D07B25">
        <w:rPr>
          <w:rFonts w:ascii="Times New Roman" w:eastAsia="Times New Roman" w:hAnsi="Times New Roman" w:cs="Times New Roman"/>
          <w:i/>
          <w:iCs/>
          <w:color w:val="000000"/>
          <w:kern w:val="0"/>
          <w:sz w:val="28"/>
          <w:shd w:val="clear" w:color="auto" w:fill="FFFFFF"/>
          <w:vertAlign w:val="subscript"/>
          <w:lang w:val="en-US" w:eastAsia="en-US" w:bidi="en-US"/>
        </w:rPr>
        <w:t>NT</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&lt; 40 мг/дм</w:t>
      </w:r>
      <w:r w:rsidRPr="00D07B25">
        <w:rPr>
          <w:rFonts w:ascii="Times New Roman" w:eastAsia="Times New Roman" w:hAnsi="Times New Roman" w:cs="Times New Roman"/>
          <w:color w:val="000000"/>
          <w:kern w:val="0"/>
          <w:sz w:val="28"/>
          <w:szCs w:val="28"/>
          <w:vertAlign w:val="superscript"/>
          <w:lang w:eastAsia="ru-RU" w:bidi="ru-RU"/>
        </w:rPr>
        <w:t>3</w:t>
      </w:r>
      <w:r w:rsidRPr="00D07B25">
        <w:rPr>
          <w:rFonts w:ascii="Times New Roman" w:eastAsia="Times New Roman" w:hAnsi="Times New Roman" w:cs="Times New Roman"/>
          <w:color w:val="000000"/>
          <w:kern w:val="0"/>
          <w:sz w:val="28"/>
          <w:szCs w:val="28"/>
          <w:lang w:eastAsia="ru-RU" w:bidi="ru-RU"/>
        </w:rPr>
        <w:t xml:space="preserve"> и </w:t>
      </w:r>
      <w:r w:rsidRPr="00D07B25">
        <w:rPr>
          <w:rFonts w:ascii="Times New Roman" w:eastAsia="Times New Roman" w:hAnsi="Times New Roman" w:cs="Times New Roman"/>
          <w:i/>
          <w:iCs/>
          <w:color w:val="000000"/>
          <w:kern w:val="0"/>
          <w:sz w:val="28"/>
          <w:shd w:val="clear" w:color="auto" w:fill="FFFFFF"/>
          <w:lang w:val="en-US" w:eastAsia="en-US" w:bidi="en-US"/>
        </w:rPr>
        <w:t>C</w:t>
      </w:r>
      <w:r w:rsidRPr="00D07B25">
        <w:rPr>
          <w:rFonts w:ascii="Times New Roman" w:eastAsia="Times New Roman" w:hAnsi="Times New Roman" w:cs="Times New Roman"/>
          <w:i/>
          <w:iCs/>
          <w:color w:val="000000"/>
          <w:kern w:val="0"/>
          <w:sz w:val="28"/>
          <w:shd w:val="clear" w:color="auto" w:fill="FFFFFF"/>
          <w:vertAlign w:val="subscript"/>
          <w:lang w:val="en-US" w:eastAsia="en-US" w:bidi="en-US"/>
        </w:rPr>
        <w:t>NT</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&gt; 80 мг/дм</w:t>
      </w:r>
      <w:r w:rsidRPr="00D07B25">
        <w:rPr>
          <w:rFonts w:ascii="Times New Roman" w:eastAsia="Times New Roman" w:hAnsi="Times New Roman" w:cs="Times New Roman"/>
          <w:color w:val="000000"/>
          <w:kern w:val="0"/>
          <w:sz w:val="28"/>
          <w:szCs w:val="28"/>
          <w:vertAlign w:val="superscript"/>
          <w:lang w:eastAsia="ru-RU" w:bidi="ru-RU"/>
        </w:rPr>
        <w:t>3</w:t>
      </w:r>
      <w:r w:rsidRPr="00D07B25">
        <w:rPr>
          <w:rFonts w:ascii="Times New Roman" w:eastAsia="Times New Roman" w:hAnsi="Times New Roman" w:cs="Times New Roman"/>
          <w:color w:val="000000"/>
          <w:kern w:val="0"/>
          <w:sz w:val="28"/>
          <w:szCs w:val="28"/>
          <w:lang w:eastAsia="ru-RU" w:bidi="ru-RU"/>
        </w:rPr>
        <w:t xml:space="preserve">, влияние МУНТ на наноконтактные характеристики, оцененные методом склерометрии, было несущественным, а при </w:t>
      </w:r>
      <w:r w:rsidRPr="00D07B25">
        <w:rPr>
          <w:rFonts w:ascii="Times New Roman" w:eastAsia="Times New Roman" w:hAnsi="Times New Roman" w:cs="Times New Roman"/>
          <w:i/>
          <w:iCs/>
          <w:color w:val="000000"/>
          <w:kern w:val="0"/>
          <w:sz w:val="28"/>
          <w:shd w:val="clear" w:color="auto" w:fill="FFFFFF"/>
          <w:lang w:val="en-US" w:eastAsia="en-US" w:bidi="en-US"/>
        </w:rPr>
        <w:t>C</w:t>
      </w:r>
      <w:r w:rsidRPr="00D07B25">
        <w:rPr>
          <w:rFonts w:ascii="Times New Roman" w:eastAsia="Times New Roman" w:hAnsi="Times New Roman" w:cs="Times New Roman"/>
          <w:i/>
          <w:iCs/>
          <w:color w:val="000000"/>
          <w:kern w:val="0"/>
          <w:sz w:val="28"/>
          <w:shd w:val="clear" w:color="auto" w:fill="FFFFFF"/>
          <w:vertAlign w:val="subscript"/>
          <w:lang w:val="en-US" w:eastAsia="en-US" w:bidi="en-US"/>
        </w:rPr>
        <w:t>NT</w:t>
      </w:r>
      <w:r w:rsidRPr="00D07B25">
        <w:rPr>
          <w:rFonts w:ascii="Times New Roman" w:eastAsia="Times New Roman" w:hAnsi="Times New Roman" w:cs="Times New Roman"/>
          <w:color w:val="000000"/>
          <w:kern w:val="0"/>
          <w:sz w:val="28"/>
          <w:szCs w:val="28"/>
          <w:lang w:eastAsia="en-US" w:bidi="en-US"/>
        </w:rPr>
        <w:t xml:space="preserve"> </w:t>
      </w:r>
      <w:r w:rsidRPr="00D07B25">
        <w:rPr>
          <w:rFonts w:ascii="Times New Roman" w:eastAsia="Times New Roman" w:hAnsi="Times New Roman" w:cs="Times New Roman"/>
          <w:color w:val="000000"/>
          <w:kern w:val="0"/>
          <w:sz w:val="28"/>
          <w:szCs w:val="28"/>
          <w:lang w:eastAsia="ru-RU" w:bidi="ru-RU"/>
        </w:rPr>
        <w:t>= 60 - 70 мг/дм</w:t>
      </w:r>
      <w:r w:rsidRPr="00D07B25">
        <w:rPr>
          <w:rFonts w:ascii="Times New Roman" w:eastAsia="Times New Roman" w:hAnsi="Times New Roman" w:cs="Times New Roman"/>
          <w:color w:val="000000"/>
          <w:kern w:val="0"/>
          <w:sz w:val="28"/>
          <w:szCs w:val="28"/>
          <w:vertAlign w:val="superscript"/>
          <w:lang w:eastAsia="ru-RU" w:bidi="ru-RU"/>
        </w:rPr>
        <w:t>3</w:t>
      </w:r>
      <w:r w:rsidRPr="00D07B25">
        <w:rPr>
          <w:rFonts w:ascii="Times New Roman" w:eastAsia="Times New Roman" w:hAnsi="Times New Roman" w:cs="Times New Roman"/>
          <w:color w:val="000000"/>
          <w:kern w:val="0"/>
          <w:sz w:val="28"/>
          <w:szCs w:val="28"/>
          <w:lang w:eastAsia="ru-RU" w:bidi="ru-RU"/>
        </w:rPr>
        <w:t xml:space="preserve"> - значительным (твердость повышалась на 65%, а износостойкость - на 55% по отношению к чистому Сг при нормальной нагрузке на индентор </w:t>
      </w:r>
      <w:r w:rsidRPr="00D07B25">
        <w:rPr>
          <w:rFonts w:ascii="Times New Roman" w:eastAsia="Times New Roman" w:hAnsi="Times New Roman" w:cs="Times New Roman"/>
          <w:i/>
          <w:iCs/>
          <w:color w:val="000000"/>
          <w:kern w:val="0"/>
          <w:sz w:val="28"/>
          <w:shd w:val="clear" w:color="auto" w:fill="FFFFFF"/>
          <w:lang w:val="en-US" w:eastAsia="en-US" w:bidi="en-US"/>
        </w:rPr>
        <w:t>P</w:t>
      </w:r>
      <w:r w:rsidRPr="00D07B25">
        <w:rPr>
          <w:rFonts w:ascii="Times New Roman" w:eastAsia="Times New Roman" w:hAnsi="Times New Roman" w:cs="Times New Roman"/>
          <w:i/>
          <w:iCs/>
          <w:color w:val="000000"/>
          <w:kern w:val="0"/>
          <w:sz w:val="28"/>
          <w:shd w:val="clear" w:color="auto" w:fill="FFFFFF"/>
          <w:lang w:eastAsia="en-US" w:bidi="en-US"/>
        </w:rPr>
        <w:t xml:space="preserve"> =</w:t>
      </w:r>
      <w:r w:rsidRPr="00D07B25">
        <w:rPr>
          <w:rFonts w:ascii="Times New Roman" w:eastAsia="Times New Roman" w:hAnsi="Times New Roman" w:cs="Times New Roman"/>
          <w:color w:val="000000"/>
          <w:kern w:val="0"/>
          <w:sz w:val="28"/>
          <w:szCs w:val="28"/>
          <w:lang w:eastAsia="ru-RU" w:bidi="ru-RU"/>
        </w:rPr>
        <w:t xml:space="preserve"> 200 мН). Значения твердости и износостойкости при царапании покрытий, полученных при применении таблетированных форм МУНТ были сопоставимы или выше, чем у композитных электрохимических хромовых покрытий, полученных при введении в электролит порошковой формы МУНТ, что указывало на эффективность и экономическую целесообразность применения таблетированных форм МУНТ.</w:t>
      </w:r>
    </w:p>
    <w:p w:rsidR="00D07B25" w:rsidRPr="00D07B25" w:rsidRDefault="00D07B25" w:rsidP="00D07B25">
      <w:r w:rsidRPr="00D07B25">
        <w:rPr>
          <w:rFonts w:ascii="Arial Unicode MS" w:eastAsia="Arial Unicode MS" w:hAnsi="Arial Unicode MS" w:cs="Arial Unicode MS"/>
          <w:color w:val="000000"/>
          <w:kern w:val="0"/>
          <w:sz w:val="24"/>
          <w:szCs w:val="24"/>
          <w:lang w:eastAsia="ru-RU" w:bidi="ru-RU"/>
        </w:rPr>
        <w:t xml:space="preserve">Исследовано влияние размерных факторов (глубина отпечатка или царапины, размеры локально сдеформированной области, размер зерна) на наноконтактные характеристики пористых керамик на основе бадделеита и гальванических покрытий Сг/МУНТ. Для керамик с пористостью </w:t>
      </w:r>
      <w:r w:rsidRPr="00D07B25">
        <w:rPr>
          <w:rFonts w:ascii="Times New Roman" w:eastAsia="Arial Unicode MS" w:hAnsi="Times New Roman" w:cs="Times New Roman"/>
          <w:i/>
          <w:iCs/>
          <w:color w:val="000000"/>
          <w:kern w:val="0"/>
          <w:sz w:val="28"/>
          <w:shd w:val="clear" w:color="auto" w:fill="FFFFFF"/>
          <w:lang w:eastAsia="en-US" w:bidi="en-US"/>
        </w:rPr>
        <w:t>р =</w:t>
      </w:r>
      <w:r w:rsidRPr="00D07B25">
        <w:rPr>
          <w:rFonts w:ascii="Arial Unicode MS" w:eastAsia="Arial Unicode MS" w:hAnsi="Arial Unicode MS" w:cs="Arial Unicode MS"/>
          <w:color w:val="000000"/>
          <w:kern w:val="0"/>
          <w:sz w:val="24"/>
          <w:szCs w:val="24"/>
          <w:lang w:eastAsia="ru-RU" w:bidi="ru-RU"/>
        </w:rPr>
        <w:t xml:space="preserve"> 7-18 % наблюдался классический размерный эффект снижения твердости с ростом глубины отпечатка (от 27 до 85% при 200 ^ </w:t>
      </w:r>
      <w:r w:rsidRPr="00D07B25">
        <w:rPr>
          <w:rFonts w:ascii="Times New Roman" w:eastAsia="Arial Unicode MS" w:hAnsi="Times New Roman" w:cs="Times New Roman"/>
          <w:i/>
          <w:iCs/>
          <w:color w:val="000000"/>
          <w:kern w:val="0"/>
          <w:sz w:val="28"/>
          <w:shd w:val="clear" w:color="auto" w:fill="FFFFFF"/>
          <w:lang w:val="en-US" w:eastAsia="en-US" w:bidi="en-US"/>
        </w:rPr>
        <w:t>h</w:t>
      </w:r>
      <w:r w:rsidRPr="00D07B25">
        <w:rPr>
          <w:rFonts w:ascii="Arial Unicode MS" w:eastAsia="Arial Unicode MS" w:hAnsi="Arial Unicode MS" w:cs="Arial Unicode MS"/>
          <w:color w:val="000000"/>
          <w:kern w:val="0"/>
          <w:sz w:val="24"/>
          <w:szCs w:val="24"/>
          <w:lang w:eastAsia="en-US" w:bidi="en-US"/>
        </w:rPr>
        <w:t xml:space="preserve"> </w:t>
      </w:r>
      <w:r w:rsidRPr="00D07B25">
        <w:rPr>
          <w:rFonts w:ascii="Arial Unicode MS" w:eastAsia="Arial Unicode MS" w:hAnsi="Arial Unicode MS" w:cs="Arial Unicode MS"/>
          <w:color w:val="000000"/>
          <w:kern w:val="0"/>
          <w:sz w:val="24"/>
          <w:szCs w:val="24"/>
          <w:lang w:eastAsia="ru-RU" w:bidi="ru-RU"/>
        </w:rPr>
        <w:t xml:space="preserve">^ 1000 нм). Для высокопористой керамики </w:t>
      </w:r>
      <w:r w:rsidRPr="00D07B25">
        <w:rPr>
          <w:rFonts w:ascii="Times New Roman" w:eastAsia="Arial Unicode MS" w:hAnsi="Times New Roman" w:cs="Times New Roman"/>
          <w:i/>
          <w:iCs/>
          <w:color w:val="000000"/>
          <w:kern w:val="0"/>
          <w:sz w:val="28"/>
          <w:shd w:val="clear" w:color="auto" w:fill="FFFFFF"/>
          <w:lang w:eastAsia="en-US" w:bidi="en-US"/>
        </w:rPr>
        <w:t>(р</w:t>
      </w:r>
      <w:r w:rsidRPr="00D07B25">
        <w:rPr>
          <w:rFonts w:ascii="Arial Unicode MS" w:eastAsia="Arial Unicode MS" w:hAnsi="Arial Unicode MS" w:cs="Arial Unicode MS"/>
          <w:color w:val="000000"/>
          <w:kern w:val="0"/>
          <w:sz w:val="24"/>
          <w:szCs w:val="24"/>
          <w:lang w:eastAsia="ru-RU" w:bidi="ru-RU"/>
        </w:rPr>
        <w:t xml:space="preserve"> — 38 %), напротив, по мере углубления индентора твердость увеличивалась (на ~ 47%), что может быть связано с уплотнением структуры под индентором. Для композитного покрытия Сг/МУНТ твердость возрастала на ~ 1,5 ГПа при снижении контактной глубины </w:t>
      </w:r>
      <w:r w:rsidRPr="00D07B25">
        <w:rPr>
          <w:rFonts w:ascii="Times New Roman" w:eastAsia="Arial Unicode MS" w:hAnsi="Times New Roman" w:cs="Times New Roman"/>
          <w:i/>
          <w:iCs/>
          <w:color w:val="000000"/>
          <w:kern w:val="0"/>
          <w:sz w:val="28"/>
          <w:shd w:val="clear" w:color="auto" w:fill="FFFFFF"/>
          <w:lang w:val="en-US" w:eastAsia="en-US" w:bidi="en-US"/>
        </w:rPr>
        <w:t>h</w:t>
      </w:r>
      <w:r w:rsidRPr="00D07B25">
        <w:rPr>
          <w:rFonts w:ascii="Times New Roman" w:eastAsia="Arial Unicode MS" w:hAnsi="Times New Roman" w:cs="Times New Roman"/>
          <w:i/>
          <w:iCs/>
          <w:color w:val="000000"/>
          <w:kern w:val="0"/>
          <w:sz w:val="28"/>
          <w:shd w:val="clear" w:color="auto" w:fill="FFFFFF"/>
          <w:vertAlign w:val="subscript"/>
          <w:lang w:val="en-US" w:eastAsia="en-US" w:bidi="en-US"/>
        </w:rPr>
        <w:t>c</w:t>
      </w:r>
      <w:r w:rsidRPr="00D07B25">
        <w:rPr>
          <w:rFonts w:ascii="Arial Unicode MS" w:eastAsia="Arial Unicode MS" w:hAnsi="Arial Unicode MS" w:cs="Arial Unicode MS"/>
          <w:color w:val="000000"/>
          <w:kern w:val="0"/>
          <w:sz w:val="24"/>
          <w:szCs w:val="24"/>
          <w:lang w:eastAsia="en-US" w:bidi="en-US"/>
        </w:rPr>
        <w:t xml:space="preserve"> </w:t>
      </w:r>
      <w:r w:rsidRPr="00D07B25">
        <w:rPr>
          <w:rFonts w:ascii="Arial Unicode MS" w:eastAsia="Arial Unicode MS" w:hAnsi="Arial Unicode MS" w:cs="Arial Unicode MS"/>
          <w:color w:val="000000"/>
          <w:kern w:val="0"/>
          <w:sz w:val="24"/>
          <w:szCs w:val="24"/>
          <w:lang w:eastAsia="ru-RU" w:bidi="ru-RU"/>
        </w:rPr>
        <w:t xml:space="preserve">от 1000 нм до 150 нм и была выше на ~ 2 ГПа твердости чистого электролитического Сг в данном диапазоне глубин тестирования. При изменении концентрации нанотрубок износостойкость повышалась на 20 - 30% в условиях снижения нормальной нагрузки на индентор в испытаниях склерометрией с </w:t>
      </w:r>
      <w:r w:rsidRPr="00D07B25">
        <w:rPr>
          <w:rFonts w:ascii="Arial Unicode MS" w:eastAsia="Arial Unicode MS" w:hAnsi="Arial Unicode MS" w:cs="Arial Unicode MS"/>
          <w:color w:val="000000"/>
          <w:kern w:val="0"/>
          <w:sz w:val="24"/>
          <w:szCs w:val="24"/>
          <w:lang w:val="en-US" w:eastAsia="en-US" w:bidi="en-US"/>
        </w:rPr>
        <w:t>P</w:t>
      </w:r>
      <w:r w:rsidRPr="00D07B25">
        <w:rPr>
          <w:rFonts w:ascii="Arial Unicode MS" w:eastAsia="Arial Unicode MS" w:hAnsi="Arial Unicode MS" w:cs="Arial Unicode MS"/>
          <w:color w:val="000000"/>
          <w:kern w:val="0"/>
          <w:sz w:val="24"/>
          <w:szCs w:val="24"/>
          <w:vertAlign w:val="subscript"/>
          <w:lang w:eastAsia="en-US" w:bidi="en-US"/>
        </w:rPr>
        <w:t>1</w:t>
      </w:r>
      <w:r w:rsidRPr="00D07B25">
        <w:rPr>
          <w:rFonts w:ascii="Arial Unicode MS" w:eastAsia="Arial Unicode MS" w:hAnsi="Arial Unicode MS" w:cs="Arial Unicode MS"/>
          <w:color w:val="000000"/>
          <w:kern w:val="0"/>
          <w:sz w:val="24"/>
          <w:szCs w:val="24"/>
          <w:lang w:eastAsia="en-US" w:bidi="en-US"/>
        </w:rPr>
        <w:t xml:space="preserve">=280 </w:t>
      </w:r>
      <w:r w:rsidRPr="00D07B25">
        <w:rPr>
          <w:rFonts w:ascii="Arial Unicode MS" w:eastAsia="Arial Unicode MS" w:hAnsi="Arial Unicode MS" w:cs="Arial Unicode MS"/>
          <w:color w:val="000000"/>
          <w:kern w:val="0"/>
          <w:sz w:val="24"/>
          <w:szCs w:val="24"/>
          <w:lang w:eastAsia="ru-RU" w:bidi="ru-RU"/>
        </w:rPr>
        <w:t xml:space="preserve">мН до </w:t>
      </w:r>
      <w:r w:rsidRPr="00D07B25">
        <w:rPr>
          <w:rFonts w:ascii="Arial Unicode MS" w:eastAsia="Arial Unicode MS" w:hAnsi="Arial Unicode MS" w:cs="Arial Unicode MS"/>
          <w:color w:val="000000"/>
          <w:kern w:val="0"/>
          <w:sz w:val="24"/>
          <w:szCs w:val="24"/>
          <w:lang w:val="en-US" w:eastAsia="en-US" w:bidi="en-US"/>
        </w:rPr>
        <w:t>P</w:t>
      </w:r>
      <w:r w:rsidRPr="00D07B25">
        <w:rPr>
          <w:rFonts w:ascii="Arial Unicode MS" w:eastAsia="Arial Unicode MS" w:hAnsi="Arial Unicode MS" w:cs="Arial Unicode MS"/>
          <w:color w:val="000000"/>
          <w:kern w:val="0"/>
          <w:sz w:val="24"/>
          <w:szCs w:val="24"/>
          <w:vertAlign w:val="subscript"/>
          <w:lang w:eastAsia="en-US" w:bidi="en-US"/>
        </w:rPr>
        <w:t>2</w:t>
      </w:r>
      <w:r w:rsidRPr="00D07B25">
        <w:rPr>
          <w:rFonts w:ascii="Arial Unicode MS" w:eastAsia="Arial Unicode MS" w:hAnsi="Arial Unicode MS" w:cs="Arial Unicode MS"/>
          <w:color w:val="000000"/>
          <w:kern w:val="0"/>
          <w:sz w:val="24"/>
          <w:szCs w:val="24"/>
          <w:lang w:eastAsia="en-US" w:bidi="en-US"/>
        </w:rPr>
        <w:t xml:space="preserve">=200 </w:t>
      </w:r>
      <w:r w:rsidRPr="00D07B25">
        <w:rPr>
          <w:rFonts w:ascii="Arial Unicode MS" w:eastAsia="Arial Unicode MS" w:hAnsi="Arial Unicode MS" w:cs="Arial Unicode MS"/>
          <w:color w:val="000000"/>
          <w:kern w:val="0"/>
          <w:sz w:val="24"/>
          <w:szCs w:val="24"/>
          <w:lang w:eastAsia="ru-RU" w:bidi="ru-RU"/>
        </w:rPr>
        <w:t>мН.</w:t>
      </w:r>
    </w:p>
    <w:sectPr w:rsidR="00D07B25" w:rsidRPr="00D07B25" w:rsidSect="006245BA">
      <w:headerReference w:type="default" r:id="rId13"/>
      <w:footerReference w:type="even" r:id="rId14"/>
      <w:footerReference w:type="default" r:id="rId15"/>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8B5" w:rsidRDefault="00DB28B5">
      <w:pPr>
        <w:spacing w:after="0" w:line="240" w:lineRule="auto"/>
      </w:pPr>
      <w:r>
        <w:separator/>
      </w:r>
    </w:p>
  </w:endnote>
  <w:endnote w:type="continuationSeparator" w:id="0">
    <w:p w:rsidR="00DB28B5" w:rsidRDefault="00DB2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B25" w:rsidRDefault="00D07B25">
    <w:pPr>
      <w:rPr>
        <w:sz w:val="2"/>
        <w:szCs w:val="2"/>
      </w:rPr>
    </w:pPr>
    <w:r w:rsidRPr="00B70C26">
      <w:rPr>
        <w:sz w:val="24"/>
        <w:szCs w:val="24"/>
        <w:lang w:bidi="ru-RU"/>
      </w:rPr>
      <w:pict>
        <v:shapetype id="_x0000_t202" coordsize="21600,21600" o:spt="202" path="m,l,21600r21600,l21600,xe">
          <v:stroke joinstyle="miter"/>
          <v:path gradientshapeok="t" o:connecttype="rect"/>
        </v:shapetype>
        <v:shape id="_x0000_s610138" type="#_x0000_t202" style="position:absolute;left:0;text-align:left;margin-left:523.15pt;margin-top:738.5pt;width:12.7pt;height:9.6pt;z-index:-251611136;mso-wrap-style:none;mso-wrap-distance-left:5pt;mso-wrap-distance-right:5pt;mso-position-horizontal-relative:page;mso-position-vertical-relative:page" wrapcoords="0 0" filled="f" stroked="f">
          <v:textbox style="mso-fit-shape-to-text:t" inset="0,0,0,0">
            <w:txbxContent>
              <w:p w:rsidR="00D07B25" w:rsidRDefault="00D07B25">
                <w:pPr>
                  <w:spacing w:line="240" w:lineRule="auto"/>
                </w:pPr>
                <w:r>
                  <w:t></w:t>
                </w:r>
                <w: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B28B5" w:rsidRDefault="00DB28B5">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B28B5" w:rsidRDefault="00DB28B5">
                <w:pPr>
                  <w:spacing w:line="240" w:lineRule="auto"/>
                </w:pPr>
                <w:fldSimple w:instr=" PAGE \* MERGEFORMAT ">
                  <w:r w:rsidR="00D07B25" w:rsidRPr="00D07B25">
                    <w:rPr>
                      <w:rStyle w:val="afffff9"/>
                      <w:noProof/>
                    </w:rPr>
                    <w:t>15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8B5" w:rsidRDefault="00DB28B5"/>
    <w:p w:rsidR="00DB28B5" w:rsidRDefault="00DB28B5"/>
    <w:p w:rsidR="00DB28B5" w:rsidRDefault="00DB28B5"/>
    <w:p w:rsidR="00DB28B5" w:rsidRDefault="00DB28B5"/>
    <w:p w:rsidR="00DB28B5" w:rsidRDefault="00DB28B5"/>
    <w:p w:rsidR="00DB28B5" w:rsidRDefault="00DB28B5"/>
    <w:p w:rsidR="00DB28B5" w:rsidRDefault="00DB28B5">
      <w:pPr>
        <w:rPr>
          <w:sz w:val="2"/>
          <w:szCs w:val="2"/>
        </w:rPr>
      </w:pPr>
      <w:r w:rsidRPr="00215DE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B28B5" w:rsidRDefault="00DB28B5">
                  <w:pPr>
                    <w:spacing w:line="240" w:lineRule="auto"/>
                  </w:pPr>
                  <w:fldSimple w:instr=" PAGE \* MERGEFORMAT ">
                    <w:r w:rsidRPr="008625C9">
                      <w:rPr>
                        <w:rStyle w:val="afffff9"/>
                        <w:b w:val="0"/>
                        <w:bCs w:val="0"/>
                        <w:noProof/>
                      </w:rPr>
                      <w:t>11</w:t>
                    </w:r>
                  </w:fldSimple>
                </w:p>
              </w:txbxContent>
            </v:textbox>
            <w10:wrap anchorx="page" anchory="page"/>
          </v:shape>
        </w:pict>
      </w:r>
    </w:p>
    <w:p w:rsidR="00DB28B5" w:rsidRDefault="00DB28B5"/>
    <w:p w:rsidR="00DB28B5" w:rsidRDefault="00DB28B5"/>
    <w:p w:rsidR="00DB28B5" w:rsidRDefault="00DB28B5">
      <w:pPr>
        <w:rPr>
          <w:sz w:val="2"/>
          <w:szCs w:val="2"/>
        </w:rPr>
      </w:pPr>
      <w:r w:rsidRPr="00215DE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B28B5" w:rsidRDefault="00DB28B5"/>
                <w:p w:rsidR="00DB28B5" w:rsidRDefault="00DB28B5">
                  <w:pPr>
                    <w:pStyle w:val="1ffffff7"/>
                    <w:spacing w:line="240" w:lineRule="auto"/>
                  </w:pPr>
                  <w:fldSimple w:instr=" PAGE \* MERGEFORMAT ">
                    <w:r w:rsidRPr="008625C9">
                      <w:rPr>
                        <w:rStyle w:val="3b"/>
                        <w:noProof/>
                      </w:rPr>
                      <w:t>11</w:t>
                    </w:r>
                  </w:fldSimple>
                </w:p>
              </w:txbxContent>
            </v:textbox>
            <w10:wrap anchorx="page" anchory="page"/>
          </v:shape>
        </w:pict>
      </w:r>
    </w:p>
    <w:p w:rsidR="00DB28B5" w:rsidRDefault="00DB28B5"/>
    <w:p w:rsidR="00DB28B5" w:rsidRDefault="00DB28B5">
      <w:pPr>
        <w:rPr>
          <w:sz w:val="2"/>
          <w:szCs w:val="2"/>
        </w:rPr>
      </w:pPr>
    </w:p>
    <w:p w:rsidR="00DB28B5" w:rsidRDefault="00DB28B5"/>
    <w:p w:rsidR="00DB28B5" w:rsidRDefault="00DB28B5">
      <w:pPr>
        <w:spacing w:after="0" w:line="240" w:lineRule="auto"/>
      </w:pPr>
    </w:p>
  </w:footnote>
  <w:footnote w:type="continuationSeparator" w:id="0">
    <w:p w:rsidR="00DB28B5" w:rsidRDefault="00DB2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B25" w:rsidRDefault="00D07B25">
    <w:pPr>
      <w:rPr>
        <w:sz w:val="2"/>
        <w:szCs w:val="2"/>
      </w:rPr>
    </w:pPr>
    <w:r w:rsidRPr="00B70C26">
      <w:rPr>
        <w:sz w:val="24"/>
        <w:szCs w:val="24"/>
        <w:lang w:bidi="ru-RU"/>
      </w:rPr>
      <w:pict>
        <v:shapetype id="_x0000_t202" coordsize="21600,21600" o:spt="202" path="m,l,21600r21600,l21600,xe">
          <v:stroke joinstyle="miter"/>
          <v:path gradientshapeok="t" o:connecttype="rect"/>
        </v:shapetype>
        <v:shape id="_x0000_s610135" type="#_x0000_t202" style="position:absolute;left:0;text-align:left;margin-left:314.2pt;margin-top:37.95pt;width:10.1pt;height:7.9pt;z-index:-251614208;mso-wrap-style:none;mso-wrap-distance-left:5pt;mso-wrap-distance-right:5pt;mso-position-horizontal-relative:page;mso-position-vertical-relative:page" wrapcoords="0 0" filled="f" stroked="f">
          <v:textbox style="mso-fit-shape-to-text:t" inset="0,0,0,0">
            <w:txbxContent>
              <w:p w:rsidR="00D07B25" w:rsidRDefault="00D07B25">
                <w:pPr>
                  <w:spacing w:line="240" w:lineRule="auto"/>
                </w:pPr>
                <w:fldSimple w:instr=" PAGE \* MERGEFORMAT ">
                  <w:r w:rsidRPr="00D07B25">
                    <w:rPr>
                      <w:rStyle w:val="afffff9"/>
                      <w:noProof/>
                    </w:rPr>
                    <w:t>3</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B25" w:rsidRDefault="00D07B25">
    <w:pPr>
      <w:rPr>
        <w:sz w:val="2"/>
        <w:szCs w:val="2"/>
      </w:rPr>
    </w:pPr>
    <w:r w:rsidRPr="00B70C26">
      <w:rPr>
        <w:sz w:val="24"/>
        <w:szCs w:val="24"/>
        <w:lang w:bidi="ru-RU"/>
      </w:rPr>
      <w:pict>
        <v:shapetype id="_x0000_t202" coordsize="21600,21600" o:spt="202" path="m,l,21600r21600,l21600,xe">
          <v:stroke joinstyle="miter"/>
          <v:path gradientshapeok="t" o:connecttype="rect"/>
        </v:shapetype>
        <v:shape id="_x0000_s610136" type="#_x0000_t202" style="position:absolute;left:0;text-align:left;margin-left:314.2pt;margin-top:37.95pt;width:10.1pt;height:7.9pt;z-index:-251613184;mso-wrap-style:none;mso-wrap-distance-left:5pt;mso-wrap-distance-right:5pt;mso-position-horizontal-relative:page;mso-position-vertical-relative:page" wrapcoords="0 0" filled="f" stroked="f">
          <v:textbox style="mso-fit-shape-to-text:t" inset="0,0,0,0">
            <w:txbxContent>
              <w:p w:rsidR="00D07B25" w:rsidRDefault="00D07B25">
                <w:pPr>
                  <w:spacing w:line="240" w:lineRule="auto"/>
                </w:pPr>
                <w:fldSimple w:instr=" PAGE \* MERGEFORMAT ">
                  <w:r w:rsidRPr="00D07B25">
                    <w:rPr>
                      <w:rStyle w:val="afffff9"/>
                      <w:noProof/>
                    </w:rPr>
                    <w:t>6</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B25" w:rsidRDefault="00D07B25">
    <w:pPr>
      <w:rPr>
        <w:sz w:val="2"/>
        <w:szCs w:val="2"/>
      </w:rPr>
    </w:pPr>
    <w:r w:rsidRPr="00B70C26">
      <w:rPr>
        <w:sz w:val="24"/>
        <w:szCs w:val="24"/>
        <w:lang w:bidi="ru-RU"/>
      </w:rPr>
      <w:pict>
        <v:shapetype id="_x0000_t202" coordsize="21600,21600" o:spt="202" path="m,l,21600r21600,l21600,xe">
          <v:stroke joinstyle="miter"/>
          <v:path gradientshapeok="t" o:connecttype="rect"/>
        </v:shapetype>
        <v:shape id="_x0000_s610137" type="#_x0000_t202" style="position:absolute;left:0;text-align:left;margin-left:316pt;margin-top:38.45pt;width:5.3pt;height:7.9pt;z-index:-251612160;mso-wrap-style:none;mso-wrap-distance-left:5pt;mso-wrap-distance-right:5pt;mso-position-horizontal-relative:page;mso-position-vertical-relative:page" wrapcoords="0 0" filled="f" stroked="f">
          <v:textbox style="mso-fit-shape-to-text:t" inset="0,0,0,0">
            <w:txbxContent>
              <w:p w:rsidR="00D07B25" w:rsidRDefault="00D07B25">
                <w:pPr>
                  <w:spacing w:line="240" w:lineRule="auto"/>
                </w:pPr>
                <w:fldSimple w:instr=" PAGE \* MERGEFORMAT ">
                  <w:r w:rsidRPr="00D07B25">
                    <w:rPr>
                      <w:rStyle w:val="afffff9"/>
                      <w:noProof/>
                    </w:rPr>
                    <w:t>4</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Pr="005856C0" w:rsidRDefault="00DB28B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5F7F22"/>
    <w:multiLevelType w:val="multilevel"/>
    <w:tmpl w:val="279622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8990E54"/>
    <w:multiLevelType w:val="multilevel"/>
    <w:tmpl w:val="E3889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A271DF5"/>
    <w:multiLevelType w:val="multilevel"/>
    <w:tmpl w:val="D8C46FA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1">
    <w:nsid w:val="12F162BD"/>
    <w:multiLevelType w:val="multilevel"/>
    <w:tmpl w:val="773A53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87D1CB6"/>
    <w:multiLevelType w:val="multilevel"/>
    <w:tmpl w:val="5972EE2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4">
    <w:nsid w:val="27D30980"/>
    <w:multiLevelType w:val="multilevel"/>
    <w:tmpl w:val="25860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6730DA2"/>
    <w:multiLevelType w:val="multilevel"/>
    <w:tmpl w:val="740ED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4255FC7"/>
    <w:multiLevelType w:val="hybridMultilevel"/>
    <w:tmpl w:val="70481354"/>
    <w:name w:val="WW8Num4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nsid w:val="55490FD3"/>
    <w:multiLevelType w:val="multilevel"/>
    <w:tmpl w:val="7CE4C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16D6357"/>
    <w:multiLevelType w:val="multilevel"/>
    <w:tmpl w:val="78B2D7B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18271F3"/>
    <w:multiLevelType w:val="singleLevel"/>
    <w:tmpl w:val="10864B50"/>
    <w:name w:val="WW8Num43"/>
    <w:lvl w:ilvl="0">
      <w:start w:val="1"/>
      <w:numFmt w:val="decimal"/>
      <w:lvlText w:val="%1)"/>
      <w:legacy w:legacy="1" w:legacySpace="0" w:legacyIndent="365"/>
      <w:lvlJc w:val="left"/>
      <w:rPr>
        <w:rFonts w:ascii="Times New Roman" w:hAnsi="Times New Roman" w:cs="Times New Roman" w:hint="default"/>
      </w:rPr>
    </w:lvl>
  </w:abstractNum>
  <w:abstractNum w:abstractNumId="91">
    <w:nsid w:val="678C4394"/>
    <w:multiLevelType w:val="singleLevel"/>
    <w:tmpl w:val="9436569E"/>
    <w:name w:val="Нумерованный список 1"/>
    <w:lvl w:ilvl="0">
      <w:start w:val="3"/>
      <w:numFmt w:val="decimal"/>
      <w:lvlText w:val="%1."/>
      <w:legacy w:legacy="1" w:legacySpace="0" w:legacyIndent="355"/>
      <w:lvlJc w:val="left"/>
      <w:rPr>
        <w:rFonts w:ascii="Times New Roman" w:hAnsi="Times New Roman" w:cs="Times New Roman" w:hint="default"/>
      </w:rPr>
    </w:lvl>
  </w:abstractNum>
  <w:abstractNum w:abstractNumId="92">
    <w:nsid w:val="68624AF3"/>
    <w:multiLevelType w:val="multilevel"/>
    <w:tmpl w:val="346A2E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2C94A6E"/>
    <w:multiLevelType w:val="hybridMultilevel"/>
    <w:tmpl w:val="E17E48B0"/>
    <w:name w:val="Нумерованный список 2"/>
    <w:lvl w:ilvl="0" w:tplc="5D12DAE8">
      <w:start w:val="9"/>
      <w:numFmt w:val="bullet"/>
      <w:lvlText w:val="-"/>
      <w:lvlJc w:val="left"/>
      <w:pPr>
        <w:ind w:left="720" w:hanging="360"/>
      </w:pPr>
      <w:rPr>
        <w:rFonts w:ascii="Times New Roman" w:eastAsia="Times New Roman" w:hAnsi="Times New Roman" w:cs="Times New Roman" w:hint="default"/>
      </w:rPr>
    </w:lvl>
    <w:lvl w:ilvl="1" w:tplc="6E52D968" w:tentative="1">
      <w:start w:val="1"/>
      <w:numFmt w:val="bullet"/>
      <w:lvlText w:val="o"/>
      <w:lvlJc w:val="left"/>
      <w:pPr>
        <w:ind w:left="1440" w:hanging="360"/>
      </w:pPr>
      <w:rPr>
        <w:rFonts w:ascii="Courier New" w:hAnsi="Courier New" w:cs="Courier New" w:hint="default"/>
      </w:rPr>
    </w:lvl>
    <w:lvl w:ilvl="2" w:tplc="EB98DF06" w:tentative="1">
      <w:start w:val="1"/>
      <w:numFmt w:val="bullet"/>
      <w:lvlText w:val=""/>
      <w:lvlJc w:val="left"/>
      <w:pPr>
        <w:ind w:left="2160" w:hanging="360"/>
      </w:pPr>
      <w:rPr>
        <w:rFonts w:ascii="Wingdings" w:hAnsi="Wingdings" w:hint="default"/>
      </w:rPr>
    </w:lvl>
    <w:lvl w:ilvl="3" w:tplc="740C6430" w:tentative="1">
      <w:start w:val="1"/>
      <w:numFmt w:val="bullet"/>
      <w:lvlText w:val=""/>
      <w:lvlJc w:val="left"/>
      <w:pPr>
        <w:ind w:left="2880" w:hanging="360"/>
      </w:pPr>
      <w:rPr>
        <w:rFonts w:ascii="Symbol" w:hAnsi="Symbol" w:hint="default"/>
      </w:rPr>
    </w:lvl>
    <w:lvl w:ilvl="4" w:tplc="EF58A148" w:tentative="1">
      <w:start w:val="1"/>
      <w:numFmt w:val="bullet"/>
      <w:lvlText w:val="o"/>
      <w:lvlJc w:val="left"/>
      <w:pPr>
        <w:ind w:left="3600" w:hanging="360"/>
      </w:pPr>
      <w:rPr>
        <w:rFonts w:ascii="Courier New" w:hAnsi="Courier New" w:cs="Courier New" w:hint="default"/>
      </w:rPr>
    </w:lvl>
    <w:lvl w:ilvl="5" w:tplc="BC0EE024" w:tentative="1">
      <w:start w:val="1"/>
      <w:numFmt w:val="bullet"/>
      <w:lvlText w:val=""/>
      <w:lvlJc w:val="left"/>
      <w:pPr>
        <w:ind w:left="4320" w:hanging="360"/>
      </w:pPr>
      <w:rPr>
        <w:rFonts w:ascii="Wingdings" w:hAnsi="Wingdings" w:hint="default"/>
      </w:rPr>
    </w:lvl>
    <w:lvl w:ilvl="6" w:tplc="824C1222" w:tentative="1">
      <w:start w:val="1"/>
      <w:numFmt w:val="bullet"/>
      <w:lvlText w:val=""/>
      <w:lvlJc w:val="left"/>
      <w:pPr>
        <w:ind w:left="5040" w:hanging="360"/>
      </w:pPr>
      <w:rPr>
        <w:rFonts w:ascii="Symbol" w:hAnsi="Symbol" w:hint="default"/>
      </w:rPr>
    </w:lvl>
    <w:lvl w:ilvl="7" w:tplc="E1A62FB8" w:tentative="1">
      <w:start w:val="1"/>
      <w:numFmt w:val="bullet"/>
      <w:lvlText w:val="o"/>
      <w:lvlJc w:val="left"/>
      <w:pPr>
        <w:ind w:left="5760" w:hanging="360"/>
      </w:pPr>
      <w:rPr>
        <w:rFonts w:ascii="Courier New" w:hAnsi="Courier New" w:cs="Courier New" w:hint="default"/>
      </w:rPr>
    </w:lvl>
    <w:lvl w:ilvl="8" w:tplc="354C007E"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92"/>
  </w:num>
  <w:num w:numId="8">
    <w:abstractNumId w:val="89"/>
  </w:num>
  <w:num w:numId="9">
    <w:abstractNumId w:val="82"/>
  </w:num>
  <w:num w:numId="10">
    <w:abstractNumId w:val="84"/>
  </w:num>
  <w:num w:numId="11">
    <w:abstractNumId w:val="73"/>
  </w:num>
  <w:num w:numId="12">
    <w:abstractNumId w:val="86"/>
  </w:num>
  <w:num w:numId="13">
    <w:abstractNumId w:val="88"/>
  </w:num>
  <w:num w:numId="14">
    <w:abstractNumId w:val="75"/>
  </w:num>
  <w:num w:numId="15">
    <w:abstractNumId w:val="8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013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D32"/>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4C9"/>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E7"/>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B6"/>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13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4.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41605-B936-4DD6-B836-E201D4FB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3400</Words>
  <Characters>19382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22737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2022-02-11T10:30:00Z</dcterms:created>
  <dcterms:modified xsi:type="dcterms:W3CDTF">2022-02-11T10:33:00Z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