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3740B8" w:rsidRDefault="003740B8" w:rsidP="003740B8">
      <w:r>
        <w:rPr>
          <w:rFonts w:ascii="Times New Roman" w:eastAsia="Times New Roman" w:hAnsi="Times New Roman" w:cs="Times New Roman"/>
          <w:b/>
          <w:bCs/>
          <w:sz w:val="24"/>
          <w:szCs w:val="24"/>
        </w:rPr>
        <w:t xml:space="preserve">Ніколаєнко Марина Миколаївна, </w:t>
      </w:r>
      <w:r w:rsidRPr="00491E62">
        <w:rPr>
          <w:rFonts w:ascii="Times New Roman" w:eastAsia="Times New Roman" w:hAnsi="Times New Roman" w:cs="Times New Roman"/>
          <w:sz w:val="24"/>
          <w:szCs w:val="24"/>
        </w:rPr>
        <w:t xml:space="preserve"> лікар-офтальмолог КНТ «Харківська обласна клінічна лікарня. Назва дисертації – </w:t>
      </w:r>
      <w:r w:rsidRPr="00491E62">
        <w:rPr>
          <w:rFonts w:ascii="Times New Roman" w:eastAsia="Times New Roman" w:hAnsi="Times New Roman" w:cs="Times New Roman"/>
          <w:bCs/>
          <w:sz w:val="24"/>
          <w:szCs w:val="24"/>
        </w:rPr>
        <w:t>«Особливості змін цитокінів при увеітах, ускладнених ураженням зорового нерва».</w:t>
      </w:r>
      <w:r w:rsidRPr="00491E62">
        <w:rPr>
          <w:rFonts w:ascii="Times New Roman" w:eastAsia="Times New Roman" w:hAnsi="Times New Roman" w:cs="Times New Roman"/>
          <w:sz w:val="24"/>
          <w:szCs w:val="24"/>
        </w:rPr>
        <w:t xml:space="preserve"> Шифр та назва спеціальності – 14.01.18 – офтальмологія. Спецрада – Д 26.613.05 Національної медичної академії післядипломної освіти імені П. Л. Шупика</w:t>
      </w:r>
    </w:p>
    <w:sectPr w:rsidR="006B30A9" w:rsidRPr="003740B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C83F9-5F63-44C8-8D68-D4363AA1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2020-06-01T08:43:00Z</dcterms:created>
  <dcterms:modified xsi:type="dcterms:W3CDTF">2020-06-06T20:30:00Z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