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6C644A" w:rsidRDefault="006C644A" w:rsidP="006C644A">
      <w:r w:rsidRPr="00B12744">
        <w:rPr>
          <w:rFonts w:ascii="Times New Roman" w:eastAsia="Times New Roman" w:hAnsi="Times New Roman" w:cs="Times New Roman"/>
          <w:b/>
          <w:kern w:val="24"/>
          <w:sz w:val="24"/>
          <w:szCs w:val="24"/>
          <w:lang w:eastAsia="ru-RU"/>
        </w:rPr>
        <w:t>Гавриленко Микола Миколайович</w:t>
      </w:r>
      <w:r w:rsidRPr="00B12744">
        <w:rPr>
          <w:rFonts w:ascii="Times New Roman" w:eastAsia="Times New Roman" w:hAnsi="Times New Roman" w:cs="Times New Roman"/>
          <w:kern w:val="24"/>
          <w:sz w:val="24"/>
          <w:szCs w:val="24"/>
          <w:lang w:eastAsia="ru-RU"/>
        </w:rPr>
        <w:t>, генеральний директор АТ «Укртранснафта». Назва дисертації: «Економічні детермінанти в управлінні бізнес-моделлю нафтотранспортних підприємств». Шифр та назва спеціальності – 08.00.04 – економіка та управління підприємствами (за видами економічної діяльності). Спецрада</w:t>
      </w:r>
      <w:r w:rsidRPr="00B12744">
        <w:rPr>
          <w:rFonts w:ascii="Times New Roman" w:eastAsia="Times New Roman" w:hAnsi="Times New Roman" w:cs="Times New Roman"/>
          <w:b/>
          <w:i/>
          <w:kern w:val="24"/>
          <w:sz w:val="24"/>
          <w:szCs w:val="24"/>
          <w:lang w:eastAsia="ru-RU"/>
        </w:rPr>
        <w:t xml:space="preserve"> </w:t>
      </w:r>
      <w:r w:rsidRPr="00B12744">
        <w:rPr>
          <w:rFonts w:ascii="Times New Roman" w:eastAsia="Times New Roman" w:hAnsi="Times New Roman" w:cs="Times New Roman"/>
          <w:kern w:val="24"/>
          <w:sz w:val="24"/>
          <w:szCs w:val="24"/>
          <w:lang w:eastAsia="ru-RU"/>
        </w:rPr>
        <w:t>Д 20.052.06 Івано-Франківського національного технічного університету нафти і газу</w:t>
      </w:r>
    </w:p>
    <w:sectPr w:rsidR="00F10AB7" w:rsidRPr="006C644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6C644A" w:rsidRPr="006C644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06D1B-7E8C-4EEB-B62A-F3B15557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233</cp:revision>
  <cp:lastPrinted>2009-02-06T05:36:00Z</cp:lastPrinted>
  <dcterms:created xsi:type="dcterms:W3CDTF">2020-10-08T07:28:00Z</dcterms:created>
  <dcterms:modified xsi:type="dcterms:W3CDTF">2020-10-21T12:57:00Z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