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901F" w14:textId="732B655F" w:rsidR="00CA3F86" w:rsidRDefault="001E0C5A" w:rsidP="001E0C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Філатова Лада Семенівна. Підготовка майбутніх учителів початкових класів до організації спілкування учнів у процесі розвиваючих ігор: Дис... канд. пед. наук: 13.00.04 / Харківський держ. педагогічний ун-т ім. Г.С.Сковороди. - Х., 2002. - 224арк. - Бібліогр.: арк. 162-178</w:t>
      </w:r>
    </w:p>
    <w:p w14:paraId="4B6B88CD" w14:textId="77777777" w:rsidR="001E0C5A" w:rsidRPr="001E0C5A" w:rsidRDefault="001E0C5A" w:rsidP="001E0C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0C5A">
        <w:rPr>
          <w:rFonts w:ascii="Times New Roman" w:eastAsia="Times New Roman" w:hAnsi="Times New Roman" w:cs="Times New Roman"/>
          <w:color w:val="000000"/>
          <w:sz w:val="27"/>
          <w:szCs w:val="27"/>
        </w:rPr>
        <w:t>Філатова Л.С. Підготовка майбутніх учителів початкових класів до організації спілкування учнів у процесі розвиваючих ігор. – Рукопис.</w:t>
      </w:r>
    </w:p>
    <w:p w14:paraId="776C077F" w14:textId="77777777" w:rsidR="001E0C5A" w:rsidRPr="001E0C5A" w:rsidRDefault="001E0C5A" w:rsidP="001E0C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0C5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державний педагогічний університет ім. Г.С. Сковороди, Харків, 2002.</w:t>
      </w:r>
    </w:p>
    <w:p w14:paraId="066889FA" w14:textId="77777777" w:rsidR="001E0C5A" w:rsidRPr="001E0C5A" w:rsidRDefault="001E0C5A" w:rsidP="001E0C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0C5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підставі вивчення теоретичних праць, присвячених проблемі професійно-педагогічної підготовки майбутніх учителів початкових класів до організації спілкування учнів у процесі розвиваючих ігор, розкрито зміст, види, форми організації та структуру спілкування молодших школярів, а також сутність розвиваючих ігор, виділені їх типи й структура. У виконаному дослідженні вперше науково обґрунтовано та експериментально перевірено педагогічні умови підготовки майбутніх учителів початкових класів до організації спілкування учнів у процесі розвиваючих ігор, теоретично обґрунтовано зміст та розроблено технологію підготовки студентів до зазначеного спілкування.</w:t>
      </w:r>
    </w:p>
    <w:p w14:paraId="62DCEEFC" w14:textId="77777777" w:rsidR="001E0C5A" w:rsidRPr="001E0C5A" w:rsidRDefault="001E0C5A" w:rsidP="001E0C5A"/>
    <w:sectPr w:rsidR="001E0C5A" w:rsidRPr="001E0C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CACB" w14:textId="77777777" w:rsidR="00E03CB8" w:rsidRDefault="00E03CB8">
      <w:pPr>
        <w:spacing w:after="0" w:line="240" w:lineRule="auto"/>
      </w:pPr>
      <w:r>
        <w:separator/>
      </w:r>
    </w:p>
  </w:endnote>
  <w:endnote w:type="continuationSeparator" w:id="0">
    <w:p w14:paraId="786B3866" w14:textId="77777777" w:rsidR="00E03CB8" w:rsidRDefault="00E0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E12D" w14:textId="77777777" w:rsidR="00E03CB8" w:rsidRDefault="00E03CB8">
      <w:pPr>
        <w:spacing w:after="0" w:line="240" w:lineRule="auto"/>
      </w:pPr>
      <w:r>
        <w:separator/>
      </w:r>
    </w:p>
  </w:footnote>
  <w:footnote w:type="continuationSeparator" w:id="0">
    <w:p w14:paraId="3A658AF7" w14:textId="77777777" w:rsidR="00E03CB8" w:rsidRDefault="00E0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CB8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6443</cp:revision>
  <dcterms:created xsi:type="dcterms:W3CDTF">2024-06-20T08:51:00Z</dcterms:created>
  <dcterms:modified xsi:type="dcterms:W3CDTF">2024-07-23T09:51:00Z</dcterms:modified>
  <cp:category/>
</cp:coreProperties>
</file>