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392624" w14:textId="77777777" w:rsidR="00A04F6F" w:rsidRDefault="00A04F6F" w:rsidP="00A04F6F">
      <w:pPr>
        <w:pStyle w:val="afffffffffffffffffffffffffff5"/>
        <w:rPr>
          <w:rFonts w:ascii="Verdana" w:hAnsi="Verdana"/>
          <w:color w:val="000000"/>
          <w:sz w:val="21"/>
          <w:szCs w:val="21"/>
        </w:rPr>
      </w:pPr>
      <w:r>
        <w:rPr>
          <w:rFonts w:ascii="Helvetica" w:hAnsi="Helvetica" w:cs="Helvetica"/>
          <w:b/>
          <w:bCs w:val="0"/>
          <w:color w:val="222222"/>
          <w:sz w:val="21"/>
          <w:szCs w:val="21"/>
        </w:rPr>
        <w:t>Аксенов, Виктор Лазаревич.</w:t>
      </w:r>
    </w:p>
    <w:p w14:paraId="0878D0FA" w14:textId="77777777" w:rsidR="00A04F6F" w:rsidRDefault="00A04F6F" w:rsidP="00A04F6F">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Квантово-статистические модели в теории структурных фазовых </w:t>
      </w:r>
      <w:proofErr w:type="gramStart"/>
      <w:r>
        <w:rPr>
          <w:rFonts w:ascii="Helvetica" w:hAnsi="Helvetica" w:cs="Helvetica"/>
          <w:caps/>
          <w:color w:val="222222"/>
          <w:sz w:val="21"/>
          <w:szCs w:val="21"/>
        </w:rPr>
        <w:t>переходов :</w:t>
      </w:r>
      <w:proofErr w:type="gramEnd"/>
      <w:r>
        <w:rPr>
          <w:rFonts w:ascii="Helvetica" w:hAnsi="Helvetica" w:cs="Helvetica"/>
          <w:caps/>
          <w:color w:val="222222"/>
          <w:sz w:val="21"/>
          <w:szCs w:val="21"/>
        </w:rPr>
        <w:t xml:space="preserve"> диссертация ... доктора физико-математических наук : 01.04.02. - Дубна, 1983. - 247 </w:t>
      </w:r>
      <w:proofErr w:type="gramStart"/>
      <w:r>
        <w:rPr>
          <w:rFonts w:ascii="Helvetica" w:hAnsi="Helvetica" w:cs="Helvetica"/>
          <w:caps/>
          <w:color w:val="222222"/>
          <w:sz w:val="21"/>
          <w:szCs w:val="21"/>
        </w:rPr>
        <w:t>с. :</w:t>
      </w:r>
      <w:proofErr w:type="gramEnd"/>
      <w:r>
        <w:rPr>
          <w:rFonts w:ascii="Helvetica" w:hAnsi="Helvetica" w:cs="Helvetica"/>
          <w:caps/>
          <w:color w:val="222222"/>
          <w:sz w:val="21"/>
          <w:szCs w:val="21"/>
        </w:rPr>
        <w:t xml:space="preserve"> ил.</w:t>
      </w:r>
    </w:p>
    <w:p w14:paraId="1DF5CC82" w14:textId="77777777" w:rsidR="00A04F6F" w:rsidRDefault="00A04F6F" w:rsidP="00A04F6F">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доктор физико-математических наук Аксенов, Виктор Лазаревич</w:t>
      </w:r>
    </w:p>
    <w:p w14:paraId="79B3535A" w14:textId="77777777" w:rsidR="00A04F6F" w:rsidRDefault="00A04F6F" w:rsidP="00A04F6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6F91AE1F" w14:textId="77777777" w:rsidR="00A04F6F" w:rsidRDefault="00A04F6F" w:rsidP="00A04F6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МЕТОД САМОСОГЛАСОВАННЫХ ФОНОНОВ В ТЕОРИИ</w:t>
      </w:r>
    </w:p>
    <w:p w14:paraId="42D1DE9C" w14:textId="77777777" w:rsidR="00A04F6F" w:rsidRDefault="00A04F6F" w:rsidP="00A04F6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СТРУКТУРНЫХ ФАЗОВЫХ ПЕРЕХОДОВ.</w:t>
      </w:r>
    </w:p>
    <w:p w14:paraId="0855F08D" w14:textId="77777777" w:rsidR="00A04F6F" w:rsidRDefault="00A04F6F" w:rsidP="00A04F6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 Общая теория динамики решетки при структурном фазовом переходе</w:t>
      </w:r>
    </w:p>
    <w:p w14:paraId="63F9F796" w14:textId="77777777" w:rsidR="00A04F6F" w:rsidRDefault="00A04F6F" w:rsidP="00A04F6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Динамический и термодинамический критерий структурного фазового перехода.</w:t>
      </w:r>
    </w:p>
    <w:p w14:paraId="079C0F56" w14:textId="77777777" w:rsidR="00A04F6F" w:rsidRDefault="00A04F6F" w:rsidP="00A04F6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Метод самосогласованных фононов.</w:t>
      </w:r>
    </w:p>
    <w:p w14:paraId="0905018E" w14:textId="77777777" w:rsidR="00A04F6F" w:rsidRDefault="00A04F6F" w:rsidP="00A04F6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 Свободная энергия в методе самосогласованных фононов.</w:t>
      </w:r>
    </w:p>
    <w:p w14:paraId="2019579D" w14:textId="77777777" w:rsidR="00A04F6F" w:rsidRDefault="00A04F6F" w:rsidP="00A04F6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П. МОДЕЛЬНОЕ ОПИСАНИЕ ФАЗОВЫХ ПЕРЕХОДОВ ТИПА</w:t>
      </w:r>
    </w:p>
    <w:p w14:paraId="0742F044" w14:textId="77777777" w:rsidR="00A04F6F" w:rsidRDefault="00A04F6F" w:rsidP="00A04F6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СМЕЩЕНИЯ.</w:t>
      </w:r>
    </w:p>
    <w:p w14:paraId="2E080618" w14:textId="77777777" w:rsidR="00A04F6F" w:rsidRDefault="00A04F6F" w:rsidP="00A04F6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5. Микроскопическая модель структурного перехода</w:t>
      </w:r>
    </w:p>
    <w:p w14:paraId="04DE92B3" w14:textId="77777777" w:rsidR="00A04F6F" w:rsidRDefault="00A04F6F" w:rsidP="00A04F6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6. Приближенные схемы расчета в метода самосогласованных фононов.</w:t>
      </w:r>
    </w:p>
    <w:p w14:paraId="69AE978B" w14:textId="77777777" w:rsidR="00A04F6F" w:rsidRDefault="00A04F6F" w:rsidP="00A04F6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7. Флуктуационные эффекты в системах типа смещения</w:t>
      </w:r>
    </w:p>
    <w:p w14:paraId="69F8AA60" w14:textId="77777777" w:rsidR="00A04F6F" w:rsidRDefault="00A04F6F" w:rsidP="00A04F6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Ш. ОБОБЩЕННАЯ МОДЕЛЬ СТРУКТУРНОГО ФАЗОВОГО</w:t>
      </w:r>
    </w:p>
    <w:p w14:paraId="03AD20E3" w14:textId="77777777" w:rsidR="00A04F6F" w:rsidRDefault="00A04F6F" w:rsidP="00A04F6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ПЕРЕХОДА.</w:t>
      </w:r>
    </w:p>
    <w:p w14:paraId="23D3492F" w14:textId="77777777" w:rsidR="00A04F6F" w:rsidRDefault="00A04F6F" w:rsidP="00A04F6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8. Формулировка модели.</w:t>
      </w:r>
    </w:p>
    <w:p w14:paraId="7BAB43B2" w14:textId="77777777" w:rsidR="00A04F6F" w:rsidRDefault="00A04F6F" w:rsidP="00A04F6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9. Фазовый переход в обобщенной модели.</w:t>
      </w:r>
    </w:p>
    <w:p w14:paraId="745109A2" w14:textId="77777777" w:rsidR="00A04F6F" w:rsidRDefault="00A04F6F" w:rsidP="00A04F6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10. Фононный спектр систем типа порядок-беспорядок.</w:t>
      </w:r>
    </w:p>
    <w:p w14:paraId="63EB835C" w14:textId="77777777" w:rsidR="00A04F6F" w:rsidRDefault="00A04F6F" w:rsidP="00A04F6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II. Квантовые эффекты</w:t>
      </w:r>
    </w:p>
    <w:p w14:paraId="5D1B55D5" w14:textId="77777777" w:rsidR="00A04F6F" w:rsidRDefault="00A04F6F" w:rsidP="00A04F6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Глава ЗУ. ДИНАМИКА МОДЕЛЕЙ ФАЗОВЫХ ПЕРЕХОДОВ ТИПА</w:t>
      </w:r>
    </w:p>
    <w:p w14:paraId="7CB8BE6B" w14:textId="77777777" w:rsidR="00A04F6F" w:rsidRDefault="00A04F6F" w:rsidP="00A04F6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ПОРЯДОК-БЕСПОРЯДОК.</w:t>
      </w:r>
    </w:p>
    <w:p w14:paraId="566DFA3E" w14:textId="77777777" w:rsidR="00A04F6F" w:rsidRDefault="00A04F6F" w:rsidP="00A04F6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12. Метод двухвременных функций Грина в модели йзинга с поперечным полем.</w:t>
      </w:r>
    </w:p>
    <w:p w14:paraId="5426019A" w14:textId="77777777" w:rsidR="00A04F6F" w:rsidRDefault="00A04F6F" w:rsidP="00A04F6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13. Самосогласованное описание модели Изинга с поперечным полем.</w:t>
      </w:r>
    </w:p>
    <w:p w14:paraId="51184C0F" w14:textId="77777777" w:rsidR="00A04F6F" w:rsidRDefault="00A04F6F" w:rsidP="00A04F6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 14. Модель связанных псевдоспин-фононных </w:t>
      </w:r>
      <w:proofErr w:type="gramStart"/>
      <w:r>
        <w:rPr>
          <w:rFonts w:ascii="Arial" w:hAnsi="Arial" w:cs="Arial"/>
          <w:color w:val="333333"/>
          <w:sz w:val="21"/>
          <w:szCs w:val="21"/>
        </w:rPr>
        <w:t>систем .</w:t>
      </w:r>
      <w:proofErr w:type="gramEnd"/>
      <w:r>
        <w:rPr>
          <w:rFonts w:ascii="Arial" w:hAnsi="Arial" w:cs="Arial"/>
          <w:color w:val="333333"/>
          <w:sz w:val="21"/>
          <w:szCs w:val="21"/>
        </w:rPr>
        <w:t xml:space="preserve"> П</w:t>
      </w:r>
    </w:p>
    <w:p w14:paraId="2C2AB07F" w14:textId="77777777" w:rsidR="00A04F6F" w:rsidRDefault="00A04F6F" w:rsidP="00A04F6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15. Фазовый переход в модели связанных псевдоспин-фононных систем.</w:t>
      </w:r>
    </w:p>
    <w:p w14:paraId="7CC1B1D4" w14:textId="77777777" w:rsidR="00A04F6F" w:rsidRDefault="00A04F6F" w:rsidP="00A04F6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У. НЕЛИНЕЙНАЯ ДИНАМИКА РЕШЕТКИ СИЛЬНОАНИЗОТРОПНЫХ</w:t>
      </w:r>
    </w:p>
    <w:p w14:paraId="2DD00CF9" w14:textId="77777777" w:rsidR="00A04F6F" w:rsidRDefault="00A04F6F" w:rsidP="00A04F6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СИСТЕМ.</w:t>
      </w:r>
    </w:p>
    <w:p w14:paraId="218E8925" w14:textId="77777777" w:rsidR="00A04F6F" w:rsidRDefault="00A04F6F" w:rsidP="00A04F6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16. Фононы в системе с неоднородным параметром порядка.</w:t>
      </w:r>
    </w:p>
    <w:p w14:paraId="74301E5D" w14:textId="77777777" w:rsidR="00A04F6F" w:rsidRDefault="00A04F6F" w:rsidP="00A04F6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17. Нелинейная динамика одномерной модели.</w:t>
      </w:r>
    </w:p>
    <w:p w14:paraId="7509D263" w14:textId="77777777" w:rsidR="00A04F6F" w:rsidRDefault="00A04F6F" w:rsidP="00A04F6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 18. Акустические аномалии в квазиодномерных </w:t>
      </w:r>
      <w:proofErr w:type="gramStart"/>
      <w:r>
        <w:rPr>
          <w:rFonts w:ascii="Arial" w:hAnsi="Arial" w:cs="Arial"/>
          <w:color w:val="333333"/>
          <w:sz w:val="21"/>
          <w:szCs w:val="21"/>
        </w:rPr>
        <w:t>сегнето-электриках</w:t>
      </w:r>
      <w:proofErr w:type="gramEnd"/>
      <w:r>
        <w:rPr>
          <w:rFonts w:ascii="Arial" w:hAnsi="Arial" w:cs="Arial"/>
          <w:color w:val="333333"/>
          <w:sz w:val="21"/>
          <w:szCs w:val="21"/>
        </w:rPr>
        <w:t>.</w:t>
      </w:r>
    </w:p>
    <w:p w14:paraId="14D922DE" w14:textId="77777777" w:rsidR="00A04F6F" w:rsidRDefault="00A04F6F" w:rsidP="00A04F6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18.1. Общие выражения для изменения скорости и коэффициента затухания ультразвука в квазиодномерном сегнетоэлектрике</w:t>
      </w:r>
    </w:p>
    <w:p w14:paraId="691B5EB6" w14:textId="77777777" w:rsidR="00A04F6F" w:rsidRDefault="00A04F6F" w:rsidP="00A04F6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18.2. Акустические аномалии при фазовом переходе</w:t>
      </w:r>
    </w:p>
    <w:p w14:paraId="5A0D5192" w14:textId="77777777" w:rsidR="00A04F6F" w:rsidRDefault="00A04F6F" w:rsidP="00A04F6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71. СТРУКТУРНЫЙ ФАЗОВЫЙ ПЕРЕХОД В НЕУПОРЯДОЧЕННЫХ</w:t>
      </w:r>
    </w:p>
    <w:p w14:paraId="4BFF25A1" w14:textId="77777777" w:rsidR="00A04F6F" w:rsidRDefault="00A04F6F" w:rsidP="00A04F6F">
      <w:pPr>
        <w:pStyle w:val="afffffffffffffffffffffffffff5"/>
        <w:spacing w:before="0" w:beforeAutospacing="0" w:after="312" w:afterAutospacing="0"/>
        <w:rPr>
          <w:rFonts w:ascii="Arial" w:hAnsi="Arial" w:cs="Arial"/>
          <w:color w:val="333333"/>
          <w:sz w:val="21"/>
          <w:szCs w:val="21"/>
        </w:rPr>
      </w:pPr>
      <w:proofErr w:type="gramStart"/>
      <w:r>
        <w:rPr>
          <w:rFonts w:ascii="Arial" w:hAnsi="Arial" w:cs="Arial"/>
          <w:color w:val="333333"/>
          <w:sz w:val="21"/>
          <w:szCs w:val="21"/>
        </w:rPr>
        <w:t>СИСТЕМАХ .</w:t>
      </w:r>
      <w:proofErr w:type="gramEnd"/>
      <w:r>
        <w:rPr>
          <w:rFonts w:ascii="Arial" w:hAnsi="Arial" w:cs="Arial"/>
          <w:color w:val="333333"/>
          <w:sz w:val="21"/>
          <w:szCs w:val="21"/>
        </w:rPr>
        <w:t>'.</w:t>
      </w:r>
    </w:p>
    <w:p w14:paraId="1653784B" w14:textId="77777777" w:rsidR="00A04F6F" w:rsidRDefault="00A04F6F" w:rsidP="00A04F6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19. Влияние дефектов на структурный фазовый переход. Приближение виртуального кристалла</w:t>
      </w:r>
    </w:p>
    <w:p w14:paraId="1B3A90D1" w14:textId="77777777" w:rsidR="00A04F6F" w:rsidRDefault="00A04F6F" w:rsidP="00A04F6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19.1. Модель. Типы дефектов.</w:t>
      </w:r>
    </w:p>
    <w:p w14:paraId="30D264EA" w14:textId="77777777" w:rsidR="00A04F6F" w:rsidRDefault="00A04F6F" w:rsidP="00A04F6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19.2. Концентрационная зависимость температуры перехода.</w:t>
      </w:r>
    </w:p>
    <w:p w14:paraId="12762753" w14:textId="77777777" w:rsidR="00A04F6F" w:rsidRDefault="00A04F6F" w:rsidP="00A04F6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20. Влияние дефектов на структурный фазовый переход. Приближение когерентного потенциала</w:t>
      </w:r>
    </w:p>
    <w:p w14:paraId="59CF451C" w14:textId="77777777" w:rsidR="00A04F6F" w:rsidRDefault="00A04F6F" w:rsidP="00A04F6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20.1. Самосогласованное вычисление функции Грина</w:t>
      </w:r>
    </w:p>
    <w:p w14:paraId="7F9B3895" w14:textId="77777777" w:rsidR="00A04F6F" w:rsidRDefault="00A04F6F" w:rsidP="00A04F6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20.2. Влияние дефектов на мягкую моду.</w:t>
      </w:r>
    </w:p>
    <w:p w14:paraId="00D69E2D" w14:textId="77777777" w:rsidR="00A04F6F" w:rsidRDefault="00A04F6F" w:rsidP="00A04F6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21. Твердые растворы сегнетоэлектриков.</w:t>
      </w:r>
    </w:p>
    <w:p w14:paraId="447EC325" w14:textId="77777777" w:rsidR="00A04F6F" w:rsidRDefault="00A04F6F" w:rsidP="00A04F6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22. Примеси в модели связанных псевдоспинфононных систем</w:t>
      </w:r>
    </w:p>
    <w:p w14:paraId="4E112F05" w14:textId="77777777" w:rsidR="00A04F6F" w:rsidRDefault="00A04F6F" w:rsidP="00A04F6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УП. СТРУКТУРНАЯ НЕУСТОЙЧИВОСТЬ В СВЕРХПРОВОДНИКАХ.</w:t>
      </w:r>
    </w:p>
    <w:p w14:paraId="0445AA30" w14:textId="77777777" w:rsidR="00A04F6F" w:rsidRDefault="00A04F6F" w:rsidP="00A04F6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23. Квазилокальные структурные возбуждения в сверхпроводнике</w:t>
      </w:r>
    </w:p>
    <w:p w14:paraId="7F9E9EF8" w14:textId="77777777" w:rsidR="00A04F6F" w:rsidRDefault="00A04F6F" w:rsidP="00A04F6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23.1. Модель.</w:t>
      </w:r>
    </w:p>
    <w:p w14:paraId="03457E64" w14:textId="77777777" w:rsidR="00A04F6F" w:rsidRDefault="00A04F6F" w:rsidP="00A04F6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23.2. Самосогласованное вычисление электронной функции Грина.</w:t>
      </w:r>
    </w:p>
    <w:p w14:paraId="1C0E8431" w14:textId="77777777" w:rsidR="00A04F6F" w:rsidRDefault="00A04F6F" w:rsidP="00A04F6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23.3. Основные уравнения для сверхпроводника</w:t>
      </w:r>
    </w:p>
    <w:p w14:paraId="73F218AD" w14:textId="77777777" w:rsidR="00A04F6F" w:rsidRDefault="00A04F6F" w:rsidP="00A04F6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24. Связь сверхпроводимости и структурной неустойчивости</w:t>
      </w:r>
    </w:p>
    <w:p w14:paraId="69F09626" w14:textId="6D58A847" w:rsidR="005E23AC" w:rsidRPr="00A04F6F" w:rsidRDefault="005E23AC" w:rsidP="00A04F6F"/>
    <w:sectPr w:rsidR="005E23AC" w:rsidRPr="00A04F6F"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DD6DE6" w14:textId="77777777" w:rsidR="00C5127E" w:rsidRDefault="00C5127E">
      <w:pPr>
        <w:spacing w:after="0" w:line="240" w:lineRule="auto"/>
      </w:pPr>
      <w:r>
        <w:separator/>
      </w:r>
    </w:p>
  </w:endnote>
  <w:endnote w:type="continuationSeparator" w:id="0">
    <w:p w14:paraId="5E4F8EBB" w14:textId="77777777" w:rsidR="00C5127E" w:rsidRDefault="00C512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16AB21" w14:textId="77777777" w:rsidR="00C5127E" w:rsidRDefault="00C5127E"/>
    <w:p w14:paraId="28AFE9DB" w14:textId="77777777" w:rsidR="00C5127E" w:rsidRDefault="00C5127E"/>
    <w:p w14:paraId="7FAB3A5D" w14:textId="77777777" w:rsidR="00C5127E" w:rsidRDefault="00C5127E"/>
    <w:p w14:paraId="66EB10BF" w14:textId="77777777" w:rsidR="00C5127E" w:rsidRDefault="00C5127E"/>
    <w:p w14:paraId="62EE5F1A" w14:textId="77777777" w:rsidR="00C5127E" w:rsidRDefault="00C5127E"/>
    <w:p w14:paraId="6DC361FA" w14:textId="77777777" w:rsidR="00C5127E" w:rsidRDefault="00C5127E"/>
    <w:p w14:paraId="7B92A57C" w14:textId="77777777" w:rsidR="00C5127E" w:rsidRDefault="00C5127E">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053A4B4" wp14:editId="73E2417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E526F0" w14:textId="77777777" w:rsidR="00C5127E" w:rsidRDefault="00C5127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053A4B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FE526F0" w14:textId="77777777" w:rsidR="00C5127E" w:rsidRDefault="00C5127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3E37504" w14:textId="77777777" w:rsidR="00C5127E" w:rsidRDefault="00C5127E"/>
    <w:p w14:paraId="080CF4BF" w14:textId="77777777" w:rsidR="00C5127E" w:rsidRDefault="00C5127E"/>
    <w:p w14:paraId="7415F224" w14:textId="77777777" w:rsidR="00C5127E" w:rsidRDefault="00C5127E">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9F65549" wp14:editId="0A32B07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6125DE" w14:textId="77777777" w:rsidR="00C5127E" w:rsidRDefault="00C5127E"/>
                          <w:p w14:paraId="15F6B04F" w14:textId="77777777" w:rsidR="00C5127E" w:rsidRDefault="00C5127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9F6554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C6125DE" w14:textId="77777777" w:rsidR="00C5127E" w:rsidRDefault="00C5127E"/>
                    <w:p w14:paraId="15F6B04F" w14:textId="77777777" w:rsidR="00C5127E" w:rsidRDefault="00C5127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8F7361C" w14:textId="77777777" w:rsidR="00C5127E" w:rsidRDefault="00C5127E"/>
    <w:p w14:paraId="0EE37A5C" w14:textId="77777777" w:rsidR="00C5127E" w:rsidRDefault="00C5127E">
      <w:pPr>
        <w:rPr>
          <w:sz w:val="2"/>
          <w:szCs w:val="2"/>
        </w:rPr>
      </w:pPr>
    </w:p>
    <w:p w14:paraId="47D9D903" w14:textId="77777777" w:rsidR="00C5127E" w:rsidRDefault="00C5127E"/>
    <w:p w14:paraId="0B672DC5" w14:textId="77777777" w:rsidR="00C5127E" w:rsidRDefault="00C5127E">
      <w:pPr>
        <w:spacing w:after="0" w:line="240" w:lineRule="auto"/>
      </w:pPr>
    </w:p>
  </w:footnote>
  <w:footnote w:type="continuationSeparator" w:id="0">
    <w:p w14:paraId="307824AD" w14:textId="77777777" w:rsidR="00C5127E" w:rsidRDefault="00C512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97"/>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BE6"/>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27E"/>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932"/>
    <w:rsid w:val="00CE49BF"/>
    <w:rsid w:val="00CE4A15"/>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D5E"/>
    <w:rsid w:val="00EF4DF3"/>
    <w:rsid w:val="00EF4E6E"/>
    <w:rsid w:val="00EF4ED2"/>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59"/>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151176</TotalTime>
  <Pages>3</Pages>
  <Words>389</Words>
  <Characters>2219</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2603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4323</cp:revision>
  <cp:lastPrinted>2009-02-06T05:36:00Z</cp:lastPrinted>
  <dcterms:created xsi:type="dcterms:W3CDTF">2024-01-07T13:43:00Z</dcterms:created>
  <dcterms:modified xsi:type="dcterms:W3CDTF">2025-08-22T10:59:00Z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