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19409B" w:rsidRDefault="0019409B" w:rsidP="0019409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Заключение, изменение и прекращение трудового договора</w:t>
      </w:r>
    </w:p>
    <w:p w:rsidR="0019409B" w:rsidRDefault="0019409B" w:rsidP="0019409B">
      <w:pPr>
        <w:spacing w:line="270" w:lineRule="atLeast"/>
        <w:rPr>
          <w:rFonts w:ascii="Verdana" w:hAnsi="Verdana"/>
          <w:b/>
          <w:bCs/>
          <w:color w:val="000000"/>
          <w:sz w:val="18"/>
          <w:szCs w:val="18"/>
        </w:rPr>
      </w:pPr>
      <w:r>
        <w:rPr>
          <w:rFonts w:ascii="Verdana" w:hAnsi="Verdana"/>
          <w:b/>
          <w:bCs/>
          <w:color w:val="000000"/>
          <w:sz w:val="18"/>
          <w:szCs w:val="18"/>
        </w:rPr>
        <w:t>Год: </w:t>
      </w:r>
    </w:p>
    <w:p w:rsidR="0019409B" w:rsidRDefault="0019409B" w:rsidP="0019409B">
      <w:pPr>
        <w:spacing w:line="270" w:lineRule="atLeast"/>
        <w:rPr>
          <w:rFonts w:ascii="Verdana" w:hAnsi="Verdana"/>
          <w:color w:val="000000"/>
          <w:sz w:val="18"/>
          <w:szCs w:val="18"/>
        </w:rPr>
      </w:pPr>
      <w:r>
        <w:rPr>
          <w:rFonts w:ascii="Verdana" w:hAnsi="Verdana"/>
          <w:color w:val="000000"/>
          <w:sz w:val="18"/>
          <w:szCs w:val="18"/>
        </w:rPr>
        <w:t>2013</w:t>
      </w:r>
    </w:p>
    <w:p w:rsidR="0019409B" w:rsidRDefault="0019409B" w:rsidP="0019409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9409B" w:rsidRDefault="0019409B" w:rsidP="0019409B">
      <w:pPr>
        <w:spacing w:line="270" w:lineRule="atLeast"/>
        <w:rPr>
          <w:rFonts w:ascii="Verdana" w:hAnsi="Verdana"/>
          <w:color w:val="000000"/>
          <w:sz w:val="18"/>
          <w:szCs w:val="18"/>
        </w:rPr>
      </w:pPr>
      <w:r>
        <w:rPr>
          <w:rFonts w:ascii="Verdana" w:hAnsi="Verdana"/>
          <w:color w:val="000000"/>
          <w:sz w:val="18"/>
          <w:szCs w:val="18"/>
        </w:rPr>
        <w:t>Паламарчук, Инна Александровна</w:t>
      </w:r>
    </w:p>
    <w:p w:rsidR="0019409B" w:rsidRDefault="0019409B" w:rsidP="0019409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9409B" w:rsidRDefault="0019409B" w:rsidP="0019409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9409B" w:rsidRDefault="0019409B" w:rsidP="0019409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9409B" w:rsidRDefault="0019409B" w:rsidP="0019409B">
      <w:pPr>
        <w:spacing w:line="270" w:lineRule="atLeast"/>
        <w:rPr>
          <w:rFonts w:ascii="Verdana" w:hAnsi="Verdana"/>
          <w:color w:val="000000"/>
          <w:sz w:val="18"/>
          <w:szCs w:val="18"/>
        </w:rPr>
      </w:pPr>
      <w:r>
        <w:rPr>
          <w:rFonts w:ascii="Verdana" w:hAnsi="Verdana"/>
          <w:color w:val="000000"/>
          <w:sz w:val="18"/>
          <w:szCs w:val="18"/>
        </w:rPr>
        <w:t>Москва</w:t>
      </w:r>
    </w:p>
    <w:p w:rsidR="0019409B" w:rsidRDefault="0019409B" w:rsidP="0019409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9409B" w:rsidRDefault="0019409B" w:rsidP="0019409B">
      <w:pPr>
        <w:spacing w:line="270" w:lineRule="atLeast"/>
        <w:rPr>
          <w:rFonts w:ascii="Verdana" w:hAnsi="Verdana"/>
          <w:color w:val="000000"/>
          <w:sz w:val="18"/>
          <w:szCs w:val="18"/>
        </w:rPr>
      </w:pPr>
      <w:r>
        <w:rPr>
          <w:rFonts w:ascii="Verdana" w:hAnsi="Verdana"/>
          <w:color w:val="000000"/>
          <w:sz w:val="18"/>
          <w:szCs w:val="18"/>
        </w:rPr>
        <w:t>12.00.05</w:t>
      </w:r>
    </w:p>
    <w:p w:rsidR="0019409B" w:rsidRDefault="0019409B" w:rsidP="0019409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9409B" w:rsidRDefault="0019409B" w:rsidP="0019409B">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19409B" w:rsidRDefault="0019409B" w:rsidP="0019409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9409B" w:rsidRDefault="0019409B" w:rsidP="0019409B">
      <w:pPr>
        <w:spacing w:line="270" w:lineRule="atLeast"/>
        <w:rPr>
          <w:rFonts w:ascii="Verdana" w:hAnsi="Verdana"/>
          <w:color w:val="000000"/>
          <w:sz w:val="18"/>
          <w:szCs w:val="18"/>
        </w:rPr>
      </w:pPr>
      <w:r>
        <w:rPr>
          <w:rFonts w:ascii="Verdana" w:hAnsi="Verdana"/>
          <w:color w:val="000000"/>
          <w:sz w:val="18"/>
          <w:szCs w:val="18"/>
        </w:rPr>
        <w:t>171</w:t>
      </w:r>
    </w:p>
    <w:p w:rsidR="0019409B" w:rsidRDefault="0019409B" w:rsidP="0019409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Паламарчук, Инна Александровна</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трудовых прав.</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гарантий и их классификация.</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Соотношение принципов</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 и гарантий трудовых прав.</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их обеспечение при заключении и изменении трудового</w:t>
      </w:r>
      <w:r>
        <w:rPr>
          <w:rStyle w:val="WW8Num3z0"/>
          <w:rFonts w:ascii="Verdana" w:hAnsi="Verdana"/>
          <w:color w:val="000000"/>
          <w:sz w:val="18"/>
          <w:szCs w:val="18"/>
        </w:rPr>
        <w:t> </w:t>
      </w:r>
      <w:r>
        <w:rPr>
          <w:rStyle w:val="WW8Num4z0"/>
          <w:rFonts w:ascii="Verdana" w:hAnsi="Verdana"/>
          <w:color w:val="4682B4"/>
          <w:sz w:val="18"/>
          <w:szCs w:val="18"/>
        </w:rPr>
        <w:t>договора</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Гарантии трудовых прав при заключении трудового договора.</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Гарантии прав работников при изменении сторонами условий трудового договора на основании ст. 72 и 74 ТК РФ.</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Гарантии прав при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гарантии прав сторон трудового договора при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Гарантии и компенсации при расторжении трудового договора по инициативе работодателя при отсутствии</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работника.</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прав работников на возмещение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19409B" w:rsidRDefault="0019409B" w:rsidP="0019409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"Заключение, изменение и прекращение трудового договора"</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Целями трудового законодательства являются установление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трудовых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создание благоприятных условий труда, защита прав и интересов работников и работодателей. Работник всегда выступает в качестве менее защищенной стороны, ибо он находится во власти работодателя.</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тот факт, что большую часть своей сознательной жизни человек проводит на работе, становится очевидной чрезвычайная важность урегулирования отношений, связанных с заключением, изменением и</w:t>
      </w:r>
      <w:r>
        <w:rPr>
          <w:rStyle w:val="WW8Num3z0"/>
          <w:rFonts w:ascii="Verdana" w:hAnsi="Verdana"/>
          <w:color w:val="000000"/>
          <w:sz w:val="18"/>
          <w:szCs w:val="18"/>
        </w:rPr>
        <w:t> </w:t>
      </w:r>
      <w:r>
        <w:rPr>
          <w:rStyle w:val="WW8Num4z0"/>
          <w:rFonts w:ascii="Verdana" w:hAnsi="Verdana"/>
          <w:color w:val="4682B4"/>
          <w:sz w:val="18"/>
          <w:szCs w:val="18"/>
        </w:rPr>
        <w:t>расторжением</w:t>
      </w:r>
      <w:r>
        <w:rPr>
          <w:rStyle w:val="WW8Num3z0"/>
          <w:rFonts w:ascii="Verdana" w:hAnsi="Verdana"/>
          <w:color w:val="000000"/>
          <w:sz w:val="18"/>
          <w:szCs w:val="18"/>
        </w:rPr>
        <w:t> </w:t>
      </w:r>
      <w:r>
        <w:rPr>
          <w:rFonts w:ascii="Verdana" w:hAnsi="Verdana"/>
          <w:color w:val="000000"/>
          <w:sz w:val="18"/>
          <w:szCs w:val="18"/>
        </w:rPr>
        <w:t>трудового договора. При любом состоянии экономики решающее значение имеет механизм реализации права на труд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Законодатель обязан поспевать за стремительным изменением реальности, ведь</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нормы имеют ценность лишь в случае применимости. Гарантии трудовых прав безусловно значимы и нуждаются в изучении, анализе и совершенствовании, ведь зачастую эффективность нормы зависит от гарантии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Трудовые отношения заключают в себе, с одной стороны, общность интересов сторон, а с другой - их противоречивость. Работник заинтересован в улучшении условий труда, повышении оплаты труда, в</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 xml:space="preserve">важнейших прав, предусмотренных как трудовым законодательством, так и установленных волей работодателя. Безусловно, трудовое право призвано защищать слабую сторону отношений - работника. Если лишить трудовое право его защитной </w:t>
      </w:r>
      <w:r>
        <w:rPr>
          <w:rFonts w:ascii="Verdana" w:hAnsi="Verdana"/>
          <w:color w:val="000000"/>
          <w:sz w:val="18"/>
          <w:szCs w:val="18"/>
        </w:rPr>
        <w:lastRenderedPageBreak/>
        <w:t>функции, то, с одной стороны, оно потеряет свое значение, а с другой - у участников общественных отношений в сфере труда просто не будет механизма, обеспечивающего защиту их интересов. Главные потери при этом понесут как конкретные работники, так и общество в целом, поскольку не будет гарантий социальной стабильности, что напрямую приведет к серьезным социальным катаклизмам.</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Общеизвестно, что особенность трудовых отношений состоит в том, что труд работника неотделим от его личности, в связи с чем особенно актуально звучат вопросы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для работника при заключении, изменении,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 а также о справедливых компенсационных выплатах.</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вопрос гарантированности трудовых прав работников имеет особую актуальность. Анализ природы гарантий трудовых прав, их места в праве вообще, и в трудовом праве, в частности, соотношения с иными институтами трудового права являются предметом рассмотрения в настоящей работе. В то же время, в свете все более разрастающейся мировой тенденции превращения относительно гарантированных трудовых отношений в значительной мере негарантированные и незащищенные, вопрос применения гарантий трудовых прав становится особенно злободневным. В последние годы все чаще при обсуждении в научных и профессиональных кругах темы гарантий трудовых прав звучит термин прекаризация. Прекаризация (от англ. precarious и лат. precarium — сомнительный, опасный, рискованный, негарантированный, нестабильный, стоящий на песке) — трудовые отношения, которые могут быть</w:t>
      </w:r>
      <w:r>
        <w:rPr>
          <w:rStyle w:val="WW8Num3z0"/>
          <w:rFonts w:ascii="Verdana" w:hAnsi="Verdana"/>
          <w:color w:val="000000"/>
          <w:sz w:val="18"/>
          <w:szCs w:val="18"/>
        </w:rPr>
        <w:t> </w:t>
      </w:r>
      <w:r>
        <w:rPr>
          <w:rStyle w:val="WW8Num4z0"/>
          <w:rFonts w:ascii="Verdana" w:hAnsi="Verdana"/>
          <w:color w:val="4682B4"/>
          <w:sz w:val="18"/>
          <w:szCs w:val="18"/>
        </w:rPr>
        <w:t>расторгнуты</w:t>
      </w:r>
      <w:r>
        <w:rPr>
          <w:rStyle w:val="WW8Num3z0"/>
          <w:rFonts w:ascii="Verdana" w:hAnsi="Verdana"/>
          <w:color w:val="000000"/>
          <w:sz w:val="18"/>
          <w:szCs w:val="18"/>
        </w:rPr>
        <w:t> </w:t>
      </w:r>
      <w:r>
        <w:rPr>
          <w:rFonts w:ascii="Verdana" w:hAnsi="Verdana"/>
          <w:color w:val="000000"/>
          <w:sz w:val="18"/>
          <w:szCs w:val="18"/>
        </w:rPr>
        <w:t>работодателем в любое время, также дерегуляция трудовых отношений и неполноценная, ущемленная правовая и социальная</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занятости1.</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непрекращающиеся попытки ряда предпринимателей и политиков не просто внести изменения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(далее — ТК РФ), в корне изменить концепцию правового регулирования трудовых отношений, создается ощущение, что кампания по демонтажу трудовых отношений, в рамках которых предусмотрен хотя бы минимум гарантий для работников, уже запущена.</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Словари и энциклопедии// URL: http://dic.acadcmic.ru/clic.nsf/ruwiki/1327896 (дата доступа 14.08.2012).</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Западных странах уже давно проводится политика Аехюигку («</w:t>
      </w:r>
      <w:r>
        <w:rPr>
          <w:rStyle w:val="WW8Num4z0"/>
          <w:rFonts w:ascii="Verdana" w:hAnsi="Verdana"/>
          <w:color w:val="4682B4"/>
          <w:sz w:val="18"/>
          <w:szCs w:val="18"/>
        </w:rPr>
        <w:t>гибкобильность</w:t>
      </w:r>
      <w:r>
        <w:rPr>
          <w:rFonts w:ascii="Verdana" w:hAnsi="Verdana"/>
          <w:color w:val="000000"/>
          <w:sz w:val="18"/>
          <w:szCs w:val="18"/>
        </w:rPr>
        <w:t>» и «</w:t>
      </w:r>
      <w:r>
        <w:rPr>
          <w:rStyle w:val="WW8Num4z0"/>
          <w:rFonts w:ascii="Verdana" w:hAnsi="Verdana"/>
          <w:color w:val="4682B4"/>
          <w:sz w:val="18"/>
          <w:szCs w:val="18"/>
        </w:rPr>
        <w:t>гибконадежность</w:t>
      </w:r>
      <w:r>
        <w:rPr>
          <w:rFonts w:ascii="Verdana" w:hAnsi="Verdana"/>
          <w:color w:val="000000"/>
          <w:sz w:val="18"/>
          <w:szCs w:val="18"/>
        </w:rPr>
        <w:t>»). Сам термин впервые был сформулирован в Нидерландах, после того как в ходе реформы трудового права был принят Закон «</w:t>
      </w:r>
      <w:r>
        <w:rPr>
          <w:rStyle w:val="WW8Num4z0"/>
          <w:rFonts w:ascii="Verdana" w:hAnsi="Verdana"/>
          <w:color w:val="4682B4"/>
          <w:sz w:val="18"/>
          <w:szCs w:val="18"/>
        </w:rPr>
        <w:t>О гибкости и стабильности</w:t>
      </w:r>
      <w:r>
        <w:rPr>
          <w:rFonts w:ascii="Verdana" w:hAnsi="Verdana"/>
          <w:color w:val="000000"/>
          <w:sz w:val="18"/>
          <w:szCs w:val="18"/>
        </w:rPr>
        <w:t>» 1999 г. В литературе не выработан единый подход к определению этого явления. Один из подходов был изначально разработан в Дании. В отношениях можно выделить «</w:t>
      </w:r>
      <w:r>
        <w:rPr>
          <w:rStyle w:val="WW8Num4z0"/>
          <w:rFonts w:ascii="Verdana" w:hAnsi="Verdana"/>
          <w:color w:val="4682B4"/>
          <w:sz w:val="18"/>
          <w:szCs w:val="18"/>
        </w:rPr>
        <w:t>треугольник</w:t>
      </w:r>
      <w:r>
        <w:rPr>
          <w:rFonts w:ascii="Verdana" w:hAnsi="Verdana"/>
          <w:color w:val="000000"/>
          <w:sz w:val="18"/>
          <w:szCs w:val="18"/>
        </w:rPr>
        <w:t>»: относительно «</w:t>
      </w:r>
      <w:r>
        <w:rPr>
          <w:rStyle w:val="WW8Num4z0"/>
          <w:rFonts w:ascii="Verdana" w:hAnsi="Verdana"/>
          <w:color w:val="4682B4"/>
          <w:sz w:val="18"/>
          <w:szCs w:val="18"/>
        </w:rPr>
        <w:t>свободное</w:t>
      </w:r>
      <w:r>
        <w:rPr>
          <w:rFonts w:ascii="Verdana" w:hAnsi="Verdana"/>
          <w:color w:val="000000"/>
          <w:sz w:val="18"/>
          <w:szCs w:val="18"/>
        </w:rPr>
        <w:t>» в вопросах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законодательство; «</w:t>
      </w:r>
      <w:r>
        <w:rPr>
          <w:rStyle w:val="WW8Num4z0"/>
          <w:rFonts w:ascii="Verdana" w:hAnsi="Verdana"/>
          <w:color w:val="4682B4"/>
          <w:sz w:val="18"/>
          <w:szCs w:val="18"/>
        </w:rPr>
        <w:t>щедрая</w:t>
      </w:r>
      <w:r>
        <w:rPr>
          <w:rFonts w:ascii="Verdana" w:hAnsi="Verdana"/>
          <w:color w:val="000000"/>
          <w:sz w:val="18"/>
          <w:szCs w:val="18"/>
        </w:rPr>
        <w:t>» система социального обеспечения для безработных; высокие затраты, выделяемые в рамках так называемой активной политики на рынке труда. Ключевой момент этого «</w:t>
      </w:r>
      <w:r>
        <w:rPr>
          <w:rStyle w:val="WW8Num4z0"/>
          <w:rFonts w:ascii="Verdana" w:hAnsi="Verdana"/>
          <w:color w:val="4682B4"/>
          <w:sz w:val="18"/>
          <w:szCs w:val="18"/>
        </w:rPr>
        <w:t>треугольника</w:t>
      </w:r>
      <w:r>
        <w:rPr>
          <w:rFonts w:ascii="Verdana" w:hAnsi="Verdana"/>
          <w:color w:val="000000"/>
          <w:sz w:val="18"/>
          <w:szCs w:val="18"/>
        </w:rPr>
        <w:t>» - высокий уровень мобильности при трудоустройстве и увольнении, а также при переходе с одной работы на другую1.</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что в России ни одна из частей «</w:t>
      </w:r>
      <w:r>
        <w:rPr>
          <w:rStyle w:val="WW8Num4z0"/>
          <w:rFonts w:ascii="Verdana" w:hAnsi="Verdana"/>
          <w:color w:val="4682B4"/>
          <w:sz w:val="18"/>
          <w:szCs w:val="18"/>
        </w:rPr>
        <w:t>треугольника</w:t>
      </w:r>
      <w:r>
        <w:rPr>
          <w:rFonts w:ascii="Verdana" w:hAnsi="Verdana"/>
          <w:color w:val="000000"/>
          <w:sz w:val="18"/>
          <w:szCs w:val="18"/>
        </w:rPr>
        <w:t>» не находится в должном состоянии, рано говорить о том, что нужна чрезмерная гибкость в трудовых отношениях, которой предлагают добиться почему-то через нивелирование гарантий трудовых прав работников. Брать пример с западных стран необходимо комплексно, а не выхватывать угодные и подходящие части, игнорируя зачастую законодательные положения, касающиеся обязательств перед работниками.</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примеру, в июне 2012 г. Центром макроэкономических исследований Сбербанка был проведен анализ соотношения состояния рынка труда и экономической стабильности. Исследование было проведено на примере Испании, Греции и Португалии. Основной проблемой Испании, к примеру, был назван «</w:t>
      </w:r>
      <w:r>
        <w:rPr>
          <w:rStyle w:val="WW8Num4z0"/>
          <w:rFonts w:ascii="Verdana" w:hAnsi="Verdana"/>
          <w:color w:val="4682B4"/>
          <w:sz w:val="18"/>
          <w:szCs w:val="18"/>
        </w:rPr>
        <w:t>двойственный рынок труда</w:t>
      </w:r>
      <w:r>
        <w:rPr>
          <w:rFonts w:ascii="Verdana" w:hAnsi="Verdana"/>
          <w:color w:val="000000"/>
          <w:sz w:val="18"/>
          <w:szCs w:val="18"/>
        </w:rPr>
        <w:t>»: наличие как постоянных, так и временных контрактов. Молодежь редко получает постоянный контракт, в связи с чем у молодежи мало стимулов инвестировать в себя. Правительство Испании пошло по пути смягчения «</w:t>
      </w:r>
      <w:r>
        <w:rPr>
          <w:rStyle w:val="WW8Num4z0"/>
          <w:rFonts w:ascii="Verdana" w:hAnsi="Verdana"/>
          <w:color w:val="4682B4"/>
          <w:sz w:val="18"/>
          <w:szCs w:val="18"/>
        </w:rPr>
        <w:t>двойственности</w:t>
      </w:r>
      <w:r>
        <w:rPr>
          <w:rFonts w:ascii="Verdana" w:hAnsi="Verdana"/>
          <w:color w:val="000000"/>
          <w:sz w:val="18"/>
          <w:szCs w:val="18"/>
        </w:rPr>
        <w:t>». С одной стороны, стали снижать издержки на</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Морозов П.Е. Международное трудовое право. Учебное пособие / под. Общ. Ред.</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К.Н. М.: Проспект. 2011. С.23. увольнение постоянных работников, а с другой - попытки все перевести большее количество работников на постоянный контракт1.</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Приведенный пример иллюстрирует, что любая «</w:t>
      </w:r>
      <w:r>
        <w:rPr>
          <w:rStyle w:val="WW8Num4z0"/>
          <w:rFonts w:ascii="Verdana" w:hAnsi="Verdana"/>
          <w:color w:val="4682B4"/>
          <w:sz w:val="18"/>
          <w:szCs w:val="18"/>
        </w:rPr>
        <w:t>двойственность</w:t>
      </w:r>
      <w:r>
        <w:rPr>
          <w:rFonts w:ascii="Verdana" w:hAnsi="Verdana"/>
          <w:color w:val="000000"/>
          <w:sz w:val="18"/>
          <w:szCs w:val="18"/>
        </w:rPr>
        <w:t>», нестабильность рынка труда негативно влияет на экономику. В этой связи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Российского союза промышленников и предпринимателей (PCI111) выглядят как минимум странно: предлагаемое увеличение оснований заключения срочных трудовых договоров скорее приведет к нестабильности на рынке труда и, как следствие, в экономике.</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Власть работодателя над работником («</w:t>
      </w:r>
      <w:r>
        <w:rPr>
          <w:rStyle w:val="WW8Num4z0"/>
          <w:rFonts w:ascii="Verdana" w:hAnsi="Verdana"/>
          <w:color w:val="4682B4"/>
          <w:sz w:val="18"/>
          <w:szCs w:val="18"/>
        </w:rPr>
        <w:t>хозяйская власть</w:t>
      </w:r>
      <w:r>
        <w:rPr>
          <w:rFonts w:ascii="Verdana" w:hAnsi="Verdana"/>
          <w:color w:val="000000"/>
          <w:sz w:val="18"/>
          <w:szCs w:val="18"/>
        </w:rPr>
        <w:t>»), как любая иная должна быть разумно ограничена справедливой системой</w:t>
      </w:r>
      <w:r>
        <w:rPr>
          <w:rStyle w:val="WW8Num3z0"/>
          <w:rFonts w:ascii="Verdana" w:hAnsi="Verdana"/>
          <w:color w:val="000000"/>
          <w:sz w:val="18"/>
          <w:szCs w:val="18"/>
        </w:rPr>
        <w:t> </w:t>
      </w:r>
      <w:r>
        <w:rPr>
          <w:rStyle w:val="WW8Num4z0"/>
          <w:rFonts w:ascii="Verdana" w:hAnsi="Verdana"/>
          <w:color w:val="4682B4"/>
          <w:sz w:val="18"/>
          <w:szCs w:val="18"/>
        </w:rPr>
        <w:t>сдержек</w:t>
      </w:r>
      <w:r>
        <w:rPr>
          <w:rFonts w:ascii="Verdana" w:hAnsi="Verdana"/>
          <w:color w:val="000000"/>
          <w:sz w:val="18"/>
          <w:szCs w:val="18"/>
        </w:rPr>
        <w:t>. В качестве таковых выступают гарантии прав работников. Основное их назначение -выступать сдерживающим фактором, не позволяющим работодателю выходить за рамки</w:t>
      </w:r>
      <w:r>
        <w:rPr>
          <w:rStyle w:val="WW8Num3z0"/>
          <w:rFonts w:ascii="Verdana" w:hAnsi="Verdana"/>
          <w:color w:val="000000"/>
          <w:sz w:val="18"/>
          <w:szCs w:val="18"/>
        </w:rPr>
        <w:t> </w:t>
      </w:r>
      <w:r>
        <w:rPr>
          <w:rStyle w:val="WW8Num4z0"/>
          <w:rFonts w:ascii="Verdana" w:hAnsi="Verdana"/>
          <w:color w:val="4682B4"/>
          <w:sz w:val="18"/>
          <w:szCs w:val="18"/>
        </w:rPr>
        <w:t>дозволенного</w:t>
      </w:r>
      <w:r>
        <w:rPr>
          <w:rStyle w:val="WW8Num3z0"/>
          <w:rFonts w:ascii="Verdana" w:hAnsi="Verdana"/>
          <w:color w:val="000000"/>
          <w:sz w:val="18"/>
          <w:szCs w:val="18"/>
        </w:rPr>
        <w:t> </w:t>
      </w:r>
      <w:r>
        <w:rPr>
          <w:rFonts w:ascii="Verdana" w:hAnsi="Verdana"/>
          <w:color w:val="000000"/>
          <w:sz w:val="18"/>
          <w:szCs w:val="18"/>
        </w:rPr>
        <w:t>поведения. В случае, если нормы законодательства, определяемые как гарантии не выполняют этой функции, строго говоря и к институту гарантий их отнести нельзя.</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вышесказанного, в диссертации ставится проблема изучения института гарантий трудовых прав в рамках трудового законодательства Российской Федерации, а также действенность гарантий на стадиях заключения, изменения и прекращения трудового договора.</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теоретические и практические проблемы применения гарантий и компенсаций в трудовых отношениях как работниками, так и в частных случаях работодателями.</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отношения по предоставлению и реализации гарантий и компенсаций трудовых прав работников как совокупности приемов и способов; их значение в трудовом праве; отличительные признаки гарантий, относящихся к отрасли трудового права.</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Помогут ли реформы рынка труда в странах периферии решить их экономические проблемы // Годунова М., Синяков А., Юдаева К./ Центр макроэкономических исследований Сбербанка РФ, июнь 2012// URL: http://\v\vw.sbrf.m/common/img/uploaded/analytics/2012/mo 19-06-2012.pdf (дата доступа 15.09.2012).</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настоящего диссертационного исследования является рассмотрение некоторых видов гарантий и компенсаций, право на которые возникает при: заключении, изменении, прекращении трудового договора; исследование особенностей</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формулировок гарантий и компенсаций и связь формулировок с</w:t>
      </w:r>
      <w:r>
        <w:rPr>
          <w:rStyle w:val="WW8Num3z0"/>
          <w:rFonts w:ascii="Verdana" w:hAnsi="Verdana"/>
          <w:color w:val="000000"/>
          <w:sz w:val="18"/>
          <w:szCs w:val="18"/>
        </w:rPr>
        <w:t> </w:t>
      </w:r>
      <w:r>
        <w:rPr>
          <w:rStyle w:val="WW8Num4z0"/>
          <w:rFonts w:ascii="Verdana" w:hAnsi="Verdana"/>
          <w:color w:val="4682B4"/>
          <w:sz w:val="18"/>
          <w:szCs w:val="18"/>
        </w:rPr>
        <w:t>правоприменением</w:t>
      </w:r>
      <w:r>
        <w:rPr>
          <w:rFonts w:ascii="Verdana" w:hAnsi="Verdana"/>
          <w:color w:val="000000"/>
          <w:sz w:val="18"/>
          <w:szCs w:val="18"/>
        </w:rPr>
        <w:t>; выявление противоречий и проблем, связанных с обеспечением гарантий трудовых прав; разработка предложений по совершенствованию трудового законодательства. Исходя из цели исследования, в диссертации поставлены следующие задачи:</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Выявить значение гарантий трудовых прав граждан. Для этого проанализировать теоретические положения науки трудового права, действующего трудового законодательства, практики правового регулирования трудовых отношений.</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Сформулировать определения понятий, связанных с объектом исследования.</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Охарактеризовать состояние правовой науки и законодательства в области исследования гарантий и компенсаций работникам при заключении, изменении 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корреляцию норм трудового права с нормами иных отраслей права с точки зрения гарантированное™ трудовых прав работников при прекращении трудовых отношений.</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Рассмотреть соотношение принципов трудового права и гарантийных норм.</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Выявить особенности гарантий, предоставляемых при заключении трудового договора, изменении его условий, а также в случае прекращения самого договора.</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Изучить характерные черты и теоретические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предоставлении компенсаций работникам (при увольнении в случае сокращения штата, изменения организационных и технологических условий, ликвидации организации).</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Используя теоретические исследования, современную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и зарубежный опыт, выработать и обосновать предложения, направленные на совершенствование трудового законодательства, связанного с</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трудовых прав.</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Методология исследования определяется предметом, целями и задачами исследования. Использованы общие (системный анализ, дедукция и индукция) и специально-правовые методы познания (формально-логический, историко-правовой анализ, сравнительный).</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работы ученых в области теории, философии права, различных отраслей права. Несмотря на то, что ТК РФ</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определение понятия гарантий, при изучении данного института, обнаруживаются дискуссионные аспекты как в определении понятия гарантий, так и в классификации гарантий трудовых прав при заключении, изменении и прекращении трудовых договоров. Особое значение в исследовании этих проблем в теории трудового права имели труды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Л.С. Таля, JI.IO. Бугрова,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Диссертантом использованы труды И.И. Андриановской, В.В.</w:t>
      </w:r>
      <w:r>
        <w:rPr>
          <w:rStyle w:val="WW8Num3z0"/>
          <w:rFonts w:ascii="Verdana" w:hAnsi="Verdana"/>
          <w:color w:val="000000"/>
          <w:sz w:val="18"/>
          <w:szCs w:val="18"/>
        </w:rPr>
        <w:t> </w:t>
      </w:r>
      <w:r>
        <w:rPr>
          <w:rStyle w:val="WW8Num4z0"/>
          <w:rFonts w:ascii="Verdana" w:hAnsi="Verdana"/>
          <w:color w:val="4682B4"/>
          <w:sz w:val="18"/>
          <w:szCs w:val="18"/>
        </w:rPr>
        <w:t>Архипова</w:t>
      </w:r>
      <w:r>
        <w:rPr>
          <w:rFonts w:ascii="Verdana" w:hAnsi="Verdana"/>
          <w:color w:val="000000"/>
          <w:sz w:val="18"/>
          <w:szCs w:val="18"/>
        </w:rPr>
        <w:t>, Э.Н. Бондаренко, K.M. Варшавского,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B.J1. Гейхмана, В.П. Грибанова,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И.К. Дмитриевой, С.А. Иванова, О.Б.</w:t>
      </w:r>
      <w:r>
        <w:rPr>
          <w:rStyle w:val="WW8Num3z0"/>
          <w:rFonts w:ascii="Verdana" w:hAnsi="Verdana"/>
          <w:color w:val="000000"/>
          <w:sz w:val="18"/>
          <w:szCs w:val="18"/>
        </w:rPr>
        <w:t> </w:t>
      </w:r>
      <w:r>
        <w:rPr>
          <w:rStyle w:val="WW8Num4z0"/>
          <w:rFonts w:ascii="Verdana" w:hAnsi="Verdana"/>
          <w:color w:val="4682B4"/>
          <w:sz w:val="18"/>
          <w:szCs w:val="18"/>
        </w:rPr>
        <w:t>Зайцевой</w:t>
      </w:r>
      <w:r>
        <w:rPr>
          <w:rFonts w:ascii="Verdana" w:hAnsi="Verdana"/>
          <w:color w:val="000000"/>
          <w:sz w:val="18"/>
          <w:szCs w:val="18"/>
        </w:rPr>
        <w:t>. И.А. Костян, A.M. Куренного, И .Я. Киселева,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Н.Л. Лютова,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Ю.П. Орловского, Е.М. Офман, А.Я.</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Л.А. Сыроватской, Т.А. Сошниковой, Г.В.</w:t>
      </w:r>
      <w:r>
        <w:rPr>
          <w:rStyle w:val="WW8Num3z0"/>
          <w:rFonts w:ascii="Verdana" w:hAnsi="Verdana"/>
          <w:color w:val="000000"/>
          <w:sz w:val="18"/>
          <w:szCs w:val="18"/>
        </w:rPr>
        <w:t> </w:t>
      </w:r>
      <w:r>
        <w:rPr>
          <w:rStyle w:val="WW8Num4z0"/>
          <w:rFonts w:ascii="Verdana" w:hAnsi="Verdana"/>
          <w:color w:val="4682B4"/>
          <w:sz w:val="18"/>
          <w:szCs w:val="18"/>
        </w:rPr>
        <w:t>Хныкина</w:t>
      </w:r>
      <w:r>
        <w:rPr>
          <w:rFonts w:ascii="Verdana" w:hAnsi="Verdana"/>
          <w:color w:val="000000"/>
          <w:sz w:val="18"/>
          <w:szCs w:val="18"/>
        </w:rPr>
        <w:t>, Е.Б. Хохлова, Л.А. Чикановой, Д.В.</w:t>
      </w:r>
      <w:r>
        <w:rPr>
          <w:rStyle w:val="WW8Num3z0"/>
          <w:rFonts w:ascii="Verdana" w:hAnsi="Verdana"/>
          <w:color w:val="000000"/>
          <w:sz w:val="18"/>
          <w:szCs w:val="18"/>
        </w:rPr>
        <w:t> </w:t>
      </w:r>
      <w:r>
        <w:rPr>
          <w:rStyle w:val="WW8Num4z0"/>
          <w:rFonts w:ascii="Verdana" w:hAnsi="Verdana"/>
          <w:color w:val="4682B4"/>
          <w:sz w:val="18"/>
          <w:szCs w:val="18"/>
        </w:rPr>
        <w:t>Черняевой</w:t>
      </w:r>
      <w:r>
        <w:rPr>
          <w:rFonts w:ascii="Verdana" w:hAnsi="Verdana"/>
          <w:color w:val="000000"/>
          <w:sz w:val="18"/>
          <w:szCs w:val="18"/>
        </w:rPr>
        <w:t>, Е.П. Циндяйкиной, И.С. Цыпкиной, и др.</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рассматриваемых в настоящей работе вопросов были предметом диссертационных исследований следующих авторов:</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Г.А.</w:t>
      </w:r>
      <w:r>
        <w:rPr>
          <w:rStyle w:val="WW8Num3z0"/>
          <w:rFonts w:ascii="Verdana" w:hAnsi="Verdana"/>
          <w:color w:val="000000"/>
          <w:sz w:val="18"/>
          <w:szCs w:val="18"/>
        </w:rPr>
        <w:t> </w:t>
      </w:r>
      <w:r>
        <w:rPr>
          <w:rStyle w:val="WW8Num4z0"/>
          <w:rFonts w:ascii="Verdana" w:hAnsi="Verdana"/>
          <w:color w:val="4682B4"/>
          <w:sz w:val="18"/>
          <w:szCs w:val="18"/>
        </w:rPr>
        <w:t>Агафоновой</w:t>
      </w:r>
      <w:r>
        <w:rPr>
          <w:rFonts w:ascii="Verdana" w:hAnsi="Verdana"/>
          <w:color w:val="000000"/>
          <w:sz w:val="18"/>
          <w:szCs w:val="18"/>
        </w:rPr>
        <w:t>, A.A. Андреева, В.В. Архипова, A.M. Котовой-Смоленской, В.И.</w:t>
      </w:r>
      <w:r>
        <w:rPr>
          <w:rStyle w:val="WW8Num3z0"/>
          <w:rFonts w:ascii="Verdana" w:hAnsi="Verdana"/>
          <w:color w:val="000000"/>
          <w:sz w:val="18"/>
          <w:szCs w:val="18"/>
        </w:rPr>
        <w:t> </w:t>
      </w:r>
      <w:r>
        <w:rPr>
          <w:rStyle w:val="WW8Num4z0"/>
          <w:rFonts w:ascii="Verdana" w:hAnsi="Verdana"/>
          <w:color w:val="4682B4"/>
          <w:sz w:val="18"/>
          <w:szCs w:val="18"/>
        </w:rPr>
        <w:t>Лозко</w:t>
      </w:r>
      <w:r>
        <w:rPr>
          <w:rFonts w:ascii="Verdana" w:hAnsi="Verdana"/>
          <w:color w:val="000000"/>
          <w:sz w:val="18"/>
          <w:szCs w:val="18"/>
        </w:rPr>
        <w:t>, А.Н. Мироновой, В.А. Ратехиной, Т.В.</w:t>
      </w:r>
      <w:r>
        <w:rPr>
          <w:rStyle w:val="WW8Num3z0"/>
          <w:rFonts w:ascii="Verdana" w:hAnsi="Verdana"/>
          <w:color w:val="000000"/>
          <w:sz w:val="18"/>
          <w:szCs w:val="18"/>
        </w:rPr>
        <w:t> </w:t>
      </w:r>
      <w:r>
        <w:rPr>
          <w:rStyle w:val="WW8Num4z0"/>
          <w:rFonts w:ascii="Verdana" w:hAnsi="Verdana"/>
          <w:color w:val="4682B4"/>
          <w:sz w:val="18"/>
          <w:szCs w:val="18"/>
        </w:rPr>
        <w:t>Русских</w:t>
      </w:r>
      <w:r>
        <w:rPr>
          <w:rFonts w:ascii="Verdana" w:hAnsi="Verdana"/>
          <w:color w:val="000000"/>
          <w:sz w:val="18"/>
          <w:szCs w:val="18"/>
        </w:rPr>
        <w:t>, В.Н. Симонова, В.В. Сошникова, Е.ГТ. Циндяйкиной, Г.Х.</w:t>
      </w:r>
      <w:r>
        <w:rPr>
          <w:rStyle w:val="WW8Num3z0"/>
          <w:rFonts w:ascii="Verdana" w:hAnsi="Verdana"/>
          <w:color w:val="000000"/>
          <w:sz w:val="18"/>
          <w:szCs w:val="18"/>
        </w:rPr>
        <w:t> </w:t>
      </w:r>
      <w:r>
        <w:rPr>
          <w:rStyle w:val="WW8Num4z0"/>
          <w:rFonts w:ascii="Verdana" w:hAnsi="Verdana"/>
          <w:color w:val="4682B4"/>
          <w:sz w:val="18"/>
          <w:szCs w:val="18"/>
        </w:rPr>
        <w:t>Шафиковой</w:t>
      </w:r>
      <w:r>
        <w:rPr>
          <w:rFonts w:ascii="Verdana" w:hAnsi="Verdana"/>
          <w:color w:val="000000"/>
          <w:sz w:val="18"/>
          <w:szCs w:val="18"/>
        </w:rPr>
        <w:t>.</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настоящей диссертации составляют также труды ученых в области теории государства и права, гражданского права 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России: С.С. Алексеева,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Н.В. Витрука, Р.З. Лившица,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 Н.И. Матузова,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Style w:val="WW8Num3z0"/>
          <w:rFonts w:ascii="Verdana" w:hAnsi="Verdana"/>
          <w:color w:val="000000"/>
          <w:sz w:val="18"/>
          <w:szCs w:val="18"/>
        </w:rPr>
        <w:t> </w:t>
      </w:r>
      <w:r>
        <w:rPr>
          <w:rFonts w:ascii="Verdana" w:hAnsi="Verdana"/>
          <w:color w:val="000000"/>
          <w:sz w:val="18"/>
          <w:szCs w:val="18"/>
        </w:rPr>
        <w:t>и др.</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исследования составляют международные правовые акты, содержащие нормы и принципы международного трудового права,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нормативные правовые акты федерального и регионального уровня.</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международные акты:</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МОТ; документы Европейского Союза; законодательство европейских стран: Германии, Австралии, Франции,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нормативные акты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Трудовой кодекс Российской Федерации, Гражданский кодекс Российской Федерации,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Российской Федерации, иные источники российского права,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Кодексы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а также материалы периодических изданий и научно-практических конференций, коллективные договоры,</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иные локальные нормативные акты, трудовые договоры, а также практика применения трудового законодательства отдельными работодателями.</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самой постановке проблемы исследования понятий и реализуемости на практике гарантий и компенсаций. Диссертация представляет собой комплексное исследование гарантий прав сторон трудового договора при заключении, изменении и прекращении трудового договора. Автором проанализирован механизм гарантий и компенсаций не только в теоретическом, но и прикладном аспекте. В диссертации сформулирован ряд новых положений, выводов, наиболее существенные из которых отражают научную новизну.</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данного анализа выработай ряд положений, которые могут способствовать повышению эффективности механизма гарантированности трудовых прав работников, а также очерчивают границы как прав, так и требований работодателя. Выполненное исследование выявило как положительные моменты трудового законодательства в области закрепления гарантий и компенсаций, так и требующие исправления недостатки.</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защиту выносятся следующие положения: 1. В результате изучения и анализа совокупности норм ТК РФ и судебной практики аргументирован вывод о том, что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законодательстве гарантии трудовых прав во многих случаях реализуются не в полном объеме. Лишь реализуемая гарантийная норма может считаться эффективной.</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Ключевым понятием диссертационного исследования является понятие гарантий трудовых прав.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определение упоминает лишь работников, в то время как и работодатель</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рассчитывать на гарантии собственных прав. Определение, закрепленное в ст. 164 ТК РФ, говорит лишь о работниках, что является упущением. К примеру, уже на этапе приема на работу работодателю гарантировано право отбирать лишь подходящие кандидатуры, мотивированно отказывая неподходящему претенденту на должность.</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соблюдения баланса интересов обоих сторон трудового договора и облегчения</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нормы предлагается дефиниция, раскрывающая все аспекты сущности правового явления, представляющая собой базис для</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Гарантии - это способы правового регулирования обеспечения осуществления прав, определенных трудовым законодательством (а также иными нормативными правовыми актами, коллективными и трудовыми договорами), используемые как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действий (бездействий), так и при наступлении событий, влияющих на права работников и работодателей.</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Сформулирована и решена проблема возможности установления пределов права, в частности, пределов установления повышенных гарантий для работников, если таковые нарушают интересы иных лиц (в том числе иных работников). Обосновано, что определение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трудовыми правами по сравнению с общеизвестными отраслевыми определениями должно быть скорректировано в целях соответствия специфики трудового права, так как зачастую</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имеет место благодаря слаженным действиям обоих сторон трудового договора. Работник не в силах в одностороннем порядке установить для себя специфические условия, так как это во власти работодателя. Таким образом, применительно к трудовым отношениям в принципе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злоупотребления правом выделен атрибут двусторонности.</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Аргументирован вывод о том, решающим критерием, служащим для определения, является ли отказ мотивированным, является понятие деловых качеств. Предложена следующая дефиниция: деловые качества - степень теоретической и практической подготовленности работника и способность к применению накопленных знаний (опыта) по специальности.</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предлагается также определение понятия компетенции, которое включают в себя и личностную составляющую: так называемый эмоциональный интеллект, стрессоустойчивость, тип личности. Это понятие также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ТК РФ.</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результате анализа законодательства и судебной практики по вопросу</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отказа в приеме на работу сделан вывод о недостаточности гарантирования права на обоснованный отказ наличием такого последствия как</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морального вреда. Сделано предложение о введении</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для работодателя, необоснованно отказавшего работнику выражающейся в</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неполученного заработка за весь промежуток времени с момента необоснованного отказа работодателя в заключении трудового договора и до момента обращения работника в суд. При этом размер</w:t>
      </w:r>
      <w:r>
        <w:rPr>
          <w:rStyle w:val="WW8Num3z0"/>
          <w:rFonts w:ascii="Verdana" w:hAnsi="Verdana"/>
          <w:color w:val="000000"/>
          <w:sz w:val="18"/>
          <w:szCs w:val="18"/>
        </w:rPr>
        <w:t> </w:t>
      </w:r>
      <w:r>
        <w:rPr>
          <w:rStyle w:val="WW8Num4z0"/>
          <w:rFonts w:ascii="Verdana" w:hAnsi="Verdana"/>
          <w:color w:val="4682B4"/>
          <w:sz w:val="18"/>
          <w:szCs w:val="18"/>
        </w:rPr>
        <w:t>неполученного</w:t>
      </w:r>
      <w:r>
        <w:rPr>
          <w:rStyle w:val="WW8Num3z0"/>
          <w:rFonts w:ascii="Verdana" w:hAnsi="Verdana"/>
          <w:color w:val="000000"/>
          <w:sz w:val="18"/>
          <w:szCs w:val="18"/>
        </w:rPr>
        <w:t> </w:t>
      </w:r>
      <w:r>
        <w:rPr>
          <w:rFonts w:ascii="Verdana" w:hAnsi="Verdana"/>
          <w:color w:val="000000"/>
          <w:sz w:val="18"/>
          <w:szCs w:val="18"/>
        </w:rPr>
        <w:t>заработка вычисляется за период с момента отказа до момента</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судом. За эталонный размер неполученного заработка предлагается принимать или среднюю заработную плату (с учетом медианы заработных плат), или руководствоваться суммой, указанной в предложении о работе (job offer) при наличии такого предложения.</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предложение, в соответствии с которым срок обращения в суд за защитой</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не должен ограничиваться сроками для обращения в суд, установленными трудовым законодательством.</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качестве</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 законодательстве диссертантом рассматривается отсутствие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работодателя рассматривать вопрос о преимущественном праве работника для</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на работе непосредственно в его присутствии. Предлагается</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 xml:space="preserve">работодателя, во-первых, уведомлять работников о дате и времени рассмотрения вопроса о предоставлении преимущественного права, а во-вторых, организовывать возможность работника присутствовать на </w:t>
      </w:r>
      <w:r>
        <w:rPr>
          <w:rFonts w:ascii="Verdana" w:hAnsi="Verdana"/>
          <w:color w:val="000000"/>
          <w:sz w:val="18"/>
          <w:szCs w:val="18"/>
        </w:rPr>
        <w:lastRenderedPageBreak/>
        <w:t>таком обсуждении. Введение обязанности отражать в локальном акте все этапы (в том числе указанный выше) увольнения в случае сокращения численности или штата сделал бы процедуру более прозрачной, а у работодателя было бы меньше возможности нарушить права работников. Такой подход снизил бы загруженность судов</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по которым истцы ошибочно считают, что преимущественное право предоставлено иным лицам</w:t>
      </w:r>
      <w:r>
        <w:rPr>
          <w:rStyle w:val="WW8Num3z0"/>
          <w:rFonts w:ascii="Verdana" w:hAnsi="Verdana"/>
          <w:color w:val="000000"/>
          <w:sz w:val="18"/>
          <w:szCs w:val="18"/>
        </w:rPr>
        <w:t> </w:t>
      </w:r>
      <w:r>
        <w:rPr>
          <w:rStyle w:val="WW8Num4z0"/>
          <w:rFonts w:ascii="Verdana" w:hAnsi="Verdana"/>
          <w:color w:val="4682B4"/>
          <w:sz w:val="18"/>
          <w:szCs w:val="18"/>
        </w:rPr>
        <w:t>безосновательно</w:t>
      </w:r>
      <w:r>
        <w:rPr>
          <w:rFonts w:ascii="Verdana" w:hAnsi="Verdana"/>
          <w:color w:val="000000"/>
          <w:sz w:val="18"/>
          <w:szCs w:val="18"/>
        </w:rPr>
        <w:t>.</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Считаем необходимым гармонизировать положения ГК РФ, ФЗ-127 от 26.10.2002 "О несостоятельности (банкротстве)" с гарантийными нормами ТК РФ и положениями международных актов в части установления очередности погашения задолженности работодателя-банкрота путем указания, что внеочередные требования, обеспеченные залогом не являются более приоритетными, чем право на заработную плату.</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Представляется целесообразным, па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возложить на работодателя обязанности доказывать отсутствие в его действиях (</w:t>
      </w:r>
      <w:r>
        <w:rPr>
          <w:rStyle w:val="WW8Num4z0"/>
          <w:rFonts w:ascii="Verdana" w:hAnsi="Verdana"/>
          <w:color w:val="4682B4"/>
          <w:sz w:val="18"/>
          <w:szCs w:val="18"/>
        </w:rPr>
        <w:t>бездействиях</w:t>
      </w:r>
      <w:r>
        <w:rPr>
          <w:rFonts w:ascii="Verdana" w:hAnsi="Verdana"/>
          <w:color w:val="000000"/>
          <w:sz w:val="18"/>
          <w:szCs w:val="18"/>
        </w:rPr>
        <w:t>) дискриминационных оснований.</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Сделан вывод о необходимости разделять понятия компенсации при увольнении и повышенные гарантии при увольнении, несмотря на то, что ст. 178 ТК РФ такой дифференциации не проводит. Повышенные гарантии устанавливаются посредством</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(или локально нормативного) регулирования, однако не несут в себе компенсационной цели, имеют иную по сравнению с предусмотренными п. 1-3 ст. 178 ТК РФ выходными пособиями природу.</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Обосновано предложение о дифференциации применения последствий</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морального вреда в соответствии с тяжестью понесенных страданий. Считаем при этом, что моральный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работнику наносится при любом нарушении работодателем его прав. В настоящее время ни ТК РФ, ни иные акты, содержащие в себе нормы регулирования в рамках трудовых отношений, не проводят какой-либо градации. Также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редко указывают на дифференцированный подход к страданиям в случае не заключения трудового договора, необоснованного наложения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или же увольнения. При</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расторжении трудового договора работник испытывает наибольшие моральные страдания, при этом сумма компенсации у него редко отличается от суммы возмещения работникам в связи с иными</w:t>
      </w:r>
      <w:r>
        <w:rPr>
          <w:rStyle w:val="WW8Num3z0"/>
          <w:rFonts w:ascii="Verdana" w:hAnsi="Verdana"/>
          <w:color w:val="000000"/>
          <w:sz w:val="18"/>
          <w:szCs w:val="18"/>
        </w:rPr>
        <w:t> </w:t>
      </w:r>
      <w:r>
        <w:rPr>
          <w:rStyle w:val="WW8Num4z0"/>
          <w:rFonts w:ascii="Verdana" w:hAnsi="Verdana"/>
          <w:color w:val="4682B4"/>
          <w:sz w:val="18"/>
          <w:szCs w:val="18"/>
        </w:rPr>
        <w:t>неправомерными</w:t>
      </w:r>
      <w:r>
        <w:rPr>
          <w:rStyle w:val="WW8Num3z0"/>
          <w:rFonts w:ascii="Verdana" w:hAnsi="Verdana"/>
          <w:color w:val="000000"/>
          <w:sz w:val="18"/>
          <w:szCs w:val="18"/>
        </w:rPr>
        <w:t> </w:t>
      </w:r>
      <w:r>
        <w:rPr>
          <w:rFonts w:ascii="Verdana" w:hAnsi="Verdana"/>
          <w:color w:val="000000"/>
          <w:sz w:val="18"/>
          <w:szCs w:val="18"/>
        </w:rPr>
        <w:t>действиями или бездействиями работодателя.</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Внесены предложения по изменению трудового законодательства.</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обусловлена тем, что полученные в результате диссертационного исследования научные выводы и предложения могут быть использованы в процессе совершенствования законодательства, регулирующего трудовые и связанные с ними отношения,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а также в науке трудового права и в учебном процессе при чтении лекций, проведении практических занятий и подготовке учебных программ по курсу «</w:t>
      </w:r>
      <w:r>
        <w:rPr>
          <w:rStyle w:val="WW8Num4z0"/>
          <w:rFonts w:ascii="Verdana" w:hAnsi="Verdana"/>
          <w:color w:val="4682B4"/>
          <w:sz w:val="18"/>
          <w:szCs w:val="18"/>
        </w:rPr>
        <w:t>Трудовое право России</w:t>
      </w:r>
      <w:r>
        <w:rPr>
          <w:rFonts w:ascii="Verdana" w:hAnsi="Verdana"/>
          <w:color w:val="000000"/>
          <w:sz w:val="18"/>
          <w:szCs w:val="18"/>
        </w:rPr>
        <w:t>».</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подготовлена, обсуждена и одобрена на кафедре трудового права Московского государственного университета имени М. В. Ломоносова. Основные положения исследования изложены в опубликованных работах, докладывались автором на десятой Всероссийской ежегодной научно-практической конференции «</w:t>
      </w:r>
      <w:r>
        <w:rPr>
          <w:rStyle w:val="WW8Num4z0"/>
          <w:rFonts w:ascii="Verdana" w:hAnsi="Verdana"/>
          <w:color w:val="4682B4"/>
          <w:sz w:val="18"/>
          <w:szCs w:val="18"/>
        </w:rPr>
        <w:t>Актуальные проблемы юридической науки и судебной практики</w:t>
      </w:r>
      <w:r>
        <w:rPr>
          <w:rFonts w:ascii="Verdana" w:hAnsi="Verdana"/>
          <w:color w:val="000000"/>
          <w:sz w:val="18"/>
          <w:szCs w:val="18"/>
        </w:rPr>
        <w:t>» в Казанском филиале</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РАП (2011 г.), седьмой Всероссийской научно-практической конференции «</w:t>
      </w:r>
      <w:r>
        <w:rPr>
          <w:rStyle w:val="WW8Num4z0"/>
          <w:rFonts w:ascii="Verdana" w:hAnsi="Verdana"/>
          <w:color w:val="4682B4"/>
          <w:sz w:val="18"/>
          <w:szCs w:val="18"/>
        </w:rPr>
        <w:t>Державинские чтения</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(2011 г.), на конференции «</w:t>
      </w:r>
      <w:r>
        <w:rPr>
          <w:rStyle w:val="WW8Num4z0"/>
          <w:rFonts w:ascii="Verdana" w:hAnsi="Verdana"/>
          <w:color w:val="4682B4"/>
          <w:sz w:val="18"/>
          <w:szCs w:val="18"/>
        </w:rPr>
        <w:t>Ломоносов</w:t>
      </w:r>
      <w:r>
        <w:rPr>
          <w:rFonts w:ascii="Verdana" w:hAnsi="Verdana"/>
          <w:color w:val="000000"/>
          <w:sz w:val="18"/>
          <w:szCs w:val="18"/>
        </w:rPr>
        <w:t>» в апреле 2012 г.</w:t>
      </w:r>
    </w:p>
    <w:p w:rsidR="0019409B" w:rsidRDefault="0019409B" w:rsidP="0019409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Паламарчук, Инна Александровна</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трудовых прав установлены федеральным законодательством, однако действующее законодательно не отражает в полной мере потребности сторон трудового договора, зачастую приводя к конфликтам сторон, и как следствие - к моральному и</w:t>
      </w:r>
      <w:r>
        <w:rPr>
          <w:rStyle w:val="WW8Num3z0"/>
          <w:rFonts w:ascii="Verdana" w:hAnsi="Verdana"/>
          <w:color w:val="000000"/>
          <w:sz w:val="18"/>
          <w:szCs w:val="18"/>
        </w:rPr>
        <w:t> </w:t>
      </w:r>
      <w:r>
        <w:rPr>
          <w:rStyle w:val="WW8Num4z0"/>
          <w:rFonts w:ascii="Verdana" w:hAnsi="Verdana"/>
          <w:color w:val="4682B4"/>
          <w:sz w:val="18"/>
          <w:szCs w:val="18"/>
        </w:rPr>
        <w:t>имущественному</w:t>
      </w:r>
      <w:r>
        <w:rPr>
          <w:rStyle w:val="WW8Num3z0"/>
          <w:rFonts w:ascii="Verdana" w:hAnsi="Verdana"/>
          <w:color w:val="000000"/>
          <w:sz w:val="18"/>
          <w:szCs w:val="18"/>
        </w:rPr>
        <w:t> </w:t>
      </w:r>
      <w:r>
        <w:rPr>
          <w:rFonts w:ascii="Verdana" w:hAnsi="Verdana"/>
          <w:color w:val="000000"/>
          <w:sz w:val="18"/>
          <w:szCs w:val="18"/>
        </w:rPr>
        <w:t>вреду.</w:t>
      </w:r>
    </w:p>
    <w:p w:rsidR="0019409B" w:rsidRDefault="0019409B" w:rsidP="001940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Факт наличия гарантийных норм в трудовом законодательстве свидетельствует о высоком уровне развития отрасли. В то же время проведенное в работе исследование позволяет установить, что гарантийные нормы требуют серьезной доработки, ибо практика ставит все новые задачи, решить которые посредством существующих норм не всегда является возможным.</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нормативной, а также эмпирической базы относительно закрепления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 xml:space="preserve">трудовых прав, их эффективности, реализуемости, представляется </w:t>
      </w:r>
      <w:r>
        <w:rPr>
          <w:rFonts w:ascii="Verdana" w:hAnsi="Verdana"/>
          <w:color w:val="000000"/>
          <w:sz w:val="18"/>
          <w:szCs w:val="18"/>
        </w:rPr>
        <w:lastRenderedPageBreak/>
        <w:t>необходимым сформулировать ряд предложений, направленных на совершенствование как дефиниций, так и механизмов применения. Проведенное исследование позволяет сформулировать основные выводы и предложить определенные подходы к</w:t>
      </w:r>
      <w:r>
        <w:rPr>
          <w:rStyle w:val="WW8Num3z0"/>
          <w:rFonts w:ascii="Verdana" w:hAnsi="Verdana"/>
          <w:color w:val="000000"/>
          <w:sz w:val="18"/>
          <w:szCs w:val="18"/>
        </w:rPr>
        <w:t> </w:t>
      </w:r>
      <w:r>
        <w:rPr>
          <w:rStyle w:val="WW8Num4z0"/>
          <w:rFonts w:ascii="Verdana" w:hAnsi="Verdana"/>
          <w:color w:val="4682B4"/>
          <w:sz w:val="18"/>
          <w:szCs w:val="18"/>
        </w:rPr>
        <w:t>гарантиям</w:t>
      </w:r>
      <w:r>
        <w:rPr>
          <w:rStyle w:val="WW8Num3z0"/>
          <w:rFonts w:ascii="Verdana" w:hAnsi="Verdana"/>
          <w:color w:val="000000"/>
          <w:sz w:val="18"/>
          <w:szCs w:val="18"/>
        </w:rPr>
        <w:t> </w:t>
      </w:r>
      <w:r>
        <w:rPr>
          <w:rFonts w:ascii="Verdana" w:hAnsi="Verdana"/>
          <w:color w:val="000000"/>
          <w:sz w:val="18"/>
          <w:szCs w:val="18"/>
        </w:rPr>
        <w:t>трудовых прав.</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связи с тем, что многие судьбоносные для работника решения работодатель принимает руководствуясь понятием деловых качеств работника, представляется необходимым пересмотреть это определения,</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в ТК РФ в следующем виде: деловые качества работника - степень теоретической и практической подготовленности работника и способность применения накопленных знаний (опыта) по специальности.</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Гарантии трудовых прав применимы в равной степени к работника и работодателям. В связи с этим можно говорить от двусторонности гарантий:</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положения не содержат каких-либо преимуществ, что означает, что</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соблюдению гарантий должна соблюдаться как работодателями в отношении работников, так и работниками в отношении работодателей. Таким образом, предлагаем отразить указанную двусторонность в самом определении гарантий трудовых прав: гарантии - это способы правового регулирования обеспечения осуществления прав, определенные трудовым законодательством, иными нормативно-правовыми актами, коллективными и трудовыми договорами, применяемые в случае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действий (бездействий), наступления событий, влияющих на права работников и работодателей.</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результате анализа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оспариванию порядка закрепления и реализации повышенных гарантий трудовых прав, доказана необходимость при применении межотраслевого принципа</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злоупотребления правом учитывать двусторонность данного явления в трудовом праве. Работник не в состоянии в одностороннем порядке внести изменения в собственный трудовой договор, предусмотрев в нем повышенный уровень гарантий.</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Анализируя пределы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работодателя при приеме на работу, необходимо определиться со сдерживающими механизмами. К таковым отнесена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давать мотивированный отказ работнику в случае, если потенциального работника считают не подходящим для работы. В то же время</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выполнения требования об обоснованности отказа, которая в свою очередь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для работника, должна подкрепляться</w:t>
      </w:r>
      <w:r>
        <w:rPr>
          <w:rStyle w:val="WW8Num3z0"/>
          <w:rFonts w:ascii="Verdana" w:hAnsi="Verdana"/>
          <w:color w:val="000000"/>
          <w:sz w:val="18"/>
          <w:szCs w:val="18"/>
        </w:rPr>
        <w:t> </w:t>
      </w:r>
      <w:r>
        <w:rPr>
          <w:rStyle w:val="WW8Num4z0"/>
          <w:rFonts w:ascii="Verdana" w:hAnsi="Verdana"/>
          <w:color w:val="4682B4"/>
          <w:sz w:val="18"/>
          <w:szCs w:val="18"/>
        </w:rPr>
        <w:t>санкцией</w:t>
      </w:r>
      <w:r>
        <w:rPr>
          <w:rFonts w:ascii="Verdana" w:hAnsi="Verdana"/>
          <w:color w:val="000000"/>
          <w:sz w:val="18"/>
          <w:szCs w:val="18"/>
        </w:rPr>
        <w:t>, которая одновременно бы компенсировала работнику нематериальные затраты и</w:t>
      </w:r>
      <w:r>
        <w:rPr>
          <w:rStyle w:val="WW8Num3z0"/>
          <w:rFonts w:ascii="Verdana" w:hAnsi="Verdana"/>
          <w:color w:val="000000"/>
          <w:sz w:val="18"/>
          <w:szCs w:val="18"/>
        </w:rPr>
        <w:t> </w:t>
      </w:r>
      <w:r>
        <w:rPr>
          <w:rStyle w:val="WW8Num4z0"/>
          <w:rFonts w:ascii="Verdana" w:hAnsi="Verdana"/>
          <w:color w:val="4682B4"/>
          <w:sz w:val="18"/>
          <w:szCs w:val="18"/>
        </w:rPr>
        <w:t>возмещала</w:t>
      </w:r>
      <w:r>
        <w:rPr>
          <w:rStyle w:val="WW8Num3z0"/>
          <w:rFonts w:ascii="Verdana" w:hAnsi="Verdana"/>
          <w:color w:val="000000"/>
          <w:sz w:val="18"/>
          <w:szCs w:val="18"/>
        </w:rPr>
        <w:t> </w:t>
      </w:r>
      <w:r>
        <w:rPr>
          <w:rFonts w:ascii="Verdana" w:hAnsi="Verdana"/>
          <w:color w:val="000000"/>
          <w:sz w:val="18"/>
          <w:szCs w:val="18"/>
        </w:rPr>
        <w:t>имущественный вред в виде</w:t>
      </w:r>
      <w:r>
        <w:rPr>
          <w:rStyle w:val="WW8Num3z0"/>
          <w:rFonts w:ascii="Verdana" w:hAnsi="Verdana"/>
          <w:color w:val="000000"/>
          <w:sz w:val="18"/>
          <w:szCs w:val="18"/>
        </w:rPr>
        <w:t> </w:t>
      </w:r>
      <w:r>
        <w:rPr>
          <w:rStyle w:val="WW8Num4z0"/>
          <w:rFonts w:ascii="Verdana" w:hAnsi="Verdana"/>
          <w:color w:val="4682B4"/>
          <w:sz w:val="18"/>
          <w:szCs w:val="18"/>
        </w:rPr>
        <w:t>неполученной</w:t>
      </w:r>
      <w:r>
        <w:rPr>
          <w:rStyle w:val="WW8Num3z0"/>
          <w:rFonts w:ascii="Verdana" w:hAnsi="Verdana"/>
          <w:color w:val="000000"/>
          <w:sz w:val="18"/>
          <w:szCs w:val="18"/>
        </w:rPr>
        <w:t> </w:t>
      </w:r>
      <w:r>
        <w:rPr>
          <w:rFonts w:ascii="Verdana" w:hAnsi="Verdana"/>
          <w:color w:val="000000"/>
          <w:sz w:val="18"/>
          <w:szCs w:val="18"/>
        </w:rPr>
        <w:t>заработной платы.</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данный момент ТК РФ содержит лишь норму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работнику морального вреда в случае немотивированного отказа в приеме на работу. Такое положение дел нельзя назвать отвечающим интересам работника. В связи с этим предлагаем в качестве последствия предусмотреть две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немотивированный отказ: обязанность возмещения морального</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(суммы возмещения по которому на практике неоправданно занижены) и обязанность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имущественного вреда, выразившегося в неполучении работником заработной платы. На настоящий момент у работников просто нет оснований</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заработную плату, ибо трудовые отношения не состоялись, следовательно и обязательств по выплате заработной платы не возникло.</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поддержания баланса интересов работника и работодателя считаем целесообразным пересмотреть концепцию предоставления ежегодного дополнительного отпуска работникам с ненормированным рабочим днем, так как в соответствии с</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положениями ст. 119 ТК РФ продолжительность такого отпуска определяется коллективным договором или правилами внутреннего трудового распорядка. Во-первых, в ТК РФ указан лишь минимальный период в три дня, на который предоставляется ежегодный дополнительный оплачиваемый отпуск.</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не требует проводить дифференциацию по следующему признаку: привлекался ли к работе за рамками рабочего времени работник, чья должность находится в перечне должностей с ненормированным рабочим днем. Учитывая также неразвитость института коллективно -</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(в особенности в средних и малых организациях), а также принимая во внимания, что в организациях, где отсутствует</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работников, локальные акты принимаются под руководством исключительно «</w:t>
      </w:r>
      <w:r>
        <w:rPr>
          <w:rStyle w:val="WW8Num4z0"/>
          <w:rFonts w:ascii="Verdana" w:hAnsi="Verdana"/>
          <w:color w:val="4682B4"/>
          <w:sz w:val="18"/>
          <w:szCs w:val="18"/>
        </w:rPr>
        <w:t>хозяйской власти</w:t>
      </w:r>
      <w:r>
        <w:rPr>
          <w:rFonts w:ascii="Verdana" w:hAnsi="Verdana"/>
          <w:color w:val="000000"/>
          <w:sz w:val="18"/>
          <w:szCs w:val="18"/>
        </w:rPr>
        <w:t xml:space="preserve">», ст. 119 ТК РФ нельзя признать гарантийной нормой, отвечающей интересам работников. В связи с этим предлагается </w:t>
      </w:r>
      <w:r>
        <w:rPr>
          <w:rFonts w:ascii="Verdana" w:hAnsi="Verdana"/>
          <w:color w:val="000000"/>
          <w:sz w:val="18"/>
          <w:szCs w:val="18"/>
        </w:rPr>
        <w:lastRenderedPageBreak/>
        <w:t>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закрепить дифференциацию в виде пропорционального предоставления дополнительного отпуска дням переработок в режиме ненормированного рабочего времени.</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Учитывая, что в период нестабильности экономической сферы основным рискам подвергаются именно права работников, в частности право на получение заработной платы в случае банкротства организации, предлагается гармонизировать гражданское и трудовое законодательство в части однозначности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реализации права на заработную плату. Работники своим трудом по сути кредитуют организацию, в связи с чем их требования должны быть в первой очереди. На данный момент такие требования относятся ко второй очереди, но в случае наличия залогового</w:t>
      </w:r>
      <w:r>
        <w:rPr>
          <w:rStyle w:val="WW8Num3z0"/>
          <w:rFonts w:ascii="Verdana" w:hAnsi="Verdana"/>
          <w:color w:val="000000"/>
          <w:sz w:val="18"/>
          <w:szCs w:val="18"/>
        </w:rPr>
        <w:t> </w:t>
      </w:r>
      <w:r>
        <w:rPr>
          <w:rStyle w:val="WW8Num4z0"/>
          <w:rFonts w:ascii="Verdana" w:hAnsi="Verdana"/>
          <w:color w:val="4682B4"/>
          <w:sz w:val="18"/>
          <w:szCs w:val="18"/>
        </w:rPr>
        <w:t>кредитора</w:t>
      </w:r>
      <w:r>
        <w:rPr>
          <w:rFonts w:ascii="Verdana" w:hAnsi="Verdana"/>
          <w:color w:val="000000"/>
          <w:sz w:val="18"/>
          <w:szCs w:val="18"/>
        </w:rPr>
        <w:t>, имеющего право внеочередного удовлетворения своих требования, зачастую вторая очередь требований смещается, а средств для удовлетворения требований уже не остается.</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Обоснована необходимость обязательного приглашения на комиссию или к</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лицу, принимающим решения по вопросу, кому из работников при сокращении должно быть предоставлено преимущественное право на</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на работе.</w:t>
      </w:r>
    </w:p>
    <w:p w:rsidR="0019409B" w:rsidRDefault="0019409B" w:rsidP="001940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Изложенные выше меры, по нашему мнению, будут способствовать повышению уровня</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трудовых прав, их эффективной реализации, и как следствие - стабильности трудовых отношений.</w:t>
      </w:r>
    </w:p>
    <w:p w:rsidR="0019409B" w:rsidRDefault="0019409B" w:rsidP="0019409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Паламарчук, Инна Александровна, 2013 год</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158 от 22.06.1982г. «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трудовых отношений по инициативе предпринимателя».</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7-ФКЗ) // «</w:t>
      </w:r>
      <w:r>
        <w:rPr>
          <w:rStyle w:val="WW8Num4z0"/>
          <w:rFonts w:ascii="Verdana" w:hAnsi="Verdana"/>
          <w:color w:val="4682B4"/>
          <w:sz w:val="18"/>
          <w:szCs w:val="18"/>
        </w:rPr>
        <w:t>Российская газета</w:t>
      </w:r>
      <w:r>
        <w:rPr>
          <w:rFonts w:ascii="Verdana" w:hAnsi="Verdana"/>
          <w:color w:val="000000"/>
          <w:sz w:val="18"/>
          <w:szCs w:val="18"/>
        </w:rPr>
        <w:t>», № 7, 21.01.2009г.</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17.03.1997 №59-ФЗ «О внесении изменений и дополнений в статью 213</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30.12.2001 г. № 197-ФЗ // «</w:t>
      </w:r>
      <w:r>
        <w:rPr>
          <w:rStyle w:val="WW8Num4z0"/>
          <w:rFonts w:ascii="Verdana" w:hAnsi="Verdana"/>
          <w:color w:val="4682B4"/>
          <w:sz w:val="18"/>
          <w:szCs w:val="18"/>
        </w:rPr>
        <w:t>Российская газета</w:t>
      </w:r>
      <w:r>
        <w:rPr>
          <w:rFonts w:ascii="Verdana" w:hAnsi="Verdana"/>
          <w:color w:val="000000"/>
          <w:sz w:val="18"/>
          <w:szCs w:val="18"/>
        </w:rPr>
        <w:t>», № 256, 31.12.2001 г.</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183-Ф3 // «</w:t>
      </w:r>
      <w:r>
        <w:rPr>
          <w:rStyle w:val="WW8Num4z0"/>
          <w:rFonts w:ascii="Verdana" w:hAnsi="Verdana"/>
          <w:color w:val="4682B4"/>
          <w:sz w:val="18"/>
          <w:szCs w:val="18"/>
        </w:rPr>
        <w:t>Российская Газета</w:t>
      </w:r>
      <w:r>
        <w:rPr>
          <w:rFonts w:ascii="Verdana" w:hAnsi="Verdana"/>
          <w:color w:val="000000"/>
          <w:sz w:val="18"/>
          <w:szCs w:val="18"/>
        </w:rPr>
        <w:t>», №220, 20 ноября 2002г.</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 несостоятельности (банкротстве) от 26.10.2002 №127-ФЗ (в ред. №219-ФЗ от 27 июля 2010 г.).</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ФЗ №39 от 01.05.2012 г.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требований трудящихся в случае неплатежеспособности предпринимателя.</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Федерации от 17 марта 2004 г. № 2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(ред. от 28.09.2010)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2004г. № 6.</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ВС от 20 декабря 1994 года №10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(в ред. от 06.02.2007г.).</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14.11.2008г.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№5-В08-84.</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Решение Железнодорожного районного суда г. Улан-Удэ РБ по делу № 2-2771/2011, URL: http://www.gcourts.ru/case/2175446 (дата обращения 01.03.2012).</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Шестнадцатого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апелляционного суда г. Ессентуки по делу № А63-2000/2009 от 10.06.2010. URL:http://docs.pravo.ru/document/view/3115753/ (дата обращения: 13.03.2012).</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СКО от 28.10.2010 по делу № А63-2000/2009.</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Решение Пряжинского районного суда Республики Карелия от 29 июля 2010 года по делу №2-324/2010.</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Решение Елецкого городского суда Липецкой области по делу № 2-153/2011 от 15 февраля 2011 г.</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Решение Заречного районного суда Свердловской области по делу № 2-503/2010 от 27.09.2010.</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Решение Дзержинского районного суда г. Санкт-Петербурга от 26.08.2010 г. по делу №2-55/10.</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Решение Асбестовского городского суда Свердловской области от 28.12.2011 по делу № 2-1560/2011.</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Решение Первомайского суда г. Кирова от 16 апреля 2012 г. по делу №2-1359/2012.</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Решение федерального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Дзержинского района г. Новосибирска от 02 июля 2010 г. по делу № 2-545/10.</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Решение Октябрьского районного суда г. Барнаула Алтайского края от 10 декабря 2010г. по делу № № 2-3710\10.</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Решение федерального районного суда общей юрисдикции Татарского района Новосибирской от 20 мая 2010 года.</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Решение Севского районного суда Брянской области по делу № 2-4312010 от 12 ноября 2010 г.</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Решение Бодайбинского городского суда Иркутской области по делу № 2-455-2010 от 24 августа 2010 г.</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Библиографический список используемой литературы</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Абатурова, A.A. Кому ликвидация кому компенсация / A.A. Абатурова // ЭЖ-Юрист.- 2012.- №10.</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Эффективность механизма правового регулирования: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12.00.01 / Абрамова Алина Александровна. Красноярск, 2006</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Акопов, Д.Р. Проблемы ненормированного рабочего дня / Д.Р. Акопов // Кадровик. Трудовое право для кадровика. 2012. - №1</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 Н.Г. Александров. М: Проспект. 2009. - 337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Андриановская, И.И. Преемственность в трудовом праве: монография 2-е изд., перераб. и доп. / И.И. Андриановская, - Южно-Сахалинск: СахГУ, 2010. - 264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Андреев, A.A.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трудовых прав граждан при приеме на работу: дис. . канд. юрид. наук: 12.00.05 / Андреев Алексей Александрович. М.,</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2007. - 149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Анисимов, A.A. Правовые основы дифференциации условий труда</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/А. А. 25. Анисимов // Кадровик. Трудовое право для кадровика. 2011. - №2. -. С. 15-17.</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Аппаков, A.A.</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учебное пособие / A.A. Аппаков. изд. 2-е. - Владивосток: Изд-во Дальневосточного университета, 1997. - 100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Архипов, В. Судебная практика по разрешению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при сокращении // Кадровик. Трудовое право для кадровика. 2007 - №1. -С.66 -68</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М.И. О принципах и функциях права: новые моменты / М.И. Байтин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N 3. - С. 4.</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Барсуков, Ю. Испанскую безработицу излечат увольнениями Электронный ресурс. / Ю. Барсуков // Газета "Коммерсантъ". 2012. - №42 (4827) - Режим доступа: http://www.kommersant.ru/doc/1890379</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Белянинова</w:t>
      </w:r>
      <w:r>
        <w:rPr>
          <w:rFonts w:ascii="Verdana" w:hAnsi="Verdana"/>
          <w:color w:val="000000"/>
          <w:sz w:val="18"/>
          <w:szCs w:val="18"/>
        </w:rPr>
        <w:t>, Ю.В. Гарантии, компенсации и льготы работникам / Ю.В. Белянинова,- М.: «Омега-Л», 2006. 216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Бойченко, Т.А.,</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Сокращение: ошибки выявляет суд/ Т.А. Бойченко// Справочник кадровика 2010- № 5. - С. 88</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(очерк теории) /С.Н. Братусь М.: Изд. «</w:t>
      </w:r>
      <w:r>
        <w:rPr>
          <w:rStyle w:val="WW8Num4z0"/>
          <w:rFonts w:ascii="Verdana" w:hAnsi="Verdana"/>
          <w:color w:val="4682B4"/>
          <w:sz w:val="18"/>
          <w:szCs w:val="18"/>
        </w:rPr>
        <w:t>Городец</w:t>
      </w:r>
      <w:r>
        <w:rPr>
          <w:rFonts w:ascii="Verdana" w:hAnsi="Verdana"/>
          <w:color w:val="000000"/>
          <w:sz w:val="18"/>
          <w:szCs w:val="18"/>
        </w:rPr>
        <w:t>», 2001- 208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Бугров, Л.Ю. Проблемы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в трудовом праве России /Л.Ю. Бугров/. Пермь: Изд-во Перм. Ун-та. Информационно-правовое агентство ИНПЭА, 1992. - 236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Бугров, Л.Ю. История и общие современные правила переводов на другую работу /Л.Ю. Бугров // Трудовое право в России и за рубежом. -2011. -№4 .-С.11</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Варшавский, K.M. Трудовое право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K.M. Варшавский / -Л.: Академия, 1924. 180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Воеводин</w:t>
      </w:r>
      <w:r>
        <w:rPr>
          <w:rFonts w:ascii="Verdana" w:hAnsi="Verdana"/>
          <w:color w:val="000000"/>
          <w:sz w:val="18"/>
          <w:szCs w:val="18"/>
        </w:rPr>
        <w:t>, Л.Д. Юридический статус личности в России/ Л.Д. Воеводин. М.: ИНФРА • М-НОРМА, 1997. - 304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Вопленко</w:t>
      </w:r>
      <w:r>
        <w:rPr>
          <w:rFonts w:ascii="Verdana" w:hAnsi="Verdana"/>
          <w:color w:val="000000"/>
          <w:sz w:val="18"/>
          <w:szCs w:val="18"/>
        </w:rPr>
        <w:t>, H.H. Сущность, принципы и функции права: Учебное пособие / H.H. Вопленко Волгоград: Изд-во ВолГУ, 1998. - 56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Воробьева, В. День без границ / Электронный ресурс. / В. Воробьева // ЭЖ-Юрист. 2008.- N 22//</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Воронкова, Е.Р. Расторжение трудового договора по инициативе работодателя по законодательству о труде Великобритании/ Е.Р. Воронкова// Трудовое право в России и за рубежом. 2012 - №1,- С.50</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Вышеславова, Т.Ф. Об эффективности государственного регулирования трудовых отношений / Т.Ф. Вышеславова // Общество и право. 2009. - №3. -С.91.</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Гаврилова, В.Е. Банкротство как институт рыночного хозяйства: дис. . канд. экон. наук: 08.00.01 / Гаврилова Валерия Евгеньевна М.,</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1997.- 114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Голованова, Е.А.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 /Е.А. Голованова. М.: Юрид. лит. 1966. - 200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Горохов, Б.А.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Чему не учат студентов/ Б.А. Горохов. М.: Проспект, 2010. - 144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В.П. Принципы осуществления гражданских прав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 Вестник МГУ. Серия "Право". 1966. - N 3. - С. 12.</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 В.П. Грибанов М.: Изд-во МГУ, - 1972. - 284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К.Н., Толкунова, В.Н. Трудовое право России /К.Н. Гусов, 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М.: Проспект, 2004. - 496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Давыдова, М.Л. Юридическая техника: проблемы теории и методологии / М.Л. Давыдова. Волгоград: Изд-во ВолГУ, 2009. - 318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Демидов, Н.В. Увольнение по инициативе работодателя: дис. .канд. юрид. наук: 12.00.05/ Демидов Николай Вольтович. Томск, 2009 -229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Дивеева, Н.И. Теоретические проблемы индивидуального правового регулирования трудовых отношений: дис. докт. юрид. наук: 12.00.05/ Дивеева Нелли Ивановна. СПб., СПБГУ, 2008 - 396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Дмитриева, И.К. Основные принципы трудового права: дис. . докт. юрид. наук: 12.00.05 / Дмитриева Ирина Константиновна. М., 2004. -334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Человеческий капитал в транзитивной экономике: формирование, оценка, эффективность использования/ А.И.</w:t>
      </w:r>
      <w:r>
        <w:rPr>
          <w:rStyle w:val="WW8Num3z0"/>
          <w:rFonts w:ascii="Verdana" w:hAnsi="Verdana"/>
          <w:color w:val="000000"/>
          <w:sz w:val="18"/>
          <w:szCs w:val="18"/>
        </w:rPr>
        <w:t> </w:t>
      </w:r>
      <w:r>
        <w:rPr>
          <w:rStyle w:val="WW8Num4z0"/>
          <w:rFonts w:ascii="Verdana" w:hAnsi="Verdana"/>
          <w:color w:val="4682B4"/>
          <w:sz w:val="18"/>
          <w:szCs w:val="18"/>
        </w:rPr>
        <w:t>Добрынин</w:t>
      </w:r>
      <w:r>
        <w:rPr>
          <w:rFonts w:ascii="Verdana" w:hAnsi="Verdana"/>
          <w:color w:val="000000"/>
          <w:sz w:val="18"/>
          <w:szCs w:val="18"/>
        </w:rPr>
        <w:t>, С.А. Дятлов, Е.Д. Цыренова. СПб., Наука, 1999.-312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Юридические факты в трудовом праве/ А.З. Долова -М.: Проспект, 2009 276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Жильцов, М.А. Дефекты трудового права: монография/ М.А. Жильцов Екатеринбург: Издательство УГТУ-УПИ, 2010. - 312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Зайцева, О.Б. Персональные данные работника и их передача работодателю в связи с трудовыми отношениями / О.Б. Зайцева // Трудовое право.-2003.- №7.- С.17</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С.А. Лившиц Р.З. Личность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/С.А. Иванов,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М.: Наука, 1982. - 232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Иванова А., Леонова А. Трудовой договор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 А. Иванова, А. Леонова //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2011. - №8,-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A.M. Трудовые споры.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A.M. Куренной. М.: Дело, 2001. - 448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Куренной, A.M. Правовое регулирование коллективных трудовых споров. Научно-практическое пособие /A.M. Куренной.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2010 г.- 192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Куренной, A.M. Практический комментарий к законодательству о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СПС «</w:t>
      </w:r>
      <w:r>
        <w:rPr>
          <w:rStyle w:val="WW8Num4z0"/>
          <w:rFonts w:ascii="Verdana" w:hAnsi="Verdana"/>
          <w:color w:val="4682B4"/>
          <w:sz w:val="18"/>
          <w:szCs w:val="18"/>
        </w:rPr>
        <w:t>Консультант Плюс</w:t>
      </w:r>
      <w:r>
        <w:rPr>
          <w:rFonts w:ascii="Verdana" w:hAnsi="Verdana"/>
          <w:color w:val="000000"/>
          <w:sz w:val="18"/>
          <w:szCs w:val="18"/>
        </w:rPr>
        <w:t>» :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Курочкина, М.Г.</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обстоятельств, которые учитывает суд при определении размера морального вреда, подлежащего</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/М.Г. Курочкина // Трудовые споры . -2009. № 5. - С. 42 - 44.</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О.Э. Сущность права / О.Э.Лейст. М.: Зерцало, 2002.- 288с.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Лозко</w:t>
      </w:r>
      <w:r>
        <w:rPr>
          <w:rFonts w:ascii="Verdana" w:hAnsi="Verdana"/>
          <w:color w:val="000000"/>
          <w:sz w:val="18"/>
          <w:szCs w:val="18"/>
        </w:rPr>
        <w:t>, В.И. Правовое регулирование заключения трудового договора : дис. .канд. юрид. наук: 12.00.05/ Лозко Виктория Ивановна -М., МГЮА, 2009. 182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Ломакин, А. Актуальные вопросы разрешения трудовых споров между сторонами в случае ликвидации организации// СПС «</w:t>
      </w:r>
      <w:r>
        <w:rPr>
          <w:rStyle w:val="WW8Num4z0"/>
          <w:rFonts w:ascii="Verdana" w:hAnsi="Verdana"/>
          <w:color w:val="4682B4"/>
          <w:sz w:val="18"/>
          <w:szCs w:val="18"/>
        </w:rPr>
        <w:t>Консультант Плюс</w:t>
      </w:r>
      <w:r>
        <w:rPr>
          <w:rFonts w:ascii="Verdana" w:hAnsi="Verdana"/>
          <w:color w:val="000000"/>
          <w:sz w:val="18"/>
          <w:szCs w:val="18"/>
        </w:rPr>
        <w:t>» :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A.M., Лушникова М.В. Курс трудового права в 2 -х т. Т.1.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 879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 A.M. Очерки теории трудового права.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2006. -940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2-х томах. Т.2. М.: Статут, М.: 2009. - 1151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 Лыгин, Р.Н. Вопросы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при заключении трудового договора: дис. . канд. юрид. наук:1200.05 / Лыгин Роман Николаевич. М., МГУ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2003. -199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Лютов, Н.Л. Российское трудовое законодательство и международные трудовые стандарты: соответствие и перспективы совершенствования: научно-практическое пособие. М.: AHO «Центр социально-трудовых прав», 2012 . - 128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Лютов, Н.Л., Морозов, П.Е. Международное трудовое право. Учебное пособие / под общ. ред.</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К.Н. М.: Проспект, 2011. 216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С.П. Настольная книга судьи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 :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Н.С. Гражданский закон и права личности в СССР . М.: Юрид. лит., 1981.-216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Марина, И.Н. Средства повышения эффективности применения норм права: дис.канд. юрид. наук : 12.00.01 / Марина Ирина Николаевна. -М., Мое. Универ.</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2009. 163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Н.И., Малько A.B. Теория государства и права.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1999.- 512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Мельникова, В. Увольнение по инициативе работодателя по трудовому праву Германии // Кадровик. Трудовое право для кадровика, 2010, N 11/ СПС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Мордовец</w:t>
      </w:r>
      <w:r>
        <w:rPr>
          <w:rFonts w:ascii="Verdana" w:hAnsi="Verdana"/>
          <w:color w:val="000000"/>
          <w:sz w:val="18"/>
          <w:szCs w:val="18"/>
        </w:rPr>
        <w:t>, A.C. Социально-юридические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Саратов, Изд-во Сарат. ВШ МВД РФ, 1996. -286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Н.И. Теория государства и права / Н.И. Матузов, A.B.</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М.: Юристъ, 2004. - 512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П.Е. Система юридических гарантий применения советских правовых норм / П.Е. Недбайло // Правоведение. 1971. - №3 - С. 44.</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B.C. Социалистическое правовое государство: концепция и пути реализации / B.C. Нерсесянц. М. Юрид. лит., 1990. -320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Fonts w:ascii="Verdana" w:hAnsi="Verdana"/>
          <w:color w:val="000000"/>
          <w:sz w:val="18"/>
          <w:szCs w:val="18"/>
        </w:rPr>
        <w:t>, В.И. Эффективность норм трудового права / В.И. Никитинский. М.: Юрид. лит., 1979. - 247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Олейникова, Т. Счастье топ-менеджера / Г.А. Насырова // ЭЖ-Юрист. 2010. - №33 / СПС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Орлова, A.A. Правовые проблемы, возникающие при сокращении численности и штата работников, способы их решения// Трудовое право. 2010, №11 / СПС «</w:t>
      </w:r>
      <w:r>
        <w:rPr>
          <w:rStyle w:val="WW8Num4z0"/>
          <w:rFonts w:ascii="Verdana" w:hAnsi="Verdana"/>
          <w:color w:val="4682B4"/>
          <w:sz w:val="18"/>
          <w:szCs w:val="18"/>
        </w:rPr>
        <w:t>Консультант Плюс</w:t>
      </w:r>
      <w:r>
        <w:rPr>
          <w:rFonts w:ascii="Verdana" w:hAnsi="Verdana"/>
          <w:color w:val="000000"/>
          <w:sz w:val="18"/>
          <w:szCs w:val="18"/>
        </w:rPr>
        <w:t>» :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Орловский, Ю.П. Некоторые вопросы применения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с работником / Ю.П. Орловский // Журнал российского права. 2010. - № 6. - С. 54.</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Офман, Е.М.</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субъектами трудовых отношений: автореф. дис. . канд. юрид. наук: 12.00.05 / Офман Елена Михайловна. Екатеринбург, УрГЮА, 2006. - 23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Пластинина, Н. Споры о выплатах топ-менеджерам / Н. Пластинина // Трудовое право. 2011. - №12 / СПС «</w:t>
      </w:r>
      <w:r>
        <w:rPr>
          <w:rStyle w:val="WW8Num4z0"/>
          <w:rFonts w:ascii="Verdana" w:hAnsi="Verdana"/>
          <w:color w:val="4682B4"/>
          <w:sz w:val="18"/>
          <w:szCs w:val="18"/>
        </w:rPr>
        <w:t>Консультант Плюс</w:t>
      </w:r>
      <w:r>
        <w:rPr>
          <w:rFonts w:ascii="Verdana" w:hAnsi="Verdana"/>
          <w:color w:val="000000"/>
          <w:sz w:val="18"/>
          <w:szCs w:val="18"/>
        </w:rPr>
        <w:t>» :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Петров, А.Я. Право работника на своевременную и в полном размере выплату заработной платы и его обеспечение / А.Я. Петров // Законодательство и экономика. 2010. - N 10. - С 14.</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Петровичева, Ю.В. Ликвидация английских компаний// Вестник Высшего Арбитражного Суда РФ. 2001, №8</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Полухина, Е.Е. Эффективность правового регулирования трудовых и иных непосредственно связанных с ними отношений и судебная практика: дис. .канд. юрид.наук: 12.00.05/ Полухина Елена Евгеньевна. -М., МГУ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2008. 163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Ратехина, В.А.,</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гарантии права на заработную плату: дис. . канд. юрид. наук: 12.00.05/ Ратехина Виктория Алексеевна. -Ярославль,</w:t>
      </w:r>
      <w:r>
        <w:rPr>
          <w:rStyle w:val="WW8Num3z0"/>
          <w:rFonts w:ascii="Verdana" w:hAnsi="Verdana"/>
          <w:color w:val="000000"/>
          <w:sz w:val="18"/>
          <w:szCs w:val="18"/>
        </w:rPr>
        <w:t> </w:t>
      </w:r>
      <w:r>
        <w:rPr>
          <w:rStyle w:val="WW8Num4z0"/>
          <w:rFonts w:ascii="Verdana" w:hAnsi="Verdana"/>
          <w:color w:val="4682B4"/>
          <w:sz w:val="18"/>
          <w:szCs w:val="18"/>
        </w:rPr>
        <w:t>ЯГУ</w:t>
      </w:r>
      <w:r>
        <w:rPr>
          <w:rStyle w:val="WW8Num3z0"/>
          <w:rFonts w:ascii="Verdana" w:hAnsi="Verdana"/>
          <w:color w:val="000000"/>
          <w:sz w:val="18"/>
          <w:szCs w:val="18"/>
        </w:rPr>
        <w:t> </w:t>
      </w:r>
      <w:r>
        <w:rPr>
          <w:rFonts w:ascii="Verdana" w:hAnsi="Verdana"/>
          <w:color w:val="000000"/>
          <w:sz w:val="18"/>
          <w:szCs w:val="18"/>
        </w:rPr>
        <w:t>им. П.Г. Демидова, 2007. 228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Резник, Р. Увольнение по экономическим причинам 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Республике Германия: понятие и критерии правомерности /Р. Резник // Сравнительное трудовое право. 2011. - № 6.- С. 1-3</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Селезнева, С.К. Вопросы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морального вреда, причиненного в рамках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С.К. Селезнева // Юридический мир. 2007. -№2. - С.11.</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Скачкова, Г.С. Проблемы возмещения морального вреда в сфере трудовых отношений // Юридический мир. 1996. N 6-7. - С. 55 -62.</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 В.Н. Юридические гарантии трудовых прав рабочих и служащих / В.Н. Скобелкин М.: Юридическая литература, 1969. - 184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Симонов, В.И. Вопросы теории и практики реализации права на гарантии и компенсации в трудовых отношениях по новейшему законодательству / Электронный ресурс. / В.И. Симонов // Трудовое право. -2008. №10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В.И. Понятие гарантий и компенсаций в трудовых отношениях / Электронный ресурс. / В.И. Симонов //Трудовое право в России и за рубежом. 2011. - №4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Б.И., Аворник Г.К. Возмещение морального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нарушением социальных прав работника /Б.И. Сосна, Г.К. Аворник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2004. - № 1. - С. 44 -48.</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Сошников</w:t>
      </w:r>
      <w:r>
        <w:rPr>
          <w:rStyle w:val="WW8Num3z0"/>
          <w:rFonts w:ascii="Verdana" w:hAnsi="Verdana"/>
          <w:color w:val="000000"/>
          <w:sz w:val="18"/>
          <w:szCs w:val="18"/>
        </w:rPr>
        <w:t> </w:t>
      </w:r>
      <w:r>
        <w:rPr>
          <w:rFonts w:ascii="Verdana" w:hAnsi="Verdana"/>
          <w:color w:val="000000"/>
          <w:sz w:val="18"/>
          <w:szCs w:val="18"/>
        </w:rPr>
        <w:t>В.В. Влияние реорганизации работодателя -юридического лица на трудовые и социально-партнерские отношения, Дисс. . канд. юрид. наук: 12.00.05. М., 2007, АТиСО, - С.57-58.</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Сошников</w:t>
      </w:r>
      <w:r>
        <w:rPr>
          <w:rStyle w:val="WW8Num3z0"/>
          <w:rFonts w:ascii="Verdana" w:hAnsi="Verdana"/>
          <w:color w:val="000000"/>
          <w:sz w:val="18"/>
          <w:szCs w:val="18"/>
        </w:rPr>
        <w:t> </w:t>
      </w:r>
      <w:r>
        <w:rPr>
          <w:rFonts w:ascii="Verdana" w:hAnsi="Verdana"/>
          <w:color w:val="000000"/>
          <w:sz w:val="18"/>
          <w:szCs w:val="18"/>
        </w:rPr>
        <w:t>В.В., Сошникова Т.А. Влияние реорганизации юридического лица-работодателя на трудовые и социально-партнерские отношения. М. Изд-во Московского гуманитарного ун-та, 2008. С. 52</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Степанов, В.И. Несостоятельность (банкротство) в России, Франции, Англии, Германии / В.И. Степанов // М. Статут. - 1999. - 204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рабочего права. М,: Моск. Научн. Изд-во, 1918. С. 165</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дис.канд. юрид. наук: 12.00.05. / Федин Владимир Владимирович М. МГЮА, 2003 - 200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Феофилактов</w:t>
      </w:r>
      <w:r>
        <w:rPr>
          <w:rStyle w:val="WW8Num3z0"/>
          <w:rFonts w:ascii="Verdana" w:hAnsi="Verdana"/>
          <w:color w:val="000000"/>
          <w:sz w:val="18"/>
          <w:szCs w:val="18"/>
        </w:rPr>
        <w:t> </w:t>
      </w:r>
      <w:r>
        <w:rPr>
          <w:rFonts w:ascii="Verdana" w:hAnsi="Verdana"/>
          <w:color w:val="000000"/>
          <w:sz w:val="18"/>
          <w:szCs w:val="18"/>
        </w:rPr>
        <w:t>А.С. Особенности компенсации морального вреда как способа защиты трудовых прав работника /А.С. Феофелактов // Трудовое право.-2010. №1. - С.19.</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Фильчакова</w:t>
      </w:r>
      <w:r>
        <w:rPr>
          <w:rStyle w:val="WW8Num3z0"/>
          <w:rFonts w:ascii="Verdana" w:hAnsi="Verdana"/>
          <w:color w:val="000000"/>
          <w:sz w:val="18"/>
          <w:szCs w:val="18"/>
        </w:rPr>
        <w:t> </w:t>
      </w:r>
      <w:r>
        <w:rPr>
          <w:rFonts w:ascii="Verdana" w:hAnsi="Verdana"/>
          <w:color w:val="000000"/>
          <w:sz w:val="18"/>
          <w:szCs w:val="18"/>
        </w:rPr>
        <w:t>С.Ю. Прекращение трудового договора по обстоятельствам, не зависящим от воли сторон: дис. . канд. юрид. наук : 12.00.05/ /Фильчакова Светлана Юрьевна. М. - АТиСО - 2003.-188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Запреты на труд и дискриминация молодежи /Г.В.</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 Кадровик. 2012. - №11// СПС «</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Цыпкина И.С. Трудовой договор: порядок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 Е.П. Циндяйкина, И.С.</w:t>
      </w:r>
      <w:r>
        <w:rPr>
          <w:rStyle w:val="WW8Num3z0"/>
          <w:rFonts w:ascii="Verdana" w:hAnsi="Verdana"/>
          <w:color w:val="000000"/>
          <w:sz w:val="18"/>
          <w:szCs w:val="18"/>
        </w:rPr>
        <w:t> </w:t>
      </w:r>
      <w:r>
        <w:rPr>
          <w:rStyle w:val="WW8Num4z0"/>
          <w:rFonts w:ascii="Verdana" w:hAnsi="Verdana"/>
          <w:color w:val="4682B4"/>
          <w:sz w:val="18"/>
          <w:szCs w:val="18"/>
        </w:rPr>
        <w:t>Цыпкина</w:t>
      </w:r>
      <w:r>
        <w:rPr>
          <w:rFonts w:ascii="Verdana" w:hAnsi="Verdana"/>
          <w:color w:val="000000"/>
          <w:sz w:val="18"/>
          <w:szCs w:val="18"/>
        </w:rPr>
        <w:t>. -3-е изд., перераб. и доп. М.: Проспект, 2008. - 224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Цыпкина</w:t>
      </w:r>
      <w:r>
        <w:rPr>
          <w:rStyle w:val="WW8Num3z0"/>
          <w:rFonts w:ascii="Verdana" w:hAnsi="Verdana"/>
          <w:color w:val="000000"/>
          <w:sz w:val="18"/>
          <w:szCs w:val="18"/>
        </w:rPr>
        <w:t> </w:t>
      </w:r>
      <w:r>
        <w:rPr>
          <w:rFonts w:ascii="Verdana" w:hAnsi="Verdana"/>
          <w:color w:val="000000"/>
          <w:sz w:val="18"/>
          <w:szCs w:val="18"/>
        </w:rPr>
        <w:t>И.С. Расторжение трудового договора при ликвидации организации: некоторые проблемы теории и практики применения.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Цивилист</w:t>
      </w:r>
      <w:r>
        <w:rPr>
          <w:rFonts w:ascii="Verdana" w:hAnsi="Verdana"/>
          <w:color w:val="000000"/>
          <w:sz w:val="18"/>
          <w:szCs w:val="18"/>
        </w:rPr>
        <w:t>, 2011, N 3/ СПС «</w:t>
      </w:r>
      <w:r>
        <w:rPr>
          <w:rStyle w:val="WW8Num4z0"/>
          <w:rFonts w:ascii="Verdana" w:hAnsi="Verdana"/>
          <w:color w:val="4682B4"/>
          <w:sz w:val="18"/>
          <w:szCs w:val="18"/>
        </w:rPr>
        <w:t>Консультант Плюс</w:t>
      </w:r>
      <w:r>
        <w:rPr>
          <w:rFonts w:ascii="Verdana" w:hAnsi="Verdana"/>
          <w:color w:val="000000"/>
          <w:sz w:val="18"/>
          <w:szCs w:val="18"/>
        </w:rPr>
        <w:t>».</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Цуркан</w:t>
      </w:r>
      <w:r>
        <w:rPr>
          <w:rStyle w:val="WW8Num3z0"/>
          <w:rFonts w:ascii="Verdana" w:hAnsi="Verdana"/>
          <w:color w:val="000000"/>
          <w:sz w:val="18"/>
          <w:szCs w:val="18"/>
        </w:rPr>
        <w:t> </w:t>
      </w:r>
      <w:r>
        <w:rPr>
          <w:rFonts w:ascii="Verdana" w:hAnsi="Verdana"/>
          <w:color w:val="000000"/>
          <w:sz w:val="18"/>
          <w:szCs w:val="18"/>
        </w:rPr>
        <w:t>Н. А. К вопросу об увольнении по сокращению численности (штата) работников / Н. А. Цуркан // Вопросы трудового права. 2012 г. № 1.С. 29—35.</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Черняева</w:t>
      </w:r>
      <w:r>
        <w:rPr>
          <w:rStyle w:val="WW8Num3z0"/>
          <w:rFonts w:ascii="Verdana" w:hAnsi="Verdana"/>
          <w:color w:val="000000"/>
          <w:sz w:val="18"/>
          <w:szCs w:val="18"/>
        </w:rPr>
        <w:t> </w:t>
      </w:r>
      <w:r>
        <w:rPr>
          <w:rFonts w:ascii="Verdana" w:hAnsi="Verdana"/>
          <w:color w:val="000000"/>
          <w:sz w:val="18"/>
          <w:szCs w:val="18"/>
        </w:rPr>
        <w:t>Д.В. Международные стандарты труда. М.: КНОРУС, 2010.-223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JI.A. Права работников и работодателей при приеме на работу / Л.А. Чиканова // Хозяйство и право. 2004. - N 10. - С.57</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 А., Нуртдинова А.Ф. Права работодателей в трудовых отношениях / Л.А. Чиканова,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М.: Эксмо, 2010. -480 с.</w:t>
      </w:r>
    </w:p>
    <w:p w:rsidR="0019409B" w:rsidRDefault="0019409B" w:rsidP="001940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Шафикова</w:t>
      </w:r>
      <w:r>
        <w:rPr>
          <w:rStyle w:val="WW8Num3z0"/>
          <w:rFonts w:ascii="Verdana" w:hAnsi="Verdana"/>
          <w:color w:val="000000"/>
          <w:sz w:val="18"/>
          <w:szCs w:val="18"/>
        </w:rPr>
        <w:t> </w:t>
      </w:r>
      <w:r>
        <w:rPr>
          <w:rFonts w:ascii="Verdana" w:hAnsi="Verdana"/>
          <w:color w:val="000000"/>
          <w:sz w:val="18"/>
          <w:szCs w:val="18"/>
        </w:rPr>
        <w:t>Г.Х. Компенсация морального вреда, причиненного работнику: дис. .канд. юрид. наук: 12.00.05 / Шафикова Галия Ханнановна. Екатеринбург, 2000. 189 с.</w:t>
      </w:r>
    </w:p>
    <w:p w:rsidR="00805C96" w:rsidRDefault="0019409B" w:rsidP="0019409B">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05C96" w:rsidRDefault="00805C96" w:rsidP="00763955">
      <w:pPr>
        <w:rPr>
          <w:rFonts w:ascii="Verdana" w:hAnsi="Verdana"/>
          <w:color w:val="000000"/>
          <w:sz w:val="18"/>
          <w:szCs w:val="18"/>
        </w:rPr>
      </w:pPr>
    </w:p>
    <w:p w:rsidR="0068362D" w:rsidRPr="00031E5A" w:rsidRDefault="005C5090" w:rsidP="00763955">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CF5" w:rsidRDefault="00B00CF5">
      <w:r>
        <w:separator/>
      </w:r>
    </w:p>
  </w:endnote>
  <w:endnote w:type="continuationSeparator" w:id="0">
    <w:p w:rsidR="00B00CF5" w:rsidRDefault="00B0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CF5" w:rsidRDefault="00B00CF5">
      <w:r>
        <w:separator/>
      </w:r>
    </w:p>
  </w:footnote>
  <w:footnote w:type="continuationSeparator" w:id="0">
    <w:p w:rsidR="00B00CF5" w:rsidRDefault="00B0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0CF5"/>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CAB4-6234-4B3B-86E2-1C043D53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56387</TotalTime>
  <Pages>12</Pages>
  <Words>6808</Words>
  <Characters>38809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2009-02-06T08:36:00Z</cp:lastPrinted>
  <dcterms:created xsi:type="dcterms:W3CDTF">2015-03-22T11:10:00Z</dcterms:created>
  <dcterms:modified xsi:type="dcterms:W3CDTF">2016-01-12T08:03:00Z</dcterms:modified>
</cp:coreProperties>
</file>