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4774A" w14:textId="77777777" w:rsidR="00C00D5F" w:rsidRDefault="00C00D5F" w:rsidP="00C00D5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Зарифьян, Александр Захарович.</w:t>
      </w:r>
      <w:r>
        <w:rPr>
          <w:rFonts w:ascii="Helvetica" w:hAnsi="Helvetica" w:cs="Helvetica"/>
          <w:color w:val="222222"/>
          <w:sz w:val="21"/>
          <w:szCs w:val="21"/>
        </w:rPr>
        <w:br/>
      </w:r>
      <w:r>
        <w:rPr>
          <w:rStyle w:val="js-item-maininfo"/>
          <w:rFonts w:ascii="Helvetica" w:hAnsi="Helvetica" w:cs="Helvetica"/>
          <w:b/>
          <w:bCs/>
          <w:color w:val="222222"/>
          <w:sz w:val="21"/>
          <w:szCs w:val="21"/>
        </w:rPr>
        <w:t>Передельные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стержневых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тонкостенных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металлических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 диссертация ... доктора технических наук : 01.02.03, 05.23.01. - Новочеркасск, 1983. - 390 с. : ил.</w:t>
      </w:r>
      <w:r>
        <w:rPr>
          <w:rStyle w:val="search-descr"/>
          <w:rFonts w:ascii="Helvetica" w:hAnsi="Helvetica" w:cs="Helvetica"/>
          <w:color w:val="222222"/>
          <w:sz w:val="21"/>
          <w:szCs w:val="21"/>
        </w:rPr>
        <w:t>больше</w:t>
      </w:r>
    </w:p>
    <w:p w14:paraId="3E613CA8" w14:textId="77777777" w:rsidR="00C00D5F" w:rsidRDefault="00C00D5F" w:rsidP="00C00D5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360CCA7" w14:textId="77777777" w:rsidR="00C00D5F" w:rsidRDefault="00C00D5F" w:rsidP="000E4EC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397F16B" w14:textId="77777777" w:rsidR="00C00D5F" w:rsidRDefault="00C00D5F" w:rsidP="00C00D5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f5'-j/io:f^b НОВОЧЕРКАССКЙЙ ОРДЕНА ТРУДОВОГО КРАСНОГО ЗНАМЕНИ ПОЛИТЕХНИЧЕСКИЙ ИНСТИТУТ ИМЕНИ С. ОРДЖОНИКИДЗЕ На правах рукописи ЗАРЙФЬЯН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Захарович</w:t>
      </w:r>
      <w:r>
        <w:rPr>
          <w:rFonts w:ascii="Helvetica" w:hAnsi="Helvetica" w:cs="Helvetica"/>
          <w:color w:val="222222"/>
          <w:sz w:val="21"/>
          <w:szCs w:val="21"/>
        </w:rPr>
        <w:t> УДК 624* (772,31-624.014 ПРВДЕЛЬНЫЕ </w:t>
      </w:r>
      <w:r>
        <w:rPr>
          <w:rFonts w:ascii="Helvetica" w:hAnsi="Helvetica" w:cs="Helvetica"/>
          <w:b/>
          <w:bCs/>
          <w:color w:val="222222"/>
          <w:sz w:val="21"/>
          <w:szCs w:val="21"/>
        </w:rPr>
        <w:t>СОСТОЯНИЯ</w:t>
      </w:r>
      <w:r>
        <w:rPr>
          <w:rFonts w:ascii="Helvetica" w:hAnsi="Helvetica" w:cs="Helvetica"/>
          <w:color w:val="222222"/>
          <w:sz w:val="21"/>
          <w:szCs w:val="21"/>
        </w:rPr>
        <w:t> СТЕРШШЫХ </w:t>
      </w:r>
      <w:r>
        <w:rPr>
          <w:rFonts w:ascii="Helvetica" w:hAnsi="Helvetica" w:cs="Helvetica"/>
          <w:b/>
          <w:bCs/>
          <w:color w:val="222222"/>
          <w:sz w:val="21"/>
          <w:szCs w:val="21"/>
        </w:rPr>
        <w:t>ТОНКОСТЕННЫХ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МЕТАЛЛИЧЕСКИХ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ДИССЕРТАЦИЯ на соискание ученой степени</w:t>
      </w:r>
    </w:p>
    <w:p w14:paraId="17156C0B" w14:textId="77777777" w:rsidR="00C00D5F" w:rsidRDefault="00C00D5F" w:rsidP="000E4EC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19</w:t>
      </w:r>
    </w:p>
    <w:p w14:paraId="2BDE9121" w14:textId="77777777" w:rsidR="00C00D5F" w:rsidRDefault="00C00D5F" w:rsidP="00C00D5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Решения различных задач по определению предельных нагрузок на </w:t>
      </w:r>
      <w:r>
        <w:rPr>
          <w:rFonts w:ascii="Helvetica" w:hAnsi="Helvetica" w:cs="Helvetica"/>
          <w:b/>
          <w:bCs/>
          <w:color w:val="222222"/>
          <w:sz w:val="21"/>
          <w:szCs w:val="21"/>
        </w:rPr>
        <w:t>тонкостенные</w:t>
      </w:r>
      <w:r>
        <w:rPr>
          <w:rFonts w:ascii="Helvetica" w:hAnsi="Helvetica" w:cs="Helvetica"/>
          <w:color w:val="222222"/>
          <w:sz w:val="21"/>
          <w:szCs w:val="21"/>
        </w:rPr>
        <w:t> </w:t>
      </w:r>
      <w:r>
        <w:rPr>
          <w:rFonts w:ascii="Helvetica" w:hAnsi="Helvetica" w:cs="Helvetica"/>
          <w:b/>
          <w:bCs/>
          <w:color w:val="222222"/>
          <w:sz w:val="21"/>
          <w:szCs w:val="21"/>
        </w:rPr>
        <w:t>элементы</w:t>
      </w:r>
      <w:r>
        <w:rPr>
          <w:rFonts w:ascii="Helvetica" w:hAnsi="Helvetica" w:cs="Helvetica"/>
          <w:color w:val="222222"/>
          <w:sz w:val="21"/>
          <w:szCs w:val="21"/>
        </w:rPr>
        <w:t> </w:t>
      </w:r>
      <w:r>
        <w:rPr>
          <w:rFonts w:ascii="Helvetica" w:hAnsi="Helvetica" w:cs="Helvetica"/>
          <w:b/>
          <w:bCs/>
          <w:color w:val="222222"/>
          <w:sz w:val="21"/>
          <w:szCs w:val="21"/>
        </w:rPr>
        <w:t>стержневых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при пространственном деформировании и рекомендации по их проек</w:t>
      </w:r>
      <w:r>
        <w:rPr>
          <w:rFonts w:ascii="Helvetica" w:hAnsi="Helvetica" w:cs="Helvetica"/>
          <w:color w:val="222222"/>
          <w:sz w:val="21"/>
          <w:szCs w:val="21"/>
        </w:rPr>
        <w:softHyphen/>
        <w:t xml:space="preserve"> тированию. 20 4. Результаты экспериментального изучения напряженнодеформированного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тонкостенных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металли</w:t>
      </w:r>
      <w:r>
        <w:rPr>
          <w:rFonts w:ascii="Helvetica" w:hAnsi="Helvetica" w:cs="Helvetica"/>
          <w:b/>
          <w:bCs/>
          <w:color w:val="222222"/>
          <w:sz w:val="21"/>
          <w:szCs w:val="21"/>
        </w:rPr>
        <w:softHyphen/>
        <w:t xml:space="preserve"> ческих</w:t>
      </w:r>
      <w:r>
        <w:rPr>
          <w:rFonts w:ascii="Helvetica" w:hAnsi="Helvetica" w:cs="Helvetica"/>
          <w:color w:val="222222"/>
          <w:sz w:val="21"/>
          <w:szCs w:val="21"/>
        </w:rPr>
        <w:t> каркасов (колонн и балок различных гибкостей), ра</w:t>
      </w:r>
      <w:r>
        <w:rPr>
          <w:rFonts w:ascii="Helvetica" w:hAnsi="Helvetica" w:cs="Helvetica"/>
          <w:color w:val="222222"/>
          <w:sz w:val="21"/>
          <w:szCs w:val="21"/>
        </w:rPr>
        <w:softHyphen/>
        <w:t xml:space="preserve"> ботающих в упругой и упругопластической стадиях, подтверж</w:t>
      </w:r>
      <w:r>
        <w:rPr>
          <w:rFonts w:ascii="Helvetica" w:hAnsi="Helvetica" w:cs="Helvetica"/>
          <w:color w:val="222222"/>
          <w:sz w:val="21"/>
          <w:szCs w:val="21"/>
        </w:rPr>
        <w:softHyphen/>
        <w:t xml:space="preserve"> дающие корректность...</w:t>
      </w:r>
    </w:p>
    <w:p w14:paraId="14725C22" w14:textId="77777777" w:rsidR="00C00D5F" w:rsidRDefault="00C00D5F" w:rsidP="000E4EC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246</w:t>
      </w:r>
    </w:p>
    <w:p w14:paraId="02454039" w14:textId="77777777" w:rsidR="00C00D5F" w:rsidRDefault="00C00D5F" w:rsidP="00C00D5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теоретически обоснованная методика установле</w:t>
      </w:r>
      <w:r>
        <w:rPr>
          <w:rFonts w:ascii="Helvetica" w:hAnsi="Helvetica" w:cs="Helvetica"/>
          <w:color w:val="222222"/>
          <w:sz w:val="21"/>
          <w:szCs w:val="21"/>
        </w:rPr>
        <w:softHyphen/>
        <w:t xml:space="preserve"> ния действительного напряженно-деформированного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стержневых</w:t>
      </w:r>
      <w:r>
        <w:rPr>
          <w:rFonts w:ascii="Helvetica" w:hAnsi="Helvetica" w:cs="Helvetica"/>
          <w:color w:val="222222"/>
          <w:sz w:val="21"/>
          <w:szCs w:val="21"/>
        </w:rPr>
        <w:t> </w:t>
      </w:r>
      <w:r>
        <w:rPr>
          <w:rFonts w:ascii="Helvetica" w:hAnsi="Helvetica" w:cs="Helvetica"/>
          <w:b/>
          <w:bCs/>
          <w:color w:val="222222"/>
          <w:sz w:val="21"/>
          <w:szCs w:val="21"/>
        </w:rPr>
        <w:t>тонкостенных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металлических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в упругопластической стадии. Впервые разработана математиче</w:t>
      </w:r>
      <w:r>
        <w:rPr>
          <w:rFonts w:ascii="Helvetica" w:hAnsi="Helvetica" w:cs="Helvetica"/>
          <w:color w:val="222222"/>
          <w:sz w:val="21"/>
          <w:szCs w:val="21"/>
        </w:rPr>
        <w:softHyphen/>
        <w:t xml:space="preserve"> ская модель расчета </w:t>
      </w:r>
      <w:r>
        <w:rPr>
          <w:rFonts w:ascii="Helvetica" w:hAnsi="Helvetica" w:cs="Helvetica"/>
          <w:b/>
          <w:bCs/>
          <w:color w:val="222222"/>
          <w:sz w:val="21"/>
          <w:szCs w:val="21"/>
        </w:rPr>
        <w:t>элемента</w:t>
      </w:r>
      <w:r>
        <w:rPr>
          <w:rFonts w:ascii="Helvetica" w:hAnsi="Helvetica" w:cs="Helvetica"/>
          <w:color w:val="222222"/>
          <w:sz w:val="21"/>
          <w:szCs w:val="21"/>
        </w:rPr>
        <w:t> </w:t>
      </w:r>
      <w:r>
        <w:rPr>
          <w:rFonts w:ascii="Helvetica" w:hAnsi="Helvetica" w:cs="Helvetica"/>
          <w:b/>
          <w:bCs/>
          <w:color w:val="222222"/>
          <w:sz w:val="21"/>
          <w:szCs w:val="21"/>
        </w:rPr>
        <w:t>конструкции</w:t>
      </w:r>
      <w:r>
        <w:rPr>
          <w:rFonts w:ascii="Helvetica" w:hAnsi="Helvetica" w:cs="Helvetica"/>
          <w:color w:val="222222"/>
          <w:sz w:val="21"/>
          <w:szCs w:val="21"/>
        </w:rPr>
        <w:t> при эксцентричном приложении нагрузки,</w:t>
      </w:r>
    </w:p>
    <w:p w14:paraId="4CCADE6E" w14:textId="77D75C2A" w:rsidR="004F7911" w:rsidRPr="00C00D5F" w:rsidRDefault="004F7911" w:rsidP="00C00D5F"/>
    <w:sectPr w:rsidR="004F7911" w:rsidRPr="00C00D5F"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43C4C" w14:textId="77777777" w:rsidR="000E4EC7" w:rsidRDefault="000E4EC7">
      <w:pPr>
        <w:spacing w:after="0" w:line="240" w:lineRule="auto"/>
      </w:pPr>
      <w:r>
        <w:separator/>
      </w:r>
    </w:p>
  </w:endnote>
  <w:endnote w:type="continuationSeparator" w:id="0">
    <w:p w14:paraId="330E2913" w14:textId="77777777" w:rsidR="000E4EC7" w:rsidRDefault="000E4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CF85" w14:textId="77777777" w:rsidR="000E4EC7" w:rsidRDefault="000E4EC7"/>
    <w:p w14:paraId="28E2D4F2" w14:textId="77777777" w:rsidR="000E4EC7" w:rsidRDefault="000E4EC7"/>
    <w:p w14:paraId="21100129" w14:textId="77777777" w:rsidR="000E4EC7" w:rsidRDefault="000E4EC7"/>
    <w:p w14:paraId="7E09530A" w14:textId="77777777" w:rsidR="000E4EC7" w:rsidRDefault="000E4EC7"/>
    <w:p w14:paraId="46C39BF8" w14:textId="77777777" w:rsidR="000E4EC7" w:rsidRDefault="000E4EC7"/>
    <w:p w14:paraId="59436451" w14:textId="77777777" w:rsidR="000E4EC7" w:rsidRDefault="000E4EC7"/>
    <w:p w14:paraId="096C4E7F" w14:textId="77777777" w:rsidR="000E4EC7" w:rsidRDefault="000E4E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F209AC" wp14:editId="7E69D5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6790F" w14:textId="77777777" w:rsidR="000E4EC7" w:rsidRDefault="000E4E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F209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A6790F" w14:textId="77777777" w:rsidR="000E4EC7" w:rsidRDefault="000E4E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0C142A" w14:textId="77777777" w:rsidR="000E4EC7" w:rsidRDefault="000E4EC7"/>
    <w:p w14:paraId="396E4150" w14:textId="77777777" w:rsidR="000E4EC7" w:rsidRDefault="000E4EC7"/>
    <w:p w14:paraId="55CC5A6D" w14:textId="77777777" w:rsidR="000E4EC7" w:rsidRDefault="000E4E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284E80" wp14:editId="4E585D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1E188" w14:textId="77777777" w:rsidR="000E4EC7" w:rsidRDefault="000E4EC7"/>
                          <w:p w14:paraId="3B05E391" w14:textId="77777777" w:rsidR="000E4EC7" w:rsidRDefault="000E4E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284E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11E188" w14:textId="77777777" w:rsidR="000E4EC7" w:rsidRDefault="000E4EC7"/>
                    <w:p w14:paraId="3B05E391" w14:textId="77777777" w:rsidR="000E4EC7" w:rsidRDefault="000E4E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B5E290" w14:textId="77777777" w:rsidR="000E4EC7" w:rsidRDefault="000E4EC7"/>
    <w:p w14:paraId="2BC1756C" w14:textId="77777777" w:rsidR="000E4EC7" w:rsidRDefault="000E4EC7">
      <w:pPr>
        <w:rPr>
          <w:sz w:val="2"/>
          <w:szCs w:val="2"/>
        </w:rPr>
      </w:pPr>
    </w:p>
    <w:p w14:paraId="37C2722C" w14:textId="77777777" w:rsidR="000E4EC7" w:rsidRDefault="000E4EC7"/>
    <w:p w14:paraId="39A2D5D4" w14:textId="77777777" w:rsidR="000E4EC7" w:rsidRDefault="000E4EC7">
      <w:pPr>
        <w:spacing w:after="0" w:line="240" w:lineRule="auto"/>
      </w:pPr>
    </w:p>
  </w:footnote>
  <w:footnote w:type="continuationSeparator" w:id="0">
    <w:p w14:paraId="0178E380" w14:textId="77777777" w:rsidR="000E4EC7" w:rsidRDefault="000E4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69A0881"/>
    <w:multiLevelType w:val="multilevel"/>
    <w:tmpl w:val="F3FE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C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185506</TotalTime>
  <Pages>1</Pages>
  <Words>202</Words>
  <Characters>1156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388</cp:revision>
  <cp:lastPrinted>2009-02-06T05:36:00Z</cp:lastPrinted>
  <dcterms:created xsi:type="dcterms:W3CDTF">2024-01-07T13:43:00Z</dcterms:created>
  <dcterms:modified xsi:type="dcterms:W3CDTF">2025-10-16T08:49:00Z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