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53664" w14:textId="77777777" w:rsidR="00385E1A" w:rsidRPr="00385E1A" w:rsidRDefault="00385E1A" w:rsidP="00385E1A">
      <w:pPr>
        <w:rPr>
          <w:rFonts w:ascii="Helvetica" w:eastAsia="Symbol" w:hAnsi="Helvetica" w:cs="Helvetica"/>
          <w:b/>
          <w:bCs/>
          <w:color w:val="222222"/>
          <w:kern w:val="0"/>
          <w:sz w:val="21"/>
          <w:szCs w:val="21"/>
          <w:lang w:eastAsia="ru-RU"/>
        </w:rPr>
      </w:pPr>
      <w:r w:rsidRPr="00385E1A">
        <w:rPr>
          <w:rFonts w:ascii="Helvetica" w:eastAsia="Symbol" w:hAnsi="Helvetica" w:cs="Helvetica"/>
          <w:b/>
          <w:bCs/>
          <w:color w:val="222222"/>
          <w:kern w:val="0"/>
          <w:sz w:val="21"/>
          <w:szCs w:val="21"/>
          <w:lang w:eastAsia="ru-RU"/>
        </w:rPr>
        <w:t>Микла, Виктор Иванович.</w:t>
      </w:r>
    </w:p>
    <w:p w14:paraId="4AF46A80" w14:textId="77777777" w:rsidR="00385E1A" w:rsidRPr="00385E1A" w:rsidRDefault="00385E1A" w:rsidP="00385E1A">
      <w:pPr>
        <w:rPr>
          <w:rFonts w:ascii="Helvetica" w:eastAsia="Symbol" w:hAnsi="Helvetica" w:cs="Helvetica"/>
          <w:b/>
          <w:bCs/>
          <w:color w:val="222222"/>
          <w:kern w:val="0"/>
          <w:sz w:val="21"/>
          <w:szCs w:val="21"/>
          <w:lang w:eastAsia="ru-RU"/>
        </w:rPr>
      </w:pPr>
      <w:r w:rsidRPr="00385E1A">
        <w:rPr>
          <w:rFonts w:ascii="Helvetica" w:eastAsia="Symbol" w:hAnsi="Helvetica" w:cs="Helvetica"/>
          <w:b/>
          <w:bCs/>
          <w:color w:val="222222"/>
          <w:kern w:val="0"/>
          <w:sz w:val="21"/>
          <w:szCs w:val="21"/>
          <w:lang w:eastAsia="ru-RU"/>
        </w:rPr>
        <w:t>Фотоиндуцированные изменения в светочувствительных халькогенидных стеклообразных полупроводниках : диссертация ... кандидата физико-математических наук : 01.04.10. - Ужгород, 1983. - 223 с. : ил.</w:t>
      </w:r>
    </w:p>
    <w:p w14:paraId="1DA697FA" w14:textId="77777777" w:rsidR="00385E1A" w:rsidRPr="00385E1A" w:rsidRDefault="00385E1A" w:rsidP="00385E1A">
      <w:pPr>
        <w:rPr>
          <w:rFonts w:ascii="Helvetica" w:eastAsia="Symbol" w:hAnsi="Helvetica" w:cs="Helvetica"/>
          <w:b/>
          <w:bCs/>
          <w:color w:val="222222"/>
          <w:kern w:val="0"/>
          <w:sz w:val="21"/>
          <w:szCs w:val="21"/>
          <w:lang w:eastAsia="ru-RU"/>
        </w:rPr>
      </w:pPr>
      <w:r w:rsidRPr="00385E1A">
        <w:rPr>
          <w:rFonts w:ascii="Helvetica" w:eastAsia="Symbol" w:hAnsi="Helvetica" w:cs="Helvetica"/>
          <w:b/>
          <w:bCs/>
          <w:color w:val="222222"/>
          <w:kern w:val="0"/>
          <w:sz w:val="21"/>
          <w:szCs w:val="21"/>
          <w:lang w:eastAsia="ru-RU"/>
        </w:rPr>
        <w:t>Оглавление диссертациикандидат физико-математических наук Микла, Виктор Иванович</w:t>
      </w:r>
    </w:p>
    <w:p w14:paraId="1B2125BE" w14:textId="77777777" w:rsidR="00385E1A" w:rsidRPr="00385E1A" w:rsidRDefault="00385E1A" w:rsidP="00385E1A">
      <w:pPr>
        <w:rPr>
          <w:rFonts w:ascii="Helvetica" w:eastAsia="Symbol" w:hAnsi="Helvetica" w:cs="Helvetica"/>
          <w:b/>
          <w:bCs/>
          <w:color w:val="222222"/>
          <w:kern w:val="0"/>
          <w:sz w:val="21"/>
          <w:szCs w:val="21"/>
          <w:lang w:eastAsia="ru-RU"/>
        </w:rPr>
      </w:pPr>
      <w:r w:rsidRPr="00385E1A">
        <w:rPr>
          <w:rFonts w:ascii="Helvetica" w:eastAsia="Symbol" w:hAnsi="Helvetica" w:cs="Helvetica"/>
          <w:b/>
          <w:bCs/>
          <w:color w:val="222222"/>
          <w:kern w:val="0"/>
          <w:sz w:val="21"/>
          <w:szCs w:val="21"/>
          <w:lang w:eastAsia="ru-RU"/>
        </w:rPr>
        <w:t>ВВЕДЕНИЕ.'.I</w:t>
      </w:r>
    </w:p>
    <w:p w14:paraId="61B1AE48" w14:textId="77777777" w:rsidR="00385E1A" w:rsidRPr="00385E1A" w:rsidRDefault="00385E1A" w:rsidP="00385E1A">
      <w:pPr>
        <w:rPr>
          <w:rFonts w:ascii="Helvetica" w:eastAsia="Symbol" w:hAnsi="Helvetica" w:cs="Helvetica"/>
          <w:b/>
          <w:bCs/>
          <w:color w:val="222222"/>
          <w:kern w:val="0"/>
          <w:sz w:val="21"/>
          <w:szCs w:val="21"/>
          <w:lang w:eastAsia="ru-RU"/>
        </w:rPr>
      </w:pPr>
      <w:r w:rsidRPr="00385E1A">
        <w:rPr>
          <w:rFonts w:ascii="Helvetica" w:eastAsia="Symbol" w:hAnsi="Helvetica" w:cs="Helvetica"/>
          <w:b/>
          <w:bCs/>
          <w:color w:val="222222"/>
          <w:kern w:val="0"/>
          <w:sz w:val="21"/>
          <w:szCs w:val="21"/>
          <w:lang w:eastAsia="ru-RU"/>
        </w:rPr>
        <w:t>Глава I. ЭНЕРГЕТИЧЕСКАЯ СТРУКТУРА И ДЕФЕКТЫ.</w:t>
      </w:r>
    </w:p>
    <w:p w14:paraId="7877EC33" w14:textId="77777777" w:rsidR="00385E1A" w:rsidRPr="00385E1A" w:rsidRDefault="00385E1A" w:rsidP="00385E1A">
      <w:pPr>
        <w:rPr>
          <w:rFonts w:ascii="Helvetica" w:eastAsia="Symbol" w:hAnsi="Helvetica" w:cs="Helvetica"/>
          <w:b/>
          <w:bCs/>
          <w:color w:val="222222"/>
          <w:kern w:val="0"/>
          <w:sz w:val="21"/>
          <w:szCs w:val="21"/>
          <w:lang w:eastAsia="ru-RU"/>
        </w:rPr>
      </w:pPr>
      <w:r w:rsidRPr="00385E1A">
        <w:rPr>
          <w:rFonts w:ascii="Helvetica" w:eastAsia="Symbol" w:hAnsi="Helvetica" w:cs="Helvetica"/>
          <w:b/>
          <w:bCs/>
          <w:color w:val="222222"/>
          <w:kern w:val="0"/>
          <w:sz w:val="21"/>
          <w:szCs w:val="21"/>
          <w:lang w:eastAsia="ru-RU"/>
        </w:rPr>
        <w:t>1.1. Энергетическая структура ХСП</w:t>
      </w:r>
    </w:p>
    <w:p w14:paraId="2BAD5DE2" w14:textId="77777777" w:rsidR="00385E1A" w:rsidRPr="00385E1A" w:rsidRDefault="00385E1A" w:rsidP="00385E1A">
      <w:pPr>
        <w:rPr>
          <w:rFonts w:ascii="Helvetica" w:eastAsia="Symbol" w:hAnsi="Helvetica" w:cs="Helvetica"/>
          <w:b/>
          <w:bCs/>
          <w:color w:val="222222"/>
          <w:kern w:val="0"/>
          <w:sz w:val="21"/>
          <w:szCs w:val="21"/>
          <w:lang w:eastAsia="ru-RU"/>
        </w:rPr>
      </w:pPr>
      <w:r w:rsidRPr="00385E1A">
        <w:rPr>
          <w:rFonts w:ascii="Helvetica" w:eastAsia="Symbol" w:hAnsi="Helvetica" w:cs="Helvetica"/>
          <w:b/>
          <w:bCs/>
          <w:color w:val="222222"/>
          <w:kern w:val="0"/>
          <w:sz w:val="21"/>
          <w:szCs w:val="21"/>
          <w:lang w:eastAsia="ru-RU"/>
        </w:rPr>
        <w:t>1.2. Природа "собственных" дефектов в стеклообразных As (S,SeL</w:t>
      </w:r>
    </w:p>
    <w:p w14:paraId="34F77C99" w14:textId="77777777" w:rsidR="00385E1A" w:rsidRPr="00385E1A" w:rsidRDefault="00385E1A" w:rsidP="00385E1A">
      <w:pPr>
        <w:rPr>
          <w:rFonts w:ascii="Helvetica" w:eastAsia="Symbol" w:hAnsi="Helvetica" w:cs="Helvetica"/>
          <w:b/>
          <w:bCs/>
          <w:color w:val="222222"/>
          <w:kern w:val="0"/>
          <w:sz w:val="21"/>
          <w:szCs w:val="21"/>
          <w:lang w:eastAsia="ru-RU"/>
        </w:rPr>
      </w:pPr>
      <w:r w:rsidRPr="00385E1A">
        <w:rPr>
          <w:rFonts w:ascii="Helvetica" w:eastAsia="Symbol" w:hAnsi="Helvetica" w:cs="Helvetica"/>
          <w:b/>
          <w:bCs/>
          <w:color w:val="222222"/>
          <w:kern w:val="0"/>
          <w:sz w:val="21"/>
          <w:szCs w:val="21"/>
          <w:lang w:eastAsia="ru-RU"/>
        </w:rPr>
        <w:t>1.3. Влияние примесей на физико-химические свойства.</w:t>
      </w:r>
    </w:p>
    <w:p w14:paraId="1573B6BA" w14:textId="77777777" w:rsidR="00385E1A" w:rsidRPr="00385E1A" w:rsidRDefault="00385E1A" w:rsidP="00385E1A">
      <w:pPr>
        <w:rPr>
          <w:rFonts w:ascii="Helvetica" w:eastAsia="Symbol" w:hAnsi="Helvetica" w:cs="Helvetica"/>
          <w:b/>
          <w:bCs/>
          <w:color w:val="222222"/>
          <w:kern w:val="0"/>
          <w:sz w:val="21"/>
          <w:szCs w:val="21"/>
          <w:lang w:eastAsia="ru-RU"/>
        </w:rPr>
      </w:pPr>
      <w:r w:rsidRPr="00385E1A">
        <w:rPr>
          <w:rFonts w:ascii="Helvetica" w:eastAsia="Symbol" w:hAnsi="Helvetica" w:cs="Helvetica"/>
          <w:b/>
          <w:bCs/>
          <w:color w:val="222222"/>
          <w:kern w:val="0"/>
          <w:sz w:val="21"/>
          <w:szCs w:val="21"/>
          <w:lang w:eastAsia="ru-RU"/>
        </w:rPr>
        <w:t>Глава 2. ФОТОИНДУЦИРОВАННЫЕ ИЗМЕНЕНИЯ.</w:t>
      </w:r>
    </w:p>
    <w:p w14:paraId="1335B971" w14:textId="77777777" w:rsidR="00385E1A" w:rsidRPr="00385E1A" w:rsidRDefault="00385E1A" w:rsidP="00385E1A">
      <w:pPr>
        <w:rPr>
          <w:rFonts w:ascii="Helvetica" w:eastAsia="Symbol" w:hAnsi="Helvetica" w:cs="Helvetica"/>
          <w:b/>
          <w:bCs/>
          <w:color w:val="222222"/>
          <w:kern w:val="0"/>
          <w:sz w:val="21"/>
          <w:szCs w:val="21"/>
          <w:lang w:eastAsia="ru-RU"/>
        </w:rPr>
      </w:pPr>
      <w:r w:rsidRPr="00385E1A">
        <w:rPr>
          <w:rFonts w:ascii="Helvetica" w:eastAsia="Symbol" w:hAnsi="Helvetica" w:cs="Helvetica"/>
          <w:b/>
          <w:bCs/>
          <w:color w:val="222222"/>
          <w:kern w:val="0"/>
          <w:sz w:val="21"/>
          <w:szCs w:val="21"/>
          <w:lang w:eastAsia="ru-RU"/>
        </w:rPr>
        <w:t>2.1. Изменения физико-химических свойств ХСП под действием лазерной засветки.</w:t>
      </w:r>
    </w:p>
    <w:p w14:paraId="0F17DC8D" w14:textId="77777777" w:rsidR="00385E1A" w:rsidRPr="00385E1A" w:rsidRDefault="00385E1A" w:rsidP="00385E1A">
      <w:pPr>
        <w:rPr>
          <w:rFonts w:ascii="Helvetica" w:eastAsia="Symbol" w:hAnsi="Helvetica" w:cs="Helvetica"/>
          <w:b/>
          <w:bCs/>
          <w:color w:val="222222"/>
          <w:kern w:val="0"/>
          <w:sz w:val="21"/>
          <w:szCs w:val="21"/>
          <w:lang w:eastAsia="ru-RU"/>
        </w:rPr>
      </w:pPr>
      <w:r w:rsidRPr="00385E1A">
        <w:rPr>
          <w:rFonts w:ascii="Helvetica" w:eastAsia="Symbol" w:hAnsi="Helvetica" w:cs="Helvetica"/>
          <w:b/>
          <w:bCs/>
          <w:color w:val="222222"/>
          <w:kern w:val="0"/>
          <w:sz w:val="21"/>
          <w:szCs w:val="21"/>
          <w:lang w:eastAsia="ru-RU"/>
        </w:rPr>
        <w:t>2.2. Реверсивные и нереверсивные изменения в ХСП.</w:t>
      </w:r>
    </w:p>
    <w:p w14:paraId="2174BF0D" w14:textId="77777777" w:rsidR="00385E1A" w:rsidRPr="00385E1A" w:rsidRDefault="00385E1A" w:rsidP="00385E1A">
      <w:pPr>
        <w:rPr>
          <w:rFonts w:ascii="Helvetica" w:eastAsia="Symbol" w:hAnsi="Helvetica" w:cs="Helvetica"/>
          <w:b/>
          <w:bCs/>
          <w:color w:val="222222"/>
          <w:kern w:val="0"/>
          <w:sz w:val="21"/>
          <w:szCs w:val="21"/>
          <w:lang w:eastAsia="ru-RU"/>
        </w:rPr>
      </w:pPr>
      <w:r w:rsidRPr="00385E1A">
        <w:rPr>
          <w:rFonts w:ascii="Helvetica" w:eastAsia="Symbol" w:hAnsi="Helvetica" w:cs="Helvetica"/>
          <w:b/>
          <w:bCs/>
          <w:color w:val="222222"/>
          <w:kern w:val="0"/>
          <w:sz w:val="21"/>
          <w:szCs w:val="21"/>
          <w:lang w:eastAsia="ru-RU"/>
        </w:rPr>
        <w:t>2.3. Необратимые изменения в тонких пленках ХСП.</w:t>
      </w:r>
    </w:p>
    <w:p w14:paraId="16D2278C" w14:textId="77777777" w:rsidR="00385E1A" w:rsidRPr="00385E1A" w:rsidRDefault="00385E1A" w:rsidP="00385E1A">
      <w:pPr>
        <w:rPr>
          <w:rFonts w:ascii="Helvetica" w:eastAsia="Symbol" w:hAnsi="Helvetica" w:cs="Helvetica"/>
          <w:b/>
          <w:bCs/>
          <w:color w:val="222222"/>
          <w:kern w:val="0"/>
          <w:sz w:val="21"/>
          <w:szCs w:val="21"/>
          <w:lang w:eastAsia="ru-RU"/>
        </w:rPr>
      </w:pPr>
      <w:r w:rsidRPr="00385E1A">
        <w:rPr>
          <w:rFonts w:ascii="Helvetica" w:eastAsia="Symbol" w:hAnsi="Helvetica" w:cs="Helvetica"/>
          <w:b/>
          <w:bCs/>
          <w:color w:val="222222"/>
          <w:kern w:val="0"/>
          <w:sz w:val="21"/>
          <w:szCs w:val="21"/>
          <w:lang w:eastAsia="ru-RU"/>
        </w:rPr>
        <w:t>2.3.1. Структура стекла As^^S^Se)^.</w:t>
      </w:r>
    </w:p>
    <w:p w14:paraId="1743E6D3" w14:textId="77777777" w:rsidR="00385E1A" w:rsidRPr="00385E1A" w:rsidRDefault="00385E1A" w:rsidP="00385E1A">
      <w:pPr>
        <w:rPr>
          <w:rFonts w:ascii="Helvetica" w:eastAsia="Symbol" w:hAnsi="Helvetica" w:cs="Helvetica"/>
          <w:b/>
          <w:bCs/>
          <w:color w:val="222222"/>
          <w:kern w:val="0"/>
          <w:sz w:val="21"/>
          <w:szCs w:val="21"/>
          <w:lang w:eastAsia="ru-RU"/>
        </w:rPr>
      </w:pPr>
      <w:r w:rsidRPr="00385E1A">
        <w:rPr>
          <w:rFonts w:ascii="Helvetica" w:eastAsia="Symbol" w:hAnsi="Helvetica" w:cs="Helvetica"/>
          <w:b/>
          <w:bCs/>
          <w:color w:val="222222"/>
          <w:kern w:val="0"/>
          <w:sz w:val="21"/>
          <w:szCs w:val="21"/>
          <w:lang w:eastAsia="ru-RU"/>
        </w:rPr>
        <w:t>2.3.2. Особенности спектров комбинационного рассеяния света в свеженапыленных регистрирующих слоях на основе AS2S</w:t>
      </w:r>
    </w:p>
    <w:p w14:paraId="22FAF2A3" w14:textId="77777777" w:rsidR="00385E1A" w:rsidRPr="00385E1A" w:rsidRDefault="00385E1A" w:rsidP="00385E1A">
      <w:pPr>
        <w:rPr>
          <w:rFonts w:ascii="Helvetica" w:eastAsia="Symbol" w:hAnsi="Helvetica" w:cs="Helvetica"/>
          <w:b/>
          <w:bCs/>
          <w:color w:val="222222"/>
          <w:kern w:val="0"/>
          <w:sz w:val="21"/>
          <w:szCs w:val="21"/>
          <w:lang w:eastAsia="ru-RU"/>
        </w:rPr>
      </w:pPr>
      <w:r w:rsidRPr="00385E1A">
        <w:rPr>
          <w:rFonts w:ascii="Helvetica" w:eastAsia="Symbol" w:hAnsi="Helvetica" w:cs="Helvetica"/>
          <w:b/>
          <w:bCs/>
          <w:color w:val="222222"/>
          <w:kern w:val="0"/>
          <w:sz w:val="21"/>
          <w:szCs w:val="21"/>
          <w:lang w:eastAsia="ru-RU"/>
        </w:rPr>
        <w:t>2.3.3. Влияние состава на формирование случайной сетки стекла</w:t>
      </w:r>
    </w:p>
    <w:p w14:paraId="103B23B8" w14:textId="77777777" w:rsidR="00385E1A" w:rsidRPr="00385E1A" w:rsidRDefault="00385E1A" w:rsidP="00385E1A">
      <w:pPr>
        <w:rPr>
          <w:rFonts w:ascii="Helvetica" w:eastAsia="Symbol" w:hAnsi="Helvetica" w:cs="Helvetica"/>
          <w:b/>
          <w:bCs/>
          <w:color w:val="222222"/>
          <w:kern w:val="0"/>
          <w:sz w:val="21"/>
          <w:szCs w:val="21"/>
          <w:lang w:eastAsia="ru-RU"/>
        </w:rPr>
      </w:pPr>
      <w:r w:rsidRPr="00385E1A">
        <w:rPr>
          <w:rFonts w:ascii="Helvetica" w:eastAsia="Symbol" w:hAnsi="Helvetica" w:cs="Helvetica"/>
          <w:b/>
          <w:bCs/>
          <w:color w:val="222222"/>
          <w:kern w:val="0"/>
          <w:sz w:val="21"/>
          <w:szCs w:val="21"/>
          <w:lang w:eastAsia="ru-RU"/>
        </w:rPr>
        <w:t>2.3.4. Влияние отжига и засветки на КРС Свеженапыленных пленок.</w:t>
      </w:r>
    </w:p>
    <w:p w14:paraId="47D60EC7" w14:textId="77777777" w:rsidR="00385E1A" w:rsidRPr="00385E1A" w:rsidRDefault="00385E1A" w:rsidP="00385E1A">
      <w:pPr>
        <w:rPr>
          <w:rFonts w:ascii="Helvetica" w:eastAsia="Symbol" w:hAnsi="Helvetica" w:cs="Helvetica"/>
          <w:b/>
          <w:bCs/>
          <w:color w:val="222222"/>
          <w:kern w:val="0"/>
          <w:sz w:val="21"/>
          <w:szCs w:val="21"/>
          <w:lang w:eastAsia="ru-RU"/>
        </w:rPr>
      </w:pPr>
      <w:r w:rsidRPr="00385E1A">
        <w:rPr>
          <w:rFonts w:ascii="Helvetica" w:eastAsia="Symbol" w:hAnsi="Helvetica" w:cs="Helvetica"/>
          <w:b/>
          <w:bCs/>
          <w:color w:val="222222"/>
          <w:kern w:val="0"/>
          <w:sz w:val="21"/>
          <w:szCs w:val="21"/>
          <w:lang w:eastAsia="ru-RU"/>
        </w:rPr>
        <w:t>2.3.4.1. Негативные ("квазиравновесные") слои.</w:t>
      </w:r>
    </w:p>
    <w:p w14:paraId="7A01C653" w14:textId="77777777" w:rsidR="00385E1A" w:rsidRPr="00385E1A" w:rsidRDefault="00385E1A" w:rsidP="00385E1A">
      <w:pPr>
        <w:rPr>
          <w:rFonts w:ascii="Helvetica" w:eastAsia="Symbol" w:hAnsi="Helvetica" w:cs="Helvetica"/>
          <w:b/>
          <w:bCs/>
          <w:color w:val="222222"/>
          <w:kern w:val="0"/>
          <w:sz w:val="21"/>
          <w:szCs w:val="21"/>
          <w:lang w:eastAsia="ru-RU"/>
        </w:rPr>
      </w:pPr>
      <w:r w:rsidRPr="00385E1A">
        <w:rPr>
          <w:rFonts w:ascii="Helvetica" w:eastAsia="Symbol" w:hAnsi="Helvetica" w:cs="Helvetica"/>
          <w:b/>
          <w:bCs/>
          <w:color w:val="222222"/>
          <w:kern w:val="0"/>
          <w:sz w:val="21"/>
          <w:szCs w:val="21"/>
          <w:lang w:eastAsia="ru-RU"/>
        </w:rPr>
        <w:t>2.3.4.2. Взаимосвязь структурных особенностей и условий приготовления слоев из системы As-S</w:t>
      </w:r>
    </w:p>
    <w:p w14:paraId="31225CC8" w14:textId="77777777" w:rsidR="00385E1A" w:rsidRPr="00385E1A" w:rsidRDefault="00385E1A" w:rsidP="00385E1A">
      <w:pPr>
        <w:rPr>
          <w:rFonts w:ascii="Helvetica" w:eastAsia="Symbol" w:hAnsi="Helvetica" w:cs="Helvetica"/>
          <w:b/>
          <w:bCs/>
          <w:color w:val="222222"/>
          <w:kern w:val="0"/>
          <w:sz w:val="21"/>
          <w:szCs w:val="21"/>
          <w:lang w:eastAsia="ru-RU"/>
        </w:rPr>
      </w:pPr>
      <w:r w:rsidRPr="00385E1A">
        <w:rPr>
          <w:rFonts w:ascii="Helvetica" w:eastAsia="Symbol" w:hAnsi="Helvetica" w:cs="Helvetica"/>
          <w:b/>
          <w:bCs/>
          <w:color w:val="222222"/>
          <w:kern w:val="0"/>
          <w:sz w:val="21"/>
          <w:szCs w:val="21"/>
          <w:lang w:eastAsia="ru-RU"/>
        </w:rPr>
        <w:t>2.4. Исследование фотоиндуцированной кристаллизации селенидов мышьяка</w:t>
      </w:r>
    </w:p>
    <w:p w14:paraId="0E4E3D99" w14:textId="77777777" w:rsidR="00385E1A" w:rsidRPr="00385E1A" w:rsidRDefault="00385E1A" w:rsidP="00385E1A">
      <w:pPr>
        <w:rPr>
          <w:rFonts w:ascii="Helvetica" w:eastAsia="Symbol" w:hAnsi="Helvetica" w:cs="Helvetica"/>
          <w:b/>
          <w:bCs/>
          <w:color w:val="222222"/>
          <w:kern w:val="0"/>
          <w:sz w:val="21"/>
          <w:szCs w:val="21"/>
          <w:lang w:eastAsia="ru-RU"/>
        </w:rPr>
      </w:pPr>
      <w:r w:rsidRPr="00385E1A">
        <w:rPr>
          <w:rFonts w:ascii="Helvetica" w:eastAsia="Symbol" w:hAnsi="Helvetica" w:cs="Helvetica"/>
          <w:b/>
          <w:bCs/>
          <w:color w:val="222222"/>
          <w:kern w:val="0"/>
          <w:sz w:val="21"/>
          <w:szCs w:val="21"/>
          <w:lang w:eastAsia="ru-RU"/>
        </w:rPr>
        <w:t>2.5. Реверсивные фотоиндуцированные изменения.</w:t>
      </w:r>
    </w:p>
    <w:p w14:paraId="6A9DE15C" w14:textId="77777777" w:rsidR="00385E1A" w:rsidRPr="00385E1A" w:rsidRDefault="00385E1A" w:rsidP="00385E1A">
      <w:pPr>
        <w:rPr>
          <w:rFonts w:ascii="Helvetica" w:eastAsia="Symbol" w:hAnsi="Helvetica" w:cs="Helvetica"/>
          <w:b/>
          <w:bCs/>
          <w:color w:val="222222"/>
          <w:kern w:val="0"/>
          <w:sz w:val="21"/>
          <w:szCs w:val="21"/>
          <w:lang w:eastAsia="ru-RU"/>
        </w:rPr>
      </w:pPr>
      <w:r w:rsidRPr="00385E1A">
        <w:rPr>
          <w:rFonts w:ascii="Helvetica" w:eastAsia="Symbol" w:hAnsi="Helvetica" w:cs="Helvetica"/>
          <w:b/>
          <w:bCs/>
          <w:color w:val="222222"/>
          <w:kern w:val="0"/>
          <w:sz w:val="21"/>
          <w:szCs w:val="21"/>
          <w:lang w:eastAsia="ru-RU"/>
        </w:rPr>
        <w:t>2.5.1. Реверсивные фотоиндуцированные изменения и КРС в пленках As-S(Se)</w:t>
      </w:r>
    </w:p>
    <w:p w14:paraId="45DB6AE7" w14:textId="77777777" w:rsidR="00385E1A" w:rsidRPr="00385E1A" w:rsidRDefault="00385E1A" w:rsidP="00385E1A">
      <w:pPr>
        <w:rPr>
          <w:rFonts w:ascii="Helvetica" w:eastAsia="Symbol" w:hAnsi="Helvetica" w:cs="Helvetica"/>
          <w:b/>
          <w:bCs/>
          <w:color w:val="222222"/>
          <w:kern w:val="0"/>
          <w:sz w:val="21"/>
          <w:szCs w:val="21"/>
          <w:lang w:eastAsia="ru-RU"/>
        </w:rPr>
      </w:pPr>
      <w:r w:rsidRPr="00385E1A">
        <w:rPr>
          <w:rFonts w:ascii="Helvetica" w:eastAsia="Symbol" w:hAnsi="Helvetica" w:cs="Helvetica"/>
          <w:b/>
          <w:bCs/>
          <w:color w:val="222222"/>
          <w:kern w:val="0"/>
          <w:sz w:val="21"/>
          <w:szCs w:val="21"/>
          <w:lang w:eastAsia="ru-RU"/>
        </w:rPr>
        <w:t>2.5.2. Релаксация фотоиндуцированных изменений. . 2.5.2.1. Фотоиндуцированное поглощение</w:t>
      </w:r>
    </w:p>
    <w:p w14:paraId="0DA0E9A7" w14:textId="77777777" w:rsidR="00385E1A" w:rsidRPr="00385E1A" w:rsidRDefault="00385E1A" w:rsidP="00385E1A">
      <w:pPr>
        <w:rPr>
          <w:rFonts w:ascii="Helvetica" w:eastAsia="Symbol" w:hAnsi="Helvetica" w:cs="Helvetica"/>
          <w:b/>
          <w:bCs/>
          <w:color w:val="222222"/>
          <w:kern w:val="0"/>
          <w:sz w:val="21"/>
          <w:szCs w:val="21"/>
          <w:lang w:eastAsia="ru-RU"/>
        </w:rPr>
      </w:pPr>
      <w:r w:rsidRPr="00385E1A">
        <w:rPr>
          <w:rFonts w:ascii="Helvetica" w:eastAsia="Symbol" w:hAnsi="Helvetica" w:cs="Helvetica"/>
          <w:b/>
          <w:bCs/>
          <w:color w:val="222222"/>
          <w:kern w:val="0"/>
          <w:sz w:val="21"/>
          <w:szCs w:val="21"/>
          <w:lang w:eastAsia="ru-RU"/>
        </w:rPr>
        <w:t>2.5.2.2. Релаксация фототока и поглощение при импульсном возбуждении</w:t>
      </w:r>
    </w:p>
    <w:p w14:paraId="713054F3" w14:textId="77777777" w:rsidR="00385E1A" w:rsidRPr="00385E1A" w:rsidRDefault="00385E1A" w:rsidP="00385E1A">
      <w:pPr>
        <w:rPr>
          <w:rFonts w:ascii="Helvetica" w:eastAsia="Symbol" w:hAnsi="Helvetica" w:cs="Helvetica"/>
          <w:b/>
          <w:bCs/>
          <w:color w:val="222222"/>
          <w:kern w:val="0"/>
          <w:sz w:val="21"/>
          <w:szCs w:val="21"/>
          <w:lang w:eastAsia="ru-RU"/>
        </w:rPr>
      </w:pPr>
      <w:r w:rsidRPr="00385E1A">
        <w:rPr>
          <w:rFonts w:ascii="Helvetica" w:eastAsia="Symbol" w:hAnsi="Helvetica" w:cs="Helvetica"/>
          <w:b/>
          <w:bCs/>
          <w:color w:val="222222"/>
          <w:kern w:val="0"/>
          <w:sz w:val="21"/>
          <w:szCs w:val="21"/>
          <w:lang w:eastAsia="ru-RU"/>
        </w:rPr>
        <w:t>2.5.3. Перезарядка локальных центров и реверсивные фотоиндуцированные изменения некоторых физико-химических параметров</w:t>
      </w:r>
    </w:p>
    <w:p w14:paraId="6637F1B3" w14:textId="77777777" w:rsidR="00385E1A" w:rsidRPr="00385E1A" w:rsidRDefault="00385E1A" w:rsidP="00385E1A">
      <w:pPr>
        <w:rPr>
          <w:rFonts w:ascii="Helvetica" w:eastAsia="Symbol" w:hAnsi="Helvetica" w:cs="Helvetica"/>
          <w:b/>
          <w:bCs/>
          <w:color w:val="222222"/>
          <w:kern w:val="0"/>
          <w:sz w:val="21"/>
          <w:szCs w:val="21"/>
          <w:lang w:eastAsia="ru-RU"/>
        </w:rPr>
      </w:pPr>
      <w:r w:rsidRPr="00385E1A">
        <w:rPr>
          <w:rFonts w:ascii="Helvetica" w:eastAsia="Symbol" w:hAnsi="Helvetica" w:cs="Helvetica"/>
          <w:b/>
          <w:bCs/>
          <w:color w:val="222222"/>
          <w:kern w:val="0"/>
          <w:sz w:val="21"/>
          <w:szCs w:val="21"/>
          <w:lang w:eastAsia="ru-RU"/>
        </w:rPr>
        <w:t>Глава 3. ИССЛЕДОВАНИЕ ЛОКАЛЬНЫХ ЦЕНТРОВ В СЛОЯХ ХСП.</w:t>
      </w:r>
    </w:p>
    <w:p w14:paraId="0B4050F3" w14:textId="77777777" w:rsidR="00385E1A" w:rsidRPr="00385E1A" w:rsidRDefault="00385E1A" w:rsidP="00385E1A">
      <w:pPr>
        <w:rPr>
          <w:rFonts w:ascii="Helvetica" w:eastAsia="Symbol" w:hAnsi="Helvetica" w:cs="Helvetica"/>
          <w:b/>
          <w:bCs/>
          <w:color w:val="222222"/>
          <w:kern w:val="0"/>
          <w:sz w:val="21"/>
          <w:szCs w:val="21"/>
          <w:lang w:eastAsia="ru-RU"/>
        </w:rPr>
      </w:pPr>
      <w:r w:rsidRPr="00385E1A">
        <w:rPr>
          <w:rFonts w:ascii="Helvetica" w:eastAsia="Symbol" w:hAnsi="Helvetica" w:cs="Helvetica"/>
          <w:b/>
          <w:bCs/>
          <w:color w:val="222222"/>
          <w:kern w:val="0"/>
          <w:sz w:val="21"/>
          <w:szCs w:val="21"/>
          <w:lang w:eastAsia="ru-RU"/>
        </w:rPr>
        <w:t>3.1. Неизотермическая релаксация проводимости</w:t>
      </w:r>
    </w:p>
    <w:p w14:paraId="3D6E237D" w14:textId="77777777" w:rsidR="00385E1A" w:rsidRPr="00385E1A" w:rsidRDefault="00385E1A" w:rsidP="00385E1A">
      <w:pPr>
        <w:rPr>
          <w:rFonts w:ascii="Helvetica" w:eastAsia="Symbol" w:hAnsi="Helvetica" w:cs="Helvetica"/>
          <w:b/>
          <w:bCs/>
          <w:color w:val="222222"/>
          <w:kern w:val="0"/>
          <w:sz w:val="21"/>
          <w:szCs w:val="21"/>
          <w:lang w:eastAsia="ru-RU"/>
        </w:rPr>
      </w:pPr>
      <w:r w:rsidRPr="00385E1A">
        <w:rPr>
          <w:rFonts w:ascii="Helvetica" w:eastAsia="Symbol" w:hAnsi="Helvetica" w:cs="Helvetica"/>
          <w:b/>
          <w:bCs/>
          <w:color w:val="222222"/>
          <w:kern w:val="0"/>
          <w:sz w:val="21"/>
          <w:szCs w:val="21"/>
          <w:lang w:eastAsia="ru-RU"/>
        </w:rPr>
        <w:t>3.1.1. Термостимулированная деполяризация в халькогенидном стекле: возможности и пределы применимости метода</w:t>
      </w:r>
    </w:p>
    <w:p w14:paraId="45544881" w14:textId="77777777" w:rsidR="00385E1A" w:rsidRPr="00385E1A" w:rsidRDefault="00385E1A" w:rsidP="00385E1A">
      <w:pPr>
        <w:rPr>
          <w:rFonts w:ascii="Helvetica" w:eastAsia="Symbol" w:hAnsi="Helvetica" w:cs="Helvetica"/>
          <w:b/>
          <w:bCs/>
          <w:color w:val="222222"/>
          <w:kern w:val="0"/>
          <w:sz w:val="21"/>
          <w:szCs w:val="21"/>
          <w:lang w:eastAsia="ru-RU"/>
        </w:rPr>
      </w:pPr>
      <w:r w:rsidRPr="00385E1A">
        <w:rPr>
          <w:rFonts w:ascii="Helvetica" w:eastAsia="Symbol" w:hAnsi="Helvetica" w:cs="Helvetica"/>
          <w:b/>
          <w:bCs/>
          <w:color w:val="222222"/>
          <w:kern w:val="0"/>
          <w:sz w:val="21"/>
          <w:szCs w:val="21"/>
          <w:lang w:eastAsia="ru-RU"/>
        </w:rPr>
        <w:lastRenderedPageBreak/>
        <w:t>3.1.2. Термостимулированная деполяризация и равновесная проводимость</w:t>
      </w:r>
    </w:p>
    <w:p w14:paraId="4D6E4B63" w14:textId="77777777" w:rsidR="00385E1A" w:rsidRPr="00385E1A" w:rsidRDefault="00385E1A" w:rsidP="00385E1A">
      <w:pPr>
        <w:rPr>
          <w:rFonts w:ascii="Helvetica" w:eastAsia="Symbol" w:hAnsi="Helvetica" w:cs="Helvetica"/>
          <w:b/>
          <w:bCs/>
          <w:color w:val="222222"/>
          <w:kern w:val="0"/>
          <w:sz w:val="21"/>
          <w:szCs w:val="21"/>
          <w:lang w:eastAsia="ru-RU"/>
        </w:rPr>
      </w:pPr>
      <w:r w:rsidRPr="00385E1A">
        <w:rPr>
          <w:rFonts w:ascii="Helvetica" w:eastAsia="Symbol" w:hAnsi="Helvetica" w:cs="Helvetica"/>
          <w:b/>
          <w:bCs/>
          <w:color w:val="222222"/>
          <w:kern w:val="0"/>
          <w:sz w:val="21"/>
          <w:szCs w:val="21"/>
          <w:lang w:eastAsia="ru-RU"/>
        </w:rPr>
        <w:t>3.1.3. Влияние интенсивной засветки на характер неизотермических релаксационных процессов в халькогенидных стеклах</w:t>
      </w:r>
    </w:p>
    <w:p w14:paraId="1B4EFC98" w14:textId="77777777" w:rsidR="00385E1A" w:rsidRPr="00385E1A" w:rsidRDefault="00385E1A" w:rsidP="00385E1A">
      <w:pPr>
        <w:rPr>
          <w:rFonts w:ascii="Helvetica" w:eastAsia="Symbol" w:hAnsi="Helvetica" w:cs="Helvetica"/>
          <w:b/>
          <w:bCs/>
          <w:color w:val="222222"/>
          <w:kern w:val="0"/>
          <w:sz w:val="21"/>
          <w:szCs w:val="21"/>
          <w:lang w:eastAsia="ru-RU"/>
        </w:rPr>
      </w:pPr>
      <w:r w:rsidRPr="00385E1A">
        <w:rPr>
          <w:rFonts w:ascii="Helvetica" w:eastAsia="Symbol" w:hAnsi="Helvetica" w:cs="Helvetica"/>
          <w:b/>
          <w:bCs/>
          <w:color w:val="222222"/>
          <w:kern w:val="0"/>
          <w:sz w:val="21"/>
          <w:szCs w:val="21"/>
          <w:lang w:eastAsia="ru-RU"/>
        </w:rPr>
        <w:t>3.2. Исследование дрейфа носителей заряда в светочувствительных слоях халькогенидных стекол</w:t>
      </w:r>
    </w:p>
    <w:p w14:paraId="403D0EB6" w14:textId="77777777" w:rsidR="00385E1A" w:rsidRPr="00385E1A" w:rsidRDefault="00385E1A" w:rsidP="00385E1A">
      <w:pPr>
        <w:rPr>
          <w:rFonts w:ascii="Helvetica" w:eastAsia="Symbol" w:hAnsi="Helvetica" w:cs="Helvetica"/>
          <w:b/>
          <w:bCs/>
          <w:color w:val="222222"/>
          <w:kern w:val="0"/>
          <w:sz w:val="21"/>
          <w:szCs w:val="21"/>
          <w:lang w:eastAsia="ru-RU"/>
        </w:rPr>
      </w:pPr>
      <w:r w:rsidRPr="00385E1A">
        <w:rPr>
          <w:rFonts w:ascii="Helvetica" w:eastAsia="Symbol" w:hAnsi="Helvetica" w:cs="Helvetica"/>
          <w:b/>
          <w:bCs/>
          <w:color w:val="222222"/>
          <w:kern w:val="0"/>
          <w:sz w:val="21"/>
          <w:szCs w:val="21"/>
          <w:lang w:eastAsia="ru-RU"/>
        </w:rPr>
        <w:t>3.2.1. Методика исследования дрейфовой подвижности . и определения времени пролета носителей</w:t>
      </w:r>
    </w:p>
    <w:p w14:paraId="016A3E81" w14:textId="77777777" w:rsidR="00385E1A" w:rsidRPr="00385E1A" w:rsidRDefault="00385E1A" w:rsidP="00385E1A">
      <w:pPr>
        <w:rPr>
          <w:rFonts w:ascii="Helvetica" w:eastAsia="Symbol" w:hAnsi="Helvetica" w:cs="Helvetica"/>
          <w:b/>
          <w:bCs/>
          <w:color w:val="222222"/>
          <w:kern w:val="0"/>
          <w:sz w:val="21"/>
          <w:szCs w:val="21"/>
          <w:lang w:eastAsia="ru-RU"/>
        </w:rPr>
      </w:pPr>
      <w:r w:rsidRPr="00385E1A">
        <w:rPr>
          <w:rFonts w:ascii="Helvetica" w:eastAsia="Symbol" w:hAnsi="Helvetica" w:cs="Helvetica"/>
          <w:b/>
          <w:bCs/>
          <w:color w:val="222222"/>
          <w:kern w:val="0"/>
          <w:sz w:val="21"/>
          <w:szCs w:val="21"/>
          <w:lang w:eastAsia="ru-RU"/>
        </w:rPr>
        <w:t>3.2.2. Транспорт носителей в стеклообразных . халькогенидах мышьяка.</w:t>
      </w:r>
    </w:p>
    <w:p w14:paraId="63EC7AEE" w14:textId="77777777" w:rsidR="00385E1A" w:rsidRPr="00385E1A" w:rsidRDefault="00385E1A" w:rsidP="00385E1A">
      <w:pPr>
        <w:rPr>
          <w:rFonts w:ascii="Helvetica" w:eastAsia="Symbol" w:hAnsi="Helvetica" w:cs="Helvetica"/>
          <w:b/>
          <w:bCs/>
          <w:color w:val="222222"/>
          <w:kern w:val="0"/>
          <w:sz w:val="21"/>
          <w:szCs w:val="21"/>
          <w:lang w:eastAsia="ru-RU"/>
        </w:rPr>
      </w:pPr>
      <w:r w:rsidRPr="00385E1A">
        <w:rPr>
          <w:rFonts w:ascii="Helvetica" w:eastAsia="Symbol" w:hAnsi="Helvetica" w:cs="Helvetica"/>
          <w:b/>
          <w:bCs/>
          <w:color w:val="222222"/>
          <w:kern w:val="0"/>
          <w:sz w:val="21"/>
          <w:szCs w:val="21"/>
          <w:lang w:eastAsia="ru-RU"/>
        </w:rPr>
        <w:t>3.2.3. Дефекты и дрейфовая подвижность в свеженапыленных слоях AsSe</w:t>
      </w:r>
    </w:p>
    <w:p w14:paraId="0234F2C7" w14:textId="77777777" w:rsidR="00385E1A" w:rsidRPr="00385E1A" w:rsidRDefault="00385E1A" w:rsidP="00385E1A">
      <w:pPr>
        <w:rPr>
          <w:rFonts w:ascii="Helvetica" w:eastAsia="Symbol" w:hAnsi="Helvetica" w:cs="Helvetica"/>
          <w:b/>
          <w:bCs/>
          <w:color w:val="222222"/>
          <w:kern w:val="0"/>
          <w:sz w:val="21"/>
          <w:szCs w:val="21"/>
          <w:lang w:eastAsia="ru-RU"/>
        </w:rPr>
      </w:pPr>
      <w:r w:rsidRPr="00385E1A">
        <w:rPr>
          <w:rFonts w:ascii="Helvetica" w:eastAsia="Symbol" w:hAnsi="Helvetica" w:cs="Helvetica"/>
          <w:b/>
          <w:bCs/>
          <w:color w:val="222222"/>
          <w:kern w:val="0"/>
          <w:sz w:val="21"/>
          <w:szCs w:val="21"/>
          <w:lang w:eastAsia="ru-RU"/>
        </w:rPr>
        <w:t>3.2.4. Расчет дрейфовой"подвижности носителей. заряда в светочувствительных слоях ХСП</w:t>
      </w:r>
    </w:p>
    <w:p w14:paraId="445273F7" w14:textId="77777777" w:rsidR="00385E1A" w:rsidRPr="00385E1A" w:rsidRDefault="00385E1A" w:rsidP="00385E1A">
      <w:pPr>
        <w:rPr>
          <w:rFonts w:ascii="Helvetica" w:eastAsia="Symbol" w:hAnsi="Helvetica" w:cs="Helvetica"/>
          <w:b/>
          <w:bCs/>
          <w:color w:val="222222"/>
          <w:kern w:val="0"/>
          <w:sz w:val="21"/>
          <w:szCs w:val="21"/>
          <w:lang w:eastAsia="ru-RU"/>
        </w:rPr>
      </w:pPr>
      <w:r w:rsidRPr="00385E1A">
        <w:rPr>
          <w:rFonts w:ascii="Helvetica" w:eastAsia="Symbol" w:hAnsi="Helvetica" w:cs="Helvetica"/>
          <w:b/>
          <w:bCs/>
          <w:color w:val="222222"/>
          <w:kern w:val="0"/>
          <w:sz w:val="21"/>
          <w:szCs w:val="21"/>
          <w:lang w:eastAsia="ru-RU"/>
        </w:rPr>
        <w:t>3.2.5. Оптическая запись и дрейф фотовозбувденных носителей.</w:t>
      </w:r>
    </w:p>
    <w:p w14:paraId="2A37A300" w14:textId="77777777" w:rsidR="00385E1A" w:rsidRPr="00385E1A" w:rsidRDefault="00385E1A" w:rsidP="00385E1A">
      <w:pPr>
        <w:rPr>
          <w:rFonts w:ascii="Helvetica" w:eastAsia="Symbol" w:hAnsi="Helvetica" w:cs="Helvetica"/>
          <w:b/>
          <w:bCs/>
          <w:color w:val="222222"/>
          <w:kern w:val="0"/>
          <w:sz w:val="21"/>
          <w:szCs w:val="21"/>
          <w:lang w:eastAsia="ru-RU"/>
        </w:rPr>
      </w:pPr>
      <w:r w:rsidRPr="00385E1A">
        <w:rPr>
          <w:rFonts w:ascii="Helvetica" w:eastAsia="Symbol" w:hAnsi="Helvetica" w:cs="Helvetica"/>
          <w:b/>
          <w:bCs/>
          <w:color w:val="222222"/>
          <w:kern w:val="0"/>
          <w:sz w:val="21"/>
          <w:szCs w:val="21"/>
          <w:lang w:eastAsia="ru-RU"/>
        </w:rPr>
        <w:t>Глава 4. УПРАВЛЕНИЕ ЭЛЕКТРОННЫМИ СВОЙСТВАМИ И СВЕТОЧУВСТШТЕЛЬНОСТЬЮ ХСП.</w:t>
      </w:r>
    </w:p>
    <w:p w14:paraId="3375006E" w14:textId="77777777" w:rsidR="00385E1A" w:rsidRPr="00385E1A" w:rsidRDefault="00385E1A" w:rsidP="00385E1A">
      <w:pPr>
        <w:rPr>
          <w:rFonts w:ascii="Helvetica" w:eastAsia="Symbol" w:hAnsi="Helvetica" w:cs="Helvetica"/>
          <w:b/>
          <w:bCs/>
          <w:color w:val="222222"/>
          <w:kern w:val="0"/>
          <w:sz w:val="21"/>
          <w:szCs w:val="21"/>
          <w:lang w:eastAsia="ru-RU"/>
        </w:rPr>
      </w:pPr>
      <w:r w:rsidRPr="00385E1A">
        <w:rPr>
          <w:rFonts w:ascii="Helvetica" w:eastAsia="Symbol" w:hAnsi="Helvetica" w:cs="Helvetica"/>
          <w:b/>
          <w:bCs/>
          <w:color w:val="222222"/>
          <w:kern w:val="0"/>
          <w:sz w:val="21"/>
          <w:szCs w:val="21"/>
          <w:lang w:eastAsia="ru-RU"/>
        </w:rPr>
        <w:t>4.1. Электрические и оптические свойства ХСП при введении и изменении.третьего компонента</w:t>
      </w:r>
    </w:p>
    <w:p w14:paraId="2A9E561A" w14:textId="77777777" w:rsidR="00385E1A" w:rsidRPr="00385E1A" w:rsidRDefault="00385E1A" w:rsidP="00385E1A">
      <w:pPr>
        <w:rPr>
          <w:rFonts w:ascii="Helvetica" w:eastAsia="Symbol" w:hAnsi="Helvetica" w:cs="Helvetica"/>
          <w:b/>
          <w:bCs/>
          <w:color w:val="222222"/>
          <w:kern w:val="0"/>
          <w:sz w:val="21"/>
          <w:szCs w:val="21"/>
          <w:lang w:eastAsia="ru-RU"/>
        </w:rPr>
      </w:pPr>
      <w:r w:rsidRPr="00385E1A">
        <w:rPr>
          <w:rFonts w:ascii="Helvetica" w:eastAsia="Symbol" w:hAnsi="Helvetica" w:cs="Helvetica"/>
          <w:b/>
          <w:bCs/>
          <w:color w:val="222222"/>
          <w:kern w:val="0"/>
          <w:sz w:val="21"/>
          <w:szCs w:val="21"/>
          <w:lang w:eastAsia="ru-RU"/>
        </w:rPr>
        <w:t>4.I.I. Локализованные состояния б стеклах Cu-As-Se</w:t>
      </w:r>
    </w:p>
    <w:p w14:paraId="1759EAA1" w14:textId="77777777" w:rsidR="00385E1A" w:rsidRPr="00385E1A" w:rsidRDefault="00385E1A" w:rsidP="00385E1A">
      <w:pPr>
        <w:rPr>
          <w:rFonts w:ascii="Helvetica" w:eastAsia="Symbol" w:hAnsi="Helvetica" w:cs="Helvetica"/>
          <w:b/>
          <w:bCs/>
          <w:color w:val="222222"/>
          <w:kern w:val="0"/>
          <w:sz w:val="21"/>
          <w:szCs w:val="21"/>
          <w:lang w:eastAsia="ru-RU"/>
        </w:rPr>
      </w:pPr>
      <w:r w:rsidRPr="00385E1A">
        <w:rPr>
          <w:rFonts w:ascii="Helvetica" w:eastAsia="Symbol" w:hAnsi="Helvetica" w:cs="Helvetica"/>
          <w:b/>
          <w:bCs/>
          <w:color w:val="222222"/>
          <w:kern w:val="0"/>
          <w:sz w:val="21"/>
          <w:szCs w:val="21"/>
          <w:lang w:eastAsia="ru-RU"/>
        </w:rPr>
        <w:t>4.1.2. Влияние замещения на электронно-дырочные процессы в стеклах системы Cu-As-Se.</w:t>
      </w:r>
    </w:p>
    <w:p w14:paraId="6F8AEB64" w14:textId="77777777" w:rsidR="00385E1A" w:rsidRPr="00385E1A" w:rsidRDefault="00385E1A" w:rsidP="00385E1A">
      <w:pPr>
        <w:rPr>
          <w:rFonts w:ascii="Helvetica" w:eastAsia="Symbol" w:hAnsi="Helvetica" w:cs="Helvetica"/>
          <w:b/>
          <w:bCs/>
          <w:color w:val="222222"/>
          <w:kern w:val="0"/>
          <w:sz w:val="21"/>
          <w:szCs w:val="21"/>
          <w:lang w:eastAsia="ru-RU"/>
        </w:rPr>
      </w:pPr>
      <w:r w:rsidRPr="00385E1A">
        <w:rPr>
          <w:rFonts w:ascii="Helvetica" w:eastAsia="Symbol" w:hAnsi="Helvetica" w:cs="Helvetica"/>
          <w:b/>
          <w:bCs/>
          <w:color w:val="222222"/>
          <w:kern w:val="0"/>
          <w:sz w:val="21"/>
          <w:szCs w:val="21"/>
          <w:lang w:eastAsia="ru-RU"/>
        </w:rPr>
        <w:t>4.2. Механизм фотоиндуцированных изменений.</w:t>
      </w:r>
    </w:p>
    <w:p w14:paraId="3F75516A" w14:textId="77777777" w:rsidR="00385E1A" w:rsidRPr="00385E1A" w:rsidRDefault="00385E1A" w:rsidP="00385E1A">
      <w:pPr>
        <w:rPr>
          <w:rFonts w:ascii="Helvetica" w:eastAsia="Symbol" w:hAnsi="Helvetica" w:cs="Helvetica"/>
          <w:b/>
          <w:bCs/>
          <w:color w:val="222222"/>
          <w:kern w:val="0"/>
          <w:sz w:val="21"/>
          <w:szCs w:val="21"/>
          <w:lang w:eastAsia="ru-RU"/>
        </w:rPr>
      </w:pPr>
      <w:r w:rsidRPr="00385E1A">
        <w:rPr>
          <w:rFonts w:ascii="Helvetica" w:eastAsia="Symbol" w:hAnsi="Helvetica" w:cs="Helvetica"/>
          <w:b/>
          <w:bCs/>
          <w:color w:val="222222"/>
          <w:kern w:val="0"/>
          <w:sz w:val="21"/>
          <w:szCs w:val="21"/>
          <w:lang w:eastAsia="ru-RU"/>
        </w:rPr>
        <w:t>4.2.1. Структурные (необратимые) изменения</w:t>
      </w:r>
    </w:p>
    <w:p w14:paraId="12C1338A" w14:textId="77777777" w:rsidR="00385E1A" w:rsidRPr="00385E1A" w:rsidRDefault="00385E1A" w:rsidP="00385E1A">
      <w:pPr>
        <w:rPr>
          <w:rFonts w:ascii="Helvetica" w:eastAsia="Symbol" w:hAnsi="Helvetica" w:cs="Helvetica"/>
          <w:b/>
          <w:bCs/>
          <w:color w:val="222222"/>
          <w:kern w:val="0"/>
          <w:sz w:val="21"/>
          <w:szCs w:val="21"/>
          <w:lang w:eastAsia="ru-RU"/>
        </w:rPr>
      </w:pPr>
      <w:r w:rsidRPr="00385E1A">
        <w:rPr>
          <w:rFonts w:ascii="Helvetica" w:eastAsia="Symbol" w:hAnsi="Helvetica" w:cs="Helvetica"/>
          <w:b/>
          <w:bCs/>
          <w:color w:val="222222"/>
          <w:kern w:val="0"/>
          <w:sz w:val="21"/>
          <w:szCs w:val="21"/>
          <w:lang w:eastAsia="ru-RU"/>
        </w:rPr>
        <w:t>4.2.2. Электронные процессы при фотоиндуцированных изменениях.</w:t>
      </w:r>
    </w:p>
    <w:p w14:paraId="18E2FB6B" w14:textId="77777777" w:rsidR="00385E1A" w:rsidRPr="00385E1A" w:rsidRDefault="00385E1A" w:rsidP="00385E1A">
      <w:pPr>
        <w:rPr>
          <w:rFonts w:ascii="Helvetica" w:eastAsia="Symbol" w:hAnsi="Helvetica" w:cs="Helvetica"/>
          <w:b/>
          <w:bCs/>
          <w:color w:val="222222"/>
          <w:kern w:val="0"/>
          <w:sz w:val="21"/>
          <w:szCs w:val="21"/>
          <w:lang w:eastAsia="ru-RU"/>
        </w:rPr>
      </w:pPr>
      <w:r w:rsidRPr="00385E1A">
        <w:rPr>
          <w:rFonts w:ascii="Helvetica" w:eastAsia="Symbol" w:hAnsi="Helvetica" w:cs="Helvetica"/>
          <w:b/>
          <w:bCs/>
          <w:color w:val="222222"/>
          <w:kern w:val="0"/>
          <w:sz w:val="21"/>
          <w:szCs w:val="21"/>
          <w:lang w:eastAsia="ru-RU"/>
        </w:rPr>
        <w:t>4.3. Возможные пути улучшения глубины модуляции некоторых параметров слоев ХСП</w:t>
      </w:r>
    </w:p>
    <w:p w14:paraId="3869883D" w14:textId="6CDEF84B" w:rsidR="00F11235" w:rsidRPr="00385E1A" w:rsidRDefault="00F11235" w:rsidP="00385E1A"/>
    <w:sectPr w:rsidR="00F11235" w:rsidRPr="00385E1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AACF3" w14:textId="77777777" w:rsidR="0092090D" w:rsidRDefault="0092090D">
      <w:pPr>
        <w:spacing w:after="0" w:line="240" w:lineRule="auto"/>
      </w:pPr>
      <w:r>
        <w:separator/>
      </w:r>
    </w:p>
  </w:endnote>
  <w:endnote w:type="continuationSeparator" w:id="0">
    <w:p w14:paraId="2195C83A" w14:textId="77777777" w:rsidR="0092090D" w:rsidRDefault="00920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DD867" w14:textId="77777777" w:rsidR="0092090D" w:rsidRDefault="0092090D"/>
    <w:p w14:paraId="5673CC7F" w14:textId="77777777" w:rsidR="0092090D" w:rsidRDefault="0092090D"/>
    <w:p w14:paraId="3378FF40" w14:textId="77777777" w:rsidR="0092090D" w:rsidRDefault="0092090D"/>
    <w:p w14:paraId="43E50F4B" w14:textId="77777777" w:rsidR="0092090D" w:rsidRDefault="0092090D"/>
    <w:p w14:paraId="4588904E" w14:textId="77777777" w:rsidR="0092090D" w:rsidRDefault="0092090D"/>
    <w:p w14:paraId="2314D4EF" w14:textId="77777777" w:rsidR="0092090D" w:rsidRDefault="0092090D"/>
    <w:p w14:paraId="71398B12" w14:textId="77777777" w:rsidR="0092090D" w:rsidRDefault="0092090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40342C" wp14:editId="191E686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B7492" w14:textId="77777777" w:rsidR="0092090D" w:rsidRDefault="009209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40342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9B7492" w14:textId="77777777" w:rsidR="0092090D" w:rsidRDefault="009209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991EDC" w14:textId="77777777" w:rsidR="0092090D" w:rsidRDefault="0092090D"/>
    <w:p w14:paraId="5841B85C" w14:textId="77777777" w:rsidR="0092090D" w:rsidRDefault="0092090D"/>
    <w:p w14:paraId="6C4A847A" w14:textId="77777777" w:rsidR="0092090D" w:rsidRDefault="0092090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983154" wp14:editId="6FA92B4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B0D36" w14:textId="77777777" w:rsidR="0092090D" w:rsidRDefault="0092090D"/>
                          <w:p w14:paraId="2D46B0AD" w14:textId="77777777" w:rsidR="0092090D" w:rsidRDefault="009209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98315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4B0D36" w14:textId="77777777" w:rsidR="0092090D" w:rsidRDefault="0092090D"/>
                    <w:p w14:paraId="2D46B0AD" w14:textId="77777777" w:rsidR="0092090D" w:rsidRDefault="009209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C91B1C" w14:textId="77777777" w:rsidR="0092090D" w:rsidRDefault="0092090D"/>
    <w:p w14:paraId="1B21AC1C" w14:textId="77777777" w:rsidR="0092090D" w:rsidRDefault="0092090D">
      <w:pPr>
        <w:rPr>
          <w:sz w:val="2"/>
          <w:szCs w:val="2"/>
        </w:rPr>
      </w:pPr>
    </w:p>
    <w:p w14:paraId="75D464B8" w14:textId="77777777" w:rsidR="0092090D" w:rsidRDefault="0092090D"/>
    <w:p w14:paraId="7028E0AD" w14:textId="77777777" w:rsidR="0092090D" w:rsidRDefault="0092090D">
      <w:pPr>
        <w:spacing w:after="0" w:line="240" w:lineRule="auto"/>
      </w:pPr>
    </w:p>
  </w:footnote>
  <w:footnote w:type="continuationSeparator" w:id="0">
    <w:p w14:paraId="319D38C0" w14:textId="77777777" w:rsidR="0092090D" w:rsidRDefault="00920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0D"/>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164512</TotalTime>
  <Pages>2</Pages>
  <Words>447</Words>
  <Characters>2550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5035</cp:revision>
  <cp:lastPrinted>2009-02-06T05:36:00Z</cp:lastPrinted>
  <dcterms:created xsi:type="dcterms:W3CDTF">2024-01-07T13:43:00Z</dcterms:created>
  <dcterms:modified xsi:type="dcterms:W3CDTF">2025-09-14T18:08:00Z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