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A530" w14:textId="77777777" w:rsidR="00FC1AB4" w:rsidRDefault="00FC1AB4" w:rsidP="00FC1AB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Евдокимов, Алексей Петрович.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Динамическая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клиноременных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автомотрис</w:t>
      </w:r>
      <w:r>
        <w:rPr>
          <w:rStyle w:val="js-item-maininfo"/>
          <w:rFonts w:ascii="Helvetica" w:hAnsi="Helvetica" w:cs="Helvetica"/>
          <w:color w:val="222222"/>
          <w:sz w:val="21"/>
          <w:szCs w:val="21"/>
        </w:rPr>
        <w:t> : диссертация ... кандидата технических наук : 01.02.06. - Москва, 1999. - 182 с. : ил.</w:t>
      </w:r>
      <w:r>
        <w:rPr>
          <w:rStyle w:val="search-descr"/>
          <w:rFonts w:ascii="Helvetica" w:hAnsi="Helvetica" w:cs="Helvetica"/>
          <w:color w:val="222222"/>
          <w:sz w:val="21"/>
          <w:szCs w:val="21"/>
        </w:rPr>
        <w:t>больше</w:t>
      </w:r>
    </w:p>
    <w:p w14:paraId="728AF588" w14:textId="77777777" w:rsidR="00FC1AB4" w:rsidRDefault="00FC1AB4" w:rsidP="00FC1AB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7FA4D1A" w14:textId="77777777" w:rsidR="00FC1AB4" w:rsidRDefault="00FC1AB4" w:rsidP="00FC1AB4">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86CD176" w14:textId="77777777" w:rsidR="00FC1AB4" w:rsidRDefault="00FC1AB4" w:rsidP="00FC1A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 о с к о в с к и й О Т К Р Ы Т Ы Й Г О С У Д А Р С Т В Е Н Н Ы Й У Н И В Е Р С И Т Е Т На правах Р У К О П И С И </w:t>
      </w:r>
      <w:r>
        <w:rPr>
          <w:rFonts w:ascii="Helvetica" w:hAnsi="Helvetica" w:cs="Helvetica"/>
          <w:b/>
          <w:bCs/>
          <w:color w:val="222222"/>
          <w:sz w:val="21"/>
          <w:szCs w:val="21"/>
        </w:rPr>
        <w:t>Евдокимов</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Петрович</w:t>
      </w:r>
      <w:r>
        <w:rPr>
          <w:rFonts w:ascii="Helvetica" w:hAnsi="Helvetica" w:cs="Helvetica"/>
          <w:color w:val="222222"/>
          <w:sz w:val="21"/>
          <w:szCs w:val="21"/>
        </w:rPr>
        <w:t> </w:t>
      </w:r>
      <w:r>
        <w:rPr>
          <w:rFonts w:ascii="Helvetica" w:hAnsi="Helvetica" w:cs="Helvetica"/>
          <w:b/>
          <w:bCs/>
          <w:color w:val="222222"/>
          <w:sz w:val="21"/>
          <w:szCs w:val="21"/>
        </w:rPr>
        <w:t>ДИНАМИЧЕСКАЯ</w:t>
      </w:r>
      <w:r>
        <w:rPr>
          <w:rFonts w:ascii="Helvetica" w:hAnsi="Helvetica" w:cs="Helvetica"/>
          <w:color w:val="222222"/>
          <w:sz w:val="21"/>
          <w:szCs w:val="21"/>
        </w:rPr>
        <w:t>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КЛЙНОРЕМЕННЫХ </w:t>
      </w:r>
      <w:r>
        <w:rPr>
          <w:rFonts w:ascii="Helvetica" w:hAnsi="Helvetica" w:cs="Helvetica"/>
          <w:b/>
          <w:bCs/>
          <w:color w:val="222222"/>
          <w:sz w:val="21"/>
          <w:szCs w:val="21"/>
        </w:rPr>
        <w:t>ПЕРЕДАЧ</w:t>
      </w:r>
      <w:r>
        <w:rPr>
          <w:rFonts w:ascii="Helvetica" w:hAnsi="Helvetica" w:cs="Helvetica"/>
          <w:color w:val="222222"/>
          <w:sz w:val="21"/>
          <w:szCs w:val="21"/>
        </w:rPr>
        <w:t> </w:t>
      </w:r>
      <w:r>
        <w:rPr>
          <w:rFonts w:ascii="Helvetica" w:hAnsi="Helvetica" w:cs="Helvetica"/>
          <w:b/>
          <w:bCs/>
          <w:color w:val="222222"/>
          <w:sz w:val="21"/>
          <w:szCs w:val="21"/>
        </w:rPr>
        <w:t>АВТОМОТРИС</w:t>
      </w:r>
      <w:r>
        <w:rPr>
          <w:rFonts w:ascii="Helvetica" w:hAnsi="Helvetica" w:cs="Helvetica"/>
          <w:color w:val="222222"/>
          <w:sz w:val="21"/>
          <w:szCs w:val="21"/>
        </w:rPr>
        <w:t> Специальность 01,02.06. - динамика,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 и аппаратуры Диссертация на соискание</w:t>
      </w:r>
    </w:p>
    <w:p w14:paraId="41AC6EBD" w14:textId="77777777" w:rsidR="00FC1AB4" w:rsidRDefault="00FC1AB4" w:rsidP="00FC1AB4">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F211E75" w14:textId="77777777" w:rsidR="00FC1AB4" w:rsidRDefault="00FC1AB4" w:rsidP="00FC1A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их Физи</w:t>
      </w:r>
      <w:r>
        <w:rPr>
          <w:rFonts w:ascii="Helvetica" w:hAnsi="Helvetica" w:cs="Helvetica"/>
          <w:color w:val="222222"/>
          <w:sz w:val="21"/>
          <w:szCs w:val="21"/>
        </w:rPr>
        <w:softHyphen/>
        <w:t xml:space="preserve"> ческая природа 1.2.3. Теоретические и экспериментальные методы оп</w:t>
      </w:r>
      <w:r>
        <w:rPr>
          <w:rFonts w:ascii="Helvetica" w:hAnsi="Helvetica" w:cs="Helvetica"/>
          <w:color w:val="222222"/>
          <w:sz w:val="21"/>
          <w:szCs w:val="21"/>
        </w:rPr>
        <w:softHyphen/>
        <w:t xml:space="preserve"> ределения величины </w:t>
      </w:r>
      <w:r>
        <w:rPr>
          <w:rFonts w:ascii="Helvetica" w:hAnsi="Helvetica" w:cs="Helvetica"/>
          <w:b/>
          <w:bCs/>
          <w:color w:val="222222"/>
          <w:sz w:val="21"/>
          <w:szCs w:val="21"/>
        </w:rPr>
        <w:t>динамических</w:t>
      </w:r>
      <w:r>
        <w:rPr>
          <w:rFonts w:ascii="Helvetica" w:hAnsi="Helvetica" w:cs="Helvetica"/>
          <w:color w:val="222222"/>
          <w:sz w:val="21"/>
          <w:szCs w:val="21"/>
        </w:rPr>
        <w:t> нагрузок в </w:t>
      </w:r>
      <w:r>
        <w:rPr>
          <w:rFonts w:ascii="Helvetica" w:hAnsi="Helvetica" w:cs="Helvetica"/>
          <w:b/>
          <w:bCs/>
          <w:color w:val="222222"/>
          <w:sz w:val="21"/>
          <w:szCs w:val="21"/>
        </w:rPr>
        <w:t>клиноре</w:t>
      </w:r>
      <w:r>
        <w:rPr>
          <w:rFonts w:ascii="Helvetica" w:hAnsi="Helvetica" w:cs="Helvetica"/>
          <w:b/>
          <w:bCs/>
          <w:color w:val="222222"/>
          <w:sz w:val="21"/>
          <w:szCs w:val="21"/>
        </w:rPr>
        <w:softHyphen/>
        <w:t xml:space="preserve"> менных</w:t>
      </w:r>
      <w:r>
        <w:rPr>
          <w:rFonts w:ascii="Helvetica" w:hAnsi="Helvetica" w:cs="Helvetica"/>
          <w:color w:val="222222"/>
          <w:sz w:val="21"/>
          <w:szCs w:val="21"/>
        </w:rPr>
        <w:t> </w:t>
      </w:r>
      <w:r>
        <w:rPr>
          <w:rFonts w:ascii="Helvetica" w:hAnsi="Helvetica" w:cs="Helvetica"/>
          <w:b/>
          <w:bCs/>
          <w:color w:val="222222"/>
          <w:sz w:val="21"/>
          <w:szCs w:val="21"/>
        </w:rPr>
        <w:t>передачах</w:t>
      </w:r>
      <w:r>
        <w:rPr>
          <w:rFonts w:ascii="Helvetica" w:hAnsi="Helvetica" w:cs="Helvetica"/>
          <w:color w:val="222222"/>
          <w:sz w:val="21"/>
          <w:szCs w:val="21"/>
        </w:rPr>
        <w:t> </w:t>
      </w:r>
      <w:r>
        <w:rPr>
          <w:rFonts w:ascii="Helvetica" w:hAnsi="Helvetica" w:cs="Helvetica"/>
          <w:b/>
          <w:bCs/>
          <w:color w:val="222222"/>
          <w:sz w:val="21"/>
          <w:szCs w:val="21"/>
        </w:rPr>
        <w:t>автомотрис</w:t>
      </w:r>
      <w:r>
        <w:rPr>
          <w:rFonts w:ascii="Helvetica" w:hAnsi="Helvetica" w:cs="Helvetica"/>
          <w:color w:val="222222"/>
          <w:sz w:val="21"/>
          <w:szCs w:val="21"/>
        </w:rPr>
        <w:t>, 1.2.4. Методы снижения </w:t>
      </w:r>
      <w:r>
        <w:rPr>
          <w:rFonts w:ascii="Helvetica" w:hAnsi="Helvetica" w:cs="Helvetica"/>
          <w:b/>
          <w:bCs/>
          <w:color w:val="222222"/>
          <w:sz w:val="21"/>
          <w:szCs w:val="21"/>
        </w:rPr>
        <w:t>динамических</w:t>
      </w:r>
      <w:r>
        <w:rPr>
          <w:rFonts w:ascii="Helvetica" w:hAnsi="Helvetica" w:cs="Helvetica"/>
          <w:color w:val="222222"/>
          <w:sz w:val="21"/>
          <w:szCs w:val="21"/>
        </w:rPr>
        <w:t> нагрузок в при</w:t>
      </w:r>
      <w:r>
        <w:rPr>
          <w:rFonts w:ascii="Helvetica" w:hAnsi="Helvetica" w:cs="Helvetica"/>
          <w:color w:val="222222"/>
          <w:sz w:val="21"/>
          <w:szCs w:val="21"/>
        </w:rPr>
        <w:softHyphen/>
        <w:t xml:space="preserve"> водах 1. 3. Условия работы </w:t>
      </w:r>
      <w:r>
        <w:rPr>
          <w:rFonts w:ascii="Helvetica" w:hAnsi="Helvetica" w:cs="Helvetica"/>
          <w:b/>
          <w:bCs/>
          <w:color w:val="222222"/>
          <w:sz w:val="21"/>
          <w:szCs w:val="21"/>
        </w:rPr>
        <w:t>клиноременных</w:t>
      </w:r>
      <w:r>
        <w:rPr>
          <w:rFonts w:ascii="Helvetica" w:hAnsi="Helvetica" w:cs="Helvetica"/>
          <w:color w:val="222222"/>
          <w:sz w:val="21"/>
          <w:szCs w:val="21"/>
        </w:rPr>
        <w:t> </w:t>
      </w:r>
      <w:r>
        <w:rPr>
          <w:rFonts w:ascii="Helvetica" w:hAnsi="Helvetica" w:cs="Helvetica"/>
          <w:b/>
          <w:bCs/>
          <w:color w:val="222222"/>
          <w:sz w:val="21"/>
          <w:szCs w:val="21"/>
        </w:rPr>
        <w:t>передач</w:t>
      </w:r>
      <w:r>
        <w:rPr>
          <w:rFonts w:ascii="Helvetica" w:hAnsi="Helvetica" w:cs="Helvetica"/>
          <w:color w:val="222222"/>
          <w:sz w:val="21"/>
          <w:szCs w:val="21"/>
        </w:rPr>
        <w:t> </w:t>
      </w:r>
      <w:r>
        <w:rPr>
          <w:rFonts w:ascii="Helvetica" w:hAnsi="Helvetica" w:cs="Helvetica"/>
          <w:b/>
          <w:bCs/>
          <w:color w:val="222222"/>
          <w:sz w:val="21"/>
          <w:szCs w:val="21"/>
        </w:rPr>
        <w:t>автомо</w:t>
      </w:r>
      <w:r>
        <w:rPr>
          <w:rFonts w:ascii="Helvetica" w:hAnsi="Helvetica" w:cs="Helvetica"/>
          <w:b/>
          <w:bCs/>
          <w:color w:val="222222"/>
          <w:sz w:val="21"/>
          <w:szCs w:val="21"/>
        </w:rPr>
        <w:softHyphen/>
        <w:t xml:space="preserve"> трис</w:t>
      </w:r>
      <w:r>
        <w:rPr>
          <w:rFonts w:ascii="Helvetica" w:hAnsi="Helvetica" w:cs="Helvetica"/>
          <w:color w:val="222222"/>
          <w:sz w:val="21"/>
          <w:szCs w:val="21"/>
        </w:rPr>
        <w:t> 1, 4. Выводы и задачи 34 и с с</w:t>
      </w:r>
    </w:p>
    <w:p w14:paraId="049A2129" w14:textId="77777777" w:rsidR="00FC1AB4" w:rsidRDefault="00FC1AB4" w:rsidP="00FC1AB4">
      <w:pPr>
        <w:widowControl/>
        <w:numPr>
          <w:ilvl w:val="0"/>
          <w:numId w:val="1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27F6CD48" w14:textId="77777777" w:rsidR="00FC1AB4" w:rsidRDefault="00FC1AB4" w:rsidP="00FC1AB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колебаний </w:t>
      </w:r>
      <w:r>
        <w:rPr>
          <w:rFonts w:ascii="Helvetica" w:hAnsi="Helvetica" w:cs="Helvetica"/>
          <w:b/>
          <w:bCs/>
          <w:color w:val="222222"/>
          <w:sz w:val="21"/>
          <w:szCs w:val="21"/>
        </w:rPr>
        <w:t>элемен</w:t>
      </w:r>
      <w:r>
        <w:rPr>
          <w:rFonts w:ascii="Helvetica" w:hAnsi="Helvetica" w:cs="Helvetica"/>
          <w:b/>
          <w:bCs/>
          <w:color w:val="222222"/>
          <w:sz w:val="21"/>
          <w:szCs w:val="21"/>
        </w:rPr>
        <w:softHyphen/>
        <w:t xml:space="preserve"> тов</w:t>
      </w:r>
      <w:r>
        <w:rPr>
          <w:rFonts w:ascii="Helvetica" w:hAnsi="Helvetica" w:cs="Helvetica"/>
          <w:color w:val="222222"/>
          <w:sz w:val="21"/>
          <w:szCs w:val="21"/>
        </w:rPr>
        <w:t> привода </w:t>
      </w:r>
      <w:r>
        <w:rPr>
          <w:rFonts w:ascii="Helvetica" w:hAnsi="Helvetica" w:cs="Helvetica"/>
          <w:b/>
          <w:bCs/>
          <w:color w:val="222222"/>
          <w:sz w:val="21"/>
          <w:szCs w:val="21"/>
        </w:rPr>
        <w:t>клиноременных</w:t>
      </w:r>
      <w:r>
        <w:rPr>
          <w:rFonts w:ascii="Helvetica" w:hAnsi="Helvetica" w:cs="Helvetica"/>
          <w:color w:val="222222"/>
          <w:sz w:val="21"/>
          <w:szCs w:val="21"/>
        </w:rPr>
        <w:t> </w:t>
      </w:r>
      <w:r>
        <w:rPr>
          <w:rFonts w:ascii="Helvetica" w:hAnsi="Helvetica" w:cs="Helvetica"/>
          <w:b/>
          <w:bCs/>
          <w:color w:val="222222"/>
          <w:sz w:val="21"/>
          <w:szCs w:val="21"/>
        </w:rPr>
        <w:t>передач</w:t>
      </w:r>
      <w:r>
        <w:rPr>
          <w:rFonts w:ascii="Helvetica" w:hAnsi="Helvetica" w:cs="Helvetica"/>
          <w:color w:val="222222"/>
          <w:sz w:val="21"/>
          <w:szCs w:val="21"/>
        </w:rPr>
        <w:t> </w:t>
      </w:r>
      <w:r>
        <w:rPr>
          <w:rFonts w:ascii="Helvetica" w:hAnsi="Helvetica" w:cs="Helvetica"/>
          <w:b/>
          <w:bCs/>
          <w:color w:val="222222"/>
          <w:sz w:val="21"/>
          <w:szCs w:val="21"/>
        </w:rPr>
        <w:t>автомотрис</w:t>
      </w:r>
      <w:r>
        <w:rPr>
          <w:rFonts w:ascii="Helvetica" w:hAnsi="Helvetica" w:cs="Helvetica"/>
          <w:color w:val="222222"/>
          <w:sz w:val="21"/>
          <w:szCs w:val="21"/>
        </w:rPr>
        <w:t> 2.4. Выводы 50 ^ 61 Глава 3. экспериментальные исследования </w:t>
      </w:r>
      <w:r>
        <w:rPr>
          <w:rFonts w:ascii="Helvetica" w:hAnsi="Helvetica" w:cs="Helvetica"/>
          <w:b/>
          <w:bCs/>
          <w:color w:val="222222"/>
          <w:sz w:val="21"/>
          <w:szCs w:val="21"/>
        </w:rPr>
        <w:t>клиноременных</w:t>
      </w:r>
      <w:r>
        <w:rPr>
          <w:rFonts w:ascii="Helvetica" w:hAnsi="Helvetica" w:cs="Helvetica"/>
          <w:color w:val="222222"/>
          <w:sz w:val="21"/>
          <w:szCs w:val="21"/>
        </w:rPr>
        <w:t> </w:t>
      </w:r>
      <w:r>
        <w:rPr>
          <w:rFonts w:ascii="Helvetica" w:hAnsi="Helvetica" w:cs="Helvetica"/>
          <w:b/>
          <w:bCs/>
          <w:color w:val="222222"/>
          <w:sz w:val="21"/>
          <w:szCs w:val="21"/>
        </w:rPr>
        <w:t>передач</w:t>
      </w:r>
      <w:r>
        <w:rPr>
          <w:rFonts w:ascii="Helvetica" w:hAnsi="Helvetica" w:cs="Helvetica"/>
          <w:color w:val="222222"/>
          <w:sz w:val="21"/>
          <w:szCs w:val="21"/>
        </w:rPr>
        <w:t> </w:t>
      </w:r>
      <w:r>
        <w:rPr>
          <w:rFonts w:ascii="Helvetica" w:hAnsi="Helvetica" w:cs="Helvetica"/>
          <w:b/>
          <w:bCs/>
          <w:color w:val="222222"/>
          <w:sz w:val="21"/>
          <w:szCs w:val="21"/>
        </w:rPr>
        <w:t>автомотрис</w:t>
      </w:r>
      <w:r>
        <w:rPr>
          <w:rFonts w:ascii="Helvetica" w:hAnsi="Helvetica" w:cs="Helvetica"/>
          <w:color w:val="222222"/>
          <w:sz w:val="21"/>
          <w:szCs w:val="21"/>
        </w:rPr>
        <w:t> 63</w:t>
      </w:r>
    </w:p>
    <w:p w14:paraId="422DFD27" w14:textId="77777777" w:rsidR="00FC1AB4" w:rsidRDefault="00FC1AB4" w:rsidP="00FC1AB4">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79558B45" w14:textId="77777777" w:rsidR="00FC1AB4" w:rsidRDefault="00FC1AB4" w:rsidP="00FC1AB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Евдокимов, Алексей Петрович</w:t>
      </w:r>
    </w:p>
    <w:p w14:paraId="61CCC88E"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36DE69"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существующих конструкций автомотрис с клиноремёнными передачами</w:t>
      </w:r>
    </w:p>
    <w:p w14:paraId="3BFF080F"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1. Путевые машины отечественного и зарубежного производства.</w:t>
      </w:r>
    </w:p>
    <w:p w14:paraId="41E4FDD7"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Колебательные процессы в клинорёмённых передачах автомотрис.</w:t>
      </w:r>
    </w:p>
    <w:p w14:paraId="08EB0B82"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1. Классификация сил колебательных процессов приводов клинорёмённых передач автомотрис.</w:t>
      </w:r>
    </w:p>
    <w:p w14:paraId="3C252B01"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Виды колебаний элементов привода и их Физическая природа.</w:t>
      </w:r>
    </w:p>
    <w:p w14:paraId="78EFA8B7"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3. Теоретические и экспериментальные методы определения величины динамических нагрузок в клинорёмённых передачах автомотрис,.</w:t>
      </w:r>
    </w:p>
    <w:p w14:paraId="1D286F24"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2. 4. Методы снижения динамических нагрузок в приводах.</w:t>
      </w:r>
    </w:p>
    <w:p w14:paraId="333C78E4"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3. Условия работы клинорёмённых передач автомотрис.</w:t>
      </w:r>
    </w:p>
    <w:p w14:paraId="31F6A13D"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4. Выводы и задачи исследования.</w:t>
      </w:r>
    </w:p>
    <w:p w14:paraId="5D9475E7"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Динамические нагрузки в клинорёмённых передачах автомотрис.</w:t>
      </w:r>
    </w:p>
    <w:p w14:paraId="237C0978"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Динамическая модель привода и передаточная функция.</w:t>
      </w:r>
    </w:p>
    <w:p w14:paraId="6883FF4E"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Амплитудно-частотная характеристика клиноремённых передач автомотрис.</w:t>
      </w:r>
    </w:p>
    <w:p w14:paraId="2AE654D0"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Определение резонансных зон колебаний элементов привода клиноременных передач автомотрис.</w:t>
      </w:r>
    </w:p>
    <w:p w14:paraId="6150849B"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68FC0E5D"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з. экспериментальные исследования клиноременных передач автомотрис.</w:t>
      </w:r>
    </w:p>
    <w:p w14:paraId="28C000BF"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Технологические погрешности элементов привода. 3. 2. Средства и методы экспериментальных исследований.</w:t>
      </w:r>
    </w:p>
    <w:p w14:paraId="68E955A2"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3. Подготовка объектов привода к исследованиям. 3.4. Стенд для исследования вибросостояния компрессора. . /:,.</w:t>
      </w:r>
    </w:p>
    <w:p w14:paraId="5A87152C"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5. Экспериментальное исследование динамического крутящего момента и напряжения изгиба.</w:t>
      </w:r>
    </w:p>
    <w:p w14:paraId="0B44135A"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 Экспериментальное исследование вибросостояния клиноремённых передач автомотрис.</w:t>
      </w:r>
    </w:p>
    <w:p w14:paraId="4DA7196B"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7. Экспериментальное исследование кпд клиноремённых передач автомотрис.</w:t>
      </w:r>
    </w:p>
    <w:p w14:paraId="1E8700C7"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8. Исследование напряженного состояния клиновых ремней привода компрессора и вспомогательного генератора.</w:t>
      </w:r>
    </w:p>
    <w:p w14:paraId="3C35A324"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9. Экспериментальное исследование колебания ремней клиноременных передач автомотрис.</w:t>
      </w:r>
    </w:p>
    <w:p w14:paraId="70C0758A"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Выводы.</w:t>
      </w:r>
    </w:p>
    <w:p w14:paraId="226A2AB1"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разработка предложений по обеспечению надёжности и долговечности клиноременных передач автомотрис.</w:t>
      </w:r>
    </w:p>
    <w:p w14:paraId="5DF49001"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1. Анализ результатов проведённых исследований.</w:t>
      </w:r>
    </w:p>
    <w:p w14:paraId="0A45700D"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 Конструктивные доработки клиноремённых передач.,</w:t>
      </w:r>
    </w:p>
    <w:p w14:paraId="24E8559A"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2. 1. опорный узел.</w:t>
      </w:r>
    </w:p>
    <w:p w14:paraId="0028B53D"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замена резиновых прокладок на резинометаллические амортизаторы.</w:t>
      </w:r>
    </w:p>
    <w:p w14:paraId="34BD92CB"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 Технологические доработки клиноремённых передач.</w:t>
      </w:r>
    </w:p>
    <w:p w14:paraId="67B540F9"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1. Измерительное приспособление.</w:t>
      </w:r>
    </w:p>
    <w:p w14:paraId="2F8A86C5"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 г. приспособление для установки компрессора.</w:t>
      </w:r>
    </w:p>
    <w:p w14:paraId="70610622"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3. 3. Балансировка шкивов.</w:t>
      </w:r>
    </w:p>
    <w:p w14:paraId="55354CFF"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Устройство для предварительной вытяжки ремней.</w:t>
      </w:r>
    </w:p>
    <w:p w14:paraId="78D7BC35" w14:textId="77777777" w:rsidR="00FC1AB4" w:rsidRDefault="00FC1AB4" w:rsidP="00FC1A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4. Мероприятия по обеспечению надежности и долговечности клиноремённых передач автомотрис.</w:t>
      </w:r>
    </w:p>
    <w:p w14:paraId="4CCADE6E" w14:textId="77D75C2A" w:rsidR="004F7911" w:rsidRPr="00FC1AB4" w:rsidRDefault="004F7911" w:rsidP="00FC1AB4"/>
    <w:sectPr w:rsidR="004F7911" w:rsidRPr="00FC1AB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8B89" w14:textId="77777777" w:rsidR="006B3F77" w:rsidRDefault="006B3F77">
      <w:pPr>
        <w:spacing w:after="0" w:line="240" w:lineRule="auto"/>
      </w:pPr>
      <w:r>
        <w:separator/>
      </w:r>
    </w:p>
  </w:endnote>
  <w:endnote w:type="continuationSeparator" w:id="0">
    <w:p w14:paraId="17B9B586" w14:textId="77777777" w:rsidR="006B3F77" w:rsidRDefault="006B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5266" w14:textId="77777777" w:rsidR="006B3F77" w:rsidRDefault="006B3F77"/>
    <w:p w14:paraId="297ADFB5" w14:textId="77777777" w:rsidR="006B3F77" w:rsidRDefault="006B3F77"/>
    <w:p w14:paraId="69E4F59F" w14:textId="77777777" w:rsidR="006B3F77" w:rsidRDefault="006B3F77"/>
    <w:p w14:paraId="0FAFD0EC" w14:textId="77777777" w:rsidR="006B3F77" w:rsidRDefault="006B3F77"/>
    <w:p w14:paraId="66EEA062" w14:textId="77777777" w:rsidR="006B3F77" w:rsidRDefault="006B3F77"/>
    <w:p w14:paraId="6B8BC7B6" w14:textId="77777777" w:rsidR="006B3F77" w:rsidRDefault="006B3F77"/>
    <w:p w14:paraId="6C797179" w14:textId="77777777" w:rsidR="006B3F77" w:rsidRDefault="006B3F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E5431F" wp14:editId="4C4CD3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71EF" w14:textId="77777777" w:rsidR="006B3F77" w:rsidRDefault="006B3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543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F671EF" w14:textId="77777777" w:rsidR="006B3F77" w:rsidRDefault="006B3F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31F94" w14:textId="77777777" w:rsidR="006B3F77" w:rsidRDefault="006B3F77"/>
    <w:p w14:paraId="34DF248B" w14:textId="77777777" w:rsidR="006B3F77" w:rsidRDefault="006B3F77"/>
    <w:p w14:paraId="6F89AFAD" w14:textId="77777777" w:rsidR="006B3F77" w:rsidRDefault="006B3F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5CB984" wp14:editId="1245C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BA34" w14:textId="77777777" w:rsidR="006B3F77" w:rsidRDefault="006B3F77"/>
                          <w:p w14:paraId="10432EB7" w14:textId="77777777" w:rsidR="006B3F77" w:rsidRDefault="006B3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5CB9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9BBA34" w14:textId="77777777" w:rsidR="006B3F77" w:rsidRDefault="006B3F77"/>
                    <w:p w14:paraId="10432EB7" w14:textId="77777777" w:rsidR="006B3F77" w:rsidRDefault="006B3F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256F1F" w14:textId="77777777" w:rsidR="006B3F77" w:rsidRDefault="006B3F77"/>
    <w:p w14:paraId="0724A1B3" w14:textId="77777777" w:rsidR="006B3F77" w:rsidRDefault="006B3F77">
      <w:pPr>
        <w:rPr>
          <w:sz w:val="2"/>
          <w:szCs w:val="2"/>
        </w:rPr>
      </w:pPr>
    </w:p>
    <w:p w14:paraId="235C14AA" w14:textId="77777777" w:rsidR="006B3F77" w:rsidRDefault="006B3F77"/>
    <w:p w14:paraId="1E917FEC" w14:textId="77777777" w:rsidR="006B3F77" w:rsidRDefault="006B3F77">
      <w:pPr>
        <w:spacing w:after="0" w:line="240" w:lineRule="auto"/>
      </w:pPr>
    </w:p>
  </w:footnote>
  <w:footnote w:type="continuationSeparator" w:id="0">
    <w:p w14:paraId="3416F561" w14:textId="77777777" w:rsidR="006B3F77" w:rsidRDefault="006B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3"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3"/>
  </w:num>
  <w:num w:numId="6">
    <w:abstractNumId w:val="66"/>
  </w:num>
  <w:num w:numId="7">
    <w:abstractNumId w:val="91"/>
  </w:num>
  <w:num w:numId="8">
    <w:abstractNumId w:val="94"/>
  </w:num>
  <w:num w:numId="9">
    <w:abstractNumId w:val="82"/>
  </w:num>
  <w:num w:numId="10">
    <w:abstractNumId w:val="87"/>
  </w:num>
  <w:num w:numId="11">
    <w:abstractNumId w:val="83"/>
  </w:num>
  <w:num w:numId="12">
    <w:abstractNumId w:val="84"/>
  </w:num>
  <w:num w:numId="13">
    <w:abstractNumId w:val="85"/>
  </w:num>
  <w:num w:numId="14">
    <w:abstractNumId w:val="65"/>
  </w:num>
  <w:num w:numId="15">
    <w:abstractNumId w:val="8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77"/>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184256</TotalTime>
  <Pages>3</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cp:revision>
  <cp:lastPrinted>2009-02-06T05:36:00Z</cp:lastPrinted>
  <dcterms:created xsi:type="dcterms:W3CDTF">2024-01-07T13:43:00Z</dcterms:created>
  <dcterms:modified xsi:type="dcterms:W3CDTF">2025-10-15T09:45:00Z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