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DA7FF7" w:rsidRPr="00E23AB4" w:rsidRDefault="00DA7FF7" w:rsidP="00DA7FF7">
      <w:pPr>
        <w:spacing w:line="360" w:lineRule="auto"/>
        <w:jc w:val="center"/>
        <w:rPr>
          <w:color w:val="000000"/>
          <w:sz w:val="28"/>
        </w:rPr>
      </w:pPr>
      <w:bookmarkStart w:id="0" w:name="_Hlt522973996"/>
      <w:bookmarkEnd w:id="0"/>
      <w:r w:rsidRPr="00BE29E2">
        <w:rPr>
          <w:color w:val="000000"/>
          <w:sz w:val="28"/>
          <w:lang w:val="uk-UA"/>
        </w:rPr>
        <w:t>НАЦІОНАЛЬНИЙ МЕДИЧНИ</w:t>
      </w:r>
      <w:r>
        <w:rPr>
          <w:color w:val="000000"/>
          <w:sz w:val="28"/>
          <w:lang w:val="uk-UA"/>
        </w:rPr>
        <w:t>Й УНІВЕРСИТЕТ ІМ.О.О.БОГОМОЛЬЦЯ</w:t>
      </w:r>
    </w:p>
    <w:p w:rsidR="00DA7FF7" w:rsidRPr="00BE29E2" w:rsidRDefault="00DA7FF7" w:rsidP="00DA7FF7">
      <w:pPr>
        <w:spacing w:line="360" w:lineRule="auto"/>
        <w:ind w:firstLine="624"/>
        <w:jc w:val="center"/>
        <w:rPr>
          <w:color w:val="000000"/>
          <w:sz w:val="28"/>
          <w:lang w:val="uk-UA"/>
        </w:rPr>
      </w:pPr>
    </w:p>
    <w:tbl>
      <w:tblPr>
        <w:tblW w:w="0" w:type="auto"/>
        <w:tblLayout w:type="fixed"/>
        <w:tblCellMar>
          <w:left w:w="70" w:type="dxa"/>
          <w:right w:w="70" w:type="dxa"/>
        </w:tblCellMar>
        <w:tblLook w:val="0000" w:firstRow="0" w:lastRow="0" w:firstColumn="0" w:lastColumn="0" w:noHBand="0" w:noVBand="0"/>
      </w:tblPr>
      <w:tblGrid>
        <w:gridCol w:w="5740"/>
        <w:gridCol w:w="3754"/>
      </w:tblGrid>
      <w:tr w:rsidR="00DA7FF7" w:rsidRPr="00BE29E2" w:rsidTr="00552736">
        <w:tblPrEx>
          <w:tblCellMar>
            <w:top w:w="0" w:type="dxa"/>
            <w:bottom w:w="0" w:type="dxa"/>
          </w:tblCellMar>
        </w:tblPrEx>
        <w:tc>
          <w:tcPr>
            <w:tcW w:w="5740" w:type="dxa"/>
          </w:tcPr>
          <w:p w:rsidR="00DA7FF7" w:rsidRPr="00BE29E2" w:rsidRDefault="00DA7FF7" w:rsidP="00552736">
            <w:pPr>
              <w:spacing w:line="360" w:lineRule="auto"/>
              <w:ind w:firstLine="624"/>
              <w:jc w:val="both"/>
              <w:rPr>
                <w:color w:val="000000"/>
                <w:sz w:val="28"/>
                <w:lang w:val="uk-UA"/>
              </w:rPr>
            </w:pPr>
          </w:p>
        </w:tc>
        <w:tc>
          <w:tcPr>
            <w:tcW w:w="3754" w:type="dxa"/>
          </w:tcPr>
          <w:p w:rsidR="00DA7FF7" w:rsidRPr="00BE29E2" w:rsidRDefault="00DA7FF7" w:rsidP="00552736">
            <w:pPr>
              <w:spacing w:line="360" w:lineRule="auto"/>
              <w:ind w:firstLine="624"/>
              <w:jc w:val="both"/>
              <w:rPr>
                <w:color w:val="000000"/>
                <w:sz w:val="28"/>
                <w:lang w:val="uk-UA"/>
              </w:rPr>
            </w:pPr>
            <w:r w:rsidRPr="00BE29E2">
              <w:rPr>
                <w:color w:val="000000"/>
                <w:sz w:val="28"/>
                <w:lang w:val="uk-UA"/>
              </w:rPr>
              <w:t>На правах рукопису</w:t>
            </w:r>
          </w:p>
        </w:tc>
      </w:tr>
    </w:tbl>
    <w:p w:rsidR="00DA7FF7" w:rsidRPr="00BE29E2" w:rsidRDefault="00DA7FF7" w:rsidP="00DA7FF7">
      <w:pPr>
        <w:spacing w:line="360" w:lineRule="auto"/>
        <w:ind w:firstLine="624"/>
        <w:jc w:val="both"/>
        <w:rPr>
          <w:color w:val="000000"/>
          <w:sz w:val="28"/>
          <w:lang w:val="uk-UA"/>
        </w:rPr>
      </w:pPr>
    </w:p>
    <w:p w:rsidR="00DA7FF7" w:rsidRPr="00BE29E2" w:rsidRDefault="00DA7FF7" w:rsidP="00DA7FF7">
      <w:pPr>
        <w:spacing w:line="360" w:lineRule="auto"/>
        <w:ind w:firstLine="624"/>
        <w:jc w:val="both"/>
        <w:rPr>
          <w:color w:val="000000"/>
          <w:sz w:val="28"/>
          <w:lang w:val="uk-UA"/>
        </w:rPr>
      </w:pPr>
    </w:p>
    <w:p w:rsidR="00DA7FF7" w:rsidRPr="00BE29E2" w:rsidRDefault="00DA7FF7" w:rsidP="00DA7FF7">
      <w:pPr>
        <w:spacing w:line="360" w:lineRule="auto"/>
        <w:jc w:val="center"/>
        <w:rPr>
          <w:color w:val="000000"/>
          <w:sz w:val="28"/>
          <w:lang w:val="uk-UA"/>
        </w:rPr>
      </w:pPr>
      <w:r w:rsidRPr="00BE29E2">
        <w:rPr>
          <w:color w:val="000000"/>
          <w:sz w:val="28"/>
          <w:lang w:val="uk-UA"/>
        </w:rPr>
        <w:t>ПАВЛИНА КСЕНІЯ ВІКТОРІВНА</w:t>
      </w:r>
    </w:p>
    <w:p w:rsidR="00DA7FF7" w:rsidRPr="00BE29E2" w:rsidRDefault="00DA7FF7" w:rsidP="00DA7FF7">
      <w:pPr>
        <w:spacing w:line="360" w:lineRule="auto"/>
        <w:ind w:firstLine="624"/>
        <w:jc w:val="center"/>
        <w:rPr>
          <w:color w:val="000000"/>
          <w:sz w:val="28"/>
          <w:lang w:val="uk-UA"/>
        </w:rPr>
      </w:pPr>
    </w:p>
    <w:p w:rsidR="00DA7FF7" w:rsidRPr="00BE29E2" w:rsidRDefault="00DA7FF7" w:rsidP="00DA7FF7">
      <w:pPr>
        <w:spacing w:line="360" w:lineRule="auto"/>
        <w:jc w:val="center"/>
        <w:outlineLvl w:val="0"/>
        <w:rPr>
          <w:color w:val="000000"/>
          <w:sz w:val="28"/>
          <w:szCs w:val="28"/>
          <w:lang w:val="uk-UA"/>
        </w:rPr>
      </w:pPr>
      <w:r w:rsidRPr="00BE29E2">
        <w:rPr>
          <w:color w:val="000000"/>
          <w:sz w:val="28"/>
          <w:szCs w:val="28"/>
          <w:lang w:val="uk-UA"/>
        </w:rPr>
        <w:t>УДК : 616.916.1-036.22(4`77):614.47:615.371</w:t>
      </w:r>
    </w:p>
    <w:p w:rsidR="00DA7FF7" w:rsidRPr="00BE29E2" w:rsidRDefault="00DA7FF7" w:rsidP="00DA7FF7">
      <w:pPr>
        <w:spacing w:line="360" w:lineRule="auto"/>
        <w:jc w:val="center"/>
        <w:rPr>
          <w:color w:val="000000"/>
          <w:sz w:val="28"/>
          <w:lang w:val="uk-UA"/>
        </w:rPr>
      </w:pPr>
    </w:p>
    <w:p w:rsidR="00DA7FF7" w:rsidRPr="00BE29E2" w:rsidRDefault="00DA7FF7" w:rsidP="00DA7FF7">
      <w:pPr>
        <w:spacing w:line="360" w:lineRule="auto"/>
        <w:ind w:firstLine="624"/>
        <w:jc w:val="center"/>
        <w:rPr>
          <w:color w:val="000000"/>
          <w:sz w:val="28"/>
          <w:lang w:val="uk-UA"/>
        </w:rPr>
      </w:pPr>
    </w:p>
    <w:p w:rsidR="00DA7FF7" w:rsidRPr="00BE29E2" w:rsidRDefault="00DA7FF7" w:rsidP="00DA7FF7">
      <w:pPr>
        <w:pStyle w:val="af6"/>
        <w:spacing w:line="360" w:lineRule="auto"/>
        <w:ind w:left="0"/>
        <w:rPr>
          <w:color w:val="000000"/>
        </w:rPr>
      </w:pPr>
      <w:bookmarkStart w:id="1" w:name="_GoBack"/>
      <w:r w:rsidRPr="00BE29E2">
        <w:rPr>
          <w:color w:val="000000"/>
        </w:rPr>
        <w:t xml:space="preserve">ОСОБЛИВОСТІ ЕПІДЕМІЧНОГО ПРОЦЕСУ КРАСНУШНОЇ ІНФЕКЦІЇ В УКРАЇНІ В УМОВАХ ПРОВЕДЕННЯ ВАКЦИНОПРОФІЛАКТИКИ </w:t>
      </w:r>
    </w:p>
    <w:bookmarkEnd w:id="1"/>
    <w:p w:rsidR="00DA7FF7" w:rsidRPr="00BE29E2" w:rsidRDefault="00DA7FF7" w:rsidP="00DA7FF7">
      <w:pPr>
        <w:spacing w:line="360" w:lineRule="auto"/>
        <w:jc w:val="center"/>
        <w:rPr>
          <w:color w:val="000000"/>
          <w:sz w:val="28"/>
          <w:lang w:val="uk-UA"/>
        </w:rPr>
      </w:pPr>
    </w:p>
    <w:p w:rsidR="00DA7FF7" w:rsidRPr="00BE29E2" w:rsidRDefault="00DA7FF7" w:rsidP="00DA7FF7">
      <w:pPr>
        <w:spacing w:line="360" w:lineRule="auto"/>
        <w:jc w:val="center"/>
        <w:rPr>
          <w:color w:val="000000"/>
          <w:sz w:val="28"/>
          <w:lang w:val="uk-UA"/>
        </w:rPr>
      </w:pPr>
    </w:p>
    <w:p w:rsidR="00DA7FF7" w:rsidRPr="00BE29E2" w:rsidRDefault="00DA7FF7" w:rsidP="00DA7FF7">
      <w:pPr>
        <w:spacing w:line="360" w:lineRule="auto"/>
        <w:jc w:val="center"/>
        <w:rPr>
          <w:color w:val="000000"/>
          <w:sz w:val="28"/>
          <w:lang w:val="uk-UA"/>
        </w:rPr>
      </w:pPr>
      <w:r w:rsidRPr="00BE29E2">
        <w:rPr>
          <w:color w:val="000000"/>
          <w:sz w:val="28"/>
          <w:lang w:val="uk-UA"/>
        </w:rPr>
        <w:t>14.02.02 – епідеміологія</w:t>
      </w:r>
    </w:p>
    <w:p w:rsidR="00DA7FF7" w:rsidRPr="00BE29E2" w:rsidRDefault="00DA7FF7" w:rsidP="00DA7FF7">
      <w:pPr>
        <w:pStyle w:val="2"/>
        <w:jc w:val="center"/>
        <w:rPr>
          <w:color w:val="000000"/>
        </w:rPr>
      </w:pPr>
      <w:r w:rsidRPr="00BE29E2">
        <w:rPr>
          <w:color w:val="000000"/>
        </w:rPr>
        <w:t>Дисертація</w:t>
      </w:r>
    </w:p>
    <w:p w:rsidR="00DA7FF7" w:rsidRPr="00BE29E2" w:rsidRDefault="00DA7FF7" w:rsidP="00DA7FF7">
      <w:pPr>
        <w:spacing w:line="360" w:lineRule="auto"/>
        <w:jc w:val="center"/>
        <w:rPr>
          <w:color w:val="000000"/>
          <w:sz w:val="28"/>
          <w:lang w:val="uk-UA"/>
        </w:rPr>
      </w:pPr>
      <w:r w:rsidRPr="00BE29E2">
        <w:rPr>
          <w:color w:val="000000"/>
          <w:sz w:val="28"/>
          <w:lang w:val="uk-UA"/>
        </w:rPr>
        <w:t>на здобуття наукового ступеня</w:t>
      </w:r>
    </w:p>
    <w:p w:rsidR="00DA7FF7" w:rsidRPr="00BE29E2" w:rsidRDefault="00DA7FF7" w:rsidP="00DA7FF7">
      <w:pPr>
        <w:spacing w:line="360" w:lineRule="auto"/>
        <w:jc w:val="center"/>
        <w:rPr>
          <w:color w:val="000000"/>
          <w:sz w:val="28"/>
          <w:lang w:val="uk-UA"/>
        </w:rPr>
      </w:pPr>
      <w:r w:rsidRPr="00BE29E2">
        <w:rPr>
          <w:color w:val="000000"/>
          <w:sz w:val="28"/>
          <w:lang w:val="uk-UA"/>
        </w:rPr>
        <w:t>кандидата медичних наук</w:t>
      </w:r>
    </w:p>
    <w:p w:rsidR="00DA7FF7" w:rsidRPr="00BE29E2" w:rsidRDefault="00DA7FF7" w:rsidP="00DA7FF7">
      <w:pPr>
        <w:spacing w:line="360" w:lineRule="auto"/>
        <w:ind w:firstLine="2552"/>
        <w:jc w:val="both"/>
        <w:rPr>
          <w:color w:val="000000"/>
          <w:sz w:val="28"/>
          <w:lang w:val="uk-UA"/>
        </w:rPr>
      </w:pPr>
    </w:p>
    <w:p w:rsidR="00DA7FF7" w:rsidRPr="00BE29E2" w:rsidRDefault="00DA7FF7" w:rsidP="00DA7FF7">
      <w:pPr>
        <w:spacing w:line="360" w:lineRule="auto"/>
        <w:ind w:firstLine="2552"/>
        <w:jc w:val="both"/>
        <w:rPr>
          <w:color w:val="000000"/>
          <w:sz w:val="28"/>
          <w:lang w:val="uk-UA"/>
        </w:rPr>
      </w:pPr>
    </w:p>
    <w:p w:rsidR="00DA7FF7" w:rsidRPr="00BE29E2" w:rsidRDefault="00DA7FF7" w:rsidP="00DA7FF7">
      <w:pPr>
        <w:spacing w:line="360" w:lineRule="auto"/>
        <w:ind w:firstLine="2552"/>
        <w:jc w:val="both"/>
        <w:rPr>
          <w:color w:val="000000"/>
          <w:sz w:val="28"/>
          <w:lang w:val="uk-UA"/>
        </w:rPr>
      </w:pPr>
    </w:p>
    <w:tbl>
      <w:tblPr>
        <w:tblW w:w="9494" w:type="dxa"/>
        <w:tblLayout w:type="fixed"/>
        <w:tblCellMar>
          <w:left w:w="70" w:type="dxa"/>
          <w:right w:w="70" w:type="dxa"/>
        </w:tblCellMar>
        <w:tblLook w:val="0000" w:firstRow="0" w:lastRow="0" w:firstColumn="0" w:lastColumn="0" w:noHBand="0" w:noVBand="0"/>
      </w:tblPr>
      <w:tblGrid>
        <w:gridCol w:w="5457"/>
        <w:gridCol w:w="4037"/>
      </w:tblGrid>
      <w:tr w:rsidR="00DA7FF7" w:rsidRPr="00BE29E2" w:rsidTr="00552736">
        <w:tblPrEx>
          <w:tblCellMar>
            <w:top w:w="0" w:type="dxa"/>
            <w:bottom w:w="0" w:type="dxa"/>
          </w:tblCellMar>
        </w:tblPrEx>
        <w:tc>
          <w:tcPr>
            <w:tcW w:w="5457" w:type="dxa"/>
          </w:tcPr>
          <w:p w:rsidR="00DA7FF7" w:rsidRPr="00BE29E2" w:rsidRDefault="00DA7FF7" w:rsidP="00552736">
            <w:pPr>
              <w:spacing w:line="360" w:lineRule="auto"/>
              <w:ind w:firstLine="624"/>
              <w:jc w:val="both"/>
              <w:rPr>
                <w:color w:val="000000"/>
                <w:sz w:val="28"/>
                <w:lang w:val="uk-UA"/>
              </w:rPr>
            </w:pPr>
          </w:p>
          <w:p w:rsidR="00DA7FF7" w:rsidRPr="00BE29E2" w:rsidRDefault="00DA7FF7" w:rsidP="00552736">
            <w:pPr>
              <w:spacing w:line="360" w:lineRule="auto"/>
              <w:ind w:firstLine="624"/>
              <w:jc w:val="both"/>
              <w:rPr>
                <w:color w:val="000000"/>
                <w:sz w:val="28"/>
                <w:lang w:val="uk-UA"/>
              </w:rPr>
            </w:pPr>
          </w:p>
        </w:tc>
        <w:tc>
          <w:tcPr>
            <w:tcW w:w="4037" w:type="dxa"/>
          </w:tcPr>
          <w:p w:rsidR="00DA7FF7" w:rsidRPr="00BE29E2" w:rsidRDefault="00DA7FF7" w:rsidP="00552736">
            <w:pPr>
              <w:spacing w:line="360" w:lineRule="auto"/>
              <w:jc w:val="both"/>
              <w:rPr>
                <w:color w:val="000000"/>
                <w:sz w:val="28"/>
                <w:lang w:val="uk-UA"/>
              </w:rPr>
            </w:pPr>
            <w:r w:rsidRPr="00BE29E2">
              <w:rPr>
                <w:color w:val="000000"/>
                <w:sz w:val="28"/>
                <w:lang w:val="uk-UA"/>
              </w:rPr>
              <w:t xml:space="preserve">НАУКОВИЙ КЕРІВНИК: доктор медичних наук </w:t>
            </w:r>
          </w:p>
          <w:p w:rsidR="00DA7FF7" w:rsidRPr="00BE29E2" w:rsidRDefault="00DA7FF7" w:rsidP="00552736">
            <w:pPr>
              <w:spacing w:line="360" w:lineRule="auto"/>
              <w:jc w:val="both"/>
              <w:rPr>
                <w:color w:val="000000"/>
                <w:sz w:val="28"/>
                <w:lang w:val="uk-UA"/>
              </w:rPr>
            </w:pPr>
            <w:r w:rsidRPr="00BE29E2">
              <w:rPr>
                <w:color w:val="000000"/>
                <w:sz w:val="28"/>
                <w:lang w:val="uk-UA"/>
              </w:rPr>
              <w:t>професор І.П. Колеснікова</w:t>
            </w:r>
          </w:p>
        </w:tc>
      </w:tr>
    </w:tbl>
    <w:p w:rsidR="00DA7FF7" w:rsidRPr="00BE29E2" w:rsidRDefault="00DA7FF7" w:rsidP="00DA7FF7">
      <w:pPr>
        <w:spacing w:line="360" w:lineRule="auto"/>
        <w:jc w:val="center"/>
        <w:rPr>
          <w:color w:val="000000"/>
          <w:sz w:val="28"/>
          <w:lang w:val="uk-UA"/>
        </w:rPr>
      </w:pPr>
    </w:p>
    <w:p w:rsidR="00DA7FF7" w:rsidRPr="009A3668" w:rsidRDefault="00DA7FF7" w:rsidP="00DA7FF7">
      <w:pPr>
        <w:spacing w:line="360" w:lineRule="auto"/>
        <w:jc w:val="center"/>
        <w:rPr>
          <w:color w:val="000000"/>
          <w:sz w:val="28"/>
        </w:rPr>
      </w:pPr>
    </w:p>
    <w:p w:rsidR="00DA7FF7" w:rsidRPr="009A3668" w:rsidRDefault="00DA7FF7" w:rsidP="00DA7FF7">
      <w:pPr>
        <w:spacing w:line="360" w:lineRule="auto"/>
        <w:jc w:val="center"/>
        <w:rPr>
          <w:color w:val="000000"/>
          <w:sz w:val="28"/>
        </w:rPr>
      </w:pPr>
    </w:p>
    <w:p w:rsidR="00DA7FF7" w:rsidRPr="009A3668" w:rsidRDefault="00DA7FF7" w:rsidP="00DA7FF7">
      <w:pPr>
        <w:spacing w:line="360" w:lineRule="auto"/>
        <w:jc w:val="center"/>
        <w:rPr>
          <w:color w:val="000000"/>
          <w:sz w:val="28"/>
        </w:rPr>
      </w:pPr>
    </w:p>
    <w:p w:rsidR="00DA7FF7" w:rsidRPr="00BE29E2" w:rsidRDefault="00DA7FF7" w:rsidP="00DA7FF7">
      <w:pPr>
        <w:spacing w:line="360" w:lineRule="auto"/>
        <w:jc w:val="center"/>
        <w:rPr>
          <w:color w:val="000000"/>
          <w:sz w:val="28"/>
          <w:lang w:val="uk-UA"/>
        </w:rPr>
      </w:pPr>
    </w:p>
    <w:p w:rsidR="00DA7FF7" w:rsidRPr="00BE29E2" w:rsidRDefault="00DA7FF7" w:rsidP="00DA7FF7">
      <w:pPr>
        <w:spacing w:line="360" w:lineRule="auto"/>
        <w:jc w:val="center"/>
        <w:rPr>
          <w:color w:val="000000"/>
          <w:sz w:val="28"/>
          <w:lang w:val="uk-UA"/>
        </w:rPr>
      </w:pPr>
      <w:r w:rsidRPr="00BE29E2">
        <w:rPr>
          <w:color w:val="000000"/>
          <w:sz w:val="28"/>
          <w:lang w:val="uk-UA"/>
        </w:rPr>
        <w:t>Київ – 2009</w:t>
      </w:r>
    </w:p>
    <w:p w:rsidR="00DA7FF7" w:rsidRPr="00BE29E2" w:rsidRDefault="00DA7FF7" w:rsidP="00DA7FF7">
      <w:pPr>
        <w:pStyle w:val="6"/>
        <w:jc w:val="center"/>
        <w:rPr>
          <w:color w:val="000000"/>
          <w:szCs w:val="28"/>
        </w:rPr>
      </w:pPr>
      <w:r w:rsidRPr="00BE29E2">
        <w:rPr>
          <w:color w:val="000000"/>
          <w:szCs w:val="28"/>
        </w:rPr>
        <w:t>ЗМІСТ</w:t>
      </w:r>
    </w:p>
    <w:p w:rsidR="00DA7FF7" w:rsidRPr="00BE29E2" w:rsidRDefault="00DA7FF7" w:rsidP="00DA7FF7">
      <w:pPr>
        <w:spacing w:line="360" w:lineRule="auto"/>
        <w:rPr>
          <w:color w:val="000000"/>
          <w:lang w:val="uk-UA"/>
        </w:rPr>
      </w:pPr>
    </w:p>
    <w:tbl>
      <w:tblPr>
        <w:tblW w:w="9324" w:type="dxa"/>
        <w:tblLayout w:type="fixed"/>
        <w:tblCellMar>
          <w:left w:w="70" w:type="dxa"/>
          <w:right w:w="70" w:type="dxa"/>
        </w:tblCellMar>
        <w:tblLook w:val="0000" w:firstRow="0" w:lastRow="0" w:firstColumn="0" w:lastColumn="0" w:noHBand="0" w:noVBand="0"/>
      </w:tblPr>
      <w:tblGrid>
        <w:gridCol w:w="8434"/>
        <w:gridCol w:w="890"/>
      </w:tblGrid>
      <w:tr w:rsidR="00DA7FF7" w:rsidRPr="00BE29E2" w:rsidTr="00552736">
        <w:tblPrEx>
          <w:tblCellMar>
            <w:top w:w="0" w:type="dxa"/>
            <w:bottom w:w="0" w:type="dxa"/>
          </w:tblCellMar>
        </w:tblPrEx>
        <w:tc>
          <w:tcPr>
            <w:tcW w:w="8434" w:type="dxa"/>
          </w:tcPr>
          <w:p w:rsidR="00DA7FF7" w:rsidRPr="00BE29E2" w:rsidRDefault="00DA7FF7" w:rsidP="00552736">
            <w:pPr>
              <w:tabs>
                <w:tab w:val="left" w:pos="5103"/>
              </w:tabs>
              <w:spacing w:line="360" w:lineRule="auto"/>
              <w:rPr>
                <w:color w:val="000000"/>
                <w:sz w:val="28"/>
                <w:lang w:val="uk-UA"/>
              </w:rPr>
            </w:pPr>
          </w:p>
        </w:tc>
        <w:tc>
          <w:tcPr>
            <w:tcW w:w="890" w:type="dxa"/>
          </w:tcPr>
          <w:p w:rsidR="00DA7FF7" w:rsidRPr="00BE29E2" w:rsidRDefault="00DA7FF7" w:rsidP="00552736">
            <w:pPr>
              <w:tabs>
                <w:tab w:val="left" w:pos="5103"/>
              </w:tabs>
              <w:spacing w:line="360" w:lineRule="auto"/>
              <w:jc w:val="center"/>
              <w:rPr>
                <w:color w:val="000000"/>
                <w:sz w:val="28"/>
                <w:lang w:val="uk-UA"/>
              </w:rPr>
            </w:pPr>
            <w:r w:rsidRPr="00BE29E2">
              <w:rPr>
                <w:color w:val="000000"/>
                <w:sz w:val="28"/>
                <w:lang w:val="uk-UA"/>
              </w:rPr>
              <w:t>Стор.</w:t>
            </w:r>
          </w:p>
        </w:tc>
      </w:tr>
      <w:tr w:rsidR="00DA7FF7" w:rsidRPr="00BE29E2" w:rsidTr="00552736">
        <w:tblPrEx>
          <w:tblCellMar>
            <w:top w:w="0" w:type="dxa"/>
            <w:bottom w:w="0" w:type="dxa"/>
          </w:tblCellMar>
        </w:tblPrEx>
        <w:tc>
          <w:tcPr>
            <w:tcW w:w="8434" w:type="dxa"/>
          </w:tcPr>
          <w:p w:rsidR="00DA7FF7" w:rsidRPr="00BE29E2" w:rsidRDefault="00DA7FF7" w:rsidP="00552736">
            <w:pPr>
              <w:tabs>
                <w:tab w:val="left" w:pos="5103"/>
              </w:tabs>
              <w:spacing w:line="360" w:lineRule="auto"/>
              <w:rPr>
                <w:color w:val="000000"/>
                <w:sz w:val="28"/>
                <w:lang w:val="uk-UA"/>
              </w:rPr>
            </w:pPr>
            <w:r w:rsidRPr="00BE29E2">
              <w:rPr>
                <w:color w:val="000000"/>
                <w:sz w:val="28"/>
                <w:lang w:val="uk-UA"/>
              </w:rPr>
              <w:t xml:space="preserve">Перелік умовних позначень та скорочень............................................... </w:t>
            </w:r>
          </w:p>
        </w:tc>
        <w:tc>
          <w:tcPr>
            <w:tcW w:w="890" w:type="dxa"/>
          </w:tcPr>
          <w:p w:rsidR="00DA7FF7" w:rsidRPr="00BE29E2" w:rsidRDefault="00DA7FF7" w:rsidP="00552736">
            <w:pPr>
              <w:tabs>
                <w:tab w:val="left" w:pos="5103"/>
              </w:tabs>
              <w:spacing w:line="360" w:lineRule="auto"/>
              <w:jc w:val="center"/>
              <w:rPr>
                <w:color w:val="000000"/>
                <w:sz w:val="28"/>
                <w:lang w:val="uk-UA"/>
              </w:rPr>
            </w:pPr>
            <w:r w:rsidRPr="00BE29E2">
              <w:rPr>
                <w:color w:val="000000"/>
                <w:sz w:val="28"/>
                <w:lang w:val="uk-UA"/>
              </w:rPr>
              <w:t>4</w:t>
            </w:r>
          </w:p>
        </w:tc>
      </w:tr>
      <w:tr w:rsidR="00DA7FF7" w:rsidRPr="00BE29E2" w:rsidTr="00552736">
        <w:tblPrEx>
          <w:tblCellMar>
            <w:top w:w="0" w:type="dxa"/>
            <w:bottom w:w="0" w:type="dxa"/>
          </w:tblCellMar>
        </w:tblPrEx>
        <w:tc>
          <w:tcPr>
            <w:tcW w:w="8434" w:type="dxa"/>
          </w:tcPr>
          <w:p w:rsidR="00DA7FF7" w:rsidRPr="00BE29E2" w:rsidRDefault="00DA7FF7" w:rsidP="00552736">
            <w:pPr>
              <w:tabs>
                <w:tab w:val="left" w:pos="5103"/>
              </w:tabs>
              <w:spacing w:line="360" w:lineRule="auto"/>
              <w:rPr>
                <w:color w:val="000000"/>
                <w:sz w:val="28"/>
                <w:lang w:val="uk-UA"/>
              </w:rPr>
            </w:pPr>
            <w:r w:rsidRPr="00BE29E2">
              <w:rPr>
                <w:color w:val="000000"/>
                <w:sz w:val="28"/>
                <w:lang w:val="uk-UA"/>
              </w:rPr>
              <w:t xml:space="preserve">Вступ............................................................................................................ </w:t>
            </w:r>
          </w:p>
        </w:tc>
        <w:tc>
          <w:tcPr>
            <w:tcW w:w="890" w:type="dxa"/>
          </w:tcPr>
          <w:p w:rsidR="00DA7FF7" w:rsidRPr="00BE29E2" w:rsidRDefault="00DA7FF7" w:rsidP="00552736">
            <w:pPr>
              <w:tabs>
                <w:tab w:val="left" w:pos="5103"/>
              </w:tabs>
              <w:spacing w:line="360" w:lineRule="auto"/>
              <w:jc w:val="center"/>
              <w:rPr>
                <w:color w:val="000000"/>
                <w:sz w:val="28"/>
                <w:lang w:val="uk-UA"/>
              </w:rPr>
            </w:pPr>
            <w:r w:rsidRPr="00BE29E2">
              <w:rPr>
                <w:color w:val="000000"/>
                <w:sz w:val="28"/>
                <w:lang w:val="uk-UA"/>
              </w:rPr>
              <w:t>5</w:t>
            </w:r>
          </w:p>
        </w:tc>
      </w:tr>
      <w:tr w:rsidR="00DA7FF7" w:rsidRPr="00BE29E2" w:rsidTr="00552736">
        <w:tblPrEx>
          <w:tblCellMar>
            <w:top w:w="0" w:type="dxa"/>
            <w:bottom w:w="0" w:type="dxa"/>
          </w:tblCellMar>
        </w:tblPrEx>
        <w:tc>
          <w:tcPr>
            <w:tcW w:w="8434" w:type="dxa"/>
          </w:tcPr>
          <w:p w:rsidR="00DA7FF7" w:rsidRPr="00BE29E2" w:rsidRDefault="00DA7FF7" w:rsidP="00552736">
            <w:pPr>
              <w:tabs>
                <w:tab w:val="left" w:pos="5103"/>
              </w:tabs>
              <w:spacing w:line="360" w:lineRule="auto"/>
              <w:rPr>
                <w:color w:val="000000"/>
                <w:sz w:val="28"/>
                <w:lang w:val="uk-UA"/>
              </w:rPr>
            </w:pPr>
            <w:r w:rsidRPr="00BE29E2">
              <w:rPr>
                <w:color w:val="000000"/>
                <w:sz w:val="28"/>
                <w:lang w:val="uk-UA"/>
              </w:rPr>
              <w:t>Розділ 1Огляд літерат</w:t>
            </w:r>
            <w:r w:rsidRPr="00BE29E2">
              <w:rPr>
                <w:color w:val="000000"/>
                <w:sz w:val="28"/>
                <w:lang w:val="uk-UA"/>
              </w:rPr>
              <w:t>у</w:t>
            </w:r>
            <w:r w:rsidRPr="00BE29E2">
              <w:rPr>
                <w:color w:val="000000"/>
                <w:sz w:val="28"/>
                <w:lang w:val="uk-UA"/>
              </w:rPr>
              <w:t>ри..........................................................................</w:t>
            </w:r>
          </w:p>
        </w:tc>
        <w:tc>
          <w:tcPr>
            <w:tcW w:w="890" w:type="dxa"/>
          </w:tcPr>
          <w:p w:rsidR="00DA7FF7" w:rsidRPr="00BE29E2" w:rsidRDefault="00DA7FF7" w:rsidP="00552736">
            <w:pPr>
              <w:tabs>
                <w:tab w:val="left" w:pos="5103"/>
              </w:tabs>
              <w:spacing w:line="360" w:lineRule="auto"/>
              <w:jc w:val="center"/>
              <w:rPr>
                <w:color w:val="000000"/>
                <w:sz w:val="28"/>
                <w:lang w:val="uk-UA"/>
              </w:rPr>
            </w:pPr>
            <w:r w:rsidRPr="00BE29E2">
              <w:rPr>
                <w:color w:val="000000"/>
                <w:sz w:val="28"/>
                <w:lang w:val="uk-UA"/>
              </w:rPr>
              <w:t>11</w:t>
            </w:r>
          </w:p>
        </w:tc>
      </w:tr>
      <w:tr w:rsidR="00DA7FF7" w:rsidRPr="00BE29E2" w:rsidTr="00552736">
        <w:tblPrEx>
          <w:tblCellMar>
            <w:top w:w="0" w:type="dxa"/>
            <w:bottom w:w="0" w:type="dxa"/>
          </w:tblCellMar>
        </w:tblPrEx>
        <w:tc>
          <w:tcPr>
            <w:tcW w:w="8434" w:type="dxa"/>
          </w:tcPr>
          <w:p w:rsidR="00DA7FF7" w:rsidRPr="00BE29E2" w:rsidRDefault="00DA7FF7" w:rsidP="00552736">
            <w:pPr>
              <w:tabs>
                <w:tab w:val="left" w:pos="5103"/>
              </w:tabs>
              <w:spacing w:line="360" w:lineRule="auto"/>
              <w:rPr>
                <w:bCs/>
                <w:color w:val="000000"/>
                <w:sz w:val="28"/>
                <w:lang w:val="uk-UA"/>
              </w:rPr>
            </w:pPr>
            <w:r w:rsidRPr="00BE29E2">
              <w:rPr>
                <w:bCs/>
                <w:color w:val="000000"/>
                <w:sz w:val="28"/>
                <w:lang w:val="uk-UA"/>
              </w:rPr>
              <w:t>1.1. Епідеміологічні особливості краснушної інфекції..........................</w:t>
            </w:r>
          </w:p>
        </w:tc>
        <w:tc>
          <w:tcPr>
            <w:tcW w:w="890" w:type="dxa"/>
          </w:tcPr>
          <w:p w:rsidR="00DA7FF7" w:rsidRPr="00BE29E2" w:rsidRDefault="00DA7FF7" w:rsidP="00552736">
            <w:pPr>
              <w:tabs>
                <w:tab w:val="left" w:pos="5103"/>
              </w:tabs>
              <w:spacing w:line="360" w:lineRule="auto"/>
              <w:jc w:val="center"/>
              <w:rPr>
                <w:color w:val="000000"/>
                <w:sz w:val="28"/>
                <w:lang w:val="uk-UA"/>
              </w:rPr>
            </w:pPr>
            <w:r w:rsidRPr="00BE29E2">
              <w:rPr>
                <w:color w:val="000000"/>
                <w:sz w:val="28"/>
                <w:lang w:val="uk-UA"/>
              </w:rPr>
              <w:t>11</w:t>
            </w:r>
          </w:p>
        </w:tc>
      </w:tr>
      <w:tr w:rsidR="00DA7FF7" w:rsidRPr="00BE29E2" w:rsidTr="00552736">
        <w:tblPrEx>
          <w:tblCellMar>
            <w:top w:w="0" w:type="dxa"/>
            <w:bottom w:w="0" w:type="dxa"/>
          </w:tblCellMar>
        </w:tblPrEx>
        <w:tc>
          <w:tcPr>
            <w:tcW w:w="8434" w:type="dxa"/>
          </w:tcPr>
          <w:p w:rsidR="00DA7FF7" w:rsidRPr="00BE29E2" w:rsidRDefault="00DA7FF7" w:rsidP="00552736">
            <w:pPr>
              <w:tabs>
                <w:tab w:val="left" w:pos="5103"/>
              </w:tabs>
              <w:spacing w:line="360" w:lineRule="auto"/>
              <w:rPr>
                <w:bCs/>
                <w:color w:val="000000"/>
                <w:sz w:val="28"/>
                <w:lang w:val="uk-UA"/>
              </w:rPr>
            </w:pPr>
            <w:r w:rsidRPr="00BE29E2">
              <w:rPr>
                <w:bCs/>
                <w:color w:val="000000"/>
                <w:sz w:val="28"/>
                <w:lang w:val="uk-UA"/>
              </w:rPr>
              <w:t>1.2. Вакцинопрофілактика краснухи........................................................</w:t>
            </w:r>
          </w:p>
        </w:tc>
        <w:tc>
          <w:tcPr>
            <w:tcW w:w="890" w:type="dxa"/>
          </w:tcPr>
          <w:p w:rsidR="00DA7FF7" w:rsidRPr="00BE29E2" w:rsidRDefault="00DA7FF7" w:rsidP="00552736">
            <w:pPr>
              <w:tabs>
                <w:tab w:val="left" w:pos="5103"/>
              </w:tabs>
              <w:spacing w:line="360" w:lineRule="auto"/>
              <w:jc w:val="center"/>
              <w:rPr>
                <w:color w:val="000000"/>
                <w:sz w:val="28"/>
                <w:lang w:val="uk-UA"/>
              </w:rPr>
            </w:pPr>
            <w:r w:rsidRPr="00BE29E2">
              <w:rPr>
                <w:color w:val="000000"/>
                <w:sz w:val="28"/>
                <w:lang w:val="uk-UA"/>
              </w:rPr>
              <w:t>22</w:t>
            </w:r>
          </w:p>
        </w:tc>
      </w:tr>
      <w:tr w:rsidR="00DA7FF7" w:rsidRPr="00BE29E2" w:rsidTr="00552736">
        <w:tblPrEx>
          <w:tblCellMar>
            <w:top w:w="0" w:type="dxa"/>
            <w:bottom w:w="0" w:type="dxa"/>
          </w:tblCellMar>
        </w:tblPrEx>
        <w:tc>
          <w:tcPr>
            <w:tcW w:w="8434" w:type="dxa"/>
          </w:tcPr>
          <w:p w:rsidR="00DA7FF7" w:rsidRPr="00BE29E2" w:rsidRDefault="00DA7FF7" w:rsidP="00552736">
            <w:pPr>
              <w:tabs>
                <w:tab w:val="left" w:pos="5103"/>
              </w:tabs>
              <w:spacing w:line="360" w:lineRule="auto"/>
              <w:rPr>
                <w:color w:val="000000"/>
                <w:sz w:val="28"/>
                <w:lang w:val="uk-UA"/>
              </w:rPr>
            </w:pPr>
            <w:r w:rsidRPr="00BE29E2">
              <w:rPr>
                <w:color w:val="000000"/>
                <w:sz w:val="28"/>
                <w:lang w:val="uk-UA"/>
              </w:rPr>
              <w:t>Розділ 2 Матеріали та методи дослідження……….................................</w:t>
            </w:r>
          </w:p>
        </w:tc>
        <w:tc>
          <w:tcPr>
            <w:tcW w:w="890" w:type="dxa"/>
          </w:tcPr>
          <w:p w:rsidR="00DA7FF7" w:rsidRPr="00BE29E2" w:rsidRDefault="00DA7FF7" w:rsidP="00552736">
            <w:pPr>
              <w:tabs>
                <w:tab w:val="left" w:pos="5103"/>
              </w:tabs>
              <w:spacing w:line="360" w:lineRule="auto"/>
              <w:jc w:val="center"/>
              <w:rPr>
                <w:color w:val="000000"/>
                <w:sz w:val="28"/>
                <w:lang w:val="uk-UA"/>
              </w:rPr>
            </w:pPr>
            <w:r w:rsidRPr="00BE29E2">
              <w:rPr>
                <w:color w:val="000000"/>
                <w:sz w:val="28"/>
                <w:lang w:val="uk-UA"/>
              </w:rPr>
              <w:t>36</w:t>
            </w:r>
          </w:p>
        </w:tc>
      </w:tr>
      <w:tr w:rsidR="00DA7FF7" w:rsidRPr="00BE29E2" w:rsidTr="00552736">
        <w:tblPrEx>
          <w:tblCellMar>
            <w:top w:w="0" w:type="dxa"/>
            <w:bottom w:w="0" w:type="dxa"/>
          </w:tblCellMar>
        </w:tblPrEx>
        <w:tc>
          <w:tcPr>
            <w:tcW w:w="8434" w:type="dxa"/>
          </w:tcPr>
          <w:p w:rsidR="00DA7FF7" w:rsidRPr="00BE29E2" w:rsidRDefault="00DA7FF7" w:rsidP="00552736">
            <w:pPr>
              <w:tabs>
                <w:tab w:val="left" w:pos="5103"/>
              </w:tabs>
              <w:spacing w:line="360" w:lineRule="auto"/>
              <w:rPr>
                <w:color w:val="000000"/>
                <w:sz w:val="28"/>
                <w:lang w:val="uk-UA"/>
              </w:rPr>
            </w:pPr>
            <w:r w:rsidRPr="00BE29E2">
              <w:rPr>
                <w:color w:val="000000"/>
                <w:sz w:val="28"/>
                <w:lang w:val="uk-UA"/>
              </w:rPr>
              <w:t>2.1. Матеріали та обсяг дослідження……………………………………</w:t>
            </w:r>
          </w:p>
        </w:tc>
        <w:tc>
          <w:tcPr>
            <w:tcW w:w="890" w:type="dxa"/>
          </w:tcPr>
          <w:p w:rsidR="00DA7FF7" w:rsidRPr="00BE29E2" w:rsidRDefault="00DA7FF7" w:rsidP="00552736">
            <w:pPr>
              <w:tabs>
                <w:tab w:val="left" w:pos="5103"/>
              </w:tabs>
              <w:spacing w:line="360" w:lineRule="auto"/>
              <w:jc w:val="center"/>
              <w:rPr>
                <w:color w:val="000000"/>
                <w:sz w:val="28"/>
                <w:lang w:val="uk-UA"/>
              </w:rPr>
            </w:pPr>
            <w:r w:rsidRPr="00BE29E2">
              <w:rPr>
                <w:color w:val="000000"/>
                <w:sz w:val="28"/>
                <w:lang w:val="uk-UA"/>
              </w:rPr>
              <w:t>36</w:t>
            </w:r>
          </w:p>
        </w:tc>
      </w:tr>
      <w:tr w:rsidR="00DA7FF7" w:rsidRPr="00BE29E2" w:rsidTr="00552736">
        <w:tblPrEx>
          <w:tblCellMar>
            <w:top w:w="0" w:type="dxa"/>
            <w:bottom w:w="0" w:type="dxa"/>
          </w:tblCellMar>
        </w:tblPrEx>
        <w:tc>
          <w:tcPr>
            <w:tcW w:w="8434" w:type="dxa"/>
          </w:tcPr>
          <w:p w:rsidR="00DA7FF7" w:rsidRPr="00BE29E2" w:rsidRDefault="00DA7FF7" w:rsidP="00552736">
            <w:pPr>
              <w:tabs>
                <w:tab w:val="left" w:pos="5103"/>
              </w:tabs>
              <w:spacing w:line="360" w:lineRule="auto"/>
              <w:rPr>
                <w:color w:val="000000"/>
                <w:sz w:val="28"/>
                <w:lang w:val="uk-UA"/>
              </w:rPr>
            </w:pPr>
            <w:r w:rsidRPr="00BE29E2">
              <w:rPr>
                <w:color w:val="000000"/>
                <w:sz w:val="28"/>
                <w:lang w:val="uk-UA"/>
              </w:rPr>
              <w:t>2.2. Методи дослідження……………….…..............................................</w:t>
            </w:r>
          </w:p>
        </w:tc>
        <w:tc>
          <w:tcPr>
            <w:tcW w:w="890" w:type="dxa"/>
          </w:tcPr>
          <w:p w:rsidR="00DA7FF7" w:rsidRPr="00BE29E2" w:rsidRDefault="00DA7FF7" w:rsidP="00552736">
            <w:pPr>
              <w:tabs>
                <w:tab w:val="left" w:pos="5103"/>
              </w:tabs>
              <w:spacing w:line="360" w:lineRule="auto"/>
              <w:jc w:val="center"/>
              <w:rPr>
                <w:color w:val="000000"/>
                <w:sz w:val="28"/>
                <w:lang w:val="uk-UA"/>
              </w:rPr>
            </w:pPr>
            <w:r w:rsidRPr="00BE29E2">
              <w:rPr>
                <w:color w:val="000000"/>
                <w:sz w:val="28"/>
                <w:lang w:val="uk-UA"/>
              </w:rPr>
              <w:t>40</w:t>
            </w:r>
          </w:p>
        </w:tc>
      </w:tr>
      <w:tr w:rsidR="00DA7FF7" w:rsidRPr="00BE29E2" w:rsidTr="00552736">
        <w:tblPrEx>
          <w:tblCellMar>
            <w:top w:w="0" w:type="dxa"/>
            <w:bottom w:w="0" w:type="dxa"/>
          </w:tblCellMar>
        </w:tblPrEx>
        <w:tc>
          <w:tcPr>
            <w:tcW w:w="8434" w:type="dxa"/>
          </w:tcPr>
          <w:p w:rsidR="00DA7FF7" w:rsidRPr="00BE29E2" w:rsidRDefault="00DA7FF7" w:rsidP="00552736">
            <w:pPr>
              <w:tabs>
                <w:tab w:val="left" w:pos="5103"/>
              </w:tabs>
              <w:spacing w:line="360" w:lineRule="auto"/>
              <w:jc w:val="both"/>
              <w:rPr>
                <w:color w:val="000000"/>
                <w:sz w:val="28"/>
                <w:lang w:val="uk-UA"/>
              </w:rPr>
            </w:pPr>
            <w:r w:rsidRPr="00BE29E2">
              <w:rPr>
                <w:color w:val="000000"/>
                <w:sz w:val="28"/>
                <w:lang w:val="uk-UA"/>
              </w:rPr>
              <w:t>Розділ 3 Вплив вакцинопрофілактики на динаміку епідемічного процесу краснушної інфекції…………………………............................</w:t>
            </w:r>
          </w:p>
        </w:tc>
        <w:tc>
          <w:tcPr>
            <w:tcW w:w="890" w:type="dxa"/>
          </w:tcPr>
          <w:p w:rsidR="00DA7FF7" w:rsidRPr="00BE29E2" w:rsidRDefault="00DA7FF7" w:rsidP="00552736">
            <w:pPr>
              <w:tabs>
                <w:tab w:val="left" w:pos="5103"/>
              </w:tabs>
              <w:spacing w:line="360" w:lineRule="auto"/>
              <w:rPr>
                <w:color w:val="000000"/>
                <w:sz w:val="28"/>
                <w:lang w:val="uk-UA"/>
              </w:rPr>
            </w:pPr>
          </w:p>
          <w:p w:rsidR="00DA7FF7" w:rsidRPr="00BE29E2" w:rsidRDefault="00DA7FF7" w:rsidP="00552736">
            <w:pPr>
              <w:tabs>
                <w:tab w:val="left" w:pos="5103"/>
              </w:tabs>
              <w:spacing w:line="360" w:lineRule="auto"/>
              <w:jc w:val="center"/>
              <w:rPr>
                <w:color w:val="000000"/>
                <w:sz w:val="28"/>
                <w:lang w:val="uk-UA"/>
              </w:rPr>
            </w:pPr>
            <w:r w:rsidRPr="00BE29E2">
              <w:rPr>
                <w:color w:val="000000"/>
                <w:sz w:val="28"/>
                <w:lang w:val="uk-UA"/>
              </w:rPr>
              <w:t>48</w:t>
            </w:r>
          </w:p>
        </w:tc>
      </w:tr>
      <w:tr w:rsidR="00DA7FF7" w:rsidRPr="00BE29E2" w:rsidTr="00552736">
        <w:tblPrEx>
          <w:tblCellMar>
            <w:top w:w="0" w:type="dxa"/>
            <w:bottom w:w="0" w:type="dxa"/>
          </w:tblCellMar>
        </w:tblPrEx>
        <w:tc>
          <w:tcPr>
            <w:tcW w:w="8434" w:type="dxa"/>
          </w:tcPr>
          <w:p w:rsidR="00DA7FF7" w:rsidRPr="00BE29E2" w:rsidRDefault="00DA7FF7" w:rsidP="00552736">
            <w:pPr>
              <w:tabs>
                <w:tab w:val="left" w:pos="5103"/>
              </w:tabs>
              <w:spacing w:line="360" w:lineRule="auto"/>
              <w:jc w:val="both"/>
              <w:rPr>
                <w:color w:val="000000"/>
                <w:sz w:val="28"/>
                <w:lang w:val="uk-UA"/>
              </w:rPr>
            </w:pPr>
            <w:r w:rsidRPr="00BE29E2">
              <w:rPr>
                <w:color w:val="000000"/>
                <w:sz w:val="28"/>
                <w:lang w:val="uk-UA"/>
              </w:rPr>
              <w:lastRenderedPageBreak/>
              <w:t>3.1. Аналіз зміни багаторічної динаміки епідемічного процесу краснушної інфекції під впливом планової вакцинопрофілактики (2000-2008 рр.), порівняно з довакцинальним періодом (1991-1999 рр.)......................................................................................................</w:t>
            </w:r>
          </w:p>
        </w:tc>
        <w:tc>
          <w:tcPr>
            <w:tcW w:w="890" w:type="dxa"/>
          </w:tcPr>
          <w:p w:rsidR="00DA7FF7" w:rsidRPr="00BE29E2" w:rsidRDefault="00DA7FF7" w:rsidP="00552736">
            <w:pPr>
              <w:tabs>
                <w:tab w:val="left" w:pos="5103"/>
              </w:tabs>
              <w:spacing w:line="360" w:lineRule="auto"/>
              <w:jc w:val="center"/>
              <w:rPr>
                <w:color w:val="000000"/>
                <w:sz w:val="28"/>
                <w:lang w:val="uk-UA"/>
              </w:rPr>
            </w:pPr>
          </w:p>
          <w:p w:rsidR="00DA7FF7" w:rsidRPr="00BE29E2" w:rsidRDefault="00DA7FF7" w:rsidP="00552736">
            <w:pPr>
              <w:tabs>
                <w:tab w:val="left" w:pos="5103"/>
              </w:tabs>
              <w:spacing w:line="360" w:lineRule="auto"/>
              <w:jc w:val="center"/>
              <w:rPr>
                <w:color w:val="000000"/>
                <w:sz w:val="28"/>
                <w:lang w:val="uk-UA"/>
              </w:rPr>
            </w:pPr>
          </w:p>
          <w:p w:rsidR="00DA7FF7" w:rsidRPr="00BE29E2" w:rsidRDefault="00DA7FF7" w:rsidP="00552736">
            <w:pPr>
              <w:tabs>
                <w:tab w:val="left" w:pos="5103"/>
              </w:tabs>
              <w:spacing w:line="360" w:lineRule="auto"/>
              <w:jc w:val="center"/>
              <w:rPr>
                <w:color w:val="000000"/>
                <w:sz w:val="28"/>
                <w:lang w:val="uk-UA"/>
              </w:rPr>
            </w:pPr>
          </w:p>
          <w:p w:rsidR="00DA7FF7" w:rsidRPr="00BE29E2" w:rsidRDefault="00DA7FF7" w:rsidP="00552736">
            <w:pPr>
              <w:tabs>
                <w:tab w:val="left" w:pos="5103"/>
              </w:tabs>
              <w:spacing w:line="360" w:lineRule="auto"/>
              <w:jc w:val="center"/>
              <w:rPr>
                <w:color w:val="000000"/>
                <w:sz w:val="28"/>
                <w:lang w:val="uk-UA"/>
              </w:rPr>
            </w:pPr>
            <w:r w:rsidRPr="00BE29E2">
              <w:rPr>
                <w:color w:val="000000"/>
                <w:sz w:val="28"/>
                <w:lang w:val="uk-UA"/>
              </w:rPr>
              <w:t>49</w:t>
            </w:r>
          </w:p>
        </w:tc>
      </w:tr>
      <w:tr w:rsidR="00DA7FF7" w:rsidRPr="00BE29E2" w:rsidTr="00552736">
        <w:tblPrEx>
          <w:tblCellMar>
            <w:top w:w="0" w:type="dxa"/>
            <w:bottom w:w="0" w:type="dxa"/>
          </w:tblCellMar>
        </w:tblPrEx>
        <w:tc>
          <w:tcPr>
            <w:tcW w:w="8434" w:type="dxa"/>
          </w:tcPr>
          <w:p w:rsidR="00DA7FF7" w:rsidRPr="00BE29E2" w:rsidRDefault="00DA7FF7" w:rsidP="00552736">
            <w:pPr>
              <w:tabs>
                <w:tab w:val="left" w:pos="5103"/>
              </w:tabs>
              <w:spacing w:line="360" w:lineRule="auto"/>
              <w:jc w:val="both"/>
              <w:rPr>
                <w:color w:val="000000"/>
                <w:sz w:val="28"/>
                <w:lang w:val="uk-UA"/>
              </w:rPr>
            </w:pPr>
            <w:r w:rsidRPr="00BE29E2">
              <w:rPr>
                <w:color w:val="000000"/>
                <w:sz w:val="28"/>
                <w:lang w:val="uk-UA"/>
              </w:rPr>
              <w:t>3.2. Особливості річної динаміки захворюваності на краснуху у довакцинальний період та в умовах планової вакцинації………..…....</w:t>
            </w:r>
          </w:p>
        </w:tc>
        <w:tc>
          <w:tcPr>
            <w:tcW w:w="890" w:type="dxa"/>
          </w:tcPr>
          <w:p w:rsidR="00DA7FF7" w:rsidRPr="00BE29E2" w:rsidRDefault="00DA7FF7" w:rsidP="00552736">
            <w:pPr>
              <w:tabs>
                <w:tab w:val="left" w:pos="5103"/>
              </w:tabs>
              <w:spacing w:line="360" w:lineRule="auto"/>
              <w:jc w:val="center"/>
              <w:rPr>
                <w:color w:val="000000"/>
                <w:sz w:val="28"/>
                <w:lang w:val="uk-UA"/>
              </w:rPr>
            </w:pPr>
          </w:p>
          <w:p w:rsidR="00DA7FF7" w:rsidRPr="00BE29E2" w:rsidRDefault="00DA7FF7" w:rsidP="00552736">
            <w:pPr>
              <w:tabs>
                <w:tab w:val="left" w:pos="5103"/>
              </w:tabs>
              <w:spacing w:line="360" w:lineRule="auto"/>
              <w:jc w:val="center"/>
              <w:rPr>
                <w:color w:val="000000"/>
                <w:sz w:val="28"/>
                <w:lang w:val="uk-UA"/>
              </w:rPr>
            </w:pPr>
            <w:r w:rsidRPr="00BE29E2">
              <w:rPr>
                <w:color w:val="000000"/>
                <w:sz w:val="28"/>
                <w:lang w:val="uk-UA"/>
              </w:rPr>
              <w:t>59</w:t>
            </w:r>
          </w:p>
        </w:tc>
      </w:tr>
      <w:tr w:rsidR="00DA7FF7" w:rsidRPr="00BE29E2" w:rsidTr="00552736">
        <w:tblPrEx>
          <w:tblCellMar>
            <w:top w:w="0" w:type="dxa"/>
            <w:bottom w:w="0" w:type="dxa"/>
          </w:tblCellMar>
        </w:tblPrEx>
        <w:tc>
          <w:tcPr>
            <w:tcW w:w="8434" w:type="dxa"/>
          </w:tcPr>
          <w:p w:rsidR="00DA7FF7" w:rsidRPr="00BE29E2" w:rsidRDefault="00DA7FF7" w:rsidP="00552736">
            <w:pPr>
              <w:tabs>
                <w:tab w:val="left" w:pos="5103"/>
              </w:tabs>
              <w:spacing w:line="360" w:lineRule="auto"/>
              <w:jc w:val="both"/>
              <w:rPr>
                <w:color w:val="000000"/>
                <w:sz w:val="28"/>
                <w:lang w:val="uk-UA"/>
              </w:rPr>
            </w:pPr>
            <w:r w:rsidRPr="00BE29E2">
              <w:rPr>
                <w:color w:val="000000"/>
                <w:sz w:val="28"/>
                <w:lang w:val="uk-UA"/>
              </w:rPr>
              <w:t>Розділ 4 Вплив специфічної профілактики на структуру захворюваності на краснушну інфекцію………………………………..</w:t>
            </w:r>
          </w:p>
        </w:tc>
        <w:tc>
          <w:tcPr>
            <w:tcW w:w="890" w:type="dxa"/>
          </w:tcPr>
          <w:p w:rsidR="00DA7FF7" w:rsidRPr="00BE29E2" w:rsidRDefault="00DA7FF7" w:rsidP="00552736">
            <w:pPr>
              <w:tabs>
                <w:tab w:val="left" w:pos="5103"/>
              </w:tabs>
              <w:spacing w:line="360" w:lineRule="auto"/>
              <w:jc w:val="center"/>
              <w:rPr>
                <w:color w:val="000000"/>
                <w:sz w:val="28"/>
                <w:lang w:val="uk-UA"/>
              </w:rPr>
            </w:pPr>
          </w:p>
          <w:p w:rsidR="00DA7FF7" w:rsidRPr="00BE29E2" w:rsidRDefault="00DA7FF7" w:rsidP="00552736">
            <w:pPr>
              <w:tabs>
                <w:tab w:val="left" w:pos="5103"/>
              </w:tabs>
              <w:spacing w:line="360" w:lineRule="auto"/>
              <w:jc w:val="center"/>
              <w:rPr>
                <w:color w:val="000000"/>
                <w:sz w:val="28"/>
                <w:lang w:val="uk-UA"/>
              </w:rPr>
            </w:pPr>
            <w:r w:rsidRPr="00BE29E2">
              <w:rPr>
                <w:color w:val="000000"/>
                <w:sz w:val="28"/>
                <w:lang w:val="uk-UA"/>
              </w:rPr>
              <w:t>64</w:t>
            </w:r>
          </w:p>
        </w:tc>
      </w:tr>
      <w:tr w:rsidR="00DA7FF7" w:rsidRPr="00BE29E2" w:rsidTr="00552736">
        <w:tblPrEx>
          <w:tblCellMar>
            <w:top w:w="0" w:type="dxa"/>
            <w:bottom w:w="0" w:type="dxa"/>
          </w:tblCellMar>
        </w:tblPrEx>
        <w:tc>
          <w:tcPr>
            <w:tcW w:w="8434" w:type="dxa"/>
          </w:tcPr>
          <w:p w:rsidR="00DA7FF7" w:rsidRPr="00BE29E2" w:rsidRDefault="00DA7FF7" w:rsidP="00552736">
            <w:pPr>
              <w:tabs>
                <w:tab w:val="left" w:pos="5103"/>
              </w:tabs>
              <w:spacing w:line="360" w:lineRule="auto"/>
              <w:jc w:val="both"/>
              <w:rPr>
                <w:color w:val="000000"/>
                <w:sz w:val="28"/>
                <w:lang w:val="uk-UA"/>
              </w:rPr>
            </w:pPr>
            <w:r w:rsidRPr="00BE29E2">
              <w:rPr>
                <w:color w:val="000000"/>
                <w:sz w:val="28"/>
                <w:lang w:val="uk-UA"/>
              </w:rPr>
              <w:t>4.1. Динаміка захворюваності на краснушну інфекцію міських та сільських мешканців…………………..……………………..…………..</w:t>
            </w:r>
          </w:p>
        </w:tc>
        <w:tc>
          <w:tcPr>
            <w:tcW w:w="890" w:type="dxa"/>
          </w:tcPr>
          <w:p w:rsidR="00DA7FF7" w:rsidRPr="00BE29E2" w:rsidRDefault="00DA7FF7" w:rsidP="00552736">
            <w:pPr>
              <w:tabs>
                <w:tab w:val="left" w:pos="5103"/>
              </w:tabs>
              <w:spacing w:line="360" w:lineRule="auto"/>
              <w:jc w:val="center"/>
              <w:rPr>
                <w:color w:val="000000"/>
                <w:sz w:val="28"/>
                <w:lang w:val="uk-UA"/>
              </w:rPr>
            </w:pPr>
          </w:p>
          <w:p w:rsidR="00DA7FF7" w:rsidRPr="00BE29E2" w:rsidRDefault="00DA7FF7" w:rsidP="00552736">
            <w:pPr>
              <w:tabs>
                <w:tab w:val="left" w:pos="5103"/>
              </w:tabs>
              <w:spacing w:line="360" w:lineRule="auto"/>
              <w:jc w:val="center"/>
              <w:rPr>
                <w:color w:val="000000"/>
                <w:sz w:val="28"/>
                <w:lang w:val="uk-UA"/>
              </w:rPr>
            </w:pPr>
            <w:r w:rsidRPr="00BE29E2">
              <w:rPr>
                <w:color w:val="000000"/>
                <w:sz w:val="28"/>
                <w:lang w:val="uk-UA"/>
              </w:rPr>
              <w:t>64</w:t>
            </w:r>
          </w:p>
        </w:tc>
      </w:tr>
      <w:tr w:rsidR="00DA7FF7" w:rsidRPr="00BE29E2" w:rsidTr="00552736">
        <w:tblPrEx>
          <w:tblCellMar>
            <w:top w:w="0" w:type="dxa"/>
            <w:bottom w:w="0" w:type="dxa"/>
          </w:tblCellMar>
        </w:tblPrEx>
        <w:tc>
          <w:tcPr>
            <w:tcW w:w="8434" w:type="dxa"/>
          </w:tcPr>
          <w:p w:rsidR="00DA7FF7" w:rsidRPr="00BE29E2" w:rsidRDefault="00DA7FF7" w:rsidP="00552736">
            <w:pPr>
              <w:tabs>
                <w:tab w:val="left" w:pos="5103"/>
              </w:tabs>
              <w:spacing w:line="360" w:lineRule="auto"/>
              <w:jc w:val="both"/>
              <w:rPr>
                <w:color w:val="000000"/>
                <w:sz w:val="28"/>
                <w:szCs w:val="28"/>
                <w:lang w:val="uk-UA"/>
              </w:rPr>
            </w:pPr>
            <w:r w:rsidRPr="00BE29E2">
              <w:rPr>
                <w:color w:val="000000"/>
                <w:sz w:val="28"/>
                <w:szCs w:val="28"/>
                <w:lang w:val="uk-UA"/>
              </w:rPr>
              <w:t>4.2. Вплив специфічної профілактики на вікову структуру захворюваності на краснуху в Україні………………………………….</w:t>
            </w:r>
          </w:p>
        </w:tc>
        <w:tc>
          <w:tcPr>
            <w:tcW w:w="890" w:type="dxa"/>
          </w:tcPr>
          <w:p w:rsidR="00DA7FF7" w:rsidRPr="00BE29E2" w:rsidRDefault="00DA7FF7" w:rsidP="00552736">
            <w:pPr>
              <w:tabs>
                <w:tab w:val="left" w:pos="5103"/>
              </w:tabs>
              <w:spacing w:line="360" w:lineRule="auto"/>
              <w:jc w:val="center"/>
              <w:rPr>
                <w:color w:val="000000"/>
                <w:sz w:val="28"/>
                <w:lang w:val="uk-UA"/>
              </w:rPr>
            </w:pPr>
          </w:p>
          <w:p w:rsidR="00DA7FF7" w:rsidRPr="00BE29E2" w:rsidRDefault="00DA7FF7" w:rsidP="00552736">
            <w:pPr>
              <w:tabs>
                <w:tab w:val="left" w:pos="5103"/>
              </w:tabs>
              <w:spacing w:line="360" w:lineRule="auto"/>
              <w:jc w:val="center"/>
              <w:rPr>
                <w:color w:val="000000"/>
                <w:sz w:val="28"/>
                <w:lang w:val="uk-UA"/>
              </w:rPr>
            </w:pPr>
            <w:r w:rsidRPr="00BE29E2">
              <w:rPr>
                <w:color w:val="000000"/>
                <w:sz w:val="28"/>
                <w:lang w:val="uk-UA"/>
              </w:rPr>
              <w:t>71</w:t>
            </w:r>
          </w:p>
        </w:tc>
      </w:tr>
      <w:tr w:rsidR="00DA7FF7" w:rsidRPr="00BE29E2" w:rsidTr="00552736">
        <w:tblPrEx>
          <w:tblCellMar>
            <w:top w:w="0" w:type="dxa"/>
            <w:bottom w:w="0" w:type="dxa"/>
          </w:tblCellMar>
        </w:tblPrEx>
        <w:tc>
          <w:tcPr>
            <w:tcW w:w="8434" w:type="dxa"/>
          </w:tcPr>
          <w:p w:rsidR="00DA7FF7" w:rsidRPr="00BE29E2" w:rsidRDefault="00DA7FF7" w:rsidP="00552736">
            <w:pPr>
              <w:tabs>
                <w:tab w:val="left" w:pos="5103"/>
              </w:tabs>
              <w:spacing w:line="360" w:lineRule="auto"/>
              <w:jc w:val="both"/>
              <w:rPr>
                <w:color w:val="000000"/>
                <w:sz w:val="28"/>
                <w:szCs w:val="28"/>
                <w:lang w:val="uk-UA"/>
              </w:rPr>
            </w:pPr>
            <w:r w:rsidRPr="00BE29E2">
              <w:rPr>
                <w:color w:val="000000"/>
                <w:sz w:val="28"/>
                <w:szCs w:val="28"/>
                <w:lang w:val="uk-UA"/>
              </w:rPr>
              <w:t>4.3. Захворюваність на краснуху населення різних регіонів України в сучасних умовах……………………………………...…………………..</w:t>
            </w:r>
          </w:p>
        </w:tc>
        <w:tc>
          <w:tcPr>
            <w:tcW w:w="890" w:type="dxa"/>
          </w:tcPr>
          <w:p w:rsidR="00DA7FF7" w:rsidRPr="00BE29E2" w:rsidRDefault="00DA7FF7" w:rsidP="00552736">
            <w:pPr>
              <w:tabs>
                <w:tab w:val="left" w:pos="5103"/>
              </w:tabs>
              <w:spacing w:line="360" w:lineRule="auto"/>
              <w:jc w:val="center"/>
              <w:rPr>
                <w:color w:val="000000"/>
                <w:sz w:val="28"/>
                <w:lang w:val="uk-UA"/>
              </w:rPr>
            </w:pPr>
          </w:p>
          <w:p w:rsidR="00DA7FF7" w:rsidRPr="00BE29E2" w:rsidRDefault="00DA7FF7" w:rsidP="00552736">
            <w:pPr>
              <w:tabs>
                <w:tab w:val="left" w:pos="5103"/>
              </w:tabs>
              <w:spacing w:line="360" w:lineRule="auto"/>
              <w:jc w:val="center"/>
              <w:rPr>
                <w:color w:val="000000"/>
                <w:sz w:val="28"/>
                <w:lang w:val="uk-UA"/>
              </w:rPr>
            </w:pPr>
            <w:r w:rsidRPr="00BE29E2">
              <w:rPr>
                <w:color w:val="000000"/>
                <w:sz w:val="28"/>
                <w:lang w:val="uk-UA"/>
              </w:rPr>
              <w:t>85</w:t>
            </w:r>
          </w:p>
        </w:tc>
      </w:tr>
      <w:tr w:rsidR="00DA7FF7" w:rsidRPr="00BE29E2" w:rsidTr="00552736">
        <w:tblPrEx>
          <w:tblCellMar>
            <w:top w:w="0" w:type="dxa"/>
            <w:bottom w:w="0" w:type="dxa"/>
          </w:tblCellMar>
        </w:tblPrEx>
        <w:tc>
          <w:tcPr>
            <w:tcW w:w="8434" w:type="dxa"/>
          </w:tcPr>
          <w:p w:rsidR="00DA7FF7" w:rsidRPr="00BE29E2" w:rsidRDefault="00DA7FF7" w:rsidP="00552736">
            <w:pPr>
              <w:tabs>
                <w:tab w:val="left" w:pos="5103"/>
              </w:tabs>
              <w:spacing w:line="360" w:lineRule="auto"/>
              <w:jc w:val="both"/>
              <w:rPr>
                <w:color w:val="000000"/>
                <w:sz w:val="28"/>
                <w:szCs w:val="28"/>
                <w:lang w:val="uk-UA"/>
              </w:rPr>
            </w:pPr>
            <w:r w:rsidRPr="00BE29E2">
              <w:rPr>
                <w:color w:val="000000"/>
                <w:sz w:val="28"/>
                <w:szCs w:val="28"/>
                <w:lang w:val="uk-UA"/>
              </w:rPr>
              <w:t>4.4. Аналіз захворюваності на краснуху за групами населення і колективах ……………………..……………………………………..…..</w:t>
            </w:r>
          </w:p>
        </w:tc>
        <w:tc>
          <w:tcPr>
            <w:tcW w:w="890" w:type="dxa"/>
          </w:tcPr>
          <w:p w:rsidR="00DA7FF7" w:rsidRPr="00BE29E2" w:rsidRDefault="00DA7FF7" w:rsidP="00552736">
            <w:pPr>
              <w:tabs>
                <w:tab w:val="left" w:pos="5103"/>
              </w:tabs>
              <w:spacing w:line="360" w:lineRule="auto"/>
              <w:jc w:val="center"/>
              <w:rPr>
                <w:color w:val="000000"/>
                <w:sz w:val="28"/>
                <w:lang w:val="uk-UA"/>
              </w:rPr>
            </w:pPr>
          </w:p>
          <w:p w:rsidR="00DA7FF7" w:rsidRPr="00BE29E2" w:rsidRDefault="00DA7FF7" w:rsidP="00552736">
            <w:pPr>
              <w:tabs>
                <w:tab w:val="left" w:pos="5103"/>
              </w:tabs>
              <w:spacing w:line="360" w:lineRule="auto"/>
              <w:jc w:val="center"/>
              <w:rPr>
                <w:color w:val="000000"/>
                <w:sz w:val="28"/>
                <w:lang w:val="uk-UA"/>
              </w:rPr>
            </w:pPr>
            <w:r w:rsidRPr="00BE29E2">
              <w:rPr>
                <w:color w:val="000000"/>
                <w:sz w:val="28"/>
                <w:lang w:val="uk-UA"/>
              </w:rPr>
              <w:t>91</w:t>
            </w:r>
          </w:p>
        </w:tc>
      </w:tr>
      <w:tr w:rsidR="00DA7FF7" w:rsidRPr="00BE29E2" w:rsidTr="00552736">
        <w:tblPrEx>
          <w:tblCellMar>
            <w:top w:w="0" w:type="dxa"/>
            <w:bottom w:w="0" w:type="dxa"/>
          </w:tblCellMar>
        </w:tblPrEx>
        <w:tc>
          <w:tcPr>
            <w:tcW w:w="8434" w:type="dxa"/>
          </w:tcPr>
          <w:p w:rsidR="00DA7FF7" w:rsidRPr="00BE29E2" w:rsidRDefault="00DA7FF7" w:rsidP="00552736">
            <w:pPr>
              <w:spacing w:line="360" w:lineRule="auto"/>
              <w:jc w:val="both"/>
              <w:rPr>
                <w:color w:val="000000"/>
                <w:sz w:val="28"/>
                <w:szCs w:val="28"/>
                <w:lang w:val="uk-UA"/>
              </w:rPr>
            </w:pPr>
            <w:r w:rsidRPr="00BE29E2">
              <w:rPr>
                <w:color w:val="000000"/>
                <w:sz w:val="28"/>
                <w:szCs w:val="28"/>
                <w:lang w:val="uk-UA"/>
              </w:rPr>
              <w:t>Розділ 5 Епідеміологічна, клінічна та імунологічна ефективність вакцинопрофілактики краснухи……………… ………………………...</w:t>
            </w:r>
          </w:p>
        </w:tc>
        <w:tc>
          <w:tcPr>
            <w:tcW w:w="890" w:type="dxa"/>
          </w:tcPr>
          <w:p w:rsidR="00DA7FF7" w:rsidRPr="00BE29E2" w:rsidRDefault="00DA7FF7" w:rsidP="00552736">
            <w:pPr>
              <w:tabs>
                <w:tab w:val="left" w:pos="5103"/>
              </w:tabs>
              <w:spacing w:line="360" w:lineRule="auto"/>
              <w:jc w:val="center"/>
              <w:rPr>
                <w:color w:val="000000"/>
                <w:sz w:val="28"/>
                <w:lang w:val="uk-UA"/>
              </w:rPr>
            </w:pPr>
          </w:p>
          <w:p w:rsidR="00DA7FF7" w:rsidRPr="00BE29E2" w:rsidRDefault="00DA7FF7" w:rsidP="00552736">
            <w:pPr>
              <w:tabs>
                <w:tab w:val="left" w:pos="5103"/>
              </w:tabs>
              <w:spacing w:line="360" w:lineRule="auto"/>
              <w:jc w:val="center"/>
              <w:rPr>
                <w:color w:val="000000"/>
                <w:sz w:val="28"/>
                <w:lang w:val="uk-UA"/>
              </w:rPr>
            </w:pPr>
            <w:r w:rsidRPr="00BE29E2">
              <w:rPr>
                <w:color w:val="000000"/>
                <w:sz w:val="28"/>
                <w:lang w:val="uk-UA"/>
              </w:rPr>
              <w:t>99</w:t>
            </w:r>
          </w:p>
        </w:tc>
      </w:tr>
      <w:tr w:rsidR="00DA7FF7" w:rsidRPr="00BE29E2" w:rsidTr="00552736">
        <w:tblPrEx>
          <w:tblCellMar>
            <w:top w:w="0" w:type="dxa"/>
            <w:bottom w:w="0" w:type="dxa"/>
          </w:tblCellMar>
        </w:tblPrEx>
        <w:tc>
          <w:tcPr>
            <w:tcW w:w="8434" w:type="dxa"/>
          </w:tcPr>
          <w:p w:rsidR="00DA7FF7" w:rsidRPr="00BE29E2" w:rsidRDefault="00DA7FF7" w:rsidP="00552736">
            <w:pPr>
              <w:spacing w:line="360" w:lineRule="auto"/>
              <w:jc w:val="both"/>
              <w:rPr>
                <w:color w:val="000000"/>
                <w:sz w:val="28"/>
                <w:szCs w:val="28"/>
                <w:lang w:val="uk-UA"/>
              </w:rPr>
            </w:pPr>
            <w:r w:rsidRPr="00BE29E2">
              <w:rPr>
                <w:color w:val="000000"/>
                <w:sz w:val="28"/>
                <w:szCs w:val="28"/>
                <w:lang w:val="uk-UA"/>
              </w:rPr>
              <w:t>5.1. Епідеміологічна ефективність вакцинопрофілактики краснушної інфекції …………………………………………………………………...</w:t>
            </w:r>
          </w:p>
        </w:tc>
        <w:tc>
          <w:tcPr>
            <w:tcW w:w="890" w:type="dxa"/>
          </w:tcPr>
          <w:p w:rsidR="00DA7FF7" w:rsidRPr="00BE29E2" w:rsidRDefault="00DA7FF7" w:rsidP="00552736">
            <w:pPr>
              <w:tabs>
                <w:tab w:val="left" w:pos="5103"/>
              </w:tabs>
              <w:spacing w:line="360" w:lineRule="auto"/>
              <w:jc w:val="center"/>
              <w:rPr>
                <w:color w:val="000000"/>
                <w:sz w:val="28"/>
                <w:lang w:val="uk-UA"/>
              </w:rPr>
            </w:pPr>
          </w:p>
          <w:p w:rsidR="00DA7FF7" w:rsidRPr="00BE29E2" w:rsidRDefault="00DA7FF7" w:rsidP="00552736">
            <w:pPr>
              <w:tabs>
                <w:tab w:val="left" w:pos="5103"/>
              </w:tabs>
              <w:spacing w:line="360" w:lineRule="auto"/>
              <w:jc w:val="center"/>
              <w:rPr>
                <w:color w:val="000000"/>
                <w:sz w:val="28"/>
                <w:lang w:val="uk-UA"/>
              </w:rPr>
            </w:pPr>
            <w:r w:rsidRPr="00BE29E2">
              <w:rPr>
                <w:color w:val="000000"/>
                <w:sz w:val="28"/>
                <w:lang w:val="uk-UA"/>
              </w:rPr>
              <w:t>99</w:t>
            </w:r>
          </w:p>
        </w:tc>
      </w:tr>
      <w:tr w:rsidR="00DA7FF7" w:rsidRPr="00BE29E2" w:rsidTr="00552736">
        <w:tblPrEx>
          <w:tblCellMar>
            <w:top w:w="0" w:type="dxa"/>
            <w:bottom w:w="0" w:type="dxa"/>
          </w:tblCellMar>
        </w:tblPrEx>
        <w:tc>
          <w:tcPr>
            <w:tcW w:w="8434" w:type="dxa"/>
          </w:tcPr>
          <w:p w:rsidR="00DA7FF7" w:rsidRPr="00BE29E2" w:rsidRDefault="00DA7FF7" w:rsidP="00552736">
            <w:pPr>
              <w:spacing w:line="360" w:lineRule="auto"/>
              <w:jc w:val="both"/>
              <w:rPr>
                <w:color w:val="000000"/>
                <w:sz w:val="28"/>
                <w:szCs w:val="28"/>
                <w:lang w:val="uk-UA"/>
              </w:rPr>
            </w:pPr>
            <w:r w:rsidRPr="00BE29E2">
              <w:rPr>
                <w:color w:val="000000"/>
                <w:sz w:val="28"/>
                <w:szCs w:val="28"/>
                <w:lang w:val="uk-UA"/>
              </w:rPr>
              <w:lastRenderedPageBreak/>
              <w:t>5.1.1. Кореляційно-регресійний зв’язок між рівнями щепленості проти краснухи та захворюваності….…………………………………..</w:t>
            </w:r>
          </w:p>
        </w:tc>
        <w:tc>
          <w:tcPr>
            <w:tcW w:w="890" w:type="dxa"/>
          </w:tcPr>
          <w:p w:rsidR="00DA7FF7" w:rsidRPr="00BE29E2" w:rsidRDefault="00DA7FF7" w:rsidP="00552736">
            <w:pPr>
              <w:tabs>
                <w:tab w:val="left" w:pos="5103"/>
              </w:tabs>
              <w:spacing w:line="360" w:lineRule="auto"/>
              <w:jc w:val="center"/>
              <w:rPr>
                <w:color w:val="000000"/>
                <w:sz w:val="28"/>
                <w:lang w:val="uk-UA"/>
              </w:rPr>
            </w:pPr>
          </w:p>
          <w:p w:rsidR="00DA7FF7" w:rsidRPr="00BE29E2" w:rsidRDefault="00DA7FF7" w:rsidP="00552736">
            <w:pPr>
              <w:tabs>
                <w:tab w:val="left" w:pos="5103"/>
              </w:tabs>
              <w:spacing w:line="360" w:lineRule="auto"/>
              <w:jc w:val="center"/>
              <w:rPr>
                <w:color w:val="000000"/>
                <w:sz w:val="28"/>
                <w:lang w:val="uk-UA"/>
              </w:rPr>
            </w:pPr>
            <w:r w:rsidRPr="00BE29E2">
              <w:rPr>
                <w:color w:val="000000"/>
                <w:sz w:val="28"/>
                <w:lang w:val="uk-UA"/>
              </w:rPr>
              <w:t>100</w:t>
            </w:r>
          </w:p>
        </w:tc>
      </w:tr>
      <w:tr w:rsidR="00DA7FF7" w:rsidRPr="00BE29E2" w:rsidTr="00552736">
        <w:tblPrEx>
          <w:tblCellMar>
            <w:top w:w="0" w:type="dxa"/>
            <w:bottom w:w="0" w:type="dxa"/>
          </w:tblCellMar>
        </w:tblPrEx>
        <w:tc>
          <w:tcPr>
            <w:tcW w:w="8434" w:type="dxa"/>
          </w:tcPr>
          <w:p w:rsidR="00DA7FF7" w:rsidRPr="00BE29E2" w:rsidRDefault="00DA7FF7" w:rsidP="00552736">
            <w:pPr>
              <w:spacing w:line="360" w:lineRule="auto"/>
              <w:jc w:val="both"/>
              <w:rPr>
                <w:color w:val="000000"/>
                <w:sz w:val="28"/>
                <w:szCs w:val="28"/>
                <w:lang w:val="uk-UA"/>
              </w:rPr>
            </w:pPr>
            <w:r w:rsidRPr="00BE29E2">
              <w:rPr>
                <w:color w:val="000000"/>
                <w:sz w:val="28"/>
                <w:szCs w:val="28"/>
                <w:lang w:val="uk-UA"/>
              </w:rPr>
              <w:t>5.1.2. Оцінка захворюваності на краснуху серед осіб з різним анамнезом щеплень</w:t>
            </w:r>
            <w:r w:rsidRPr="00BE29E2">
              <w:rPr>
                <w:b/>
                <w:color w:val="000000"/>
                <w:sz w:val="28"/>
                <w:szCs w:val="28"/>
                <w:lang w:val="uk-UA"/>
              </w:rPr>
              <w:t xml:space="preserve"> </w:t>
            </w:r>
            <w:r w:rsidRPr="00BE29E2">
              <w:rPr>
                <w:color w:val="000000"/>
                <w:sz w:val="28"/>
                <w:szCs w:val="28"/>
                <w:lang w:val="uk-UA"/>
              </w:rPr>
              <w:t>……………………………………...………………</w:t>
            </w:r>
          </w:p>
        </w:tc>
        <w:tc>
          <w:tcPr>
            <w:tcW w:w="890" w:type="dxa"/>
          </w:tcPr>
          <w:p w:rsidR="00DA7FF7" w:rsidRPr="00BE29E2" w:rsidRDefault="00DA7FF7" w:rsidP="00552736">
            <w:pPr>
              <w:tabs>
                <w:tab w:val="left" w:pos="5103"/>
              </w:tabs>
              <w:spacing w:line="360" w:lineRule="auto"/>
              <w:jc w:val="center"/>
              <w:rPr>
                <w:color w:val="000000"/>
                <w:sz w:val="28"/>
                <w:lang w:val="uk-UA"/>
              </w:rPr>
            </w:pPr>
          </w:p>
          <w:p w:rsidR="00DA7FF7" w:rsidRPr="00BE29E2" w:rsidRDefault="00DA7FF7" w:rsidP="00552736">
            <w:pPr>
              <w:tabs>
                <w:tab w:val="left" w:pos="5103"/>
              </w:tabs>
              <w:spacing w:line="360" w:lineRule="auto"/>
              <w:jc w:val="center"/>
              <w:rPr>
                <w:color w:val="000000"/>
                <w:sz w:val="28"/>
                <w:lang w:val="uk-UA"/>
              </w:rPr>
            </w:pPr>
            <w:r w:rsidRPr="00BE29E2">
              <w:rPr>
                <w:color w:val="000000"/>
                <w:sz w:val="28"/>
                <w:lang w:val="uk-UA"/>
              </w:rPr>
              <w:t>105</w:t>
            </w:r>
          </w:p>
        </w:tc>
      </w:tr>
      <w:tr w:rsidR="00DA7FF7" w:rsidRPr="00BE29E2" w:rsidTr="00552736">
        <w:tblPrEx>
          <w:tblCellMar>
            <w:top w:w="0" w:type="dxa"/>
            <w:bottom w:w="0" w:type="dxa"/>
          </w:tblCellMar>
        </w:tblPrEx>
        <w:tc>
          <w:tcPr>
            <w:tcW w:w="8434" w:type="dxa"/>
          </w:tcPr>
          <w:p w:rsidR="00DA7FF7" w:rsidRPr="00BE29E2" w:rsidRDefault="00DA7FF7" w:rsidP="00552736">
            <w:pPr>
              <w:spacing w:line="360" w:lineRule="auto"/>
              <w:jc w:val="both"/>
              <w:rPr>
                <w:color w:val="000000"/>
                <w:sz w:val="28"/>
                <w:szCs w:val="28"/>
                <w:lang w:val="uk-UA"/>
              </w:rPr>
            </w:pPr>
            <w:r w:rsidRPr="00BE29E2">
              <w:rPr>
                <w:color w:val="000000"/>
                <w:sz w:val="28"/>
                <w:szCs w:val="28"/>
                <w:lang w:val="uk-UA"/>
              </w:rPr>
              <w:t>5.1.3. Аналіз захворюваності серед дітей з різним анамнезом щеплень у віддалені строки після імунізації…………………….……..</w:t>
            </w:r>
          </w:p>
        </w:tc>
        <w:tc>
          <w:tcPr>
            <w:tcW w:w="890" w:type="dxa"/>
          </w:tcPr>
          <w:p w:rsidR="00DA7FF7" w:rsidRPr="00BE29E2" w:rsidRDefault="00DA7FF7" w:rsidP="00552736">
            <w:pPr>
              <w:tabs>
                <w:tab w:val="left" w:pos="5103"/>
              </w:tabs>
              <w:spacing w:line="360" w:lineRule="auto"/>
              <w:jc w:val="center"/>
              <w:rPr>
                <w:color w:val="000000"/>
                <w:sz w:val="28"/>
                <w:lang w:val="uk-UA"/>
              </w:rPr>
            </w:pPr>
          </w:p>
          <w:p w:rsidR="00DA7FF7" w:rsidRPr="00BE29E2" w:rsidRDefault="00DA7FF7" w:rsidP="00552736">
            <w:pPr>
              <w:tabs>
                <w:tab w:val="left" w:pos="5103"/>
              </w:tabs>
              <w:spacing w:line="360" w:lineRule="auto"/>
              <w:jc w:val="center"/>
              <w:rPr>
                <w:color w:val="000000"/>
                <w:sz w:val="28"/>
                <w:lang w:val="uk-UA"/>
              </w:rPr>
            </w:pPr>
            <w:r w:rsidRPr="00BE29E2">
              <w:rPr>
                <w:color w:val="000000"/>
                <w:sz w:val="28"/>
                <w:lang w:val="uk-UA"/>
              </w:rPr>
              <w:t>110</w:t>
            </w:r>
          </w:p>
        </w:tc>
      </w:tr>
      <w:tr w:rsidR="00DA7FF7" w:rsidRPr="00BE29E2" w:rsidTr="00552736">
        <w:tblPrEx>
          <w:tblCellMar>
            <w:top w:w="0" w:type="dxa"/>
            <w:bottom w:w="0" w:type="dxa"/>
          </w:tblCellMar>
        </w:tblPrEx>
        <w:tc>
          <w:tcPr>
            <w:tcW w:w="8434" w:type="dxa"/>
          </w:tcPr>
          <w:p w:rsidR="00DA7FF7" w:rsidRPr="00BE29E2" w:rsidRDefault="00DA7FF7" w:rsidP="00552736">
            <w:pPr>
              <w:tabs>
                <w:tab w:val="left" w:pos="-993"/>
              </w:tabs>
              <w:spacing w:line="360" w:lineRule="auto"/>
              <w:jc w:val="both"/>
              <w:rPr>
                <w:color w:val="000000"/>
                <w:sz w:val="28"/>
                <w:lang w:val="uk-UA"/>
              </w:rPr>
            </w:pPr>
            <w:r w:rsidRPr="00BE29E2">
              <w:rPr>
                <w:color w:val="000000"/>
                <w:sz w:val="28"/>
                <w:lang w:val="uk-UA"/>
              </w:rPr>
              <w:t>5.2.Аналіз клінічної ефективності вакцинопрофілактики краснухи......................................................................................................</w:t>
            </w:r>
          </w:p>
        </w:tc>
        <w:tc>
          <w:tcPr>
            <w:tcW w:w="890" w:type="dxa"/>
          </w:tcPr>
          <w:p w:rsidR="00DA7FF7" w:rsidRPr="00BE29E2" w:rsidRDefault="00DA7FF7" w:rsidP="00552736">
            <w:pPr>
              <w:tabs>
                <w:tab w:val="left" w:pos="5103"/>
              </w:tabs>
              <w:spacing w:line="360" w:lineRule="auto"/>
              <w:jc w:val="center"/>
              <w:rPr>
                <w:color w:val="000000"/>
                <w:sz w:val="28"/>
                <w:lang w:val="uk-UA"/>
              </w:rPr>
            </w:pPr>
          </w:p>
          <w:p w:rsidR="00DA7FF7" w:rsidRPr="00BE29E2" w:rsidRDefault="00DA7FF7" w:rsidP="00552736">
            <w:pPr>
              <w:tabs>
                <w:tab w:val="left" w:pos="5103"/>
              </w:tabs>
              <w:spacing w:line="360" w:lineRule="auto"/>
              <w:jc w:val="center"/>
              <w:rPr>
                <w:color w:val="000000"/>
                <w:sz w:val="28"/>
                <w:lang w:val="uk-UA"/>
              </w:rPr>
            </w:pPr>
            <w:r w:rsidRPr="00BE29E2">
              <w:rPr>
                <w:color w:val="000000"/>
                <w:sz w:val="28"/>
                <w:lang w:val="uk-UA"/>
              </w:rPr>
              <w:t>116</w:t>
            </w:r>
          </w:p>
        </w:tc>
      </w:tr>
      <w:tr w:rsidR="00DA7FF7" w:rsidRPr="00BE29E2" w:rsidTr="00552736">
        <w:tblPrEx>
          <w:tblCellMar>
            <w:top w:w="0" w:type="dxa"/>
            <w:bottom w:w="0" w:type="dxa"/>
          </w:tblCellMar>
        </w:tblPrEx>
        <w:tc>
          <w:tcPr>
            <w:tcW w:w="8434" w:type="dxa"/>
          </w:tcPr>
          <w:p w:rsidR="00DA7FF7" w:rsidRPr="00BE29E2" w:rsidRDefault="00DA7FF7" w:rsidP="00552736">
            <w:pPr>
              <w:tabs>
                <w:tab w:val="left" w:pos="-993"/>
              </w:tabs>
              <w:spacing w:line="360" w:lineRule="auto"/>
              <w:rPr>
                <w:color w:val="000000"/>
                <w:sz w:val="28"/>
                <w:lang w:val="uk-UA"/>
              </w:rPr>
            </w:pPr>
            <w:r w:rsidRPr="00BE29E2">
              <w:rPr>
                <w:color w:val="000000"/>
                <w:sz w:val="28"/>
                <w:szCs w:val="28"/>
                <w:lang w:val="uk-UA"/>
              </w:rPr>
              <w:t>5.2.1. Особливості клінічного перебігу краснушної інфекції в сучасних умовах</w:t>
            </w:r>
            <w:r w:rsidRPr="00BE29E2">
              <w:rPr>
                <w:color w:val="000000"/>
                <w:sz w:val="28"/>
                <w:lang w:val="uk-UA"/>
              </w:rPr>
              <w:t>.........................................................................................</w:t>
            </w:r>
          </w:p>
        </w:tc>
        <w:tc>
          <w:tcPr>
            <w:tcW w:w="890" w:type="dxa"/>
          </w:tcPr>
          <w:p w:rsidR="00DA7FF7" w:rsidRPr="00BE29E2" w:rsidRDefault="00DA7FF7" w:rsidP="00552736">
            <w:pPr>
              <w:tabs>
                <w:tab w:val="left" w:pos="5103"/>
              </w:tabs>
              <w:spacing w:line="360" w:lineRule="auto"/>
              <w:jc w:val="center"/>
              <w:rPr>
                <w:color w:val="000000"/>
                <w:sz w:val="28"/>
                <w:lang w:val="uk-UA"/>
              </w:rPr>
            </w:pPr>
          </w:p>
          <w:p w:rsidR="00DA7FF7" w:rsidRPr="00BE29E2" w:rsidRDefault="00DA7FF7" w:rsidP="00552736">
            <w:pPr>
              <w:tabs>
                <w:tab w:val="left" w:pos="5103"/>
              </w:tabs>
              <w:spacing w:line="360" w:lineRule="auto"/>
              <w:jc w:val="center"/>
              <w:rPr>
                <w:color w:val="000000"/>
                <w:sz w:val="28"/>
                <w:lang w:val="uk-UA"/>
              </w:rPr>
            </w:pPr>
            <w:r w:rsidRPr="00BE29E2">
              <w:rPr>
                <w:color w:val="000000"/>
                <w:sz w:val="28"/>
                <w:lang w:val="uk-UA"/>
              </w:rPr>
              <w:t>116</w:t>
            </w:r>
          </w:p>
        </w:tc>
      </w:tr>
      <w:tr w:rsidR="00DA7FF7" w:rsidRPr="00BE29E2" w:rsidTr="00552736">
        <w:tblPrEx>
          <w:tblCellMar>
            <w:top w:w="0" w:type="dxa"/>
            <w:bottom w:w="0" w:type="dxa"/>
          </w:tblCellMar>
        </w:tblPrEx>
        <w:tc>
          <w:tcPr>
            <w:tcW w:w="8434" w:type="dxa"/>
          </w:tcPr>
          <w:p w:rsidR="00DA7FF7" w:rsidRPr="00BE29E2" w:rsidRDefault="00DA7FF7" w:rsidP="00552736">
            <w:pPr>
              <w:tabs>
                <w:tab w:val="left" w:pos="-993"/>
              </w:tabs>
              <w:spacing w:line="360" w:lineRule="auto"/>
              <w:jc w:val="both"/>
              <w:rPr>
                <w:color w:val="000000"/>
                <w:sz w:val="28"/>
                <w:lang w:val="uk-UA"/>
              </w:rPr>
            </w:pPr>
            <w:r w:rsidRPr="00BE29E2">
              <w:rPr>
                <w:color w:val="000000"/>
                <w:sz w:val="28"/>
                <w:lang w:val="uk-UA"/>
              </w:rPr>
              <w:t>5.2</w:t>
            </w:r>
            <w:r w:rsidRPr="00BE29E2">
              <w:rPr>
                <w:color w:val="000000"/>
                <w:sz w:val="28"/>
                <w:szCs w:val="28"/>
                <w:lang w:val="uk-UA"/>
              </w:rPr>
              <w:t>.2. Аналіз клінічного перебігу краснухи у дітей в залежності від їх анамнезу щеплень………………………………………………………..</w:t>
            </w:r>
          </w:p>
        </w:tc>
        <w:tc>
          <w:tcPr>
            <w:tcW w:w="890" w:type="dxa"/>
          </w:tcPr>
          <w:p w:rsidR="00DA7FF7" w:rsidRPr="00BE29E2" w:rsidRDefault="00DA7FF7" w:rsidP="00552736">
            <w:pPr>
              <w:tabs>
                <w:tab w:val="left" w:pos="5103"/>
              </w:tabs>
              <w:spacing w:line="360" w:lineRule="auto"/>
              <w:jc w:val="center"/>
              <w:rPr>
                <w:color w:val="000000"/>
                <w:sz w:val="28"/>
                <w:lang w:val="uk-UA"/>
              </w:rPr>
            </w:pPr>
          </w:p>
          <w:p w:rsidR="00DA7FF7" w:rsidRPr="00BE29E2" w:rsidRDefault="00DA7FF7" w:rsidP="00552736">
            <w:pPr>
              <w:tabs>
                <w:tab w:val="left" w:pos="5103"/>
              </w:tabs>
              <w:spacing w:line="360" w:lineRule="auto"/>
              <w:jc w:val="center"/>
              <w:rPr>
                <w:color w:val="000000"/>
                <w:sz w:val="28"/>
                <w:lang w:val="uk-UA"/>
              </w:rPr>
            </w:pPr>
            <w:r w:rsidRPr="00BE29E2">
              <w:rPr>
                <w:color w:val="000000"/>
                <w:sz w:val="28"/>
                <w:lang w:val="uk-UA"/>
              </w:rPr>
              <w:t>121</w:t>
            </w:r>
          </w:p>
        </w:tc>
      </w:tr>
      <w:tr w:rsidR="00DA7FF7" w:rsidRPr="00BE29E2" w:rsidTr="00552736">
        <w:tblPrEx>
          <w:tblCellMar>
            <w:top w:w="0" w:type="dxa"/>
            <w:bottom w:w="0" w:type="dxa"/>
          </w:tblCellMar>
        </w:tblPrEx>
        <w:tc>
          <w:tcPr>
            <w:tcW w:w="8434" w:type="dxa"/>
          </w:tcPr>
          <w:p w:rsidR="00DA7FF7" w:rsidRPr="00BE29E2" w:rsidRDefault="00DA7FF7" w:rsidP="00552736">
            <w:pPr>
              <w:tabs>
                <w:tab w:val="left" w:pos="-993"/>
              </w:tabs>
              <w:spacing w:line="360" w:lineRule="auto"/>
              <w:rPr>
                <w:color w:val="000000"/>
                <w:sz w:val="28"/>
                <w:lang w:val="uk-UA"/>
              </w:rPr>
            </w:pPr>
            <w:r w:rsidRPr="00BE29E2">
              <w:rPr>
                <w:color w:val="000000"/>
                <w:sz w:val="28"/>
                <w:lang w:val="uk-UA"/>
              </w:rPr>
              <w:t>5.3. Імунологічна ефективність вакцинопрофілактики…….……..…..</w:t>
            </w:r>
          </w:p>
        </w:tc>
        <w:tc>
          <w:tcPr>
            <w:tcW w:w="890" w:type="dxa"/>
          </w:tcPr>
          <w:p w:rsidR="00DA7FF7" w:rsidRPr="00BE29E2" w:rsidRDefault="00DA7FF7" w:rsidP="00552736">
            <w:pPr>
              <w:tabs>
                <w:tab w:val="left" w:pos="5103"/>
              </w:tabs>
              <w:spacing w:line="360" w:lineRule="auto"/>
              <w:jc w:val="center"/>
              <w:rPr>
                <w:color w:val="000000"/>
                <w:sz w:val="28"/>
                <w:lang w:val="uk-UA"/>
              </w:rPr>
            </w:pPr>
            <w:r w:rsidRPr="00BE29E2">
              <w:rPr>
                <w:color w:val="000000"/>
                <w:sz w:val="28"/>
                <w:lang w:val="uk-UA"/>
              </w:rPr>
              <w:t>131</w:t>
            </w:r>
          </w:p>
        </w:tc>
      </w:tr>
      <w:tr w:rsidR="00DA7FF7" w:rsidRPr="00BE29E2" w:rsidTr="00552736">
        <w:tblPrEx>
          <w:tblCellMar>
            <w:top w:w="0" w:type="dxa"/>
            <w:bottom w:w="0" w:type="dxa"/>
          </w:tblCellMar>
        </w:tblPrEx>
        <w:tc>
          <w:tcPr>
            <w:tcW w:w="8434" w:type="dxa"/>
          </w:tcPr>
          <w:p w:rsidR="00DA7FF7" w:rsidRPr="00BE29E2" w:rsidRDefault="00DA7FF7" w:rsidP="00552736">
            <w:pPr>
              <w:tabs>
                <w:tab w:val="left" w:pos="-993"/>
              </w:tabs>
              <w:spacing w:line="360" w:lineRule="auto"/>
              <w:jc w:val="both"/>
              <w:rPr>
                <w:color w:val="000000"/>
                <w:sz w:val="28"/>
                <w:lang w:val="uk-UA"/>
              </w:rPr>
            </w:pPr>
            <w:r w:rsidRPr="00BE29E2">
              <w:rPr>
                <w:color w:val="000000"/>
                <w:sz w:val="28"/>
                <w:szCs w:val="28"/>
                <w:lang w:val="uk-UA"/>
              </w:rPr>
              <w:t>5.3.1. Напруженість післящепного імунітету (до 1 року після щеплення).………………………………………………………………...</w:t>
            </w:r>
          </w:p>
        </w:tc>
        <w:tc>
          <w:tcPr>
            <w:tcW w:w="890" w:type="dxa"/>
          </w:tcPr>
          <w:p w:rsidR="00DA7FF7" w:rsidRPr="00BE29E2" w:rsidRDefault="00DA7FF7" w:rsidP="00552736">
            <w:pPr>
              <w:tabs>
                <w:tab w:val="left" w:pos="5103"/>
              </w:tabs>
              <w:spacing w:line="360" w:lineRule="auto"/>
              <w:jc w:val="center"/>
              <w:rPr>
                <w:color w:val="000000"/>
                <w:sz w:val="28"/>
                <w:lang w:val="uk-UA"/>
              </w:rPr>
            </w:pPr>
          </w:p>
          <w:p w:rsidR="00DA7FF7" w:rsidRPr="00BE29E2" w:rsidRDefault="00DA7FF7" w:rsidP="00552736">
            <w:pPr>
              <w:tabs>
                <w:tab w:val="left" w:pos="5103"/>
              </w:tabs>
              <w:spacing w:line="360" w:lineRule="auto"/>
              <w:jc w:val="center"/>
              <w:rPr>
                <w:color w:val="000000"/>
                <w:sz w:val="28"/>
                <w:lang w:val="uk-UA"/>
              </w:rPr>
            </w:pPr>
            <w:r w:rsidRPr="00BE29E2">
              <w:rPr>
                <w:color w:val="000000"/>
                <w:sz w:val="28"/>
                <w:lang w:val="uk-UA"/>
              </w:rPr>
              <w:t>131</w:t>
            </w:r>
          </w:p>
        </w:tc>
      </w:tr>
      <w:tr w:rsidR="00DA7FF7" w:rsidRPr="00BE29E2" w:rsidTr="00552736">
        <w:tblPrEx>
          <w:tblCellMar>
            <w:top w:w="0" w:type="dxa"/>
            <w:bottom w:w="0" w:type="dxa"/>
          </w:tblCellMar>
        </w:tblPrEx>
        <w:tc>
          <w:tcPr>
            <w:tcW w:w="8434" w:type="dxa"/>
          </w:tcPr>
          <w:p w:rsidR="00DA7FF7" w:rsidRPr="00BE29E2" w:rsidRDefault="00DA7FF7" w:rsidP="00552736">
            <w:pPr>
              <w:tabs>
                <w:tab w:val="left" w:pos="-993"/>
              </w:tabs>
              <w:spacing w:line="360" w:lineRule="auto"/>
              <w:jc w:val="both"/>
              <w:rPr>
                <w:color w:val="000000"/>
                <w:sz w:val="28"/>
                <w:lang w:val="uk-UA"/>
              </w:rPr>
            </w:pPr>
            <w:r w:rsidRPr="00BE29E2">
              <w:rPr>
                <w:color w:val="000000"/>
                <w:sz w:val="28"/>
                <w:szCs w:val="28"/>
                <w:lang w:val="uk-UA"/>
              </w:rPr>
              <w:t>5.3.2. Стан протикраснушного імунітету у дітей України у віддалені строки після останнього щеплення……………………………………...</w:t>
            </w:r>
          </w:p>
        </w:tc>
        <w:tc>
          <w:tcPr>
            <w:tcW w:w="890" w:type="dxa"/>
          </w:tcPr>
          <w:p w:rsidR="00DA7FF7" w:rsidRPr="00BE29E2" w:rsidRDefault="00DA7FF7" w:rsidP="00552736">
            <w:pPr>
              <w:tabs>
                <w:tab w:val="left" w:pos="5103"/>
              </w:tabs>
              <w:spacing w:line="360" w:lineRule="auto"/>
              <w:rPr>
                <w:color w:val="000000"/>
                <w:sz w:val="28"/>
                <w:lang w:val="uk-UA"/>
              </w:rPr>
            </w:pPr>
          </w:p>
          <w:p w:rsidR="00DA7FF7" w:rsidRPr="00BE29E2" w:rsidRDefault="00DA7FF7" w:rsidP="00552736">
            <w:pPr>
              <w:tabs>
                <w:tab w:val="left" w:pos="5103"/>
              </w:tabs>
              <w:spacing w:line="360" w:lineRule="auto"/>
              <w:jc w:val="center"/>
              <w:rPr>
                <w:color w:val="000000"/>
                <w:sz w:val="28"/>
                <w:lang w:val="uk-UA"/>
              </w:rPr>
            </w:pPr>
            <w:r w:rsidRPr="00BE29E2">
              <w:rPr>
                <w:color w:val="000000"/>
                <w:sz w:val="28"/>
                <w:lang w:val="uk-UA"/>
              </w:rPr>
              <w:t>134</w:t>
            </w:r>
          </w:p>
        </w:tc>
      </w:tr>
      <w:tr w:rsidR="00DA7FF7" w:rsidRPr="00BE29E2" w:rsidTr="00552736">
        <w:tblPrEx>
          <w:tblCellMar>
            <w:top w:w="0" w:type="dxa"/>
            <w:bottom w:w="0" w:type="dxa"/>
          </w:tblCellMar>
        </w:tblPrEx>
        <w:tc>
          <w:tcPr>
            <w:tcW w:w="8434" w:type="dxa"/>
          </w:tcPr>
          <w:p w:rsidR="00DA7FF7" w:rsidRPr="00BE29E2" w:rsidRDefault="00DA7FF7" w:rsidP="00552736">
            <w:pPr>
              <w:tabs>
                <w:tab w:val="left" w:pos="-993"/>
              </w:tabs>
              <w:spacing w:line="360" w:lineRule="auto"/>
              <w:jc w:val="both"/>
              <w:rPr>
                <w:color w:val="000000"/>
                <w:sz w:val="28"/>
                <w:lang w:val="uk-UA"/>
              </w:rPr>
            </w:pPr>
            <w:r w:rsidRPr="00BE29E2">
              <w:rPr>
                <w:color w:val="000000"/>
                <w:sz w:val="28"/>
                <w:szCs w:val="28"/>
                <w:lang w:val="uk-UA"/>
              </w:rPr>
              <w:t>5.3.3. Оцінка напруженості протикраснушного імунітету у дітей Південного та Східного регіонів України………………………………</w:t>
            </w:r>
          </w:p>
        </w:tc>
        <w:tc>
          <w:tcPr>
            <w:tcW w:w="890" w:type="dxa"/>
          </w:tcPr>
          <w:p w:rsidR="00DA7FF7" w:rsidRPr="00BE29E2" w:rsidRDefault="00DA7FF7" w:rsidP="00552736">
            <w:pPr>
              <w:tabs>
                <w:tab w:val="left" w:pos="5103"/>
              </w:tabs>
              <w:spacing w:line="360" w:lineRule="auto"/>
              <w:jc w:val="center"/>
              <w:rPr>
                <w:color w:val="000000"/>
                <w:sz w:val="28"/>
                <w:lang w:val="uk-UA"/>
              </w:rPr>
            </w:pPr>
          </w:p>
          <w:p w:rsidR="00DA7FF7" w:rsidRPr="00BE29E2" w:rsidRDefault="00DA7FF7" w:rsidP="00552736">
            <w:pPr>
              <w:tabs>
                <w:tab w:val="left" w:pos="5103"/>
              </w:tabs>
              <w:spacing w:line="360" w:lineRule="auto"/>
              <w:jc w:val="center"/>
              <w:rPr>
                <w:color w:val="000000"/>
                <w:sz w:val="28"/>
                <w:lang w:val="uk-UA"/>
              </w:rPr>
            </w:pPr>
            <w:r w:rsidRPr="00BE29E2">
              <w:rPr>
                <w:color w:val="000000"/>
                <w:sz w:val="28"/>
                <w:lang w:val="uk-UA"/>
              </w:rPr>
              <w:t>138</w:t>
            </w:r>
          </w:p>
        </w:tc>
      </w:tr>
      <w:tr w:rsidR="00DA7FF7" w:rsidRPr="00BE29E2" w:rsidTr="00552736">
        <w:tblPrEx>
          <w:tblCellMar>
            <w:top w:w="0" w:type="dxa"/>
            <w:bottom w:w="0" w:type="dxa"/>
          </w:tblCellMar>
        </w:tblPrEx>
        <w:tc>
          <w:tcPr>
            <w:tcW w:w="8434" w:type="dxa"/>
          </w:tcPr>
          <w:p w:rsidR="00DA7FF7" w:rsidRPr="00BE29E2" w:rsidRDefault="00DA7FF7" w:rsidP="00552736">
            <w:pPr>
              <w:tabs>
                <w:tab w:val="left" w:pos="-993"/>
              </w:tabs>
              <w:spacing w:line="360" w:lineRule="auto"/>
              <w:rPr>
                <w:color w:val="000000"/>
                <w:sz w:val="28"/>
                <w:lang w:val="uk-UA"/>
              </w:rPr>
            </w:pPr>
            <w:r w:rsidRPr="00BE29E2">
              <w:rPr>
                <w:color w:val="000000"/>
                <w:sz w:val="28"/>
                <w:lang w:val="uk-UA"/>
              </w:rPr>
              <w:t>Аналіз та узагальнення результатів досліджень……………………….</w:t>
            </w:r>
          </w:p>
        </w:tc>
        <w:tc>
          <w:tcPr>
            <w:tcW w:w="890" w:type="dxa"/>
          </w:tcPr>
          <w:p w:rsidR="00DA7FF7" w:rsidRPr="00BE29E2" w:rsidRDefault="00DA7FF7" w:rsidP="00552736">
            <w:pPr>
              <w:tabs>
                <w:tab w:val="left" w:pos="5103"/>
              </w:tabs>
              <w:spacing w:line="360" w:lineRule="auto"/>
              <w:jc w:val="center"/>
              <w:rPr>
                <w:color w:val="000000"/>
                <w:sz w:val="28"/>
                <w:lang w:val="uk-UA"/>
              </w:rPr>
            </w:pPr>
            <w:r w:rsidRPr="00BE29E2">
              <w:rPr>
                <w:color w:val="000000"/>
                <w:sz w:val="28"/>
                <w:lang w:val="uk-UA"/>
              </w:rPr>
              <w:t>147</w:t>
            </w:r>
          </w:p>
        </w:tc>
      </w:tr>
      <w:tr w:rsidR="00DA7FF7" w:rsidRPr="00BE29E2" w:rsidTr="00552736">
        <w:tblPrEx>
          <w:tblCellMar>
            <w:top w:w="0" w:type="dxa"/>
            <w:bottom w:w="0" w:type="dxa"/>
          </w:tblCellMar>
        </w:tblPrEx>
        <w:tc>
          <w:tcPr>
            <w:tcW w:w="8434" w:type="dxa"/>
          </w:tcPr>
          <w:p w:rsidR="00DA7FF7" w:rsidRPr="00BE29E2" w:rsidRDefault="00DA7FF7" w:rsidP="00552736">
            <w:pPr>
              <w:tabs>
                <w:tab w:val="left" w:pos="-993"/>
              </w:tabs>
              <w:spacing w:line="360" w:lineRule="auto"/>
              <w:rPr>
                <w:color w:val="000000"/>
                <w:sz w:val="28"/>
                <w:lang w:val="uk-UA"/>
              </w:rPr>
            </w:pPr>
            <w:r w:rsidRPr="00BE29E2">
              <w:rPr>
                <w:color w:val="000000"/>
                <w:sz w:val="28"/>
                <w:lang w:val="uk-UA"/>
              </w:rPr>
              <w:t>Висновки.....................................................................................................</w:t>
            </w:r>
          </w:p>
        </w:tc>
        <w:tc>
          <w:tcPr>
            <w:tcW w:w="890" w:type="dxa"/>
          </w:tcPr>
          <w:p w:rsidR="00DA7FF7" w:rsidRPr="00BE29E2" w:rsidRDefault="00DA7FF7" w:rsidP="00552736">
            <w:pPr>
              <w:tabs>
                <w:tab w:val="left" w:pos="5103"/>
              </w:tabs>
              <w:spacing w:line="360" w:lineRule="auto"/>
              <w:jc w:val="center"/>
              <w:rPr>
                <w:color w:val="000000"/>
                <w:sz w:val="28"/>
                <w:lang w:val="uk-UA"/>
              </w:rPr>
            </w:pPr>
            <w:r w:rsidRPr="00BE29E2">
              <w:rPr>
                <w:color w:val="000000"/>
                <w:sz w:val="28"/>
                <w:lang w:val="uk-UA"/>
              </w:rPr>
              <w:t>158</w:t>
            </w:r>
          </w:p>
        </w:tc>
      </w:tr>
      <w:tr w:rsidR="00DA7FF7" w:rsidRPr="00BE29E2" w:rsidTr="00552736">
        <w:tblPrEx>
          <w:tblCellMar>
            <w:top w:w="0" w:type="dxa"/>
            <w:bottom w:w="0" w:type="dxa"/>
          </w:tblCellMar>
        </w:tblPrEx>
        <w:tc>
          <w:tcPr>
            <w:tcW w:w="8434" w:type="dxa"/>
          </w:tcPr>
          <w:p w:rsidR="00DA7FF7" w:rsidRPr="00BE29E2" w:rsidRDefault="00DA7FF7" w:rsidP="00552736">
            <w:pPr>
              <w:tabs>
                <w:tab w:val="left" w:pos="-993"/>
              </w:tabs>
              <w:spacing w:line="360" w:lineRule="auto"/>
              <w:rPr>
                <w:color w:val="000000"/>
                <w:sz w:val="28"/>
                <w:lang w:val="uk-UA"/>
              </w:rPr>
            </w:pPr>
            <w:r w:rsidRPr="00BE29E2">
              <w:rPr>
                <w:color w:val="000000"/>
                <w:sz w:val="28"/>
                <w:lang w:val="uk-UA"/>
              </w:rPr>
              <w:lastRenderedPageBreak/>
              <w:t>Практичні рекоменд</w:t>
            </w:r>
            <w:r w:rsidRPr="00BE29E2">
              <w:rPr>
                <w:color w:val="000000"/>
                <w:sz w:val="28"/>
                <w:lang w:val="uk-UA"/>
              </w:rPr>
              <w:t>а</w:t>
            </w:r>
            <w:r w:rsidRPr="00BE29E2">
              <w:rPr>
                <w:color w:val="000000"/>
                <w:sz w:val="28"/>
                <w:lang w:val="uk-UA"/>
              </w:rPr>
              <w:t>ції.............................................................................</w:t>
            </w:r>
          </w:p>
        </w:tc>
        <w:tc>
          <w:tcPr>
            <w:tcW w:w="890" w:type="dxa"/>
          </w:tcPr>
          <w:p w:rsidR="00DA7FF7" w:rsidRPr="00BE29E2" w:rsidRDefault="00DA7FF7" w:rsidP="00552736">
            <w:pPr>
              <w:tabs>
                <w:tab w:val="left" w:pos="5103"/>
              </w:tabs>
              <w:spacing w:line="360" w:lineRule="auto"/>
              <w:jc w:val="center"/>
              <w:rPr>
                <w:color w:val="000000"/>
                <w:sz w:val="28"/>
                <w:lang w:val="uk-UA"/>
              </w:rPr>
            </w:pPr>
            <w:r w:rsidRPr="00BE29E2">
              <w:rPr>
                <w:color w:val="000000"/>
                <w:sz w:val="28"/>
                <w:lang w:val="uk-UA"/>
              </w:rPr>
              <w:t>160</w:t>
            </w:r>
          </w:p>
        </w:tc>
      </w:tr>
      <w:tr w:rsidR="00DA7FF7" w:rsidRPr="00BE29E2" w:rsidTr="00552736">
        <w:tblPrEx>
          <w:tblCellMar>
            <w:top w:w="0" w:type="dxa"/>
            <w:bottom w:w="0" w:type="dxa"/>
          </w:tblCellMar>
        </w:tblPrEx>
        <w:tc>
          <w:tcPr>
            <w:tcW w:w="8434" w:type="dxa"/>
          </w:tcPr>
          <w:p w:rsidR="00DA7FF7" w:rsidRPr="00BE29E2" w:rsidRDefault="00DA7FF7" w:rsidP="00552736">
            <w:pPr>
              <w:tabs>
                <w:tab w:val="left" w:pos="-993"/>
              </w:tabs>
              <w:spacing w:line="360" w:lineRule="auto"/>
              <w:rPr>
                <w:color w:val="000000"/>
                <w:sz w:val="28"/>
                <w:lang w:val="uk-UA"/>
              </w:rPr>
            </w:pPr>
            <w:r w:rsidRPr="00BE29E2">
              <w:rPr>
                <w:color w:val="000000"/>
                <w:sz w:val="28"/>
                <w:lang w:val="uk-UA"/>
              </w:rPr>
              <w:t>Список використаних джерел...................................................................</w:t>
            </w:r>
          </w:p>
        </w:tc>
        <w:tc>
          <w:tcPr>
            <w:tcW w:w="890" w:type="dxa"/>
          </w:tcPr>
          <w:p w:rsidR="00DA7FF7" w:rsidRPr="00BE29E2" w:rsidRDefault="00DA7FF7" w:rsidP="00552736">
            <w:pPr>
              <w:tabs>
                <w:tab w:val="left" w:pos="5103"/>
              </w:tabs>
              <w:spacing w:line="360" w:lineRule="auto"/>
              <w:jc w:val="center"/>
              <w:rPr>
                <w:color w:val="000000"/>
                <w:sz w:val="28"/>
                <w:lang w:val="uk-UA"/>
              </w:rPr>
            </w:pPr>
            <w:r w:rsidRPr="00BE29E2">
              <w:rPr>
                <w:color w:val="000000"/>
                <w:sz w:val="28"/>
                <w:lang w:val="uk-UA"/>
              </w:rPr>
              <w:t>161</w:t>
            </w:r>
          </w:p>
        </w:tc>
      </w:tr>
      <w:tr w:rsidR="00DA7FF7" w:rsidRPr="00BE29E2" w:rsidTr="00552736">
        <w:tblPrEx>
          <w:tblCellMar>
            <w:top w:w="0" w:type="dxa"/>
            <w:bottom w:w="0" w:type="dxa"/>
          </w:tblCellMar>
        </w:tblPrEx>
        <w:tc>
          <w:tcPr>
            <w:tcW w:w="8434" w:type="dxa"/>
          </w:tcPr>
          <w:p w:rsidR="00DA7FF7" w:rsidRPr="00BE29E2" w:rsidRDefault="00DA7FF7" w:rsidP="00552736">
            <w:pPr>
              <w:tabs>
                <w:tab w:val="left" w:pos="-993"/>
              </w:tabs>
              <w:spacing w:line="360" w:lineRule="auto"/>
              <w:rPr>
                <w:color w:val="000000"/>
                <w:sz w:val="28"/>
                <w:lang w:val="uk-UA"/>
              </w:rPr>
            </w:pPr>
            <w:r w:rsidRPr="00BE29E2">
              <w:rPr>
                <w:color w:val="000000"/>
                <w:sz w:val="28"/>
                <w:lang w:val="uk-UA"/>
              </w:rPr>
              <w:t>Додаток А....................................................................................................</w:t>
            </w:r>
          </w:p>
        </w:tc>
        <w:tc>
          <w:tcPr>
            <w:tcW w:w="890" w:type="dxa"/>
          </w:tcPr>
          <w:p w:rsidR="00DA7FF7" w:rsidRPr="00BE29E2" w:rsidRDefault="00DA7FF7" w:rsidP="00552736">
            <w:pPr>
              <w:tabs>
                <w:tab w:val="left" w:pos="5103"/>
              </w:tabs>
              <w:spacing w:line="360" w:lineRule="auto"/>
              <w:jc w:val="center"/>
              <w:rPr>
                <w:color w:val="000000"/>
                <w:sz w:val="28"/>
                <w:lang w:val="uk-UA"/>
              </w:rPr>
            </w:pPr>
            <w:r w:rsidRPr="00BE29E2">
              <w:rPr>
                <w:color w:val="000000"/>
                <w:sz w:val="28"/>
                <w:lang w:val="uk-UA"/>
              </w:rPr>
              <w:t>185</w:t>
            </w:r>
          </w:p>
        </w:tc>
      </w:tr>
      <w:tr w:rsidR="00DA7FF7" w:rsidRPr="00BE29E2" w:rsidTr="00552736">
        <w:tblPrEx>
          <w:tblCellMar>
            <w:top w:w="0" w:type="dxa"/>
            <w:bottom w:w="0" w:type="dxa"/>
          </w:tblCellMar>
        </w:tblPrEx>
        <w:tc>
          <w:tcPr>
            <w:tcW w:w="8434" w:type="dxa"/>
          </w:tcPr>
          <w:p w:rsidR="00DA7FF7" w:rsidRPr="00BE29E2" w:rsidRDefault="00DA7FF7" w:rsidP="00552736">
            <w:pPr>
              <w:tabs>
                <w:tab w:val="left" w:pos="-993"/>
              </w:tabs>
              <w:spacing w:line="360" w:lineRule="auto"/>
              <w:rPr>
                <w:color w:val="000000"/>
                <w:sz w:val="28"/>
                <w:lang w:val="uk-UA"/>
              </w:rPr>
            </w:pPr>
            <w:r w:rsidRPr="00BE29E2">
              <w:rPr>
                <w:color w:val="000000"/>
                <w:sz w:val="28"/>
                <w:lang w:val="uk-UA"/>
              </w:rPr>
              <w:t>Додаток B....................................................................................................</w:t>
            </w:r>
          </w:p>
        </w:tc>
        <w:tc>
          <w:tcPr>
            <w:tcW w:w="890" w:type="dxa"/>
          </w:tcPr>
          <w:p w:rsidR="00DA7FF7" w:rsidRPr="00BE29E2" w:rsidRDefault="00DA7FF7" w:rsidP="00552736">
            <w:pPr>
              <w:tabs>
                <w:tab w:val="left" w:pos="5103"/>
              </w:tabs>
              <w:spacing w:line="360" w:lineRule="auto"/>
              <w:jc w:val="center"/>
              <w:rPr>
                <w:color w:val="000000"/>
                <w:sz w:val="28"/>
                <w:lang w:val="uk-UA"/>
              </w:rPr>
            </w:pPr>
            <w:r w:rsidRPr="00BE29E2">
              <w:rPr>
                <w:color w:val="000000"/>
                <w:sz w:val="28"/>
                <w:lang w:val="uk-UA"/>
              </w:rPr>
              <w:t>187</w:t>
            </w:r>
          </w:p>
        </w:tc>
      </w:tr>
    </w:tbl>
    <w:p w:rsidR="00DA7FF7" w:rsidRPr="00BE29E2" w:rsidRDefault="00DA7FF7" w:rsidP="00DA7FF7">
      <w:pPr>
        <w:spacing w:line="360" w:lineRule="auto"/>
        <w:ind w:firstLine="624"/>
        <w:jc w:val="center"/>
        <w:rPr>
          <w:b/>
          <w:color w:val="000000"/>
          <w:sz w:val="28"/>
          <w:lang w:val="uk-UA"/>
        </w:rPr>
      </w:pPr>
    </w:p>
    <w:p w:rsidR="00DA7FF7" w:rsidRPr="00BE29E2" w:rsidRDefault="00DA7FF7" w:rsidP="00DA7FF7">
      <w:pPr>
        <w:spacing w:line="360" w:lineRule="auto"/>
        <w:ind w:firstLine="624"/>
        <w:jc w:val="center"/>
        <w:rPr>
          <w:b/>
          <w:color w:val="000000"/>
          <w:sz w:val="28"/>
          <w:lang w:val="uk-UA"/>
        </w:rPr>
      </w:pPr>
    </w:p>
    <w:p w:rsidR="00DA7FF7" w:rsidRPr="00BE29E2" w:rsidRDefault="00DA7FF7" w:rsidP="00DA7FF7">
      <w:pPr>
        <w:spacing w:line="360" w:lineRule="auto"/>
        <w:ind w:firstLine="624"/>
        <w:jc w:val="center"/>
        <w:rPr>
          <w:b/>
          <w:bCs/>
          <w:color w:val="000000"/>
          <w:sz w:val="28"/>
          <w:lang w:val="uk-UA"/>
        </w:rPr>
      </w:pPr>
      <w:r w:rsidRPr="00BE29E2">
        <w:rPr>
          <w:b/>
          <w:bCs/>
          <w:color w:val="000000"/>
          <w:sz w:val="28"/>
          <w:lang w:val="uk-UA"/>
        </w:rPr>
        <w:t>ПЕРЕЛІК УМОВНИХ ПОЗНАЧЕНЬ ТА СКОРОЧЕНЬ</w:t>
      </w:r>
    </w:p>
    <w:p w:rsidR="00DA7FF7" w:rsidRPr="00BE29E2" w:rsidRDefault="00DA7FF7" w:rsidP="00DA7FF7">
      <w:pPr>
        <w:spacing w:line="360" w:lineRule="auto"/>
        <w:ind w:firstLine="624"/>
        <w:jc w:val="center"/>
        <w:rPr>
          <w:color w:val="000000"/>
          <w:sz w:val="28"/>
          <w:lang w:val="uk-UA"/>
        </w:rPr>
      </w:pPr>
    </w:p>
    <w:tbl>
      <w:tblPr>
        <w:tblW w:w="0" w:type="auto"/>
        <w:tblLayout w:type="fixed"/>
        <w:tblCellMar>
          <w:left w:w="70" w:type="dxa"/>
          <w:right w:w="70" w:type="dxa"/>
        </w:tblCellMar>
        <w:tblLook w:val="0000" w:firstRow="0" w:lastRow="0" w:firstColumn="0" w:lastColumn="0" w:noHBand="0" w:noVBand="0"/>
      </w:tblPr>
      <w:tblGrid>
        <w:gridCol w:w="1346"/>
        <w:gridCol w:w="7252"/>
      </w:tblGrid>
      <w:tr w:rsidR="00DA7FF7" w:rsidRPr="00BE29E2" w:rsidTr="00552736">
        <w:tblPrEx>
          <w:tblCellMar>
            <w:top w:w="0" w:type="dxa"/>
            <w:bottom w:w="0" w:type="dxa"/>
          </w:tblCellMar>
        </w:tblPrEx>
        <w:tc>
          <w:tcPr>
            <w:tcW w:w="1346" w:type="dxa"/>
          </w:tcPr>
          <w:p w:rsidR="00DA7FF7" w:rsidRPr="00BE29E2" w:rsidRDefault="00DA7FF7" w:rsidP="00552736">
            <w:pPr>
              <w:spacing w:line="360" w:lineRule="auto"/>
              <w:rPr>
                <w:color w:val="000000"/>
                <w:sz w:val="28"/>
                <w:lang w:val="uk-UA"/>
              </w:rPr>
            </w:pPr>
            <w:r w:rsidRPr="00BE29E2">
              <w:rPr>
                <w:color w:val="000000"/>
                <w:sz w:val="28"/>
                <w:lang w:val="uk-UA"/>
              </w:rPr>
              <w:t>АМН</w:t>
            </w:r>
          </w:p>
        </w:tc>
        <w:tc>
          <w:tcPr>
            <w:tcW w:w="7252" w:type="dxa"/>
          </w:tcPr>
          <w:p w:rsidR="00DA7FF7" w:rsidRPr="00BE29E2" w:rsidRDefault="00DA7FF7" w:rsidP="00552736">
            <w:pPr>
              <w:spacing w:line="360" w:lineRule="auto"/>
              <w:jc w:val="both"/>
              <w:rPr>
                <w:color w:val="000000"/>
                <w:sz w:val="28"/>
                <w:lang w:val="uk-UA"/>
              </w:rPr>
            </w:pPr>
            <w:r w:rsidRPr="00BE29E2">
              <w:rPr>
                <w:color w:val="000000"/>
                <w:sz w:val="28"/>
                <w:lang w:val="uk-UA"/>
              </w:rPr>
              <w:t>– Академія медичних наук</w:t>
            </w:r>
          </w:p>
        </w:tc>
      </w:tr>
      <w:tr w:rsidR="00DA7FF7" w:rsidRPr="00BE29E2" w:rsidTr="00552736">
        <w:tblPrEx>
          <w:tblCellMar>
            <w:top w:w="0" w:type="dxa"/>
            <w:bottom w:w="0" w:type="dxa"/>
          </w:tblCellMar>
        </w:tblPrEx>
        <w:tc>
          <w:tcPr>
            <w:tcW w:w="1346" w:type="dxa"/>
          </w:tcPr>
          <w:p w:rsidR="00DA7FF7" w:rsidRPr="00BE29E2" w:rsidRDefault="00DA7FF7" w:rsidP="00552736">
            <w:pPr>
              <w:spacing w:line="360" w:lineRule="auto"/>
              <w:rPr>
                <w:color w:val="000000"/>
                <w:sz w:val="28"/>
                <w:lang w:val="uk-UA"/>
              </w:rPr>
            </w:pPr>
            <w:r w:rsidRPr="00BE29E2">
              <w:rPr>
                <w:color w:val="000000"/>
                <w:sz w:val="28"/>
                <w:lang w:val="uk-UA"/>
              </w:rPr>
              <w:t>ВООЗ</w:t>
            </w:r>
          </w:p>
        </w:tc>
        <w:tc>
          <w:tcPr>
            <w:tcW w:w="7252" w:type="dxa"/>
          </w:tcPr>
          <w:p w:rsidR="00DA7FF7" w:rsidRPr="00BE29E2" w:rsidRDefault="00DA7FF7" w:rsidP="00552736">
            <w:pPr>
              <w:spacing w:line="360" w:lineRule="auto"/>
              <w:jc w:val="both"/>
              <w:rPr>
                <w:color w:val="000000"/>
                <w:sz w:val="28"/>
                <w:lang w:val="uk-UA"/>
              </w:rPr>
            </w:pPr>
            <w:r w:rsidRPr="00BE29E2">
              <w:rPr>
                <w:color w:val="000000"/>
                <w:sz w:val="28"/>
                <w:lang w:val="uk-UA"/>
              </w:rPr>
              <w:t>– Всесвітня Організація Охорони Здоров’я</w:t>
            </w:r>
          </w:p>
        </w:tc>
      </w:tr>
      <w:tr w:rsidR="00DA7FF7" w:rsidRPr="00BE29E2" w:rsidTr="00552736">
        <w:tblPrEx>
          <w:tblCellMar>
            <w:top w:w="0" w:type="dxa"/>
            <w:bottom w:w="0" w:type="dxa"/>
          </w:tblCellMar>
        </w:tblPrEx>
        <w:tc>
          <w:tcPr>
            <w:tcW w:w="1346" w:type="dxa"/>
          </w:tcPr>
          <w:p w:rsidR="00DA7FF7" w:rsidRPr="00BE29E2" w:rsidRDefault="00DA7FF7" w:rsidP="00552736">
            <w:pPr>
              <w:spacing w:line="360" w:lineRule="auto"/>
              <w:rPr>
                <w:color w:val="000000"/>
                <w:sz w:val="28"/>
                <w:lang w:val="uk-UA"/>
              </w:rPr>
            </w:pPr>
            <w:r w:rsidRPr="00BE29E2">
              <w:rPr>
                <w:color w:val="000000"/>
                <w:sz w:val="28"/>
                <w:lang w:val="uk-UA"/>
              </w:rPr>
              <w:t>ВУЗ</w:t>
            </w:r>
          </w:p>
        </w:tc>
        <w:tc>
          <w:tcPr>
            <w:tcW w:w="7252" w:type="dxa"/>
          </w:tcPr>
          <w:p w:rsidR="00DA7FF7" w:rsidRPr="00BE29E2" w:rsidRDefault="00DA7FF7" w:rsidP="00552736">
            <w:pPr>
              <w:spacing w:line="360" w:lineRule="auto"/>
              <w:jc w:val="both"/>
              <w:rPr>
                <w:color w:val="000000"/>
                <w:sz w:val="28"/>
                <w:lang w:val="uk-UA"/>
              </w:rPr>
            </w:pPr>
            <w:r w:rsidRPr="00BE29E2">
              <w:rPr>
                <w:color w:val="000000"/>
                <w:sz w:val="28"/>
                <w:lang w:val="uk-UA"/>
              </w:rPr>
              <w:t>– вищий учбовий заклад</w:t>
            </w:r>
          </w:p>
        </w:tc>
      </w:tr>
      <w:tr w:rsidR="00DA7FF7" w:rsidRPr="00BE29E2" w:rsidTr="00552736">
        <w:tblPrEx>
          <w:tblCellMar>
            <w:top w:w="0" w:type="dxa"/>
            <w:bottom w:w="0" w:type="dxa"/>
          </w:tblCellMar>
        </w:tblPrEx>
        <w:tc>
          <w:tcPr>
            <w:tcW w:w="1346" w:type="dxa"/>
          </w:tcPr>
          <w:p w:rsidR="00DA7FF7" w:rsidRPr="00BE29E2" w:rsidRDefault="00DA7FF7" w:rsidP="00552736">
            <w:pPr>
              <w:spacing w:line="360" w:lineRule="auto"/>
              <w:rPr>
                <w:color w:val="000000"/>
                <w:sz w:val="28"/>
                <w:lang w:val="uk-UA"/>
              </w:rPr>
            </w:pPr>
            <w:r w:rsidRPr="00BE29E2">
              <w:rPr>
                <w:color w:val="000000"/>
                <w:sz w:val="28"/>
                <w:lang w:val="uk-UA"/>
              </w:rPr>
              <w:t>ГРВІ</w:t>
            </w:r>
          </w:p>
        </w:tc>
        <w:tc>
          <w:tcPr>
            <w:tcW w:w="7252" w:type="dxa"/>
          </w:tcPr>
          <w:p w:rsidR="00DA7FF7" w:rsidRPr="00BE29E2" w:rsidRDefault="00DA7FF7" w:rsidP="00552736">
            <w:pPr>
              <w:spacing w:line="360" w:lineRule="auto"/>
              <w:jc w:val="both"/>
              <w:rPr>
                <w:color w:val="000000"/>
                <w:sz w:val="28"/>
                <w:lang w:val="uk-UA"/>
              </w:rPr>
            </w:pPr>
            <w:r w:rsidRPr="00BE29E2">
              <w:rPr>
                <w:color w:val="000000"/>
                <w:sz w:val="28"/>
                <w:lang w:val="uk-UA"/>
              </w:rPr>
              <w:t>– гостра респіраторна вірусна інфекція</w:t>
            </w:r>
          </w:p>
        </w:tc>
      </w:tr>
      <w:tr w:rsidR="00DA7FF7" w:rsidRPr="00BE29E2" w:rsidTr="00552736">
        <w:tblPrEx>
          <w:tblCellMar>
            <w:top w:w="0" w:type="dxa"/>
            <w:bottom w:w="0" w:type="dxa"/>
          </w:tblCellMar>
        </w:tblPrEx>
        <w:tc>
          <w:tcPr>
            <w:tcW w:w="1346" w:type="dxa"/>
          </w:tcPr>
          <w:p w:rsidR="00DA7FF7" w:rsidRPr="00BE29E2" w:rsidRDefault="00DA7FF7" w:rsidP="00552736">
            <w:pPr>
              <w:spacing w:line="360" w:lineRule="auto"/>
              <w:rPr>
                <w:color w:val="000000"/>
                <w:sz w:val="28"/>
                <w:lang w:val="uk-UA"/>
              </w:rPr>
            </w:pPr>
            <w:r w:rsidRPr="00BE29E2">
              <w:rPr>
                <w:color w:val="000000"/>
                <w:sz w:val="28"/>
                <w:lang w:val="uk-UA"/>
              </w:rPr>
              <w:t>ГРЗ</w:t>
            </w:r>
          </w:p>
        </w:tc>
        <w:tc>
          <w:tcPr>
            <w:tcW w:w="7252" w:type="dxa"/>
          </w:tcPr>
          <w:p w:rsidR="00DA7FF7" w:rsidRPr="00BE29E2" w:rsidRDefault="00DA7FF7" w:rsidP="00552736">
            <w:pPr>
              <w:spacing w:line="360" w:lineRule="auto"/>
              <w:jc w:val="both"/>
              <w:rPr>
                <w:color w:val="000000"/>
                <w:sz w:val="28"/>
                <w:lang w:val="uk-UA"/>
              </w:rPr>
            </w:pPr>
            <w:r w:rsidRPr="00BE29E2">
              <w:rPr>
                <w:color w:val="000000"/>
                <w:sz w:val="28"/>
                <w:lang w:val="uk-UA"/>
              </w:rPr>
              <w:t>– гостре респіраторне захворювання</w:t>
            </w:r>
          </w:p>
        </w:tc>
      </w:tr>
      <w:tr w:rsidR="00DA7FF7" w:rsidRPr="00BE29E2" w:rsidTr="00552736">
        <w:tblPrEx>
          <w:tblCellMar>
            <w:top w:w="0" w:type="dxa"/>
            <w:bottom w:w="0" w:type="dxa"/>
          </w:tblCellMar>
        </w:tblPrEx>
        <w:tc>
          <w:tcPr>
            <w:tcW w:w="1346" w:type="dxa"/>
          </w:tcPr>
          <w:p w:rsidR="00DA7FF7" w:rsidRPr="00BE29E2" w:rsidRDefault="00DA7FF7" w:rsidP="00552736">
            <w:pPr>
              <w:spacing w:line="360" w:lineRule="auto"/>
              <w:rPr>
                <w:color w:val="000000"/>
                <w:sz w:val="28"/>
                <w:lang w:val="uk-UA"/>
              </w:rPr>
            </w:pPr>
            <w:r w:rsidRPr="00BE29E2">
              <w:rPr>
                <w:color w:val="000000"/>
                <w:sz w:val="28"/>
                <w:lang w:val="uk-UA"/>
              </w:rPr>
              <w:t>ДДЗ</w:t>
            </w:r>
          </w:p>
        </w:tc>
        <w:tc>
          <w:tcPr>
            <w:tcW w:w="7252" w:type="dxa"/>
          </w:tcPr>
          <w:p w:rsidR="00DA7FF7" w:rsidRPr="00BE29E2" w:rsidRDefault="00DA7FF7" w:rsidP="00552736">
            <w:pPr>
              <w:spacing w:line="360" w:lineRule="auto"/>
              <w:jc w:val="both"/>
              <w:rPr>
                <w:color w:val="000000"/>
                <w:sz w:val="28"/>
                <w:lang w:val="uk-UA"/>
              </w:rPr>
            </w:pPr>
            <w:r w:rsidRPr="00BE29E2">
              <w:rPr>
                <w:color w:val="000000"/>
                <w:sz w:val="28"/>
                <w:lang w:val="uk-UA"/>
              </w:rPr>
              <w:t>– дитячий дошкільний заклад</w:t>
            </w:r>
          </w:p>
        </w:tc>
      </w:tr>
      <w:tr w:rsidR="00DA7FF7" w:rsidRPr="00BE29E2" w:rsidTr="00552736">
        <w:tblPrEx>
          <w:tblCellMar>
            <w:top w:w="0" w:type="dxa"/>
            <w:bottom w:w="0" w:type="dxa"/>
          </w:tblCellMar>
        </w:tblPrEx>
        <w:tc>
          <w:tcPr>
            <w:tcW w:w="1346" w:type="dxa"/>
          </w:tcPr>
          <w:p w:rsidR="00DA7FF7" w:rsidRPr="00BE29E2" w:rsidRDefault="00DA7FF7" w:rsidP="00552736">
            <w:pPr>
              <w:spacing w:line="360" w:lineRule="auto"/>
              <w:rPr>
                <w:color w:val="000000"/>
                <w:sz w:val="28"/>
                <w:lang w:val="uk-UA"/>
              </w:rPr>
            </w:pPr>
            <w:r w:rsidRPr="00BE29E2">
              <w:rPr>
                <w:color w:val="000000"/>
                <w:sz w:val="28"/>
                <w:lang w:val="uk-UA"/>
              </w:rPr>
              <w:t>Ig G</w:t>
            </w:r>
          </w:p>
        </w:tc>
        <w:tc>
          <w:tcPr>
            <w:tcW w:w="7252" w:type="dxa"/>
          </w:tcPr>
          <w:p w:rsidR="00DA7FF7" w:rsidRPr="00BE29E2" w:rsidRDefault="00DA7FF7" w:rsidP="00552736">
            <w:pPr>
              <w:spacing w:line="360" w:lineRule="auto"/>
              <w:jc w:val="both"/>
              <w:rPr>
                <w:color w:val="000000"/>
                <w:sz w:val="28"/>
                <w:lang w:val="uk-UA"/>
              </w:rPr>
            </w:pPr>
            <w:r w:rsidRPr="00BE29E2">
              <w:rPr>
                <w:color w:val="000000"/>
                <w:sz w:val="28"/>
                <w:lang w:val="uk-UA"/>
              </w:rPr>
              <w:t>– імуноглобулін класу G</w:t>
            </w:r>
          </w:p>
        </w:tc>
      </w:tr>
      <w:tr w:rsidR="00DA7FF7" w:rsidRPr="00BE29E2" w:rsidTr="00552736">
        <w:tblPrEx>
          <w:tblCellMar>
            <w:top w:w="0" w:type="dxa"/>
            <w:bottom w:w="0" w:type="dxa"/>
          </w:tblCellMar>
        </w:tblPrEx>
        <w:tc>
          <w:tcPr>
            <w:tcW w:w="1346" w:type="dxa"/>
          </w:tcPr>
          <w:p w:rsidR="00DA7FF7" w:rsidRPr="00BE29E2" w:rsidRDefault="00DA7FF7" w:rsidP="00552736">
            <w:pPr>
              <w:spacing w:line="360" w:lineRule="auto"/>
              <w:rPr>
                <w:color w:val="000000"/>
                <w:sz w:val="28"/>
                <w:lang w:val="uk-UA"/>
              </w:rPr>
            </w:pPr>
            <w:r w:rsidRPr="00BE29E2">
              <w:rPr>
                <w:color w:val="000000"/>
                <w:sz w:val="28"/>
                <w:lang w:val="uk-UA"/>
              </w:rPr>
              <w:t>ІФА</w:t>
            </w:r>
          </w:p>
        </w:tc>
        <w:tc>
          <w:tcPr>
            <w:tcW w:w="7252" w:type="dxa"/>
          </w:tcPr>
          <w:p w:rsidR="00DA7FF7" w:rsidRPr="00BE29E2" w:rsidRDefault="00DA7FF7" w:rsidP="00552736">
            <w:pPr>
              <w:spacing w:line="360" w:lineRule="auto"/>
              <w:jc w:val="both"/>
              <w:rPr>
                <w:color w:val="000000"/>
                <w:sz w:val="28"/>
                <w:lang w:val="uk-UA"/>
              </w:rPr>
            </w:pPr>
            <w:r w:rsidRPr="00BE29E2">
              <w:rPr>
                <w:color w:val="000000"/>
                <w:sz w:val="28"/>
                <w:lang w:val="uk-UA"/>
              </w:rPr>
              <w:t>– імуно-ферментний аналіз</w:t>
            </w:r>
          </w:p>
        </w:tc>
      </w:tr>
      <w:tr w:rsidR="00DA7FF7" w:rsidRPr="00BE29E2" w:rsidTr="00552736">
        <w:tblPrEx>
          <w:tblCellMar>
            <w:top w:w="0" w:type="dxa"/>
            <w:bottom w:w="0" w:type="dxa"/>
          </w:tblCellMar>
        </w:tblPrEx>
        <w:tc>
          <w:tcPr>
            <w:tcW w:w="1346" w:type="dxa"/>
          </w:tcPr>
          <w:p w:rsidR="00DA7FF7" w:rsidRPr="00BE29E2" w:rsidRDefault="00DA7FF7" w:rsidP="00552736">
            <w:pPr>
              <w:spacing w:line="360" w:lineRule="auto"/>
              <w:rPr>
                <w:color w:val="000000"/>
                <w:sz w:val="28"/>
                <w:lang w:val="uk-UA"/>
              </w:rPr>
            </w:pPr>
            <w:r w:rsidRPr="00BE29E2">
              <w:rPr>
                <w:color w:val="000000"/>
                <w:sz w:val="28"/>
                <w:lang w:val="uk-UA"/>
              </w:rPr>
              <w:t>ЛПЗ</w:t>
            </w:r>
          </w:p>
        </w:tc>
        <w:tc>
          <w:tcPr>
            <w:tcW w:w="7252" w:type="dxa"/>
          </w:tcPr>
          <w:p w:rsidR="00DA7FF7" w:rsidRPr="00BE29E2" w:rsidRDefault="00DA7FF7" w:rsidP="00552736">
            <w:pPr>
              <w:spacing w:line="360" w:lineRule="auto"/>
              <w:jc w:val="both"/>
              <w:rPr>
                <w:color w:val="000000"/>
                <w:sz w:val="28"/>
                <w:lang w:val="uk-UA"/>
              </w:rPr>
            </w:pPr>
            <w:r w:rsidRPr="00BE29E2">
              <w:rPr>
                <w:color w:val="000000"/>
                <w:sz w:val="28"/>
                <w:lang w:val="uk-UA"/>
              </w:rPr>
              <w:t>– лікувально-профілактичний заклад</w:t>
            </w:r>
          </w:p>
        </w:tc>
      </w:tr>
      <w:tr w:rsidR="00DA7FF7" w:rsidRPr="00BE29E2" w:rsidTr="00552736">
        <w:tblPrEx>
          <w:tblCellMar>
            <w:top w:w="0" w:type="dxa"/>
            <w:bottom w:w="0" w:type="dxa"/>
          </w:tblCellMar>
        </w:tblPrEx>
        <w:tc>
          <w:tcPr>
            <w:tcW w:w="1346" w:type="dxa"/>
          </w:tcPr>
          <w:p w:rsidR="00DA7FF7" w:rsidRPr="00BE29E2" w:rsidRDefault="00DA7FF7" w:rsidP="00552736">
            <w:pPr>
              <w:spacing w:line="360" w:lineRule="auto"/>
              <w:rPr>
                <w:color w:val="000000"/>
                <w:sz w:val="28"/>
                <w:lang w:val="uk-UA"/>
              </w:rPr>
            </w:pPr>
            <w:r w:rsidRPr="00BE29E2">
              <w:rPr>
                <w:color w:val="000000"/>
                <w:sz w:val="28"/>
                <w:lang w:val="uk-UA"/>
              </w:rPr>
              <w:t>МОЗ</w:t>
            </w:r>
          </w:p>
        </w:tc>
        <w:tc>
          <w:tcPr>
            <w:tcW w:w="7252" w:type="dxa"/>
          </w:tcPr>
          <w:p w:rsidR="00DA7FF7" w:rsidRPr="00BE29E2" w:rsidRDefault="00DA7FF7" w:rsidP="00552736">
            <w:pPr>
              <w:spacing w:line="360" w:lineRule="auto"/>
              <w:jc w:val="both"/>
              <w:rPr>
                <w:color w:val="000000"/>
                <w:sz w:val="28"/>
                <w:lang w:val="uk-UA"/>
              </w:rPr>
            </w:pPr>
            <w:r w:rsidRPr="00BE29E2">
              <w:rPr>
                <w:color w:val="000000"/>
                <w:sz w:val="28"/>
                <w:lang w:val="uk-UA"/>
              </w:rPr>
              <w:t>– Міністерство охорони здоров’я</w:t>
            </w:r>
          </w:p>
        </w:tc>
      </w:tr>
      <w:tr w:rsidR="00DA7FF7" w:rsidRPr="00BE29E2" w:rsidTr="00552736">
        <w:tblPrEx>
          <w:tblCellMar>
            <w:top w:w="0" w:type="dxa"/>
            <w:bottom w:w="0" w:type="dxa"/>
          </w:tblCellMar>
        </w:tblPrEx>
        <w:tc>
          <w:tcPr>
            <w:tcW w:w="1346" w:type="dxa"/>
          </w:tcPr>
          <w:p w:rsidR="00DA7FF7" w:rsidRPr="00BE29E2" w:rsidRDefault="00DA7FF7" w:rsidP="00552736">
            <w:pPr>
              <w:spacing w:line="360" w:lineRule="auto"/>
              <w:rPr>
                <w:color w:val="000000"/>
                <w:sz w:val="28"/>
                <w:lang w:val="uk-UA"/>
              </w:rPr>
            </w:pPr>
            <w:r w:rsidRPr="00BE29E2">
              <w:rPr>
                <w:color w:val="000000"/>
                <w:sz w:val="28"/>
                <w:lang w:val="uk-UA"/>
              </w:rPr>
              <w:t>нас.</w:t>
            </w:r>
          </w:p>
        </w:tc>
        <w:tc>
          <w:tcPr>
            <w:tcW w:w="7252" w:type="dxa"/>
          </w:tcPr>
          <w:p w:rsidR="00DA7FF7" w:rsidRPr="00BE29E2" w:rsidRDefault="00DA7FF7" w:rsidP="00552736">
            <w:pPr>
              <w:spacing w:line="360" w:lineRule="auto"/>
              <w:jc w:val="both"/>
              <w:rPr>
                <w:color w:val="000000"/>
                <w:sz w:val="28"/>
                <w:lang w:val="uk-UA"/>
              </w:rPr>
            </w:pPr>
            <w:r w:rsidRPr="00BE29E2">
              <w:rPr>
                <w:color w:val="000000"/>
                <w:sz w:val="28"/>
                <w:lang w:val="uk-UA"/>
              </w:rPr>
              <w:t>– населення</w:t>
            </w:r>
          </w:p>
        </w:tc>
      </w:tr>
      <w:tr w:rsidR="00DA7FF7" w:rsidRPr="00BE29E2" w:rsidTr="00552736">
        <w:tblPrEx>
          <w:tblCellMar>
            <w:top w:w="0" w:type="dxa"/>
            <w:bottom w:w="0" w:type="dxa"/>
          </w:tblCellMar>
        </w:tblPrEx>
        <w:tc>
          <w:tcPr>
            <w:tcW w:w="1346" w:type="dxa"/>
          </w:tcPr>
          <w:p w:rsidR="00DA7FF7" w:rsidRPr="00BE29E2" w:rsidRDefault="00DA7FF7" w:rsidP="00552736">
            <w:pPr>
              <w:spacing w:line="360" w:lineRule="auto"/>
              <w:rPr>
                <w:color w:val="000000"/>
                <w:sz w:val="28"/>
                <w:lang w:val="uk-UA"/>
              </w:rPr>
            </w:pPr>
            <w:r w:rsidRPr="00BE29E2">
              <w:rPr>
                <w:color w:val="000000"/>
                <w:sz w:val="28"/>
                <w:lang w:val="uk-UA"/>
              </w:rPr>
              <w:t>ПТУ</w:t>
            </w:r>
          </w:p>
        </w:tc>
        <w:tc>
          <w:tcPr>
            <w:tcW w:w="7252" w:type="dxa"/>
          </w:tcPr>
          <w:p w:rsidR="00DA7FF7" w:rsidRPr="00BE29E2" w:rsidRDefault="00DA7FF7" w:rsidP="00552736">
            <w:pPr>
              <w:spacing w:line="360" w:lineRule="auto"/>
              <w:jc w:val="both"/>
              <w:rPr>
                <w:color w:val="000000"/>
                <w:sz w:val="28"/>
                <w:lang w:val="uk-UA"/>
              </w:rPr>
            </w:pPr>
            <w:r w:rsidRPr="00BE29E2">
              <w:rPr>
                <w:color w:val="000000"/>
                <w:sz w:val="28"/>
                <w:lang w:val="uk-UA"/>
              </w:rPr>
              <w:t>– професійно-технічне училище</w:t>
            </w:r>
          </w:p>
        </w:tc>
      </w:tr>
      <w:tr w:rsidR="00DA7FF7" w:rsidRPr="00BE29E2" w:rsidTr="00552736">
        <w:tblPrEx>
          <w:tblCellMar>
            <w:top w:w="0" w:type="dxa"/>
            <w:bottom w:w="0" w:type="dxa"/>
          </w:tblCellMar>
        </w:tblPrEx>
        <w:tc>
          <w:tcPr>
            <w:tcW w:w="1346" w:type="dxa"/>
          </w:tcPr>
          <w:p w:rsidR="00DA7FF7" w:rsidRPr="00BE29E2" w:rsidRDefault="00DA7FF7" w:rsidP="00552736">
            <w:pPr>
              <w:spacing w:line="360" w:lineRule="auto"/>
              <w:rPr>
                <w:color w:val="000000"/>
                <w:sz w:val="28"/>
                <w:lang w:val="uk-UA"/>
              </w:rPr>
            </w:pPr>
            <w:r w:rsidRPr="00BE29E2">
              <w:rPr>
                <w:color w:val="000000"/>
                <w:sz w:val="28"/>
                <w:lang w:val="uk-UA"/>
              </w:rPr>
              <w:lastRenderedPageBreak/>
              <w:t>СА</w:t>
            </w:r>
          </w:p>
        </w:tc>
        <w:tc>
          <w:tcPr>
            <w:tcW w:w="7252" w:type="dxa"/>
          </w:tcPr>
          <w:p w:rsidR="00DA7FF7" w:rsidRPr="00BE29E2" w:rsidRDefault="00DA7FF7" w:rsidP="00552736">
            <w:pPr>
              <w:spacing w:line="360" w:lineRule="auto"/>
              <w:jc w:val="both"/>
              <w:rPr>
                <w:color w:val="000000"/>
                <w:sz w:val="28"/>
                <w:lang w:val="uk-UA"/>
              </w:rPr>
            </w:pPr>
            <w:r w:rsidRPr="00BE29E2">
              <w:rPr>
                <w:color w:val="000000"/>
                <w:sz w:val="28"/>
                <w:lang w:val="uk-UA"/>
              </w:rPr>
              <w:t>– середня арифметична</w:t>
            </w:r>
          </w:p>
        </w:tc>
      </w:tr>
      <w:tr w:rsidR="00DA7FF7" w:rsidRPr="00BE29E2" w:rsidTr="00552736">
        <w:tblPrEx>
          <w:tblCellMar>
            <w:top w:w="0" w:type="dxa"/>
            <w:bottom w:w="0" w:type="dxa"/>
          </w:tblCellMar>
        </w:tblPrEx>
        <w:tc>
          <w:tcPr>
            <w:tcW w:w="1346" w:type="dxa"/>
          </w:tcPr>
          <w:p w:rsidR="00DA7FF7" w:rsidRPr="00BE29E2" w:rsidRDefault="00DA7FF7" w:rsidP="00552736">
            <w:pPr>
              <w:spacing w:line="360" w:lineRule="auto"/>
              <w:rPr>
                <w:color w:val="000000"/>
                <w:sz w:val="28"/>
                <w:lang w:val="uk-UA"/>
              </w:rPr>
            </w:pPr>
            <w:r w:rsidRPr="00BE29E2">
              <w:rPr>
                <w:color w:val="000000"/>
                <w:sz w:val="28"/>
                <w:lang w:val="uk-UA"/>
              </w:rPr>
              <w:t>СЕС</w:t>
            </w:r>
          </w:p>
        </w:tc>
        <w:tc>
          <w:tcPr>
            <w:tcW w:w="7252" w:type="dxa"/>
          </w:tcPr>
          <w:p w:rsidR="00DA7FF7" w:rsidRPr="00BE29E2" w:rsidRDefault="00DA7FF7" w:rsidP="00552736">
            <w:pPr>
              <w:spacing w:line="360" w:lineRule="auto"/>
              <w:jc w:val="both"/>
              <w:rPr>
                <w:color w:val="000000"/>
                <w:sz w:val="28"/>
                <w:lang w:val="uk-UA"/>
              </w:rPr>
            </w:pPr>
            <w:r w:rsidRPr="00BE29E2">
              <w:rPr>
                <w:color w:val="000000"/>
                <w:sz w:val="28"/>
                <w:lang w:val="uk-UA"/>
              </w:rPr>
              <w:t>– санітарно-епідеміологічна станція</w:t>
            </w:r>
          </w:p>
        </w:tc>
      </w:tr>
    </w:tbl>
    <w:p w:rsidR="00DA7FF7" w:rsidRPr="00BE29E2" w:rsidRDefault="00DA7FF7" w:rsidP="00DA7FF7">
      <w:pPr>
        <w:spacing w:line="360" w:lineRule="auto"/>
        <w:ind w:firstLine="720"/>
        <w:jc w:val="both"/>
        <w:rPr>
          <w:b/>
          <w:bCs/>
          <w:color w:val="000000"/>
          <w:sz w:val="28"/>
          <w:lang w:val="uk-UA"/>
        </w:rPr>
      </w:pPr>
    </w:p>
    <w:p w:rsidR="00DA7FF7" w:rsidRPr="00BE29E2" w:rsidRDefault="00DA7FF7" w:rsidP="00DA7FF7">
      <w:pPr>
        <w:spacing w:line="360" w:lineRule="auto"/>
        <w:ind w:firstLine="720"/>
        <w:jc w:val="both"/>
        <w:rPr>
          <w:b/>
          <w:bCs/>
          <w:color w:val="000000"/>
          <w:sz w:val="28"/>
          <w:lang w:val="uk-UA"/>
        </w:rPr>
      </w:pPr>
    </w:p>
    <w:p w:rsidR="00DA7FF7" w:rsidRPr="00BE29E2" w:rsidRDefault="00DA7FF7" w:rsidP="00DA7FF7">
      <w:pPr>
        <w:spacing w:line="360" w:lineRule="auto"/>
        <w:rPr>
          <w:color w:val="000000"/>
          <w:lang w:val="uk-UA"/>
        </w:rPr>
      </w:pPr>
    </w:p>
    <w:p w:rsidR="00DA7FF7" w:rsidRPr="00BE29E2" w:rsidRDefault="00DA7FF7" w:rsidP="00DA7FF7">
      <w:pPr>
        <w:pStyle w:val="Style1"/>
        <w:widowControl/>
        <w:spacing w:before="72" w:line="360" w:lineRule="auto"/>
        <w:ind w:left="4385"/>
        <w:jc w:val="both"/>
        <w:rPr>
          <w:rStyle w:val="FontStyle14"/>
          <w:b w:val="0"/>
          <w:color w:val="000000"/>
          <w:lang w:val="uk-UA" w:eastAsia="uk-UA"/>
        </w:rPr>
      </w:pPr>
    </w:p>
    <w:p w:rsidR="00DA7FF7" w:rsidRPr="00BE29E2" w:rsidRDefault="00DA7FF7" w:rsidP="00DA7FF7">
      <w:pPr>
        <w:pStyle w:val="Style1"/>
        <w:widowControl/>
        <w:spacing w:before="72" w:line="360" w:lineRule="auto"/>
        <w:ind w:left="4385"/>
        <w:jc w:val="both"/>
        <w:rPr>
          <w:rStyle w:val="FontStyle14"/>
          <w:b w:val="0"/>
          <w:color w:val="000000"/>
          <w:lang w:val="uk-UA" w:eastAsia="uk-UA"/>
        </w:rPr>
      </w:pPr>
    </w:p>
    <w:p w:rsidR="00DA7FF7" w:rsidRPr="00BE29E2" w:rsidRDefault="00DA7FF7" w:rsidP="00DA7FF7">
      <w:pPr>
        <w:pStyle w:val="Style1"/>
        <w:widowControl/>
        <w:spacing w:before="72" w:line="360" w:lineRule="auto"/>
        <w:ind w:left="4385"/>
        <w:jc w:val="both"/>
        <w:rPr>
          <w:rStyle w:val="FontStyle14"/>
          <w:b w:val="0"/>
          <w:color w:val="000000"/>
          <w:lang w:val="uk-UA" w:eastAsia="uk-UA"/>
        </w:rPr>
      </w:pPr>
    </w:p>
    <w:p w:rsidR="00DA7FF7" w:rsidRPr="00BE29E2" w:rsidRDefault="00DA7FF7" w:rsidP="00DA7FF7">
      <w:pPr>
        <w:pStyle w:val="Style1"/>
        <w:widowControl/>
        <w:spacing w:before="72" w:line="360" w:lineRule="auto"/>
        <w:ind w:left="4385"/>
        <w:jc w:val="both"/>
        <w:rPr>
          <w:rStyle w:val="FontStyle14"/>
          <w:b w:val="0"/>
          <w:color w:val="000000"/>
          <w:lang w:val="uk-UA" w:eastAsia="uk-UA"/>
        </w:rPr>
      </w:pPr>
    </w:p>
    <w:p w:rsidR="00DA7FF7" w:rsidRPr="00BE29E2" w:rsidRDefault="00DA7FF7" w:rsidP="00DA7FF7">
      <w:pPr>
        <w:pStyle w:val="Style1"/>
        <w:widowControl/>
        <w:spacing w:before="72" w:line="360" w:lineRule="auto"/>
        <w:ind w:left="4385"/>
        <w:jc w:val="both"/>
        <w:rPr>
          <w:rStyle w:val="FontStyle14"/>
          <w:b w:val="0"/>
          <w:color w:val="000000"/>
          <w:lang w:val="uk-UA" w:eastAsia="uk-UA"/>
        </w:rPr>
      </w:pPr>
    </w:p>
    <w:p w:rsidR="00DA7FF7" w:rsidRPr="00BE29E2" w:rsidRDefault="00DA7FF7" w:rsidP="00DA7FF7">
      <w:pPr>
        <w:pStyle w:val="Style1"/>
        <w:widowControl/>
        <w:spacing w:before="72" w:line="360" w:lineRule="auto"/>
        <w:ind w:left="4385"/>
        <w:jc w:val="both"/>
        <w:rPr>
          <w:rStyle w:val="FontStyle14"/>
          <w:b w:val="0"/>
          <w:color w:val="000000"/>
          <w:lang w:val="uk-UA" w:eastAsia="uk-UA"/>
        </w:rPr>
      </w:pPr>
    </w:p>
    <w:p w:rsidR="00DA7FF7" w:rsidRPr="00BE29E2" w:rsidRDefault="00DA7FF7" w:rsidP="00DA7FF7">
      <w:pPr>
        <w:pStyle w:val="Style1"/>
        <w:widowControl/>
        <w:spacing w:before="72" w:line="360" w:lineRule="auto"/>
        <w:ind w:left="4385"/>
        <w:jc w:val="both"/>
        <w:rPr>
          <w:rStyle w:val="FontStyle14"/>
          <w:b w:val="0"/>
          <w:color w:val="000000"/>
          <w:lang w:val="uk-UA" w:eastAsia="uk-UA"/>
        </w:rPr>
      </w:pPr>
    </w:p>
    <w:p w:rsidR="00DA7FF7" w:rsidRPr="00BE29E2" w:rsidRDefault="00DA7FF7" w:rsidP="00DA7FF7">
      <w:pPr>
        <w:pStyle w:val="Style1"/>
        <w:widowControl/>
        <w:spacing w:before="72" w:line="360" w:lineRule="auto"/>
        <w:ind w:left="4385"/>
        <w:jc w:val="both"/>
        <w:rPr>
          <w:rStyle w:val="FontStyle14"/>
          <w:b w:val="0"/>
          <w:color w:val="000000"/>
          <w:lang w:val="uk-UA" w:eastAsia="uk-UA"/>
        </w:rPr>
      </w:pPr>
    </w:p>
    <w:p w:rsidR="00DA7FF7" w:rsidRPr="00BE29E2" w:rsidRDefault="00DA7FF7" w:rsidP="00DA7FF7">
      <w:pPr>
        <w:pStyle w:val="Style1"/>
        <w:widowControl/>
        <w:spacing w:before="72" w:line="360" w:lineRule="auto"/>
        <w:ind w:left="4385"/>
        <w:jc w:val="both"/>
        <w:rPr>
          <w:rStyle w:val="FontStyle14"/>
          <w:b w:val="0"/>
          <w:color w:val="000000"/>
          <w:lang w:val="uk-UA" w:eastAsia="uk-UA"/>
        </w:rPr>
      </w:pPr>
    </w:p>
    <w:p w:rsidR="00DA7FF7" w:rsidRPr="00BE29E2" w:rsidRDefault="00DA7FF7" w:rsidP="00DA7FF7">
      <w:pPr>
        <w:pStyle w:val="Style1"/>
        <w:widowControl/>
        <w:spacing w:before="72" w:line="360" w:lineRule="auto"/>
        <w:ind w:left="4385"/>
        <w:jc w:val="both"/>
        <w:rPr>
          <w:rStyle w:val="FontStyle14"/>
          <w:b w:val="0"/>
          <w:color w:val="000000"/>
          <w:lang w:val="uk-UA" w:eastAsia="uk-UA"/>
        </w:rPr>
      </w:pPr>
    </w:p>
    <w:p w:rsidR="00DA7FF7" w:rsidRPr="00BE29E2" w:rsidRDefault="00DA7FF7" w:rsidP="00DA7FF7">
      <w:pPr>
        <w:pStyle w:val="Style1"/>
        <w:widowControl/>
        <w:spacing w:before="72" w:line="360" w:lineRule="auto"/>
        <w:ind w:left="4385"/>
        <w:jc w:val="both"/>
        <w:rPr>
          <w:rStyle w:val="FontStyle14"/>
          <w:b w:val="0"/>
          <w:color w:val="000000"/>
          <w:lang w:val="uk-UA" w:eastAsia="uk-UA"/>
        </w:rPr>
      </w:pPr>
      <w:r w:rsidRPr="00BE29E2">
        <w:rPr>
          <w:rStyle w:val="FontStyle14"/>
          <w:b w:val="0"/>
          <w:color w:val="000000"/>
          <w:lang w:val="uk-UA" w:eastAsia="uk-UA"/>
        </w:rPr>
        <w:t>ВСТУП</w:t>
      </w:r>
    </w:p>
    <w:p w:rsidR="00DA7FF7" w:rsidRPr="00BE29E2" w:rsidRDefault="00DA7FF7" w:rsidP="00DA7FF7">
      <w:pPr>
        <w:pStyle w:val="Style2"/>
        <w:widowControl/>
        <w:spacing w:line="360" w:lineRule="auto"/>
        <w:jc w:val="both"/>
        <w:rPr>
          <w:color w:val="000000"/>
          <w:sz w:val="28"/>
          <w:szCs w:val="28"/>
          <w:lang w:val="uk-UA"/>
        </w:rPr>
      </w:pPr>
    </w:p>
    <w:p w:rsidR="00DA7FF7" w:rsidRPr="00BE29E2" w:rsidRDefault="00DA7FF7" w:rsidP="00DA7FF7">
      <w:pPr>
        <w:pStyle w:val="Style2"/>
        <w:widowControl/>
        <w:spacing w:line="360" w:lineRule="auto"/>
        <w:jc w:val="both"/>
        <w:rPr>
          <w:color w:val="000000"/>
          <w:sz w:val="28"/>
          <w:szCs w:val="28"/>
          <w:lang w:val="uk-UA"/>
        </w:rPr>
      </w:pPr>
    </w:p>
    <w:p w:rsidR="00DA7FF7" w:rsidRPr="00BE29E2" w:rsidRDefault="00DA7FF7" w:rsidP="00DA7FF7">
      <w:pPr>
        <w:spacing w:line="360" w:lineRule="auto"/>
        <w:ind w:firstLine="567"/>
        <w:jc w:val="both"/>
        <w:rPr>
          <w:rStyle w:val="FontStyle13"/>
          <w:b/>
          <w:color w:val="000000"/>
          <w:lang w:val="uk-UA" w:eastAsia="uk-UA"/>
        </w:rPr>
      </w:pPr>
      <w:r w:rsidRPr="00BE29E2">
        <w:rPr>
          <w:b/>
          <w:bCs/>
          <w:color w:val="000000"/>
          <w:sz w:val="28"/>
          <w:szCs w:val="28"/>
          <w:lang w:val="uk-UA"/>
        </w:rPr>
        <w:t>Актуальність теми.</w:t>
      </w:r>
      <w:r w:rsidRPr="00BE29E2">
        <w:rPr>
          <w:bCs/>
          <w:color w:val="000000"/>
          <w:sz w:val="28"/>
          <w:szCs w:val="28"/>
          <w:lang w:val="uk-UA"/>
        </w:rPr>
        <w:t xml:space="preserve"> </w:t>
      </w:r>
      <w:r w:rsidRPr="00BE29E2">
        <w:rPr>
          <w:rStyle w:val="FontStyle13"/>
          <w:b/>
          <w:color w:val="000000"/>
          <w:lang w:val="uk-UA" w:eastAsia="uk-UA"/>
        </w:rPr>
        <w:t>На сьогодні, коли завдяки вакцинації досягнуто зниження захв</w:t>
      </w:r>
      <w:r w:rsidRPr="00BE29E2">
        <w:rPr>
          <w:rStyle w:val="FontStyle13"/>
          <w:b/>
          <w:color w:val="000000"/>
          <w:lang w:val="uk-UA" w:eastAsia="uk-UA"/>
        </w:rPr>
        <w:t>о</w:t>
      </w:r>
      <w:r w:rsidRPr="00BE29E2">
        <w:rPr>
          <w:rStyle w:val="FontStyle13"/>
          <w:b/>
          <w:color w:val="000000"/>
          <w:lang w:val="uk-UA" w:eastAsia="uk-UA"/>
        </w:rPr>
        <w:t>рюваності на такі хвороби як поліомієліт, кір, епідемічний паротит, зросла питома вага так званих "малих" дитячих інфекцій, до яких відноситься краснуха. На 48-й сесії Регіон</w:t>
      </w:r>
      <w:r w:rsidRPr="00BE29E2">
        <w:rPr>
          <w:rStyle w:val="FontStyle13"/>
          <w:b/>
          <w:color w:val="000000"/>
          <w:lang w:val="uk-UA" w:eastAsia="uk-UA"/>
        </w:rPr>
        <w:t>а</w:t>
      </w:r>
      <w:r w:rsidRPr="00BE29E2">
        <w:rPr>
          <w:rStyle w:val="FontStyle13"/>
          <w:b/>
          <w:color w:val="000000"/>
          <w:lang w:val="uk-UA" w:eastAsia="uk-UA"/>
        </w:rPr>
        <w:t>льного комітету Всесв</w:t>
      </w:r>
      <w:r w:rsidRPr="00BE29E2">
        <w:rPr>
          <w:rStyle w:val="FontStyle13"/>
          <w:b/>
          <w:color w:val="000000"/>
          <w:lang w:val="uk-UA" w:eastAsia="uk-UA"/>
        </w:rPr>
        <w:t>і</w:t>
      </w:r>
      <w:r w:rsidRPr="00BE29E2">
        <w:rPr>
          <w:rStyle w:val="FontStyle13"/>
          <w:b/>
          <w:color w:val="000000"/>
          <w:lang w:val="uk-UA" w:eastAsia="uk-UA"/>
        </w:rPr>
        <w:t>тньої організації охорони здоров’я (ВООЗ) краснуху в 1998 р. було включено до числа інфекцій, боротьба з якими для Європи визначена програмою "Здор</w:t>
      </w:r>
      <w:r w:rsidRPr="00BE29E2">
        <w:rPr>
          <w:rStyle w:val="FontStyle13"/>
          <w:b/>
          <w:color w:val="000000"/>
          <w:lang w:val="uk-UA" w:eastAsia="uk-UA"/>
        </w:rPr>
        <w:t>о</w:t>
      </w:r>
      <w:r w:rsidRPr="00BE29E2">
        <w:rPr>
          <w:rStyle w:val="FontStyle13"/>
          <w:b/>
          <w:color w:val="000000"/>
          <w:lang w:val="uk-UA" w:eastAsia="uk-UA"/>
        </w:rPr>
        <w:t>в'я для всіх у XXI столітті".</w:t>
      </w:r>
    </w:p>
    <w:p w:rsidR="00DA7FF7" w:rsidRPr="00BE29E2" w:rsidRDefault="00DA7FF7" w:rsidP="00DA7FF7">
      <w:pPr>
        <w:spacing w:line="360" w:lineRule="auto"/>
        <w:ind w:firstLine="567"/>
        <w:jc w:val="both"/>
        <w:rPr>
          <w:rStyle w:val="FontStyle13"/>
          <w:b/>
          <w:color w:val="000000"/>
          <w:lang w:val="uk-UA" w:eastAsia="uk-UA"/>
        </w:rPr>
      </w:pPr>
      <w:r w:rsidRPr="00BE29E2">
        <w:rPr>
          <w:rStyle w:val="FontStyle13"/>
          <w:b/>
          <w:color w:val="000000"/>
          <w:lang w:val="uk-UA" w:eastAsia="uk-UA"/>
        </w:rPr>
        <w:t>Проблема елімінації краснухи протягом багатьох років залишається актуальною вн</w:t>
      </w:r>
      <w:r w:rsidRPr="00BE29E2">
        <w:rPr>
          <w:rStyle w:val="FontStyle13"/>
          <w:b/>
          <w:color w:val="000000"/>
          <w:lang w:val="uk-UA" w:eastAsia="uk-UA"/>
        </w:rPr>
        <w:t>а</w:t>
      </w:r>
      <w:r w:rsidRPr="00BE29E2">
        <w:rPr>
          <w:rStyle w:val="FontStyle13"/>
          <w:b/>
          <w:color w:val="000000"/>
          <w:lang w:val="uk-UA" w:eastAsia="uk-UA"/>
        </w:rPr>
        <w:t>слідок високої сприйнятливості до інфекції (захворюваність у неімунних колективах складає 80-90 %) і важких форм вроджених вад плоду. Враховуючи широке розповсюдження красн</w:t>
      </w:r>
      <w:r w:rsidRPr="00BE29E2">
        <w:rPr>
          <w:rStyle w:val="FontStyle13"/>
          <w:b/>
          <w:color w:val="000000"/>
          <w:lang w:val="uk-UA" w:eastAsia="uk-UA"/>
        </w:rPr>
        <w:t>у</w:t>
      </w:r>
      <w:r w:rsidRPr="00BE29E2">
        <w:rPr>
          <w:rStyle w:val="FontStyle13"/>
          <w:b/>
          <w:color w:val="000000"/>
          <w:lang w:val="uk-UA" w:eastAsia="uk-UA"/>
        </w:rPr>
        <w:t>хи і, в багатьох випадках, неможливість запобігання виникненню захворювання за допом</w:t>
      </w:r>
      <w:r w:rsidRPr="00BE29E2">
        <w:rPr>
          <w:rStyle w:val="FontStyle13"/>
          <w:b/>
          <w:color w:val="000000"/>
          <w:lang w:val="uk-UA" w:eastAsia="uk-UA"/>
        </w:rPr>
        <w:t>о</w:t>
      </w:r>
      <w:r w:rsidRPr="00BE29E2">
        <w:rPr>
          <w:rStyle w:val="FontStyle13"/>
          <w:b/>
          <w:color w:val="000000"/>
          <w:lang w:val="uk-UA" w:eastAsia="uk-UA"/>
        </w:rPr>
        <w:t xml:space="preserve">гою </w:t>
      </w:r>
      <w:r w:rsidRPr="00BE29E2">
        <w:rPr>
          <w:rStyle w:val="FontStyle13"/>
          <w:b/>
          <w:color w:val="000000"/>
          <w:lang w:val="uk-UA" w:eastAsia="uk-UA"/>
        </w:rPr>
        <w:lastRenderedPageBreak/>
        <w:t>карантинних зах</w:t>
      </w:r>
      <w:r w:rsidRPr="00BE29E2">
        <w:rPr>
          <w:rStyle w:val="FontStyle13"/>
          <w:b/>
          <w:color w:val="000000"/>
          <w:lang w:val="uk-UA" w:eastAsia="uk-UA"/>
        </w:rPr>
        <w:t>о</w:t>
      </w:r>
      <w:r w:rsidRPr="00BE29E2">
        <w:rPr>
          <w:rStyle w:val="FontStyle13"/>
          <w:b/>
          <w:color w:val="000000"/>
          <w:lang w:val="uk-UA" w:eastAsia="uk-UA"/>
        </w:rPr>
        <w:t>дів, більшість країн проводять планову вакцинацію проти цієї інфекції [ВООЗ, 2007].</w:t>
      </w:r>
    </w:p>
    <w:p w:rsidR="00DA7FF7" w:rsidRPr="00BE29E2" w:rsidRDefault="00DA7FF7" w:rsidP="00DA7FF7">
      <w:pPr>
        <w:spacing w:line="360" w:lineRule="auto"/>
        <w:ind w:firstLine="567"/>
        <w:jc w:val="both"/>
        <w:rPr>
          <w:rStyle w:val="FontStyle13"/>
          <w:b/>
          <w:color w:val="000000"/>
          <w:lang w:val="uk-UA" w:eastAsia="uk-UA"/>
        </w:rPr>
      </w:pPr>
      <w:r w:rsidRPr="00BE29E2">
        <w:rPr>
          <w:rStyle w:val="FontStyle13"/>
          <w:b/>
          <w:color w:val="000000"/>
          <w:lang w:val="uk-UA" w:eastAsia="uk-UA"/>
        </w:rPr>
        <w:t>Ефективність вакцинації проти краснухи доведено багаторічним світовим досвідом. Захворюваність на цю інфекцію знижується до спорадичного рівня, а випадки вр</w:t>
      </w:r>
      <w:r w:rsidRPr="00BE29E2">
        <w:rPr>
          <w:rStyle w:val="FontStyle13"/>
          <w:b/>
          <w:color w:val="000000"/>
          <w:lang w:val="uk-UA" w:eastAsia="uk-UA"/>
        </w:rPr>
        <w:t>о</w:t>
      </w:r>
      <w:r w:rsidRPr="00BE29E2">
        <w:rPr>
          <w:rStyle w:val="FontStyle13"/>
          <w:b/>
          <w:color w:val="000000"/>
          <w:lang w:val="uk-UA" w:eastAsia="uk-UA"/>
        </w:rPr>
        <w:t>дженої краснухи практично відсутні за умов реалізації програми охоплення профілактичними ще</w:t>
      </w:r>
      <w:r w:rsidRPr="00BE29E2">
        <w:rPr>
          <w:rStyle w:val="FontStyle13"/>
          <w:b/>
          <w:color w:val="000000"/>
          <w:lang w:val="uk-UA" w:eastAsia="uk-UA"/>
        </w:rPr>
        <w:t>п</w:t>
      </w:r>
      <w:r w:rsidRPr="00BE29E2">
        <w:rPr>
          <w:rStyle w:val="FontStyle13"/>
          <w:b/>
          <w:color w:val="000000"/>
          <w:lang w:val="uk-UA" w:eastAsia="uk-UA"/>
        </w:rPr>
        <w:t>леннями 95 % декретованих контингентів [Falkensammer B., Walder G., Busch D. et al., 2004]. Вакцинопрофіла</w:t>
      </w:r>
      <w:r w:rsidRPr="00BE29E2">
        <w:rPr>
          <w:rStyle w:val="FontStyle13"/>
          <w:b/>
          <w:color w:val="000000"/>
          <w:lang w:val="uk-UA" w:eastAsia="uk-UA"/>
        </w:rPr>
        <w:t>к</w:t>
      </w:r>
      <w:r w:rsidRPr="00BE29E2">
        <w:rPr>
          <w:rStyle w:val="FontStyle13"/>
          <w:b/>
          <w:color w:val="000000"/>
          <w:lang w:val="uk-UA" w:eastAsia="uk-UA"/>
        </w:rPr>
        <w:t>тика краснухи є економічно виправданим заходом: витрати на лікування краснухи в 7 разів перевищують вартість імунізації [Plotkin S., 1994]. Висока імуногенність протикраснушних моновакцин та комбінованих вакцинальних препаратів була доведена як у багатьох розвин</w:t>
      </w:r>
      <w:r w:rsidRPr="00BE29E2">
        <w:rPr>
          <w:rStyle w:val="FontStyle13"/>
          <w:b/>
          <w:color w:val="000000"/>
          <w:lang w:val="uk-UA" w:eastAsia="uk-UA"/>
        </w:rPr>
        <w:t>у</w:t>
      </w:r>
      <w:r w:rsidRPr="00BE29E2">
        <w:rPr>
          <w:rStyle w:val="FontStyle13"/>
          <w:b/>
          <w:color w:val="000000"/>
          <w:lang w:val="uk-UA" w:eastAsia="uk-UA"/>
        </w:rPr>
        <w:t>тих країнах світу [Zanetta D.M., Cabrera E.M., Azevedo R.S. et al., 2003], так і в Україні [Мар</w:t>
      </w:r>
      <w:r w:rsidRPr="00BE29E2">
        <w:rPr>
          <w:rStyle w:val="FontStyle13"/>
          <w:b/>
          <w:color w:val="000000"/>
          <w:lang w:val="uk-UA" w:eastAsia="uk-UA"/>
        </w:rPr>
        <w:t>и</w:t>
      </w:r>
      <w:r w:rsidRPr="00BE29E2">
        <w:rPr>
          <w:rStyle w:val="FontStyle13"/>
          <w:b/>
          <w:color w:val="000000"/>
          <w:lang w:val="uk-UA" w:eastAsia="uk-UA"/>
        </w:rPr>
        <w:t>чев І.Л., Процап О.І., Чудна Л.М., 2003].</w:t>
      </w:r>
    </w:p>
    <w:p w:rsidR="00DA7FF7" w:rsidRPr="00BE29E2" w:rsidRDefault="00DA7FF7" w:rsidP="00DA7FF7">
      <w:pPr>
        <w:spacing w:line="360" w:lineRule="auto"/>
        <w:ind w:firstLine="567"/>
        <w:jc w:val="both"/>
        <w:rPr>
          <w:rStyle w:val="FontStyle13"/>
          <w:b/>
          <w:color w:val="000000"/>
          <w:lang w:val="uk-UA" w:eastAsia="uk-UA"/>
        </w:rPr>
      </w:pPr>
      <w:r w:rsidRPr="00BE29E2">
        <w:rPr>
          <w:rStyle w:val="FontStyle13"/>
          <w:b/>
          <w:color w:val="000000"/>
          <w:lang w:val="uk-UA" w:eastAsia="uk-UA"/>
        </w:rPr>
        <w:t>Європейське регіональне бюро (ЄРБ) ВООЗ розробило і впроваджує стратегічну пр</w:t>
      </w:r>
      <w:r w:rsidRPr="00BE29E2">
        <w:rPr>
          <w:rStyle w:val="FontStyle13"/>
          <w:b/>
          <w:color w:val="000000"/>
          <w:lang w:val="uk-UA" w:eastAsia="uk-UA"/>
        </w:rPr>
        <w:t>о</w:t>
      </w:r>
      <w:r w:rsidRPr="00BE29E2">
        <w:rPr>
          <w:rStyle w:val="FontStyle13"/>
          <w:b/>
          <w:color w:val="000000"/>
          <w:lang w:val="uk-UA" w:eastAsia="uk-UA"/>
        </w:rPr>
        <w:t>граму запобігання краснухи в Європейському регіоні. Україна, як європейська держава, пр</w:t>
      </w:r>
      <w:r w:rsidRPr="00BE29E2">
        <w:rPr>
          <w:rStyle w:val="FontStyle13"/>
          <w:b/>
          <w:color w:val="000000"/>
          <w:lang w:val="uk-UA" w:eastAsia="uk-UA"/>
        </w:rPr>
        <w:t>и</w:t>
      </w:r>
      <w:r w:rsidRPr="00BE29E2">
        <w:rPr>
          <w:rStyle w:val="FontStyle13"/>
          <w:b/>
          <w:color w:val="000000"/>
          <w:lang w:val="uk-UA" w:eastAsia="uk-UA"/>
        </w:rPr>
        <w:t>єдналася до програми ЄРБ ВООЗ та запровадила моніторинг за краснухою та випадками с</w:t>
      </w:r>
      <w:r w:rsidRPr="00BE29E2">
        <w:rPr>
          <w:rStyle w:val="FontStyle13"/>
          <w:b/>
          <w:color w:val="000000"/>
          <w:lang w:val="uk-UA" w:eastAsia="uk-UA"/>
        </w:rPr>
        <w:t>и</w:t>
      </w:r>
      <w:r w:rsidRPr="00BE29E2">
        <w:rPr>
          <w:rStyle w:val="FontStyle13"/>
          <w:b/>
          <w:color w:val="000000"/>
          <w:lang w:val="uk-UA" w:eastAsia="uk-UA"/>
        </w:rPr>
        <w:t>ндрому вродженої краснухи (СВК). Слід зазначити, що радикальні плани боротьби з красн</w:t>
      </w:r>
      <w:r w:rsidRPr="00BE29E2">
        <w:rPr>
          <w:rStyle w:val="FontStyle13"/>
          <w:b/>
          <w:color w:val="000000"/>
          <w:lang w:val="uk-UA" w:eastAsia="uk-UA"/>
        </w:rPr>
        <w:t>у</w:t>
      </w:r>
      <w:r w:rsidRPr="00BE29E2">
        <w:rPr>
          <w:rStyle w:val="FontStyle13"/>
          <w:b/>
          <w:color w:val="000000"/>
          <w:lang w:val="uk-UA" w:eastAsia="uk-UA"/>
        </w:rPr>
        <w:t>хою будуються на дводозовій (первинна вакцинація та ревакцинація дітей) стратегії з селе</w:t>
      </w:r>
      <w:r w:rsidRPr="00BE29E2">
        <w:rPr>
          <w:rStyle w:val="FontStyle13"/>
          <w:b/>
          <w:color w:val="000000"/>
          <w:lang w:val="uk-UA" w:eastAsia="uk-UA"/>
        </w:rPr>
        <w:t>к</w:t>
      </w:r>
      <w:r w:rsidRPr="00BE29E2">
        <w:rPr>
          <w:rStyle w:val="FontStyle13"/>
          <w:b/>
          <w:color w:val="000000"/>
          <w:lang w:val="uk-UA" w:eastAsia="uk-UA"/>
        </w:rPr>
        <w:t>тивною ревакцинацією 15-річних дівчат-підлітків. В той же час головним елементом борот</w:t>
      </w:r>
      <w:r w:rsidRPr="00BE29E2">
        <w:rPr>
          <w:rStyle w:val="FontStyle13"/>
          <w:b/>
          <w:color w:val="000000"/>
          <w:lang w:val="uk-UA" w:eastAsia="uk-UA"/>
        </w:rPr>
        <w:t>ь</w:t>
      </w:r>
      <w:r w:rsidRPr="00BE29E2">
        <w:rPr>
          <w:rStyle w:val="FontStyle13"/>
          <w:b/>
          <w:color w:val="000000"/>
          <w:lang w:val="uk-UA" w:eastAsia="uk-UA"/>
        </w:rPr>
        <w:t>би з СВК є ва</w:t>
      </w:r>
      <w:r w:rsidRPr="00BE29E2">
        <w:rPr>
          <w:rStyle w:val="FontStyle13"/>
          <w:b/>
          <w:color w:val="000000"/>
          <w:lang w:val="uk-UA" w:eastAsia="uk-UA"/>
        </w:rPr>
        <w:t>к</w:t>
      </w:r>
      <w:r w:rsidRPr="00BE29E2">
        <w:rPr>
          <w:rStyle w:val="FontStyle13"/>
          <w:b/>
          <w:color w:val="000000"/>
          <w:lang w:val="uk-UA" w:eastAsia="uk-UA"/>
        </w:rPr>
        <w:t>цинація проти краснухи жінок дітородного віку (15-40 років), і ця стратегія в ідеалі повинна поєднуватися з ва</w:t>
      </w:r>
      <w:r w:rsidRPr="00BE29E2">
        <w:rPr>
          <w:rStyle w:val="FontStyle13"/>
          <w:b/>
          <w:color w:val="000000"/>
          <w:lang w:val="uk-UA" w:eastAsia="uk-UA"/>
        </w:rPr>
        <w:t>к</w:t>
      </w:r>
      <w:r w:rsidRPr="00BE29E2">
        <w:rPr>
          <w:rStyle w:val="FontStyle13"/>
          <w:b/>
          <w:color w:val="000000"/>
          <w:lang w:val="uk-UA" w:eastAsia="uk-UA"/>
        </w:rPr>
        <w:t>цинацією дітей [Деревянкін І.В., 1997]. Проте проведення широкомасштабної вакцинації дітей проти краснухи рекомендується лише тоді, коли імун</w:t>
      </w:r>
      <w:r w:rsidRPr="00BE29E2">
        <w:rPr>
          <w:rStyle w:val="FontStyle13"/>
          <w:b/>
          <w:color w:val="000000"/>
          <w:lang w:val="uk-UA" w:eastAsia="uk-UA"/>
        </w:rPr>
        <w:t>і</w:t>
      </w:r>
      <w:r w:rsidRPr="00BE29E2">
        <w:rPr>
          <w:rStyle w:val="FontStyle13"/>
          <w:b/>
          <w:color w:val="000000"/>
          <w:lang w:val="uk-UA" w:eastAsia="uk-UA"/>
        </w:rPr>
        <w:t>зацією може бути охоплено не менше 95 % [Біломеря Т.А., 2002]. В країнах, де рівень охо</w:t>
      </w:r>
      <w:r w:rsidRPr="00BE29E2">
        <w:rPr>
          <w:rStyle w:val="FontStyle13"/>
          <w:b/>
          <w:color w:val="000000"/>
          <w:lang w:val="uk-UA" w:eastAsia="uk-UA"/>
        </w:rPr>
        <w:t>п</w:t>
      </w:r>
      <w:r w:rsidRPr="00BE29E2">
        <w:rPr>
          <w:rStyle w:val="FontStyle13"/>
          <w:b/>
          <w:color w:val="000000"/>
          <w:lang w:val="uk-UA" w:eastAsia="uk-UA"/>
        </w:rPr>
        <w:t>лення щепленнями нижче 95 % або він є непостійним, знижена циркуляція вірусу серед н</w:t>
      </w:r>
      <w:r w:rsidRPr="00BE29E2">
        <w:rPr>
          <w:rStyle w:val="FontStyle13"/>
          <w:b/>
          <w:color w:val="000000"/>
          <w:lang w:val="uk-UA" w:eastAsia="uk-UA"/>
        </w:rPr>
        <w:t>а</w:t>
      </w:r>
      <w:r w:rsidRPr="00BE29E2">
        <w:rPr>
          <w:rStyle w:val="FontStyle13"/>
          <w:b/>
          <w:color w:val="000000"/>
          <w:lang w:val="uk-UA" w:eastAsia="uk-UA"/>
        </w:rPr>
        <w:t>селення може призвести до підвищення захворюван</w:t>
      </w:r>
      <w:r w:rsidRPr="00BE29E2">
        <w:rPr>
          <w:rStyle w:val="FontStyle13"/>
          <w:b/>
          <w:color w:val="000000"/>
          <w:lang w:val="uk-UA" w:eastAsia="uk-UA"/>
        </w:rPr>
        <w:t>о</w:t>
      </w:r>
      <w:r w:rsidRPr="00BE29E2">
        <w:rPr>
          <w:rStyle w:val="FontStyle13"/>
          <w:b/>
          <w:color w:val="000000"/>
          <w:lang w:val="uk-UA" w:eastAsia="uk-UA"/>
        </w:rPr>
        <w:t>сті в більш старших вікових групах, включаючи дітородний вік [Колесн</w:t>
      </w:r>
      <w:r w:rsidRPr="00BE29E2">
        <w:rPr>
          <w:rStyle w:val="FontStyle13"/>
          <w:b/>
          <w:color w:val="000000"/>
          <w:lang w:val="uk-UA" w:eastAsia="uk-UA"/>
        </w:rPr>
        <w:t>і</w:t>
      </w:r>
      <w:r w:rsidRPr="00BE29E2">
        <w:rPr>
          <w:rStyle w:val="FontStyle13"/>
          <w:b/>
          <w:color w:val="000000"/>
          <w:lang w:val="uk-UA" w:eastAsia="uk-UA"/>
        </w:rPr>
        <w:t>кова І. П., 2003].</w:t>
      </w:r>
    </w:p>
    <w:p w:rsidR="00DA7FF7" w:rsidRPr="00BE29E2" w:rsidRDefault="00DA7FF7" w:rsidP="00DA7FF7">
      <w:pPr>
        <w:spacing w:line="360" w:lineRule="auto"/>
        <w:ind w:firstLine="567"/>
        <w:jc w:val="both"/>
        <w:rPr>
          <w:rStyle w:val="FontStyle13"/>
          <w:b/>
          <w:color w:val="000000"/>
          <w:lang w:val="uk-UA" w:eastAsia="uk-UA"/>
        </w:rPr>
      </w:pPr>
      <w:r w:rsidRPr="00BE29E2">
        <w:rPr>
          <w:rStyle w:val="FontStyle13"/>
          <w:b/>
          <w:color w:val="000000"/>
          <w:lang w:val="uk-UA" w:eastAsia="uk-UA"/>
        </w:rPr>
        <w:t>Все вищевикладене зумовлює необхідність розробки чіткої системи діагностики і р</w:t>
      </w:r>
      <w:r w:rsidRPr="00BE29E2">
        <w:rPr>
          <w:rStyle w:val="FontStyle13"/>
          <w:b/>
          <w:color w:val="000000"/>
          <w:lang w:val="uk-UA" w:eastAsia="uk-UA"/>
        </w:rPr>
        <w:t>е</w:t>
      </w:r>
      <w:r w:rsidRPr="00BE29E2">
        <w:rPr>
          <w:rStyle w:val="FontStyle13"/>
          <w:b/>
          <w:color w:val="000000"/>
          <w:lang w:val="uk-UA" w:eastAsia="uk-UA"/>
        </w:rPr>
        <w:t xml:space="preserve">єстрації, аналізу розповсюдження краснухи, а також вивчення чинників, що впливають на епідемічний процес краснушної інфекції. </w:t>
      </w:r>
      <w:r w:rsidRPr="00BE29E2">
        <w:rPr>
          <w:rStyle w:val="FontStyle13"/>
          <w:b/>
          <w:color w:val="000000"/>
          <w:lang w:val="uk-UA" w:eastAsia="uk-UA"/>
        </w:rPr>
        <w:lastRenderedPageBreak/>
        <w:t>Визначення напрямів удосконалення імунопроф</w:t>
      </w:r>
      <w:r w:rsidRPr="00BE29E2">
        <w:rPr>
          <w:rStyle w:val="FontStyle13"/>
          <w:b/>
          <w:color w:val="000000"/>
          <w:lang w:val="uk-UA" w:eastAsia="uk-UA"/>
        </w:rPr>
        <w:t>і</w:t>
      </w:r>
      <w:r w:rsidRPr="00BE29E2">
        <w:rPr>
          <w:rStyle w:val="FontStyle13"/>
          <w:b/>
          <w:color w:val="000000"/>
          <w:lang w:val="uk-UA" w:eastAsia="uk-UA"/>
        </w:rPr>
        <w:t>лактики краснухи в сучасних умовах можливо здійснити лише на основі всебічного досл</w:t>
      </w:r>
      <w:r w:rsidRPr="00BE29E2">
        <w:rPr>
          <w:rStyle w:val="FontStyle13"/>
          <w:b/>
          <w:color w:val="000000"/>
          <w:lang w:val="uk-UA" w:eastAsia="uk-UA"/>
        </w:rPr>
        <w:t>і</w:t>
      </w:r>
      <w:r w:rsidRPr="00BE29E2">
        <w:rPr>
          <w:rStyle w:val="FontStyle13"/>
          <w:b/>
          <w:color w:val="000000"/>
          <w:lang w:val="uk-UA" w:eastAsia="uk-UA"/>
        </w:rPr>
        <w:t>дження епідеміологічних особливостей цієї інфекції. Для виявлення впливу специф</w:t>
      </w:r>
      <w:r w:rsidRPr="00BE29E2">
        <w:rPr>
          <w:rStyle w:val="FontStyle13"/>
          <w:b/>
          <w:color w:val="000000"/>
          <w:lang w:val="uk-UA" w:eastAsia="uk-UA"/>
        </w:rPr>
        <w:t>і</w:t>
      </w:r>
      <w:r w:rsidRPr="00BE29E2">
        <w:rPr>
          <w:rStyle w:val="FontStyle13"/>
          <w:b/>
          <w:color w:val="000000"/>
          <w:lang w:val="uk-UA" w:eastAsia="uk-UA"/>
        </w:rPr>
        <w:t>чної профілактики краснухи на якісні та кількісні прояви її епідемічного процесу вкрай важливим є встановлення епідеміологічної, клінічної та імунологічної ефективності вакцинопрофіла</w:t>
      </w:r>
      <w:r w:rsidRPr="00BE29E2">
        <w:rPr>
          <w:rStyle w:val="FontStyle13"/>
          <w:b/>
          <w:color w:val="000000"/>
          <w:lang w:val="uk-UA" w:eastAsia="uk-UA"/>
        </w:rPr>
        <w:t>к</w:t>
      </w:r>
      <w:r w:rsidRPr="00BE29E2">
        <w:rPr>
          <w:rStyle w:val="FontStyle13"/>
          <w:b/>
          <w:color w:val="000000"/>
          <w:lang w:val="uk-UA" w:eastAsia="uk-UA"/>
        </w:rPr>
        <w:t>тики в Україні.</w:t>
      </w:r>
    </w:p>
    <w:p w:rsidR="00DA7FF7" w:rsidRPr="00BE29E2" w:rsidRDefault="00DA7FF7" w:rsidP="00DA7FF7">
      <w:pPr>
        <w:spacing w:line="360" w:lineRule="auto"/>
        <w:ind w:firstLine="567"/>
        <w:jc w:val="both"/>
        <w:rPr>
          <w:rStyle w:val="FontStyle13"/>
          <w:b/>
          <w:color w:val="000000"/>
          <w:lang w:val="uk-UA" w:eastAsia="uk-UA"/>
        </w:rPr>
      </w:pPr>
      <w:r w:rsidRPr="00BE29E2">
        <w:rPr>
          <w:rStyle w:val="FontStyle13"/>
          <w:color w:val="000000"/>
          <w:lang w:val="uk-UA" w:eastAsia="uk-UA"/>
        </w:rPr>
        <w:t>Зв'язок роботи з науковими програмами, планами, темами.</w:t>
      </w:r>
      <w:r w:rsidRPr="00BE29E2">
        <w:rPr>
          <w:rStyle w:val="FontStyle13"/>
          <w:b/>
          <w:color w:val="000000"/>
          <w:lang w:val="uk-UA" w:eastAsia="uk-UA"/>
        </w:rPr>
        <w:t xml:space="preserve"> Дане дослідження є фрагментом науково-дослідних робіт кафедри епідеміології Національного медичного ун</w:t>
      </w:r>
      <w:r w:rsidRPr="00BE29E2">
        <w:rPr>
          <w:rStyle w:val="FontStyle13"/>
          <w:b/>
          <w:color w:val="000000"/>
          <w:lang w:val="uk-UA" w:eastAsia="uk-UA"/>
        </w:rPr>
        <w:t>і</w:t>
      </w:r>
      <w:r w:rsidRPr="00BE29E2">
        <w:rPr>
          <w:rStyle w:val="FontStyle13"/>
          <w:b/>
          <w:color w:val="000000"/>
          <w:lang w:val="uk-UA" w:eastAsia="uk-UA"/>
        </w:rPr>
        <w:t>верситету імені О.О. Богомольця "Оптимізація інформаційної та аналітичної підсистем еп</w:t>
      </w:r>
      <w:r w:rsidRPr="00BE29E2">
        <w:rPr>
          <w:rStyle w:val="FontStyle13"/>
          <w:b/>
          <w:color w:val="000000"/>
          <w:lang w:val="uk-UA" w:eastAsia="uk-UA"/>
        </w:rPr>
        <w:t>і</w:t>
      </w:r>
      <w:r w:rsidRPr="00BE29E2">
        <w:rPr>
          <w:rStyle w:val="FontStyle13"/>
          <w:b/>
          <w:color w:val="000000"/>
          <w:lang w:val="uk-UA" w:eastAsia="uk-UA"/>
        </w:rPr>
        <w:t>деміологічного нагляду за інфекціями з різним ступенем інтенсивності епідемічного проц</w:t>
      </w:r>
      <w:r w:rsidRPr="00BE29E2">
        <w:rPr>
          <w:rStyle w:val="FontStyle13"/>
          <w:b/>
          <w:color w:val="000000"/>
          <w:lang w:val="uk-UA" w:eastAsia="uk-UA"/>
        </w:rPr>
        <w:t>е</w:t>
      </w:r>
      <w:r w:rsidRPr="00BE29E2">
        <w:rPr>
          <w:rStyle w:val="FontStyle13"/>
          <w:b/>
          <w:color w:val="000000"/>
          <w:lang w:val="uk-UA" w:eastAsia="uk-UA"/>
        </w:rPr>
        <w:t>су", № держреєстрації 0108U003093 та ДУ "Інститут епідеміології та інфекційних хвороб імені Л.В. Громашевського АМН України" "Удосконалення епідеміологічного н</w:t>
      </w:r>
      <w:r w:rsidRPr="00BE29E2">
        <w:rPr>
          <w:rStyle w:val="FontStyle13"/>
          <w:b/>
          <w:color w:val="000000"/>
          <w:lang w:val="uk-UA" w:eastAsia="uk-UA"/>
        </w:rPr>
        <w:t>а</w:t>
      </w:r>
      <w:r w:rsidRPr="00BE29E2">
        <w:rPr>
          <w:rStyle w:val="FontStyle13"/>
          <w:b/>
          <w:color w:val="000000"/>
          <w:lang w:val="uk-UA" w:eastAsia="uk-UA"/>
        </w:rPr>
        <w:t>гляду за краснухою та профілактика синдр</w:t>
      </w:r>
      <w:r w:rsidRPr="00BE29E2">
        <w:rPr>
          <w:rStyle w:val="FontStyle13"/>
          <w:b/>
          <w:color w:val="000000"/>
          <w:lang w:val="uk-UA" w:eastAsia="uk-UA"/>
        </w:rPr>
        <w:t>о</w:t>
      </w:r>
      <w:r w:rsidRPr="00BE29E2">
        <w:rPr>
          <w:rStyle w:val="FontStyle13"/>
          <w:b/>
          <w:color w:val="000000"/>
          <w:lang w:val="uk-UA" w:eastAsia="uk-UA"/>
        </w:rPr>
        <w:t>му вродженої краснухи", № держреєстрації 0106U011331.</w:t>
      </w:r>
    </w:p>
    <w:p w:rsidR="00DA7FF7" w:rsidRPr="00BE29E2" w:rsidRDefault="00DA7FF7" w:rsidP="00DA7FF7">
      <w:pPr>
        <w:spacing w:line="360" w:lineRule="auto"/>
        <w:ind w:firstLine="567"/>
        <w:jc w:val="both"/>
        <w:rPr>
          <w:color w:val="000000"/>
          <w:sz w:val="28"/>
          <w:szCs w:val="28"/>
          <w:lang w:val="uk-UA"/>
        </w:rPr>
      </w:pPr>
      <w:r w:rsidRPr="00BE29E2">
        <w:rPr>
          <w:rStyle w:val="FontStyle13"/>
          <w:color w:val="000000"/>
          <w:lang w:val="uk-UA" w:eastAsia="uk-UA"/>
        </w:rPr>
        <w:t>Мета роботи:</w:t>
      </w:r>
      <w:r w:rsidRPr="00BE29E2">
        <w:rPr>
          <w:rStyle w:val="FontStyle13"/>
          <w:b/>
          <w:color w:val="000000"/>
          <w:lang w:val="uk-UA" w:eastAsia="uk-UA"/>
        </w:rPr>
        <w:t xml:space="preserve"> </w:t>
      </w:r>
      <w:r w:rsidRPr="00BE29E2">
        <w:rPr>
          <w:color w:val="000000"/>
          <w:sz w:val="28"/>
          <w:szCs w:val="28"/>
          <w:lang w:val="uk-UA"/>
        </w:rPr>
        <w:t>у</w:t>
      </w:r>
      <w:r w:rsidRPr="00BE29E2">
        <w:rPr>
          <w:bCs/>
          <w:color w:val="000000"/>
          <w:sz w:val="28"/>
          <w:szCs w:val="28"/>
          <w:lang w:val="uk-UA"/>
        </w:rPr>
        <w:t>досконалення існуючої системи моніторингу специфічної пр</w:t>
      </w:r>
      <w:r w:rsidRPr="00BE29E2">
        <w:rPr>
          <w:bCs/>
          <w:color w:val="000000"/>
          <w:sz w:val="28"/>
          <w:szCs w:val="28"/>
          <w:lang w:val="uk-UA"/>
        </w:rPr>
        <w:t>о</w:t>
      </w:r>
      <w:r w:rsidRPr="00BE29E2">
        <w:rPr>
          <w:bCs/>
          <w:color w:val="000000"/>
          <w:sz w:val="28"/>
          <w:szCs w:val="28"/>
          <w:lang w:val="uk-UA"/>
        </w:rPr>
        <w:t>філактики</w:t>
      </w:r>
      <w:r w:rsidRPr="00BE29E2">
        <w:rPr>
          <w:color w:val="000000"/>
          <w:sz w:val="28"/>
          <w:szCs w:val="28"/>
          <w:lang w:val="uk-UA"/>
        </w:rPr>
        <w:t xml:space="preserve"> краснухи в Україні на підставі аналізу закономірностей її епідемічного пр</w:t>
      </w:r>
      <w:r w:rsidRPr="00BE29E2">
        <w:rPr>
          <w:color w:val="000000"/>
          <w:sz w:val="28"/>
          <w:szCs w:val="28"/>
          <w:lang w:val="uk-UA"/>
        </w:rPr>
        <w:t>о</w:t>
      </w:r>
      <w:r w:rsidRPr="00BE29E2">
        <w:rPr>
          <w:color w:val="000000"/>
          <w:sz w:val="28"/>
          <w:szCs w:val="28"/>
          <w:lang w:val="uk-UA"/>
        </w:rPr>
        <w:t>цесу, епідеміологічної, клінічної та імунологічної ефективно</w:t>
      </w:r>
      <w:r w:rsidRPr="00BE29E2">
        <w:rPr>
          <w:color w:val="000000"/>
          <w:sz w:val="28"/>
          <w:szCs w:val="28"/>
          <w:lang w:val="uk-UA"/>
        </w:rPr>
        <w:t>с</w:t>
      </w:r>
      <w:r w:rsidRPr="00BE29E2">
        <w:rPr>
          <w:color w:val="000000"/>
          <w:sz w:val="28"/>
          <w:szCs w:val="28"/>
          <w:lang w:val="uk-UA"/>
        </w:rPr>
        <w:t>ті вакцинопрофілактики.</w:t>
      </w:r>
    </w:p>
    <w:p w:rsidR="00DA7FF7" w:rsidRPr="00BE29E2" w:rsidRDefault="00DA7FF7" w:rsidP="00DA7FF7">
      <w:pPr>
        <w:spacing w:line="360" w:lineRule="auto"/>
        <w:ind w:firstLine="567"/>
        <w:jc w:val="both"/>
        <w:rPr>
          <w:b/>
          <w:color w:val="000000"/>
          <w:sz w:val="28"/>
          <w:szCs w:val="28"/>
          <w:lang w:val="uk-UA"/>
        </w:rPr>
      </w:pPr>
      <w:r w:rsidRPr="00BE29E2">
        <w:rPr>
          <w:b/>
          <w:color w:val="000000"/>
          <w:sz w:val="28"/>
          <w:szCs w:val="28"/>
          <w:lang w:val="uk-UA"/>
        </w:rPr>
        <w:t>Для досягнення мети були поставлені наступні завдання:</w:t>
      </w:r>
    </w:p>
    <w:p w:rsidR="00DA7FF7" w:rsidRPr="00BE29E2" w:rsidRDefault="00DA7FF7" w:rsidP="004C4C2E">
      <w:pPr>
        <w:numPr>
          <w:ilvl w:val="0"/>
          <w:numId w:val="39"/>
        </w:numPr>
        <w:tabs>
          <w:tab w:val="clear" w:pos="1989"/>
          <w:tab w:val="left" w:pos="851"/>
          <w:tab w:val="num" w:pos="1800"/>
        </w:tabs>
        <w:spacing w:after="0" w:line="360" w:lineRule="auto"/>
        <w:ind w:left="0" w:firstLine="540"/>
        <w:jc w:val="both"/>
        <w:rPr>
          <w:color w:val="000000"/>
          <w:sz w:val="28"/>
          <w:szCs w:val="28"/>
          <w:lang w:val="uk-UA" w:eastAsia="ko-KR"/>
        </w:rPr>
      </w:pPr>
      <w:r w:rsidRPr="00BE29E2">
        <w:rPr>
          <w:color w:val="000000"/>
          <w:sz w:val="28"/>
          <w:szCs w:val="28"/>
          <w:lang w:val="uk-UA" w:eastAsia="ko-KR"/>
        </w:rPr>
        <w:t>Надати порівняльну характеристику кількісних та якісних проявів епідемічного процесу краснухи в Україні у довакцинальному періоді та в умовах проведення планової імун</w:t>
      </w:r>
      <w:r w:rsidRPr="00BE29E2">
        <w:rPr>
          <w:color w:val="000000"/>
          <w:sz w:val="28"/>
          <w:szCs w:val="28"/>
          <w:lang w:val="uk-UA" w:eastAsia="ko-KR"/>
        </w:rPr>
        <w:t>і</w:t>
      </w:r>
      <w:r w:rsidRPr="00BE29E2">
        <w:rPr>
          <w:color w:val="000000"/>
          <w:sz w:val="28"/>
          <w:szCs w:val="28"/>
          <w:lang w:val="uk-UA" w:eastAsia="ko-KR"/>
        </w:rPr>
        <w:t>зації.</w:t>
      </w:r>
    </w:p>
    <w:p w:rsidR="00DA7FF7" w:rsidRPr="00BE29E2" w:rsidRDefault="00DA7FF7" w:rsidP="004C4C2E">
      <w:pPr>
        <w:numPr>
          <w:ilvl w:val="0"/>
          <w:numId w:val="39"/>
        </w:numPr>
        <w:tabs>
          <w:tab w:val="clear" w:pos="1989"/>
          <w:tab w:val="left" w:pos="851"/>
          <w:tab w:val="num" w:pos="1800"/>
        </w:tabs>
        <w:spacing w:after="0" w:line="360" w:lineRule="auto"/>
        <w:ind w:left="0" w:firstLine="540"/>
        <w:jc w:val="both"/>
        <w:rPr>
          <w:color w:val="000000"/>
          <w:sz w:val="28"/>
          <w:szCs w:val="28"/>
          <w:lang w:val="uk-UA" w:eastAsia="ko-KR"/>
        </w:rPr>
      </w:pPr>
      <w:r w:rsidRPr="00BE29E2">
        <w:rPr>
          <w:color w:val="000000"/>
          <w:sz w:val="28"/>
          <w:szCs w:val="28"/>
          <w:lang w:val="uk-UA" w:eastAsia="ko-KR"/>
        </w:rPr>
        <w:t>Вивчити рівні щепленості різних вікових груп населення України проти красн</w:t>
      </w:r>
      <w:r w:rsidRPr="00BE29E2">
        <w:rPr>
          <w:color w:val="000000"/>
          <w:sz w:val="28"/>
          <w:szCs w:val="28"/>
          <w:lang w:val="uk-UA" w:eastAsia="ko-KR"/>
        </w:rPr>
        <w:t>у</w:t>
      </w:r>
      <w:r w:rsidRPr="00BE29E2">
        <w:rPr>
          <w:color w:val="000000"/>
          <w:sz w:val="28"/>
          <w:szCs w:val="28"/>
          <w:lang w:val="uk-UA" w:eastAsia="ko-KR"/>
        </w:rPr>
        <w:t>шної інфекції та визначити їх вплив на епідемічний процес.</w:t>
      </w:r>
    </w:p>
    <w:p w:rsidR="00DA7FF7" w:rsidRPr="00BE29E2" w:rsidRDefault="00DA7FF7" w:rsidP="004C4C2E">
      <w:pPr>
        <w:numPr>
          <w:ilvl w:val="0"/>
          <w:numId w:val="39"/>
        </w:numPr>
        <w:tabs>
          <w:tab w:val="clear" w:pos="1989"/>
          <w:tab w:val="left" w:pos="851"/>
          <w:tab w:val="num" w:pos="1800"/>
        </w:tabs>
        <w:spacing w:after="0" w:line="360" w:lineRule="auto"/>
        <w:ind w:left="0" w:firstLine="540"/>
        <w:jc w:val="both"/>
        <w:rPr>
          <w:color w:val="000000"/>
          <w:sz w:val="28"/>
          <w:szCs w:val="28"/>
          <w:lang w:val="uk-UA" w:eastAsia="ko-KR"/>
        </w:rPr>
      </w:pPr>
      <w:r w:rsidRPr="00BE29E2">
        <w:rPr>
          <w:color w:val="000000"/>
          <w:sz w:val="28"/>
          <w:szCs w:val="28"/>
          <w:lang w:val="uk-UA" w:eastAsia="ko-KR"/>
        </w:rPr>
        <w:t>Оцінити епідеміологічну ефективність вакцинопрофілактики краснухи.</w:t>
      </w:r>
    </w:p>
    <w:p w:rsidR="00DA7FF7" w:rsidRPr="00BE29E2" w:rsidRDefault="00DA7FF7" w:rsidP="004C4C2E">
      <w:pPr>
        <w:numPr>
          <w:ilvl w:val="0"/>
          <w:numId w:val="39"/>
        </w:numPr>
        <w:tabs>
          <w:tab w:val="clear" w:pos="1989"/>
          <w:tab w:val="left" w:pos="851"/>
          <w:tab w:val="num" w:pos="1800"/>
        </w:tabs>
        <w:spacing w:after="0" w:line="360" w:lineRule="auto"/>
        <w:ind w:left="0" w:firstLine="540"/>
        <w:jc w:val="both"/>
        <w:rPr>
          <w:color w:val="000000"/>
          <w:sz w:val="28"/>
          <w:szCs w:val="28"/>
          <w:lang w:val="uk-UA" w:eastAsia="ko-KR"/>
        </w:rPr>
      </w:pPr>
      <w:r w:rsidRPr="00BE29E2">
        <w:rPr>
          <w:color w:val="000000"/>
          <w:sz w:val="28"/>
          <w:szCs w:val="28"/>
          <w:lang w:val="uk-UA" w:eastAsia="ko-KR"/>
        </w:rPr>
        <w:t>Провести аналіз клінічної ефективності застосування специфічної профілактики кра</w:t>
      </w:r>
      <w:r w:rsidRPr="00BE29E2">
        <w:rPr>
          <w:color w:val="000000"/>
          <w:sz w:val="28"/>
          <w:szCs w:val="28"/>
          <w:lang w:val="uk-UA" w:eastAsia="ko-KR"/>
        </w:rPr>
        <w:t>с</w:t>
      </w:r>
      <w:r w:rsidRPr="00BE29E2">
        <w:rPr>
          <w:color w:val="000000"/>
          <w:sz w:val="28"/>
          <w:szCs w:val="28"/>
          <w:lang w:val="uk-UA" w:eastAsia="ko-KR"/>
        </w:rPr>
        <w:t>нушної інфекції.</w:t>
      </w:r>
    </w:p>
    <w:p w:rsidR="00DA7FF7" w:rsidRPr="00BE29E2" w:rsidRDefault="00DA7FF7" w:rsidP="004C4C2E">
      <w:pPr>
        <w:numPr>
          <w:ilvl w:val="0"/>
          <w:numId w:val="39"/>
        </w:numPr>
        <w:tabs>
          <w:tab w:val="clear" w:pos="1989"/>
          <w:tab w:val="left" w:pos="851"/>
          <w:tab w:val="num" w:pos="1800"/>
        </w:tabs>
        <w:spacing w:after="0" w:line="360" w:lineRule="auto"/>
        <w:ind w:left="0" w:firstLine="540"/>
        <w:jc w:val="both"/>
        <w:rPr>
          <w:rStyle w:val="FontStyle14"/>
          <w:color w:val="000000"/>
          <w:lang w:val="uk-UA"/>
        </w:rPr>
      </w:pPr>
      <w:r w:rsidRPr="00BE29E2">
        <w:rPr>
          <w:color w:val="000000"/>
          <w:sz w:val="28"/>
          <w:szCs w:val="28"/>
          <w:lang w:val="uk-UA" w:eastAsia="ko-KR"/>
        </w:rPr>
        <w:lastRenderedPageBreak/>
        <w:t>Визначити імунологічну ефективність діючої схеми імунізації дітей</w:t>
      </w:r>
      <w:r w:rsidRPr="00BE29E2">
        <w:rPr>
          <w:color w:val="000000"/>
          <w:sz w:val="28"/>
          <w:szCs w:val="28"/>
          <w:lang w:val="uk-UA"/>
        </w:rPr>
        <w:t xml:space="preserve"> проти красн</w:t>
      </w:r>
      <w:r w:rsidRPr="00BE29E2">
        <w:rPr>
          <w:color w:val="000000"/>
          <w:sz w:val="28"/>
          <w:szCs w:val="28"/>
          <w:lang w:val="uk-UA"/>
        </w:rPr>
        <w:t>у</w:t>
      </w:r>
      <w:r w:rsidRPr="00BE29E2">
        <w:rPr>
          <w:color w:val="000000"/>
          <w:sz w:val="28"/>
          <w:szCs w:val="28"/>
          <w:lang w:val="uk-UA"/>
        </w:rPr>
        <w:t>хи.</w:t>
      </w:r>
    </w:p>
    <w:p w:rsidR="00DA7FF7" w:rsidRPr="00BE29E2" w:rsidRDefault="00DA7FF7" w:rsidP="00DA7FF7">
      <w:pPr>
        <w:spacing w:line="360" w:lineRule="auto"/>
        <w:ind w:firstLine="567"/>
        <w:jc w:val="both"/>
        <w:rPr>
          <w:rStyle w:val="FontStyle14"/>
          <w:color w:val="000000"/>
          <w:lang w:val="uk-UA"/>
        </w:rPr>
      </w:pPr>
      <w:r w:rsidRPr="00BE29E2">
        <w:rPr>
          <w:rStyle w:val="FontStyle13"/>
          <w:b/>
          <w:i/>
          <w:color w:val="000000"/>
          <w:lang w:val="uk-UA" w:eastAsia="uk-UA"/>
        </w:rPr>
        <w:t>Об'єкт дослідження</w:t>
      </w:r>
      <w:r w:rsidRPr="00BE29E2">
        <w:rPr>
          <w:i/>
          <w:color w:val="000000"/>
          <w:sz w:val="28"/>
          <w:szCs w:val="28"/>
          <w:lang w:val="uk-UA"/>
        </w:rPr>
        <w:t>:</w:t>
      </w:r>
      <w:r w:rsidRPr="00BE29E2">
        <w:rPr>
          <w:color w:val="000000"/>
          <w:sz w:val="28"/>
          <w:szCs w:val="28"/>
          <w:lang w:val="uk-UA"/>
        </w:rPr>
        <w:t xml:space="preserve"> епідемічний процес краснухи, щепленість проти краснухи, еп</w:t>
      </w:r>
      <w:r w:rsidRPr="00BE29E2">
        <w:rPr>
          <w:color w:val="000000"/>
          <w:sz w:val="28"/>
          <w:szCs w:val="28"/>
          <w:lang w:val="uk-UA"/>
        </w:rPr>
        <w:t>і</w:t>
      </w:r>
      <w:r w:rsidRPr="00BE29E2">
        <w:rPr>
          <w:color w:val="000000"/>
          <w:sz w:val="28"/>
          <w:szCs w:val="28"/>
          <w:lang w:val="uk-UA"/>
        </w:rPr>
        <w:t>деміологічна ефективність імунізації, стан протикраснушного імунітету у дітей, інфе</w:t>
      </w:r>
      <w:r w:rsidRPr="00BE29E2">
        <w:rPr>
          <w:color w:val="000000"/>
          <w:sz w:val="28"/>
          <w:szCs w:val="28"/>
          <w:lang w:val="uk-UA"/>
        </w:rPr>
        <w:t>к</w:t>
      </w:r>
      <w:r w:rsidRPr="00BE29E2">
        <w:rPr>
          <w:color w:val="000000"/>
          <w:sz w:val="28"/>
          <w:szCs w:val="28"/>
          <w:lang w:val="uk-UA"/>
        </w:rPr>
        <w:t>ційний пр</w:t>
      </w:r>
      <w:r w:rsidRPr="00BE29E2">
        <w:rPr>
          <w:color w:val="000000"/>
          <w:sz w:val="28"/>
          <w:szCs w:val="28"/>
          <w:lang w:val="uk-UA"/>
        </w:rPr>
        <w:t>о</w:t>
      </w:r>
      <w:r w:rsidRPr="00BE29E2">
        <w:rPr>
          <w:color w:val="000000"/>
          <w:sz w:val="28"/>
          <w:szCs w:val="28"/>
          <w:lang w:val="uk-UA"/>
        </w:rPr>
        <w:t>цес краснушної інфекції.</w:t>
      </w:r>
    </w:p>
    <w:p w:rsidR="00DA7FF7" w:rsidRPr="00BE29E2" w:rsidRDefault="00DA7FF7" w:rsidP="00DA7FF7">
      <w:pPr>
        <w:spacing w:line="360" w:lineRule="auto"/>
        <w:ind w:firstLine="567"/>
        <w:jc w:val="both"/>
        <w:rPr>
          <w:color w:val="000000"/>
          <w:sz w:val="28"/>
          <w:szCs w:val="28"/>
          <w:lang w:val="uk-UA"/>
        </w:rPr>
      </w:pPr>
      <w:r w:rsidRPr="00BE29E2">
        <w:rPr>
          <w:i/>
          <w:color w:val="000000"/>
          <w:sz w:val="28"/>
          <w:szCs w:val="28"/>
          <w:lang w:val="uk-UA"/>
        </w:rPr>
        <w:t>Предмет дослідження:</w:t>
      </w:r>
      <w:r w:rsidRPr="00BE29E2">
        <w:rPr>
          <w:color w:val="000000"/>
          <w:sz w:val="28"/>
          <w:szCs w:val="28"/>
          <w:lang w:val="uk-UA"/>
        </w:rPr>
        <w:t xml:space="preserve"> кількісні та якісні прояви епідемічного процесу краснухи, рівень протикраснушних антитіл, захворюваність на краснуху щеплених та нещеплених осіб. </w:t>
      </w:r>
    </w:p>
    <w:p w:rsidR="00DA7FF7" w:rsidRPr="00BE29E2" w:rsidRDefault="00DA7FF7" w:rsidP="00DA7FF7">
      <w:pPr>
        <w:spacing w:line="360" w:lineRule="auto"/>
        <w:ind w:firstLine="567"/>
        <w:jc w:val="both"/>
        <w:rPr>
          <w:rStyle w:val="FontStyle14"/>
          <w:b w:val="0"/>
          <w:color w:val="000000"/>
          <w:lang w:val="uk-UA" w:eastAsia="uk-UA"/>
        </w:rPr>
      </w:pPr>
      <w:r w:rsidRPr="00BE29E2">
        <w:rPr>
          <w:i/>
          <w:color w:val="000000"/>
          <w:sz w:val="28"/>
          <w:szCs w:val="28"/>
          <w:lang w:val="uk-UA"/>
        </w:rPr>
        <w:t>Методи дослідження</w:t>
      </w:r>
      <w:r w:rsidRPr="00BE29E2">
        <w:rPr>
          <w:color w:val="000000"/>
          <w:sz w:val="28"/>
          <w:szCs w:val="28"/>
          <w:lang w:val="uk-UA"/>
        </w:rPr>
        <w:t xml:space="preserve"> – </w:t>
      </w:r>
      <w:r w:rsidRPr="00BE29E2">
        <w:rPr>
          <w:rStyle w:val="FontStyle13"/>
          <w:b/>
          <w:color w:val="000000"/>
          <w:lang w:val="uk-UA" w:eastAsia="uk-UA"/>
        </w:rPr>
        <w:t>при виконанні роботи використані епідеміологічні, серологі</w:t>
      </w:r>
      <w:r w:rsidRPr="00BE29E2">
        <w:rPr>
          <w:rStyle w:val="FontStyle13"/>
          <w:b/>
          <w:color w:val="000000"/>
          <w:lang w:val="uk-UA" w:eastAsia="uk-UA"/>
        </w:rPr>
        <w:t>ч</w:t>
      </w:r>
      <w:r w:rsidRPr="00BE29E2">
        <w:rPr>
          <w:rStyle w:val="FontStyle13"/>
          <w:b/>
          <w:color w:val="000000"/>
          <w:lang w:val="uk-UA" w:eastAsia="uk-UA"/>
        </w:rPr>
        <w:t>ні, клінічні та статистичні методи.</w:t>
      </w:r>
    </w:p>
    <w:p w:rsidR="00DA7FF7" w:rsidRPr="00BE29E2" w:rsidRDefault="00DA7FF7" w:rsidP="00DA7FF7">
      <w:pPr>
        <w:spacing w:line="360" w:lineRule="auto"/>
        <w:ind w:firstLine="567"/>
        <w:jc w:val="both"/>
        <w:rPr>
          <w:color w:val="000000"/>
          <w:sz w:val="28"/>
          <w:szCs w:val="28"/>
          <w:lang w:val="uk-UA"/>
        </w:rPr>
      </w:pPr>
      <w:r w:rsidRPr="00BE29E2">
        <w:rPr>
          <w:b/>
          <w:bCs/>
          <w:color w:val="000000"/>
          <w:sz w:val="28"/>
          <w:szCs w:val="28"/>
          <w:lang w:val="uk-UA"/>
        </w:rPr>
        <w:t xml:space="preserve">Наукова новизна одержаних результатів. </w:t>
      </w:r>
      <w:r w:rsidRPr="00BE29E2">
        <w:rPr>
          <w:rStyle w:val="FontStyle13"/>
          <w:b/>
          <w:color w:val="000000"/>
          <w:lang w:val="uk-UA" w:eastAsia="uk-UA"/>
        </w:rPr>
        <w:t>Вперше вивчені кількісні та якісні зміни епідемі</w:t>
      </w:r>
      <w:r w:rsidRPr="00BE29E2">
        <w:rPr>
          <w:rStyle w:val="FontStyle13"/>
          <w:b/>
          <w:color w:val="000000"/>
          <w:lang w:val="uk-UA" w:eastAsia="uk-UA"/>
        </w:rPr>
        <w:t>ч</w:t>
      </w:r>
      <w:r w:rsidRPr="00BE29E2">
        <w:rPr>
          <w:rStyle w:val="FontStyle13"/>
          <w:b/>
          <w:color w:val="000000"/>
          <w:lang w:val="uk-UA" w:eastAsia="uk-UA"/>
        </w:rPr>
        <w:t>ного процесу краснушної інфекції в Україні після запровадження специфічної профіла</w:t>
      </w:r>
      <w:r w:rsidRPr="00BE29E2">
        <w:rPr>
          <w:rStyle w:val="FontStyle13"/>
          <w:b/>
          <w:color w:val="000000"/>
          <w:lang w:val="uk-UA" w:eastAsia="uk-UA"/>
        </w:rPr>
        <w:t>к</w:t>
      </w:r>
      <w:r w:rsidRPr="00BE29E2">
        <w:rPr>
          <w:rStyle w:val="FontStyle13"/>
          <w:b/>
          <w:color w:val="000000"/>
          <w:lang w:val="uk-UA" w:eastAsia="uk-UA"/>
        </w:rPr>
        <w:t xml:space="preserve">тики за дводозовою схемою. </w:t>
      </w:r>
      <w:r w:rsidRPr="00BE29E2">
        <w:rPr>
          <w:color w:val="000000"/>
          <w:sz w:val="28"/>
          <w:szCs w:val="28"/>
          <w:lang w:val="uk-UA"/>
        </w:rPr>
        <w:t>Виявлено зниження захворюваності в усіх вікових гр</w:t>
      </w:r>
      <w:r w:rsidRPr="00BE29E2">
        <w:rPr>
          <w:color w:val="000000"/>
          <w:sz w:val="28"/>
          <w:szCs w:val="28"/>
          <w:lang w:val="uk-UA"/>
        </w:rPr>
        <w:t>у</w:t>
      </w:r>
      <w:r w:rsidRPr="00BE29E2">
        <w:rPr>
          <w:color w:val="000000"/>
          <w:sz w:val="28"/>
          <w:szCs w:val="28"/>
          <w:lang w:val="uk-UA"/>
        </w:rPr>
        <w:t>пах населення України та зміни у віковій структурі захворюваності: новими вік</w:t>
      </w:r>
      <w:r w:rsidRPr="00BE29E2">
        <w:rPr>
          <w:color w:val="000000"/>
          <w:sz w:val="28"/>
          <w:szCs w:val="28"/>
          <w:lang w:val="uk-UA"/>
        </w:rPr>
        <w:t>о</w:t>
      </w:r>
      <w:r w:rsidRPr="00BE29E2">
        <w:rPr>
          <w:color w:val="000000"/>
          <w:sz w:val="28"/>
          <w:szCs w:val="28"/>
          <w:lang w:val="uk-UA"/>
        </w:rPr>
        <w:t>вими групами ризику на тепер є діти віком 7-14 років, підлітки та дорослі. Визначено нові колективи ризику щодо краснухи: ПТУ та техн</w:t>
      </w:r>
      <w:r w:rsidRPr="00BE29E2">
        <w:rPr>
          <w:color w:val="000000"/>
          <w:sz w:val="28"/>
          <w:szCs w:val="28"/>
          <w:lang w:val="uk-UA"/>
        </w:rPr>
        <w:t>і</w:t>
      </w:r>
      <w:r w:rsidRPr="00BE29E2">
        <w:rPr>
          <w:color w:val="000000"/>
          <w:sz w:val="28"/>
          <w:szCs w:val="28"/>
          <w:lang w:val="uk-UA"/>
        </w:rPr>
        <w:t xml:space="preserve">куми. Показано наявність </w:t>
      </w:r>
      <w:r w:rsidRPr="00BE29E2">
        <w:rPr>
          <w:rStyle w:val="FontStyle13"/>
          <w:b/>
          <w:color w:val="000000"/>
          <w:lang w:val="uk-UA" w:eastAsia="uk-UA"/>
        </w:rPr>
        <w:t>впливу охоплення щепленнями різних вікових категорій нас</w:t>
      </w:r>
      <w:r w:rsidRPr="00BE29E2">
        <w:rPr>
          <w:rStyle w:val="FontStyle13"/>
          <w:b/>
          <w:color w:val="000000"/>
          <w:lang w:val="uk-UA" w:eastAsia="uk-UA"/>
        </w:rPr>
        <w:t>е</w:t>
      </w:r>
      <w:r w:rsidRPr="00BE29E2">
        <w:rPr>
          <w:rStyle w:val="FontStyle13"/>
          <w:b/>
          <w:color w:val="000000"/>
          <w:lang w:val="uk-UA" w:eastAsia="uk-UA"/>
        </w:rPr>
        <w:t xml:space="preserve">лення на </w:t>
      </w:r>
      <w:r w:rsidRPr="00BE29E2">
        <w:rPr>
          <w:color w:val="000000"/>
          <w:sz w:val="28"/>
          <w:szCs w:val="28"/>
          <w:lang w:val="uk-UA"/>
        </w:rPr>
        <w:t xml:space="preserve">інтенсивність динаміки захворюваності на краснуху. Встановлено, що між кількістю щеплених осіб та рівнем захворюваності на краснуху існує сильний зворотний кореляційно-регресійний зв'язок (коефіцієнт кореляції дорівнював -0,76, а коефіцієнт регресії становив 1,84). </w:t>
      </w:r>
    </w:p>
    <w:p w:rsidR="00DA7FF7" w:rsidRPr="00BE29E2" w:rsidRDefault="00DA7FF7" w:rsidP="00DA7FF7">
      <w:pPr>
        <w:spacing w:line="360" w:lineRule="auto"/>
        <w:ind w:firstLine="567"/>
        <w:jc w:val="both"/>
        <w:rPr>
          <w:rStyle w:val="FontStyle13"/>
          <w:b/>
          <w:color w:val="000000"/>
          <w:lang w:val="uk-UA" w:eastAsia="uk-UA"/>
        </w:rPr>
      </w:pPr>
      <w:r w:rsidRPr="00BE29E2">
        <w:rPr>
          <w:rStyle w:val="FontStyle13"/>
          <w:b/>
          <w:color w:val="000000"/>
          <w:lang w:val="uk-UA" w:eastAsia="uk-UA"/>
        </w:rPr>
        <w:t>Вперше оцінено епідеміологічну ефективність специфічної профілактики краснушної інфекції.</w:t>
      </w:r>
      <w:r w:rsidRPr="00BE29E2">
        <w:rPr>
          <w:color w:val="000000"/>
          <w:sz w:val="28"/>
          <w:szCs w:val="28"/>
          <w:lang w:val="uk-UA"/>
        </w:rPr>
        <w:t xml:space="preserve"> Встановлено індекс ефективності та коефіцієнт ефективності вакцинопрофіла</w:t>
      </w:r>
      <w:r w:rsidRPr="00BE29E2">
        <w:rPr>
          <w:color w:val="000000"/>
          <w:sz w:val="28"/>
          <w:szCs w:val="28"/>
          <w:lang w:val="uk-UA"/>
        </w:rPr>
        <w:t>к</w:t>
      </w:r>
      <w:r w:rsidRPr="00BE29E2">
        <w:rPr>
          <w:color w:val="000000"/>
          <w:sz w:val="28"/>
          <w:szCs w:val="28"/>
          <w:lang w:val="uk-UA"/>
        </w:rPr>
        <w:t xml:space="preserve">тики краснухи серед вакцинованих та ревакцинованих осіб (8,9 і 88,77 % та 24,06 і 95,84 %). </w:t>
      </w:r>
      <w:r w:rsidRPr="00BE29E2">
        <w:rPr>
          <w:rStyle w:val="FontStyle13"/>
          <w:b/>
          <w:color w:val="000000"/>
          <w:lang w:val="uk-UA" w:eastAsia="uk-UA"/>
        </w:rPr>
        <w:t>В</w:t>
      </w:r>
      <w:r w:rsidRPr="00BE29E2">
        <w:rPr>
          <w:rStyle w:val="FontStyle13"/>
          <w:b/>
          <w:color w:val="000000"/>
          <w:lang w:val="uk-UA" w:eastAsia="uk-UA"/>
        </w:rPr>
        <w:t>и</w:t>
      </w:r>
      <w:r w:rsidRPr="00BE29E2">
        <w:rPr>
          <w:rStyle w:val="FontStyle13"/>
          <w:b/>
          <w:color w:val="000000"/>
          <w:lang w:val="uk-UA" w:eastAsia="uk-UA"/>
        </w:rPr>
        <w:t>значено клінічну ефективність вакцинопрофілактики краснухи. На підставі всебічного аналізу результатів серологічних досліджень ступеня захищ</w:t>
      </w:r>
      <w:r w:rsidRPr="00BE29E2">
        <w:rPr>
          <w:rStyle w:val="FontStyle13"/>
          <w:b/>
          <w:color w:val="000000"/>
          <w:lang w:val="uk-UA" w:eastAsia="uk-UA"/>
        </w:rPr>
        <w:t>е</w:t>
      </w:r>
      <w:r w:rsidRPr="00BE29E2">
        <w:rPr>
          <w:rStyle w:val="FontStyle13"/>
          <w:b/>
          <w:color w:val="000000"/>
          <w:lang w:val="uk-UA" w:eastAsia="uk-UA"/>
        </w:rPr>
        <w:t xml:space="preserve">ності від краснухи дітей у </w:t>
      </w:r>
      <w:r w:rsidRPr="00BE29E2">
        <w:rPr>
          <w:rStyle w:val="FontStyle13"/>
          <w:b/>
          <w:color w:val="000000"/>
          <w:lang w:val="uk-UA" w:eastAsia="uk-UA"/>
        </w:rPr>
        <w:lastRenderedPageBreak/>
        <w:t xml:space="preserve">віддалений період після імунізації (1-5 років) виявлено </w:t>
      </w:r>
      <w:r w:rsidRPr="00BE29E2">
        <w:rPr>
          <w:color w:val="000000"/>
          <w:sz w:val="28"/>
          <w:szCs w:val="28"/>
          <w:lang w:val="uk-UA"/>
        </w:rPr>
        <w:t>високий рівень напруженості протикраснушного імунітету (показник сере</w:t>
      </w:r>
      <w:r w:rsidRPr="00BE29E2">
        <w:rPr>
          <w:color w:val="000000"/>
          <w:sz w:val="28"/>
          <w:szCs w:val="28"/>
          <w:lang w:val="uk-UA"/>
        </w:rPr>
        <w:t>д</w:t>
      </w:r>
      <w:r w:rsidRPr="00BE29E2">
        <w:rPr>
          <w:color w:val="000000"/>
          <w:sz w:val="28"/>
          <w:szCs w:val="28"/>
          <w:lang w:val="uk-UA"/>
        </w:rPr>
        <w:t xml:space="preserve">ньої арифметичної (СА) антитіл дорівнював 183 ± 4,23 IU/ml). </w:t>
      </w:r>
    </w:p>
    <w:p w:rsidR="00DA7FF7" w:rsidRPr="00BE29E2" w:rsidRDefault="00DA7FF7" w:rsidP="00DA7FF7">
      <w:pPr>
        <w:spacing w:line="360" w:lineRule="auto"/>
        <w:ind w:firstLine="567"/>
        <w:jc w:val="both"/>
        <w:rPr>
          <w:bCs/>
          <w:color w:val="000000"/>
          <w:sz w:val="28"/>
          <w:szCs w:val="28"/>
          <w:lang w:val="uk-UA" w:eastAsia="uk-UA"/>
        </w:rPr>
      </w:pPr>
      <w:r w:rsidRPr="00BE29E2">
        <w:rPr>
          <w:rStyle w:val="FontStyle13"/>
          <w:color w:val="000000"/>
          <w:lang w:val="uk-UA" w:eastAsia="uk-UA"/>
        </w:rPr>
        <w:t xml:space="preserve">Практичне значення одержаних результатів. </w:t>
      </w:r>
      <w:r w:rsidRPr="00BE29E2">
        <w:rPr>
          <w:rStyle w:val="FontStyle13"/>
          <w:b/>
          <w:color w:val="000000"/>
          <w:lang w:val="uk-UA" w:eastAsia="uk-UA"/>
        </w:rPr>
        <w:t xml:space="preserve">Розроблені нами підходи дозволили </w:t>
      </w:r>
      <w:r w:rsidRPr="00BE29E2">
        <w:rPr>
          <w:bCs/>
          <w:color w:val="000000"/>
          <w:sz w:val="28"/>
          <w:szCs w:val="28"/>
          <w:lang w:val="uk-UA"/>
        </w:rPr>
        <w:t xml:space="preserve">удосконалити існуючу систему моніторингу вакцинопрофілактики краснухи та </w:t>
      </w:r>
      <w:r w:rsidRPr="00BE29E2">
        <w:rPr>
          <w:color w:val="000000"/>
          <w:sz w:val="28"/>
          <w:szCs w:val="28"/>
          <w:lang w:val="uk-UA"/>
        </w:rPr>
        <w:t>обґру</w:t>
      </w:r>
      <w:r w:rsidRPr="00BE29E2">
        <w:rPr>
          <w:color w:val="000000"/>
          <w:sz w:val="28"/>
          <w:szCs w:val="28"/>
          <w:lang w:val="uk-UA"/>
        </w:rPr>
        <w:t>н</w:t>
      </w:r>
      <w:r w:rsidRPr="00BE29E2">
        <w:rPr>
          <w:color w:val="000000"/>
          <w:sz w:val="28"/>
          <w:szCs w:val="28"/>
          <w:lang w:val="uk-UA"/>
        </w:rPr>
        <w:t>тувати доцільність застосування адекватних заходів специфічної профілактики серед в</w:t>
      </w:r>
      <w:r w:rsidRPr="00BE29E2">
        <w:rPr>
          <w:color w:val="000000"/>
          <w:sz w:val="28"/>
          <w:szCs w:val="28"/>
          <w:lang w:val="uk-UA"/>
        </w:rPr>
        <w:t>и</w:t>
      </w:r>
      <w:r w:rsidRPr="00BE29E2">
        <w:rPr>
          <w:color w:val="000000"/>
          <w:sz w:val="28"/>
          <w:szCs w:val="28"/>
          <w:lang w:val="uk-UA"/>
        </w:rPr>
        <w:t xml:space="preserve">явлених груп ризику. Показано </w:t>
      </w:r>
      <w:r w:rsidRPr="00BE29E2">
        <w:rPr>
          <w:rStyle w:val="FontStyle13"/>
          <w:b/>
          <w:color w:val="000000"/>
          <w:lang w:val="uk-UA" w:eastAsia="uk-UA"/>
        </w:rPr>
        <w:t>епідеміологічну, клінічну та імунологічну ефективність специфічної профілактики краснухи в Україні. Аналіз захворюваності на краснушну інф</w:t>
      </w:r>
      <w:r w:rsidRPr="00BE29E2">
        <w:rPr>
          <w:rStyle w:val="FontStyle13"/>
          <w:b/>
          <w:color w:val="000000"/>
          <w:lang w:val="uk-UA" w:eastAsia="uk-UA"/>
        </w:rPr>
        <w:t>е</w:t>
      </w:r>
      <w:r w:rsidRPr="00BE29E2">
        <w:rPr>
          <w:rStyle w:val="FontStyle13"/>
          <w:b/>
          <w:color w:val="000000"/>
          <w:lang w:val="uk-UA" w:eastAsia="uk-UA"/>
        </w:rPr>
        <w:t>кцію населення України в цілому та в її окремих областях дозволив виділити вікові групи риз</w:t>
      </w:r>
      <w:r w:rsidRPr="00BE29E2">
        <w:rPr>
          <w:rStyle w:val="FontStyle13"/>
          <w:b/>
          <w:color w:val="000000"/>
          <w:lang w:val="uk-UA" w:eastAsia="uk-UA"/>
        </w:rPr>
        <w:t>и</w:t>
      </w:r>
      <w:r w:rsidRPr="00BE29E2">
        <w:rPr>
          <w:rStyle w:val="FontStyle13"/>
          <w:b/>
          <w:color w:val="000000"/>
          <w:lang w:val="uk-UA" w:eastAsia="uk-UA"/>
        </w:rPr>
        <w:t xml:space="preserve">ку в сучасних умовах: </w:t>
      </w:r>
      <w:r w:rsidRPr="00BE29E2">
        <w:rPr>
          <w:color w:val="000000"/>
          <w:sz w:val="28"/>
          <w:szCs w:val="28"/>
          <w:lang w:val="uk-UA"/>
        </w:rPr>
        <w:t>діти віком 7-14 років, підлітки та дорослі</w:t>
      </w:r>
      <w:r w:rsidRPr="00BE29E2">
        <w:rPr>
          <w:rStyle w:val="FontStyle13"/>
          <w:b/>
          <w:color w:val="000000"/>
          <w:lang w:val="uk-UA" w:eastAsia="uk-UA"/>
        </w:rPr>
        <w:t xml:space="preserve">. </w:t>
      </w:r>
      <w:r w:rsidRPr="00BE29E2">
        <w:rPr>
          <w:bCs/>
          <w:color w:val="000000"/>
          <w:sz w:val="28"/>
          <w:szCs w:val="28"/>
          <w:lang w:val="uk-UA" w:eastAsia="uk-UA"/>
        </w:rPr>
        <w:t>У зв’язку з тим, що діти у віці до 1 року не вакцинуються проти кр</w:t>
      </w:r>
      <w:r w:rsidRPr="00BE29E2">
        <w:rPr>
          <w:bCs/>
          <w:color w:val="000000"/>
          <w:sz w:val="28"/>
          <w:szCs w:val="28"/>
          <w:lang w:val="uk-UA" w:eastAsia="uk-UA"/>
        </w:rPr>
        <w:t>а</w:t>
      </w:r>
      <w:r w:rsidRPr="00BE29E2">
        <w:rPr>
          <w:bCs/>
          <w:color w:val="000000"/>
          <w:sz w:val="28"/>
          <w:szCs w:val="28"/>
          <w:lang w:val="uk-UA" w:eastAsia="uk-UA"/>
        </w:rPr>
        <w:t>снухи, для визначення епідеміологічної ефективності вакцинопрофілактики населення з</w:t>
      </w:r>
      <w:r w:rsidRPr="00BE29E2">
        <w:rPr>
          <w:bCs/>
          <w:color w:val="000000"/>
          <w:sz w:val="28"/>
          <w:szCs w:val="28"/>
          <w:lang w:val="uk-UA" w:eastAsia="uk-UA"/>
        </w:rPr>
        <w:t>а</w:t>
      </w:r>
      <w:r w:rsidRPr="00BE29E2">
        <w:rPr>
          <w:bCs/>
          <w:color w:val="000000"/>
          <w:sz w:val="28"/>
          <w:szCs w:val="28"/>
          <w:lang w:val="uk-UA" w:eastAsia="uk-UA"/>
        </w:rPr>
        <w:t>пропон</w:t>
      </w:r>
      <w:r w:rsidRPr="00BE29E2">
        <w:rPr>
          <w:bCs/>
          <w:color w:val="000000"/>
          <w:sz w:val="28"/>
          <w:szCs w:val="28"/>
          <w:lang w:val="uk-UA" w:eastAsia="uk-UA"/>
        </w:rPr>
        <w:t>о</w:t>
      </w:r>
      <w:r w:rsidRPr="00BE29E2">
        <w:rPr>
          <w:bCs/>
          <w:color w:val="000000"/>
          <w:sz w:val="28"/>
          <w:szCs w:val="28"/>
          <w:lang w:val="uk-UA" w:eastAsia="uk-UA"/>
        </w:rPr>
        <w:t>вано ввести окремий облік захворюваності серед дітей до 1 </w:t>
      </w:r>
      <w:r w:rsidRPr="00BE29E2">
        <w:rPr>
          <w:rStyle w:val="FontStyle13"/>
          <w:b/>
          <w:bCs/>
          <w:color w:val="000000"/>
          <w:lang w:val="uk-UA"/>
        </w:rPr>
        <w:t>року</w:t>
      </w:r>
      <w:r w:rsidRPr="00BE29E2">
        <w:rPr>
          <w:bCs/>
          <w:color w:val="000000"/>
          <w:sz w:val="28"/>
          <w:szCs w:val="28"/>
          <w:lang w:val="uk-UA" w:eastAsia="uk-UA"/>
        </w:rPr>
        <w:t xml:space="preserve"> та у віці 1-2 роки в офіці</w:t>
      </w:r>
      <w:r w:rsidRPr="00BE29E2">
        <w:rPr>
          <w:bCs/>
          <w:color w:val="000000"/>
          <w:sz w:val="28"/>
          <w:szCs w:val="28"/>
          <w:lang w:val="uk-UA" w:eastAsia="uk-UA"/>
        </w:rPr>
        <w:t>й</w:t>
      </w:r>
      <w:r w:rsidRPr="00BE29E2">
        <w:rPr>
          <w:bCs/>
          <w:color w:val="000000"/>
          <w:sz w:val="28"/>
          <w:szCs w:val="28"/>
          <w:lang w:val="uk-UA" w:eastAsia="uk-UA"/>
        </w:rPr>
        <w:t>них формах звітності.</w:t>
      </w:r>
    </w:p>
    <w:p w:rsidR="00DA7FF7" w:rsidRPr="00BE29E2" w:rsidRDefault="00DA7FF7" w:rsidP="00DA7FF7">
      <w:pPr>
        <w:spacing w:line="360" w:lineRule="auto"/>
        <w:ind w:firstLine="567"/>
        <w:jc w:val="both"/>
        <w:rPr>
          <w:rStyle w:val="FontStyle13"/>
          <w:b/>
          <w:color w:val="000000"/>
          <w:lang w:val="uk-UA" w:eastAsia="uk-UA"/>
        </w:rPr>
      </w:pPr>
      <w:r w:rsidRPr="00BE29E2">
        <w:rPr>
          <w:rStyle w:val="FontStyle13"/>
          <w:b/>
          <w:color w:val="000000"/>
          <w:lang w:val="uk-UA" w:eastAsia="uk-UA"/>
        </w:rPr>
        <w:t>Матеріали дослідження було використано при розробці Наказу Міністерства ох</w:t>
      </w:r>
      <w:r w:rsidRPr="00BE29E2">
        <w:rPr>
          <w:rStyle w:val="FontStyle13"/>
          <w:b/>
          <w:color w:val="000000"/>
          <w:lang w:val="uk-UA" w:eastAsia="uk-UA"/>
        </w:rPr>
        <w:t>о</w:t>
      </w:r>
      <w:r w:rsidRPr="00BE29E2">
        <w:rPr>
          <w:rStyle w:val="FontStyle13"/>
          <w:b/>
          <w:color w:val="000000"/>
          <w:lang w:val="uk-UA" w:eastAsia="uk-UA"/>
        </w:rPr>
        <w:t xml:space="preserve">рони здоров’я України № 19 </w:t>
      </w:r>
      <w:r w:rsidRPr="00BE29E2">
        <w:rPr>
          <w:rStyle w:val="FontStyle13"/>
          <w:color w:val="000000"/>
          <w:lang w:val="uk-UA" w:eastAsia="uk-UA"/>
        </w:rPr>
        <w:t>„</w:t>
      </w:r>
      <w:r w:rsidRPr="00BE29E2">
        <w:rPr>
          <w:rStyle w:val="FontStyle13"/>
          <w:b/>
          <w:bCs/>
          <w:color w:val="000000"/>
          <w:lang w:val="uk-UA" w:eastAsia="uk-UA"/>
        </w:rPr>
        <w:t>Щодо обліку епідеміологічної ефективності вакцин в Укра</w:t>
      </w:r>
      <w:r w:rsidRPr="00BE29E2">
        <w:rPr>
          <w:rStyle w:val="FontStyle13"/>
          <w:b/>
          <w:bCs/>
          <w:color w:val="000000"/>
          <w:lang w:val="uk-UA" w:eastAsia="uk-UA"/>
        </w:rPr>
        <w:t>ї</w:t>
      </w:r>
      <w:r w:rsidRPr="00BE29E2">
        <w:rPr>
          <w:rStyle w:val="FontStyle13"/>
          <w:b/>
          <w:bCs/>
          <w:color w:val="000000"/>
          <w:lang w:val="uk-UA" w:eastAsia="uk-UA"/>
        </w:rPr>
        <w:t>ні“ від 17.01.2008 р.</w:t>
      </w:r>
    </w:p>
    <w:p w:rsidR="00DA7FF7" w:rsidRPr="00BE29E2" w:rsidRDefault="00DA7FF7" w:rsidP="00DA7FF7">
      <w:pPr>
        <w:spacing w:line="360" w:lineRule="auto"/>
        <w:ind w:firstLine="567"/>
        <w:jc w:val="both"/>
        <w:rPr>
          <w:rStyle w:val="FontStyle13"/>
          <w:b/>
          <w:color w:val="000000"/>
          <w:lang w:val="uk-UA" w:eastAsia="uk-UA"/>
        </w:rPr>
      </w:pPr>
      <w:r w:rsidRPr="00BE29E2">
        <w:rPr>
          <w:rStyle w:val="FontStyle13"/>
          <w:b/>
          <w:color w:val="000000"/>
          <w:lang w:val="uk-UA" w:eastAsia="uk-UA"/>
        </w:rPr>
        <w:t>Наукові результати, отримані при проведенні даних досліджень, впроваджені у навч</w:t>
      </w:r>
      <w:r w:rsidRPr="00BE29E2">
        <w:rPr>
          <w:rStyle w:val="FontStyle13"/>
          <w:b/>
          <w:color w:val="000000"/>
          <w:lang w:val="uk-UA" w:eastAsia="uk-UA"/>
        </w:rPr>
        <w:t>а</w:t>
      </w:r>
      <w:r w:rsidRPr="00BE29E2">
        <w:rPr>
          <w:rStyle w:val="FontStyle13"/>
          <w:b/>
          <w:color w:val="000000"/>
          <w:lang w:val="uk-UA" w:eastAsia="uk-UA"/>
        </w:rPr>
        <w:t>льний процес на кафедрах епідеміології Національного медичного університету ім</w:t>
      </w:r>
      <w:r w:rsidRPr="00BE29E2">
        <w:rPr>
          <w:rStyle w:val="FontStyle13"/>
          <w:b/>
          <w:color w:val="000000"/>
          <w:lang w:val="uk-UA" w:eastAsia="uk-UA"/>
        </w:rPr>
        <w:t>е</w:t>
      </w:r>
      <w:r w:rsidRPr="00BE29E2">
        <w:rPr>
          <w:rStyle w:val="FontStyle13"/>
          <w:b/>
          <w:color w:val="000000"/>
          <w:lang w:val="uk-UA" w:eastAsia="uk-UA"/>
        </w:rPr>
        <w:t>ні О.О. Богомольця, Харківського національного медичного університету, на кафедрі інфе</w:t>
      </w:r>
      <w:r w:rsidRPr="00BE29E2">
        <w:rPr>
          <w:rStyle w:val="FontStyle13"/>
          <w:b/>
          <w:color w:val="000000"/>
          <w:lang w:val="uk-UA" w:eastAsia="uk-UA"/>
        </w:rPr>
        <w:t>к</w:t>
      </w:r>
      <w:r w:rsidRPr="00BE29E2">
        <w:rPr>
          <w:rStyle w:val="FontStyle13"/>
          <w:b/>
          <w:color w:val="000000"/>
          <w:lang w:val="uk-UA" w:eastAsia="uk-UA"/>
        </w:rPr>
        <w:t>ційних хвороб з курсом епідеміології Івано-Франківського національного медичного уніве</w:t>
      </w:r>
      <w:r w:rsidRPr="00BE29E2">
        <w:rPr>
          <w:rStyle w:val="FontStyle13"/>
          <w:b/>
          <w:color w:val="000000"/>
          <w:lang w:val="uk-UA" w:eastAsia="uk-UA"/>
        </w:rPr>
        <w:t>р</w:t>
      </w:r>
      <w:r w:rsidRPr="00BE29E2">
        <w:rPr>
          <w:rStyle w:val="FontStyle13"/>
          <w:b/>
          <w:color w:val="000000"/>
          <w:lang w:val="uk-UA" w:eastAsia="uk-UA"/>
        </w:rPr>
        <w:t>ситету.</w:t>
      </w:r>
    </w:p>
    <w:p w:rsidR="00DA7FF7" w:rsidRPr="00BE29E2" w:rsidRDefault="00DA7FF7" w:rsidP="00DA7FF7">
      <w:pPr>
        <w:spacing w:line="360" w:lineRule="auto"/>
        <w:ind w:firstLine="567"/>
        <w:jc w:val="both"/>
        <w:rPr>
          <w:rStyle w:val="FontStyle13"/>
          <w:b/>
          <w:color w:val="000000"/>
          <w:lang w:val="uk-UA" w:eastAsia="uk-UA"/>
        </w:rPr>
      </w:pPr>
      <w:r w:rsidRPr="00BE29E2">
        <w:rPr>
          <w:rStyle w:val="FontStyle13"/>
          <w:color w:val="000000"/>
          <w:lang w:val="uk-UA" w:eastAsia="uk-UA"/>
        </w:rPr>
        <w:t>Особистий внесок здобувача.</w:t>
      </w:r>
      <w:r w:rsidRPr="00BE29E2">
        <w:rPr>
          <w:rStyle w:val="FontStyle13"/>
          <w:b/>
          <w:color w:val="000000"/>
          <w:lang w:val="uk-UA" w:eastAsia="uk-UA"/>
        </w:rPr>
        <w:t xml:space="preserve"> Автором особисто здійснено літературний пошук, ре</w:t>
      </w:r>
      <w:r w:rsidRPr="00BE29E2">
        <w:rPr>
          <w:rStyle w:val="FontStyle13"/>
          <w:b/>
          <w:color w:val="000000"/>
          <w:lang w:val="uk-UA" w:eastAsia="uk-UA"/>
        </w:rPr>
        <w:t>т</w:t>
      </w:r>
      <w:r w:rsidRPr="00BE29E2">
        <w:rPr>
          <w:rStyle w:val="FontStyle13"/>
          <w:b/>
          <w:color w:val="000000"/>
          <w:lang w:val="uk-UA" w:eastAsia="uk-UA"/>
        </w:rPr>
        <w:t>роспективний аналіз епідемічного процесу краснушної інфекції в Україні за 1991-2008 рр., проаналізовано стан щепленості проти краснухи у захворілих осіб та епідеміологічну ефе</w:t>
      </w:r>
      <w:r w:rsidRPr="00BE29E2">
        <w:rPr>
          <w:rStyle w:val="FontStyle13"/>
          <w:b/>
          <w:color w:val="000000"/>
          <w:lang w:val="uk-UA" w:eastAsia="uk-UA"/>
        </w:rPr>
        <w:t>к</w:t>
      </w:r>
      <w:r w:rsidRPr="00BE29E2">
        <w:rPr>
          <w:rStyle w:val="FontStyle13"/>
          <w:b/>
          <w:color w:val="000000"/>
          <w:lang w:val="uk-UA" w:eastAsia="uk-UA"/>
        </w:rPr>
        <w:t>тивність протикраснушної вакцинації у 2000-2004 рр. Особисто автором пр</w:t>
      </w:r>
      <w:r w:rsidRPr="00BE29E2">
        <w:rPr>
          <w:rStyle w:val="FontStyle13"/>
          <w:b/>
          <w:color w:val="000000"/>
          <w:lang w:val="uk-UA" w:eastAsia="uk-UA"/>
        </w:rPr>
        <w:t>о</w:t>
      </w:r>
      <w:r w:rsidRPr="00BE29E2">
        <w:rPr>
          <w:rStyle w:val="FontStyle13"/>
          <w:b/>
          <w:color w:val="000000"/>
          <w:lang w:val="uk-UA" w:eastAsia="uk-UA"/>
        </w:rPr>
        <w:t>аналізовано</w:t>
      </w:r>
      <w:r w:rsidRPr="00BE29E2">
        <w:rPr>
          <w:color w:val="000000"/>
          <w:sz w:val="28"/>
          <w:szCs w:val="28"/>
          <w:lang w:val="uk-UA"/>
        </w:rPr>
        <w:t xml:space="preserve"> 302 історії ро</w:t>
      </w:r>
      <w:r w:rsidRPr="00BE29E2">
        <w:rPr>
          <w:color w:val="000000"/>
          <w:sz w:val="28"/>
          <w:szCs w:val="28"/>
          <w:lang w:val="uk-UA"/>
        </w:rPr>
        <w:t>з</w:t>
      </w:r>
      <w:r w:rsidRPr="00BE29E2">
        <w:rPr>
          <w:color w:val="000000"/>
          <w:sz w:val="28"/>
          <w:szCs w:val="28"/>
          <w:lang w:val="uk-UA"/>
        </w:rPr>
        <w:t xml:space="preserve">витку дитини та </w:t>
      </w:r>
      <w:r w:rsidRPr="00BE29E2">
        <w:rPr>
          <w:color w:val="000000"/>
          <w:sz w:val="28"/>
          <w:szCs w:val="28"/>
          <w:lang w:val="uk-UA"/>
        </w:rPr>
        <w:lastRenderedPageBreak/>
        <w:t xml:space="preserve">29 історій хвороби пацієнтів, госпіталізованих у 1998-2008 рр. з діагнозом „краснуха“ в інфекційний стаціонар м. Києва. </w:t>
      </w:r>
      <w:r w:rsidRPr="00BE29E2">
        <w:rPr>
          <w:rStyle w:val="FontStyle13"/>
          <w:b/>
          <w:color w:val="000000"/>
          <w:lang w:val="uk-UA" w:eastAsia="uk-UA"/>
        </w:rPr>
        <w:t>За безпосере</w:t>
      </w:r>
      <w:r w:rsidRPr="00BE29E2">
        <w:rPr>
          <w:rStyle w:val="FontStyle13"/>
          <w:b/>
          <w:color w:val="000000"/>
          <w:lang w:val="uk-UA" w:eastAsia="uk-UA"/>
        </w:rPr>
        <w:t>д</w:t>
      </w:r>
      <w:r w:rsidRPr="00BE29E2">
        <w:rPr>
          <w:rStyle w:val="FontStyle13"/>
          <w:b/>
          <w:color w:val="000000"/>
          <w:lang w:val="uk-UA" w:eastAsia="uk-UA"/>
        </w:rPr>
        <w:t>ньою участю автора проведено серологічне дослідження протикраснушного імунітету 590 дітей з різними терм</w:t>
      </w:r>
      <w:r w:rsidRPr="00BE29E2">
        <w:rPr>
          <w:rStyle w:val="FontStyle13"/>
          <w:b/>
          <w:color w:val="000000"/>
          <w:lang w:val="uk-UA" w:eastAsia="uk-UA"/>
        </w:rPr>
        <w:t>і</w:t>
      </w:r>
      <w:r w:rsidRPr="00BE29E2">
        <w:rPr>
          <w:rStyle w:val="FontStyle13"/>
          <w:b/>
          <w:color w:val="000000"/>
          <w:lang w:val="uk-UA" w:eastAsia="uk-UA"/>
        </w:rPr>
        <w:t>нами після щеплення. Самостійно узагальнено матеріал, проведено його статистичну обро</w:t>
      </w:r>
      <w:r w:rsidRPr="00BE29E2">
        <w:rPr>
          <w:rStyle w:val="FontStyle13"/>
          <w:b/>
          <w:color w:val="000000"/>
          <w:lang w:val="uk-UA" w:eastAsia="uk-UA"/>
        </w:rPr>
        <w:t>б</w:t>
      </w:r>
      <w:r w:rsidRPr="00BE29E2">
        <w:rPr>
          <w:rStyle w:val="FontStyle13"/>
          <w:b/>
          <w:color w:val="000000"/>
          <w:lang w:val="uk-UA" w:eastAsia="uk-UA"/>
        </w:rPr>
        <w:t>ку, інтерпретацію результатів, сформульовано висновки.</w:t>
      </w:r>
    </w:p>
    <w:p w:rsidR="00DA7FF7" w:rsidRPr="00BE29E2" w:rsidRDefault="00DA7FF7" w:rsidP="00DA7FF7">
      <w:pPr>
        <w:spacing w:line="360" w:lineRule="auto"/>
        <w:ind w:firstLine="567"/>
        <w:jc w:val="both"/>
        <w:rPr>
          <w:rStyle w:val="FontStyle13"/>
          <w:b/>
          <w:color w:val="000000"/>
          <w:lang w:val="uk-UA" w:eastAsia="uk-UA"/>
        </w:rPr>
      </w:pPr>
      <w:r w:rsidRPr="00BE29E2">
        <w:rPr>
          <w:rStyle w:val="FontStyle13"/>
          <w:color w:val="000000"/>
          <w:lang w:val="uk-UA"/>
        </w:rPr>
        <w:t>Апробація результатів дисертації.</w:t>
      </w:r>
      <w:r w:rsidRPr="00BE29E2">
        <w:rPr>
          <w:rStyle w:val="FontStyle13"/>
          <w:b/>
          <w:color w:val="000000"/>
          <w:lang w:val="uk-UA"/>
        </w:rPr>
        <w:t xml:space="preserve"> </w:t>
      </w:r>
      <w:r w:rsidRPr="00BE29E2">
        <w:rPr>
          <w:rStyle w:val="FontStyle13"/>
          <w:b/>
          <w:color w:val="000000"/>
          <w:lang w:val="uk-UA" w:eastAsia="uk-UA"/>
        </w:rPr>
        <w:t>Основні положення дисертаційної роботи опр</w:t>
      </w:r>
      <w:r w:rsidRPr="00BE29E2">
        <w:rPr>
          <w:rStyle w:val="FontStyle13"/>
          <w:b/>
          <w:color w:val="000000"/>
          <w:lang w:val="uk-UA" w:eastAsia="uk-UA"/>
        </w:rPr>
        <w:t>и</w:t>
      </w:r>
      <w:r w:rsidRPr="00BE29E2">
        <w:rPr>
          <w:rStyle w:val="FontStyle13"/>
          <w:b/>
          <w:color w:val="000000"/>
          <w:lang w:val="uk-UA" w:eastAsia="uk-UA"/>
        </w:rPr>
        <w:t xml:space="preserve">люднені на Міжнародній науковій медичній конференції </w:t>
      </w:r>
      <w:r w:rsidRPr="00BE29E2">
        <w:rPr>
          <w:color w:val="000000"/>
          <w:sz w:val="28"/>
          <w:szCs w:val="28"/>
          <w:lang w:val="uk-UA"/>
        </w:rPr>
        <w:t>„Від малюка до дорослого: міждисциплінарні аспекти фундаментальної і практичної медицини” (Харків, 2009 р.),</w:t>
      </w:r>
      <w:r w:rsidRPr="00BE29E2">
        <w:rPr>
          <w:rStyle w:val="FontStyle13"/>
          <w:b/>
          <w:color w:val="000000"/>
          <w:lang w:val="uk-UA" w:eastAsia="uk-UA"/>
        </w:rPr>
        <w:t xml:space="preserve"> 10-й итоговой реги</w:t>
      </w:r>
      <w:r w:rsidRPr="00BE29E2">
        <w:rPr>
          <w:rStyle w:val="FontStyle13"/>
          <w:b/>
          <w:color w:val="000000"/>
          <w:lang w:val="uk-UA" w:eastAsia="uk-UA"/>
        </w:rPr>
        <w:t>о</w:t>
      </w:r>
      <w:r w:rsidRPr="00BE29E2">
        <w:rPr>
          <w:rStyle w:val="FontStyle13"/>
          <w:b/>
          <w:color w:val="000000"/>
          <w:lang w:val="uk-UA" w:eastAsia="uk-UA"/>
        </w:rPr>
        <w:t xml:space="preserve">нальной научно-практической конференции </w:t>
      </w:r>
      <w:r w:rsidRPr="00BE29E2">
        <w:rPr>
          <w:color w:val="000000"/>
          <w:sz w:val="28"/>
          <w:szCs w:val="28"/>
          <w:lang w:val="uk-UA"/>
        </w:rPr>
        <w:t>„Эпидемиология, экология и гигиена” (Ха</w:t>
      </w:r>
      <w:r w:rsidRPr="00BE29E2">
        <w:rPr>
          <w:color w:val="000000"/>
          <w:sz w:val="28"/>
          <w:szCs w:val="28"/>
          <w:lang w:val="uk-UA"/>
        </w:rPr>
        <w:t>р</w:t>
      </w:r>
      <w:r w:rsidRPr="00BE29E2">
        <w:rPr>
          <w:color w:val="000000"/>
          <w:sz w:val="28"/>
          <w:szCs w:val="28"/>
          <w:lang w:val="uk-UA"/>
        </w:rPr>
        <w:t xml:space="preserve">ьков, 2007), </w:t>
      </w:r>
      <w:r w:rsidRPr="00BE29E2">
        <w:rPr>
          <w:rStyle w:val="FontStyle13"/>
          <w:b/>
          <w:color w:val="000000"/>
          <w:lang w:val="uk-UA" w:eastAsia="uk-UA"/>
        </w:rPr>
        <w:t xml:space="preserve">конференції </w:t>
      </w:r>
      <w:r w:rsidRPr="00BE29E2">
        <w:rPr>
          <w:color w:val="000000"/>
          <w:sz w:val="28"/>
          <w:szCs w:val="28"/>
          <w:lang w:val="uk-UA"/>
        </w:rPr>
        <w:t>„</w:t>
      </w:r>
      <w:r w:rsidRPr="00BE29E2">
        <w:rPr>
          <w:rStyle w:val="FontStyle13"/>
          <w:b/>
          <w:color w:val="000000"/>
          <w:lang w:val="uk-UA" w:eastAsia="uk-UA"/>
        </w:rPr>
        <w:t>Сучасні проблеми епідеміології, мікробіології та гігієни</w:t>
      </w:r>
      <w:r w:rsidRPr="00BE29E2">
        <w:rPr>
          <w:color w:val="000000"/>
          <w:sz w:val="28"/>
          <w:szCs w:val="28"/>
          <w:lang w:val="uk-UA"/>
        </w:rPr>
        <w:t>”</w:t>
      </w:r>
      <w:r w:rsidRPr="00BE29E2">
        <w:rPr>
          <w:rStyle w:val="FontStyle13"/>
          <w:b/>
          <w:color w:val="000000"/>
          <w:lang w:val="uk-UA" w:eastAsia="uk-UA"/>
        </w:rPr>
        <w:t xml:space="preserve"> (Львів, 2007), 9-й итоговой региональной научно-практической конференции </w:t>
      </w:r>
      <w:r w:rsidRPr="00BE29E2">
        <w:rPr>
          <w:color w:val="000000"/>
          <w:sz w:val="28"/>
          <w:szCs w:val="28"/>
          <w:lang w:val="uk-UA"/>
        </w:rPr>
        <w:t>„Эпидемиол</w:t>
      </w:r>
      <w:r w:rsidRPr="00BE29E2">
        <w:rPr>
          <w:color w:val="000000"/>
          <w:sz w:val="28"/>
          <w:szCs w:val="28"/>
          <w:lang w:val="uk-UA"/>
        </w:rPr>
        <w:t>о</w:t>
      </w:r>
      <w:r w:rsidRPr="00BE29E2">
        <w:rPr>
          <w:color w:val="000000"/>
          <w:sz w:val="28"/>
          <w:szCs w:val="28"/>
          <w:lang w:val="uk-UA"/>
        </w:rPr>
        <w:t>гия, экология и гигиена” (Харьков, 2006),</w:t>
      </w:r>
      <w:r w:rsidRPr="00BE29E2">
        <w:rPr>
          <w:rStyle w:val="FontStyle13"/>
          <w:b/>
          <w:color w:val="000000"/>
          <w:lang w:val="uk-UA" w:eastAsia="uk-UA"/>
        </w:rPr>
        <w:t xml:space="preserve"> конференції </w:t>
      </w:r>
      <w:r w:rsidRPr="00BE29E2">
        <w:rPr>
          <w:color w:val="000000"/>
          <w:sz w:val="28"/>
          <w:szCs w:val="28"/>
          <w:lang w:val="uk-UA"/>
        </w:rPr>
        <w:t>„</w:t>
      </w:r>
      <w:r w:rsidRPr="00BE29E2">
        <w:rPr>
          <w:rStyle w:val="FontStyle13"/>
          <w:b/>
          <w:color w:val="000000"/>
          <w:lang w:val="uk-UA" w:eastAsia="uk-UA"/>
        </w:rPr>
        <w:t>Імунологія та але</w:t>
      </w:r>
      <w:r w:rsidRPr="00BE29E2">
        <w:rPr>
          <w:rStyle w:val="FontStyle13"/>
          <w:b/>
          <w:color w:val="000000"/>
          <w:lang w:val="uk-UA" w:eastAsia="uk-UA"/>
        </w:rPr>
        <w:t>р</w:t>
      </w:r>
      <w:r w:rsidRPr="00BE29E2">
        <w:rPr>
          <w:rStyle w:val="FontStyle13"/>
          <w:b/>
          <w:color w:val="000000"/>
          <w:lang w:val="uk-UA" w:eastAsia="uk-UA"/>
        </w:rPr>
        <w:t>гологія</w:t>
      </w:r>
      <w:r w:rsidRPr="00BE29E2">
        <w:rPr>
          <w:color w:val="000000"/>
          <w:sz w:val="28"/>
          <w:szCs w:val="28"/>
          <w:lang w:val="uk-UA"/>
        </w:rPr>
        <w:t>”</w:t>
      </w:r>
      <w:r w:rsidRPr="00BE29E2">
        <w:rPr>
          <w:rStyle w:val="FontStyle13"/>
          <w:b/>
          <w:color w:val="000000"/>
          <w:lang w:val="uk-UA" w:eastAsia="uk-UA"/>
        </w:rPr>
        <w:t xml:space="preserve"> (Київ, 2006),</w:t>
      </w:r>
      <w:r w:rsidRPr="00BE29E2">
        <w:rPr>
          <w:color w:val="000000"/>
          <w:sz w:val="28"/>
          <w:szCs w:val="28"/>
          <w:lang w:val="uk-UA"/>
        </w:rPr>
        <w:t xml:space="preserve"> </w:t>
      </w:r>
      <w:r w:rsidRPr="00BE29E2">
        <w:rPr>
          <w:rStyle w:val="FontStyle13"/>
          <w:b/>
          <w:color w:val="000000"/>
          <w:lang w:val="uk-UA" w:eastAsia="uk-UA"/>
        </w:rPr>
        <w:t xml:space="preserve">ІІІ міжнародній науково-практичній конференції </w:t>
      </w:r>
      <w:r w:rsidRPr="00BE29E2">
        <w:rPr>
          <w:color w:val="000000"/>
          <w:sz w:val="28"/>
          <w:szCs w:val="28"/>
          <w:lang w:val="uk-UA"/>
        </w:rPr>
        <w:t>„</w:t>
      </w:r>
      <w:r w:rsidRPr="00BE29E2">
        <w:rPr>
          <w:rStyle w:val="FontStyle13"/>
          <w:b/>
          <w:color w:val="000000"/>
          <w:lang w:val="uk-UA" w:eastAsia="uk-UA"/>
        </w:rPr>
        <w:t xml:space="preserve">Науковий потенціал світу </w:t>
      </w:r>
      <w:r w:rsidRPr="00BE29E2">
        <w:rPr>
          <w:color w:val="000000"/>
          <w:sz w:val="28"/>
          <w:szCs w:val="28"/>
          <w:lang w:val="uk-UA"/>
        </w:rPr>
        <w:t>–</w:t>
      </w:r>
      <w:r w:rsidRPr="00BE29E2">
        <w:rPr>
          <w:rStyle w:val="FontStyle13"/>
          <w:b/>
          <w:color w:val="000000"/>
          <w:lang w:val="uk-UA" w:eastAsia="uk-UA"/>
        </w:rPr>
        <w:t xml:space="preserve"> ’2006</w:t>
      </w:r>
      <w:r w:rsidRPr="00BE29E2">
        <w:rPr>
          <w:color w:val="000000"/>
          <w:sz w:val="28"/>
          <w:szCs w:val="28"/>
          <w:lang w:val="uk-UA"/>
        </w:rPr>
        <w:t>”</w:t>
      </w:r>
      <w:r w:rsidRPr="00BE29E2">
        <w:rPr>
          <w:rStyle w:val="FontStyle13"/>
          <w:b/>
          <w:color w:val="000000"/>
          <w:lang w:val="uk-UA" w:eastAsia="uk-UA"/>
        </w:rPr>
        <w:t xml:space="preserve"> (Дніпропетровськ, 2006).</w:t>
      </w:r>
    </w:p>
    <w:p w:rsidR="00DA7FF7" w:rsidRPr="00BE29E2" w:rsidRDefault="00DA7FF7" w:rsidP="00DA7FF7">
      <w:pPr>
        <w:spacing w:line="360" w:lineRule="auto"/>
        <w:ind w:firstLine="567"/>
        <w:jc w:val="both"/>
        <w:rPr>
          <w:b/>
          <w:color w:val="000000"/>
          <w:sz w:val="28"/>
          <w:szCs w:val="28"/>
          <w:lang w:val="uk-UA" w:eastAsia="uk-UA"/>
        </w:rPr>
      </w:pPr>
      <w:r w:rsidRPr="00BE29E2">
        <w:rPr>
          <w:rStyle w:val="FontStyle14"/>
          <w:b w:val="0"/>
          <w:color w:val="000000"/>
          <w:lang w:val="uk-UA" w:eastAsia="uk-UA"/>
        </w:rPr>
        <w:t xml:space="preserve">Публікації. </w:t>
      </w:r>
      <w:r w:rsidRPr="00BE29E2">
        <w:rPr>
          <w:color w:val="000000"/>
          <w:sz w:val="28"/>
          <w:szCs w:val="28"/>
          <w:lang w:val="uk-UA"/>
        </w:rPr>
        <w:t>За результатами дослідження опубліковано 11 друкованих праць, із яких 8 статей у наукових журналах і збірках, в тому числі 5 – у наукових фахових виданнях, що входять до переліку, затвердженого ВАК України (2 з них – без співавторів), 3 – в матеріалах конференцій.</w:t>
      </w:r>
    </w:p>
    <w:p w:rsidR="00DA7FF7" w:rsidRPr="00BE29E2" w:rsidRDefault="00DA7FF7" w:rsidP="00DA7FF7">
      <w:pPr>
        <w:spacing w:line="360" w:lineRule="auto"/>
        <w:ind w:firstLine="567"/>
        <w:jc w:val="both"/>
        <w:rPr>
          <w:color w:val="000000"/>
          <w:sz w:val="28"/>
          <w:szCs w:val="28"/>
          <w:lang w:val="uk-UA"/>
        </w:rPr>
      </w:pPr>
      <w:r w:rsidRPr="00BE29E2">
        <w:rPr>
          <w:b/>
          <w:bCs/>
          <w:color w:val="000000"/>
          <w:sz w:val="28"/>
          <w:szCs w:val="28"/>
          <w:lang w:val="uk-UA"/>
        </w:rPr>
        <w:t>Структура і обсяг дисертації.</w:t>
      </w:r>
      <w:r w:rsidRPr="00BE29E2">
        <w:rPr>
          <w:color w:val="000000"/>
          <w:sz w:val="28"/>
          <w:szCs w:val="28"/>
          <w:lang w:val="uk-UA"/>
        </w:rPr>
        <w:t xml:space="preserve"> Загальний обсяг дисертації становить 187 сторінки машинописного тексту (163 сторінки основного тексту). Дисертація складається зі вст</w:t>
      </w:r>
      <w:r w:rsidRPr="00BE29E2">
        <w:rPr>
          <w:color w:val="000000"/>
          <w:sz w:val="28"/>
          <w:szCs w:val="28"/>
          <w:lang w:val="uk-UA"/>
        </w:rPr>
        <w:t>у</w:t>
      </w:r>
      <w:r w:rsidRPr="00BE29E2">
        <w:rPr>
          <w:color w:val="000000"/>
          <w:sz w:val="28"/>
          <w:szCs w:val="28"/>
          <w:lang w:val="uk-UA"/>
        </w:rPr>
        <w:t>пу, огляду літератури, матеріалів та методів досліджень, 3 розділів власних досліджень, анал</w:t>
      </w:r>
      <w:r w:rsidRPr="00BE29E2">
        <w:rPr>
          <w:color w:val="000000"/>
          <w:sz w:val="28"/>
          <w:szCs w:val="28"/>
          <w:lang w:val="uk-UA"/>
        </w:rPr>
        <w:t>і</w:t>
      </w:r>
      <w:r w:rsidRPr="00BE29E2">
        <w:rPr>
          <w:color w:val="000000"/>
          <w:sz w:val="28"/>
          <w:szCs w:val="28"/>
          <w:lang w:val="uk-UA"/>
        </w:rPr>
        <w:t>зу та узагальнення результатів дослідження, висновків, практичних рекомендацій, списку використаних джерел, додатків. Список використаної літератури включає 215 вітчизняних і іноземних авторів. Робота ілюстрована 20 рису</w:t>
      </w:r>
      <w:r w:rsidRPr="00BE29E2">
        <w:rPr>
          <w:color w:val="000000"/>
          <w:sz w:val="28"/>
          <w:szCs w:val="28"/>
          <w:lang w:val="uk-UA"/>
        </w:rPr>
        <w:t>н</w:t>
      </w:r>
      <w:r w:rsidRPr="00BE29E2">
        <w:rPr>
          <w:color w:val="000000"/>
          <w:sz w:val="28"/>
          <w:szCs w:val="28"/>
          <w:lang w:val="uk-UA"/>
        </w:rPr>
        <w:t>ками і 22 таблицями.</w:t>
      </w:r>
    </w:p>
    <w:p w:rsidR="00DA7FF7" w:rsidRPr="00BE29E2" w:rsidRDefault="00DA7FF7" w:rsidP="00DA7FF7">
      <w:pPr>
        <w:pStyle w:val="Style2"/>
        <w:widowControl/>
        <w:spacing w:before="41" w:line="360" w:lineRule="auto"/>
        <w:ind w:firstLine="709"/>
        <w:jc w:val="both"/>
        <w:rPr>
          <w:color w:val="000000"/>
          <w:lang w:val="uk-UA"/>
        </w:rPr>
      </w:pPr>
    </w:p>
    <w:p w:rsidR="00DA7FF7" w:rsidRPr="00BE29E2" w:rsidRDefault="00DA7FF7" w:rsidP="00DA7FF7">
      <w:pPr>
        <w:pStyle w:val="Style4"/>
        <w:widowControl/>
        <w:spacing w:before="72" w:line="360" w:lineRule="auto"/>
        <w:ind w:right="-99"/>
        <w:rPr>
          <w:rStyle w:val="FontStyle14"/>
          <w:b w:val="0"/>
          <w:color w:val="000000"/>
          <w:lang w:val="uk-UA" w:eastAsia="uk-UA"/>
        </w:rPr>
      </w:pPr>
    </w:p>
    <w:p w:rsidR="00DA7FF7" w:rsidRPr="00BE29E2" w:rsidRDefault="00DA7FF7" w:rsidP="00DA7FF7">
      <w:pPr>
        <w:pStyle w:val="Style4"/>
        <w:widowControl/>
        <w:spacing w:before="72" w:line="360" w:lineRule="auto"/>
        <w:ind w:right="-99"/>
        <w:rPr>
          <w:rStyle w:val="FontStyle14"/>
          <w:b w:val="0"/>
          <w:color w:val="000000"/>
          <w:lang w:val="uk-UA" w:eastAsia="uk-UA"/>
        </w:rPr>
      </w:pPr>
    </w:p>
    <w:p w:rsidR="00DA7FF7" w:rsidRPr="00BE29E2" w:rsidRDefault="00DA7FF7" w:rsidP="00DA7FF7">
      <w:pPr>
        <w:pStyle w:val="aff"/>
        <w:spacing w:line="360" w:lineRule="auto"/>
        <w:jc w:val="center"/>
        <w:rPr>
          <w:b/>
          <w:color w:val="000000"/>
          <w:sz w:val="28"/>
          <w:lang w:val="uk-UA"/>
        </w:rPr>
      </w:pPr>
      <w:r w:rsidRPr="00BE29E2">
        <w:rPr>
          <w:b/>
          <w:color w:val="000000"/>
          <w:sz w:val="28"/>
          <w:lang w:val="uk-UA"/>
        </w:rPr>
        <w:t>ВИСНОВКИ</w:t>
      </w:r>
    </w:p>
    <w:p w:rsidR="00DA7FF7" w:rsidRPr="00BE29E2" w:rsidRDefault="00DA7FF7" w:rsidP="00DA7FF7">
      <w:pPr>
        <w:pStyle w:val="aff"/>
        <w:spacing w:line="360" w:lineRule="auto"/>
        <w:jc w:val="center"/>
        <w:rPr>
          <w:b/>
          <w:color w:val="000000"/>
          <w:sz w:val="28"/>
          <w:lang w:val="uk-UA"/>
        </w:rPr>
      </w:pPr>
    </w:p>
    <w:p w:rsidR="00DA7FF7" w:rsidRPr="00BE29E2" w:rsidRDefault="00DA7FF7" w:rsidP="00DA7FF7">
      <w:pPr>
        <w:pStyle w:val="aff"/>
        <w:spacing w:line="360" w:lineRule="auto"/>
        <w:jc w:val="center"/>
        <w:rPr>
          <w:b/>
          <w:color w:val="000000"/>
          <w:sz w:val="28"/>
          <w:lang w:val="uk-UA"/>
        </w:rPr>
      </w:pPr>
    </w:p>
    <w:p w:rsidR="00DA7FF7" w:rsidRPr="00BE29E2" w:rsidRDefault="00DA7FF7" w:rsidP="00DA7FF7">
      <w:pPr>
        <w:spacing w:line="360" w:lineRule="auto"/>
        <w:ind w:firstLine="720"/>
        <w:jc w:val="both"/>
        <w:rPr>
          <w:bCs/>
          <w:color w:val="000000"/>
          <w:sz w:val="28"/>
          <w:szCs w:val="28"/>
          <w:lang w:val="uk-UA"/>
        </w:rPr>
      </w:pPr>
      <w:r w:rsidRPr="00BE29E2">
        <w:rPr>
          <w:bCs/>
          <w:color w:val="000000"/>
          <w:sz w:val="28"/>
          <w:szCs w:val="28"/>
          <w:lang w:val="uk-UA"/>
        </w:rPr>
        <w:t>На підставі застосування багатофакторного аналізу сучасних проявів епідемічного процесу краснушної інфекції в Україні встановлено основні закономірності розповс</w:t>
      </w:r>
      <w:r w:rsidRPr="00BE29E2">
        <w:rPr>
          <w:bCs/>
          <w:color w:val="000000"/>
          <w:sz w:val="28"/>
          <w:szCs w:val="28"/>
          <w:lang w:val="uk-UA"/>
        </w:rPr>
        <w:t>ю</w:t>
      </w:r>
      <w:r w:rsidRPr="00BE29E2">
        <w:rPr>
          <w:bCs/>
          <w:color w:val="000000"/>
          <w:sz w:val="28"/>
          <w:szCs w:val="28"/>
          <w:lang w:val="uk-UA"/>
        </w:rPr>
        <w:t>дження і перебігу цієї інфекції в післявакцинальний період та отримано нові дані, що сприяють уд</w:t>
      </w:r>
      <w:r w:rsidRPr="00BE29E2">
        <w:rPr>
          <w:bCs/>
          <w:color w:val="000000"/>
          <w:sz w:val="28"/>
          <w:szCs w:val="28"/>
          <w:lang w:val="uk-UA"/>
        </w:rPr>
        <w:t>о</w:t>
      </w:r>
      <w:r w:rsidRPr="00BE29E2">
        <w:rPr>
          <w:bCs/>
          <w:color w:val="000000"/>
          <w:sz w:val="28"/>
          <w:szCs w:val="28"/>
          <w:lang w:val="uk-UA"/>
        </w:rPr>
        <w:t>сконаленню існуючої системи моніторингу вакцинопрофілактики та розв’язанню важливої науково-практичної задачі – елімінації кра</w:t>
      </w:r>
      <w:r w:rsidRPr="00BE29E2">
        <w:rPr>
          <w:bCs/>
          <w:color w:val="000000"/>
          <w:sz w:val="28"/>
          <w:szCs w:val="28"/>
          <w:lang w:val="uk-UA"/>
        </w:rPr>
        <w:t>с</w:t>
      </w:r>
      <w:r w:rsidRPr="00BE29E2">
        <w:rPr>
          <w:bCs/>
          <w:color w:val="000000"/>
          <w:sz w:val="28"/>
          <w:szCs w:val="28"/>
          <w:lang w:val="uk-UA"/>
        </w:rPr>
        <w:t>нухи.</w:t>
      </w:r>
    </w:p>
    <w:p w:rsidR="00DA7FF7" w:rsidRPr="00BE29E2" w:rsidRDefault="00DA7FF7" w:rsidP="00DA7FF7">
      <w:pPr>
        <w:spacing w:line="360" w:lineRule="auto"/>
        <w:ind w:firstLine="720"/>
        <w:jc w:val="both"/>
        <w:rPr>
          <w:color w:val="000000"/>
          <w:sz w:val="28"/>
          <w:szCs w:val="28"/>
          <w:lang w:val="uk-UA"/>
        </w:rPr>
      </w:pPr>
      <w:r w:rsidRPr="00BE29E2">
        <w:rPr>
          <w:color w:val="000000"/>
          <w:sz w:val="28"/>
          <w:szCs w:val="28"/>
          <w:lang w:val="uk-UA"/>
        </w:rPr>
        <w:t>1. В умовах широкого впровадження ім</w:t>
      </w:r>
      <w:r w:rsidRPr="00BE29E2">
        <w:rPr>
          <w:color w:val="000000"/>
          <w:sz w:val="28"/>
          <w:szCs w:val="28"/>
          <w:lang w:val="uk-UA"/>
        </w:rPr>
        <w:t>у</w:t>
      </w:r>
      <w:r w:rsidRPr="00BE29E2">
        <w:rPr>
          <w:color w:val="000000"/>
          <w:sz w:val="28"/>
          <w:szCs w:val="28"/>
          <w:lang w:val="uk-UA"/>
        </w:rPr>
        <w:t>нопрофілактики краснухи в Україні відбулося зниження захворюваності серед дітей віком 0-2 та 3-6 років та зміни у віковій структурі захворюваності: новими вік</w:t>
      </w:r>
      <w:r w:rsidRPr="00BE29E2">
        <w:rPr>
          <w:color w:val="000000"/>
          <w:sz w:val="28"/>
          <w:szCs w:val="28"/>
          <w:lang w:val="uk-UA"/>
        </w:rPr>
        <w:t>о</w:t>
      </w:r>
      <w:r w:rsidRPr="00BE29E2">
        <w:rPr>
          <w:color w:val="000000"/>
          <w:sz w:val="28"/>
          <w:szCs w:val="28"/>
          <w:lang w:val="uk-UA"/>
        </w:rPr>
        <w:t>вими групами ризику на тепер є діти 7-14 років та підлітки і дорослі. Виявлено, що інтенсивність динаміки захворюваності на краснуху в цілому по Україні та в окремих областях зокрема, залежить від повноти охоплення щепленнями рі</w:t>
      </w:r>
      <w:r w:rsidRPr="00BE29E2">
        <w:rPr>
          <w:color w:val="000000"/>
          <w:sz w:val="28"/>
          <w:szCs w:val="28"/>
          <w:lang w:val="uk-UA"/>
        </w:rPr>
        <w:t>з</w:t>
      </w:r>
      <w:r w:rsidRPr="00BE29E2">
        <w:rPr>
          <w:color w:val="000000"/>
          <w:sz w:val="28"/>
          <w:szCs w:val="28"/>
          <w:lang w:val="uk-UA"/>
        </w:rPr>
        <w:t>них вікових категорій населення. Доведено наявність сильного зворотного кореляційного зв'язку між кількістю щеплених осіб та рівнем захворюваності на краснуху (коефіцієнт кореляції дорівнює -0,76, а коефіцієнт регресії становить 1,84).</w:t>
      </w:r>
    </w:p>
    <w:p w:rsidR="00DA7FF7" w:rsidRPr="00BE29E2" w:rsidRDefault="00DA7FF7" w:rsidP="00DA7FF7">
      <w:pPr>
        <w:spacing w:line="360" w:lineRule="auto"/>
        <w:ind w:firstLine="720"/>
        <w:jc w:val="both"/>
        <w:rPr>
          <w:color w:val="000000"/>
          <w:sz w:val="28"/>
          <w:szCs w:val="28"/>
          <w:lang w:val="uk-UA"/>
        </w:rPr>
      </w:pPr>
      <w:r w:rsidRPr="00BE29E2">
        <w:rPr>
          <w:color w:val="000000"/>
          <w:sz w:val="28"/>
          <w:szCs w:val="28"/>
          <w:lang w:val="uk-UA"/>
        </w:rPr>
        <w:t>2. Визначено, що порівняно з довакцинальним періодом, в умовах застосування сп</w:t>
      </w:r>
      <w:r w:rsidRPr="00BE29E2">
        <w:rPr>
          <w:color w:val="000000"/>
          <w:sz w:val="28"/>
          <w:szCs w:val="28"/>
          <w:lang w:val="uk-UA"/>
        </w:rPr>
        <w:t>е</w:t>
      </w:r>
      <w:r w:rsidRPr="00BE29E2">
        <w:rPr>
          <w:color w:val="000000"/>
          <w:sz w:val="28"/>
          <w:szCs w:val="28"/>
          <w:lang w:val="uk-UA"/>
        </w:rPr>
        <w:t>цифічної профілактики краснухи зменшилася більше, ніж у 4 рази питома вага дитячих д</w:t>
      </w:r>
      <w:r w:rsidRPr="00BE29E2">
        <w:rPr>
          <w:color w:val="000000"/>
          <w:sz w:val="28"/>
          <w:szCs w:val="28"/>
          <w:lang w:val="uk-UA"/>
        </w:rPr>
        <w:t>о</w:t>
      </w:r>
      <w:r w:rsidRPr="00BE29E2">
        <w:rPr>
          <w:color w:val="000000"/>
          <w:sz w:val="28"/>
          <w:szCs w:val="28"/>
          <w:lang w:val="uk-UA"/>
        </w:rPr>
        <w:t>шкільних з</w:t>
      </w:r>
      <w:r w:rsidRPr="00BE29E2">
        <w:rPr>
          <w:color w:val="000000"/>
          <w:sz w:val="28"/>
          <w:szCs w:val="28"/>
          <w:lang w:val="uk-UA"/>
        </w:rPr>
        <w:t>а</w:t>
      </w:r>
      <w:r w:rsidRPr="00BE29E2">
        <w:rPr>
          <w:color w:val="000000"/>
          <w:sz w:val="28"/>
          <w:szCs w:val="28"/>
          <w:lang w:val="uk-UA"/>
        </w:rPr>
        <w:t>кладів (з 11,6 ± 1,9 % до 2,1 ± 0,4 %) та шкіл (з 12,2 ± 2,3 % до 2,8 ± 0,6 %) з 10 і більше випадками захворювання на краснуху, що є свідченням вакцинокерованості даної і</w:t>
      </w:r>
      <w:r w:rsidRPr="00BE29E2">
        <w:rPr>
          <w:color w:val="000000"/>
          <w:sz w:val="28"/>
          <w:szCs w:val="28"/>
          <w:lang w:val="uk-UA"/>
        </w:rPr>
        <w:t>н</w:t>
      </w:r>
      <w:r w:rsidRPr="00BE29E2">
        <w:rPr>
          <w:color w:val="000000"/>
          <w:sz w:val="28"/>
          <w:szCs w:val="28"/>
          <w:lang w:val="uk-UA"/>
        </w:rPr>
        <w:t>фекції (р &lt; 0,01). Наявність значного прошарку незахищених від краснушної інф</w:t>
      </w:r>
      <w:r w:rsidRPr="00BE29E2">
        <w:rPr>
          <w:color w:val="000000"/>
          <w:sz w:val="28"/>
          <w:szCs w:val="28"/>
          <w:lang w:val="uk-UA"/>
        </w:rPr>
        <w:t>е</w:t>
      </w:r>
      <w:r w:rsidRPr="00BE29E2">
        <w:rPr>
          <w:color w:val="000000"/>
          <w:sz w:val="28"/>
          <w:szCs w:val="28"/>
          <w:lang w:val="uk-UA"/>
        </w:rPr>
        <w:t xml:space="preserve">кції осіб серед дітей 7-14 років та дорослих зумовила збільшення частки захворілих учнів </w:t>
      </w:r>
      <w:r w:rsidRPr="00BE29E2">
        <w:rPr>
          <w:color w:val="000000"/>
          <w:sz w:val="28"/>
          <w:szCs w:val="28"/>
          <w:lang w:val="uk-UA"/>
        </w:rPr>
        <w:lastRenderedPageBreak/>
        <w:t>професійно-технічних училищ і технік</w:t>
      </w:r>
      <w:r w:rsidRPr="00BE29E2">
        <w:rPr>
          <w:color w:val="000000"/>
          <w:sz w:val="28"/>
          <w:szCs w:val="28"/>
          <w:lang w:val="uk-UA"/>
        </w:rPr>
        <w:t>у</w:t>
      </w:r>
      <w:r w:rsidRPr="00BE29E2">
        <w:rPr>
          <w:color w:val="000000"/>
          <w:sz w:val="28"/>
          <w:szCs w:val="28"/>
          <w:lang w:val="uk-UA"/>
        </w:rPr>
        <w:t>мів у 2,27 рази, та зростання питомої ваги ПТУ з 10 випадками захворювання у 2,24 рази (р &lt; 0,05). Новими колективами ризику щодо краснухи є ПТУ та техн</w:t>
      </w:r>
      <w:r w:rsidRPr="00BE29E2">
        <w:rPr>
          <w:color w:val="000000"/>
          <w:sz w:val="28"/>
          <w:szCs w:val="28"/>
          <w:lang w:val="uk-UA"/>
        </w:rPr>
        <w:t>і</w:t>
      </w:r>
      <w:r w:rsidRPr="00BE29E2">
        <w:rPr>
          <w:color w:val="000000"/>
          <w:sz w:val="28"/>
          <w:szCs w:val="28"/>
          <w:lang w:val="uk-UA"/>
        </w:rPr>
        <w:t>куми.</w:t>
      </w:r>
    </w:p>
    <w:p w:rsidR="00DA7FF7" w:rsidRPr="00BE29E2" w:rsidRDefault="00DA7FF7" w:rsidP="00DA7FF7">
      <w:pPr>
        <w:spacing w:line="360" w:lineRule="auto"/>
        <w:ind w:firstLine="720"/>
        <w:jc w:val="both"/>
        <w:rPr>
          <w:color w:val="000000"/>
          <w:sz w:val="28"/>
          <w:szCs w:val="28"/>
          <w:lang w:val="uk-UA"/>
        </w:rPr>
      </w:pPr>
      <w:r w:rsidRPr="00BE29E2">
        <w:rPr>
          <w:color w:val="000000"/>
          <w:sz w:val="28"/>
          <w:szCs w:val="28"/>
          <w:lang w:val="uk-UA"/>
        </w:rPr>
        <w:t>3. Встановлено, що індекс ефективності та коефіцієнт ефективності вакцинопрофіла</w:t>
      </w:r>
      <w:r w:rsidRPr="00BE29E2">
        <w:rPr>
          <w:color w:val="000000"/>
          <w:sz w:val="28"/>
          <w:szCs w:val="28"/>
          <w:lang w:val="uk-UA"/>
        </w:rPr>
        <w:t>к</w:t>
      </w:r>
      <w:r w:rsidRPr="00BE29E2">
        <w:rPr>
          <w:color w:val="000000"/>
          <w:sz w:val="28"/>
          <w:szCs w:val="28"/>
          <w:lang w:val="uk-UA"/>
        </w:rPr>
        <w:t>тики серед ревакцинованих осіб мали вищі значення, порівняно з вакцинованими діт</w:t>
      </w:r>
      <w:r w:rsidRPr="00BE29E2">
        <w:rPr>
          <w:color w:val="000000"/>
          <w:sz w:val="28"/>
          <w:szCs w:val="28"/>
          <w:lang w:val="uk-UA"/>
        </w:rPr>
        <w:t>ь</w:t>
      </w:r>
      <w:r w:rsidRPr="00BE29E2">
        <w:rPr>
          <w:color w:val="000000"/>
          <w:sz w:val="28"/>
          <w:szCs w:val="28"/>
          <w:lang w:val="uk-UA"/>
        </w:rPr>
        <w:t>ми та складали 24,06 і 95,84 % та 8,9 і 88,77 % відповідно, що вказує на високу епідемі</w:t>
      </w:r>
      <w:r w:rsidRPr="00BE29E2">
        <w:rPr>
          <w:color w:val="000000"/>
          <w:sz w:val="28"/>
          <w:szCs w:val="28"/>
          <w:lang w:val="uk-UA"/>
        </w:rPr>
        <w:t>о</w:t>
      </w:r>
      <w:r w:rsidRPr="00BE29E2">
        <w:rPr>
          <w:color w:val="000000"/>
          <w:sz w:val="28"/>
          <w:szCs w:val="28"/>
          <w:lang w:val="uk-UA"/>
        </w:rPr>
        <w:t>логічну ефективність імунізації нас</w:t>
      </w:r>
      <w:r w:rsidRPr="00BE29E2">
        <w:rPr>
          <w:color w:val="000000"/>
          <w:sz w:val="28"/>
          <w:szCs w:val="28"/>
          <w:lang w:val="uk-UA"/>
        </w:rPr>
        <w:t>е</w:t>
      </w:r>
      <w:r w:rsidRPr="00BE29E2">
        <w:rPr>
          <w:color w:val="000000"/>
          <w:sz w:val="28"/>
          <w:szCs w:val="28"/>
          <w:lang w:val="uk-UA"/>
        </w:rPr>
        <w:t>лення від краснухи за дводозовою схемою.</w:t>
      </w:r>
    </w:p>
    <w:p w:rsidR="00DA7FF7" w:rsidRPr="00BE29E2" w:rsidRDefault="00DA7FF7" w:rsidP="00DA7FF7">
      <w:pPr>
        <w:spacing w:line="360" w:lineRule="auto"/>
        <w:ind w:firstLine="720"/>
        <w:jc w:val="both"/>
        <w:rPr>
          <w:color w:val="000000"/>
          <w:sz w:val="28"/>
          <w:szCs w:val="28"/>
          <w:lang w:val="uk-UA"/>
        </w:rPr>
      </w:pPr>
      <w:r w:rsidRPr="00BE29E2">
        <w:rPr>
          <w:color w:val="000000"/>
          <w:sz w:val="28"/>
          <w:szCs w:val="28"/>
          <w:lang w:val="uk-UA"/>
        </w:rPr>
        <w:t>4. Виявлено, що у роки проведення планової вакцинопрофілактики інфекційний пр</w:t>
      </w:r>
      <w:r w:rsidRPr="00BE29E2">
        <w:rPr>
          <w:color w:val="000000"/>
          <w:sz w:val="28"/>
          <w:szCs w:val="28"/>
          <w:lang w:val="uk-UA"/>
        </w:rPr>
        <w:t>о</w:t>
      </w:r>
      <w:r w:rsidRPr="00BE29E2">
        <w:rPr>
          <w:color w:val="000000"/>
          <w:sz w:val="28"/>
          <w:szCs w:val="28"/>
          <w:lang w:val="uk-UA"/>
        </w:rPr>
        <w:t>цес краснухи мав більш легкий перебіг, ніж у довакцинальний період. Клінічний перебіг кр</w:t>
      </w:r>
      <w:r w:rsidRPr="00BE29E2">
        <w:rPr>
          <w:color w:val="000000"/>
          <w:sz w:val="28"/>
          <w:szCs w:val="28"/>
          <w:lang w:val="uk-UA"/>
        </w:rPr>
        <w:t>а</w:t>
      </w:r>
      <w:r w:rsidRPr="00BE29E2">
        <w:rPr>
          <w:color w:val="000000"/>
          <w:sz w:val="28"/>
          <w:szCs w:val="28"/>
          <w:lang w:val="uk-UA"/>
        </w:rPr>
        <w:t>снушної інфекції серед імунізованих раніше дітей характеризувався менш важкими кліні</w:t>
      </w:r>
      <w:r w:rsidRPr="00BE29E2">
        <w:rPr>
          <w:color w:val="000000"/>
          <w:sz w:val="28"/>
          <w:szCs w:val="28"/>
          <w:lang w:val="uk-UA"/>
        </w:rPr>
        <w:t>ч</w:t>
      </w:r>
      <w:r w:rsidRPr="00BE29E2">
        <w:rPr>
          <w:color w:val="000000"/>
          <w:sz w:val="28"/>
          <w:szCs w:val="28"/>
          <w:lang w:val="uk-UA"/>
        </w:rPr>
        <w:t>ними проявами та незначною кількістю ускладнень, порівняно з нещепленими ос</w:t>
      </w:r>
      <w:r w:rsidRPr="00BE29E2">
        <w:rPr>
          <w:color w:val="000000"/>
          <w:sz w:val="28"/>
          <w:szCs w:val="28"/>
          <w:lang w:val="uk-UA"/>
        </w:rPr>
        <w:t>о</w:t>
      </w:r>
      <w:r w:rsidRPr="00BE29E2">
        <w:rPr>
          <w:color w:val="000000"/>
          <w:sz w:val="28"/>
          <w:szCs w:val="28"/>
          <w:lang w:val="uk-UA"/>
        </w:rPr>
        <w:t>бами (</w:t>
      </w:r>
      <w:r w:rsidRPr="00BE29E2">
        <w:rPr>
          <w:i/>
          <w:color w:val="000000"/>
          <w:sz w:val="28"/>
          <w:szCs w:val="28"/>
          <w:lang w:val="uk-UA"/>
        </w:rPr>
        <w:t>χ</w:t>
      </w:r>
      <w:r w:rsidRPr="00BE29E2">
        <w:rPr>
          <w:i/>
          <w:color w:val="000000"/>
          <w:sz w:val="28"/>
          <w:szCs w:val="28"/>
          <w:vertAlign w:val="superscript"/>
          <w:lang w:val="uk-UA"/>
        </w:rPr>
        <w:t xml:space="preserve"> 2</w:t>
      </w:r>
      <w:r w:rsidRPr="00BE29E2">
        <w:rPr>
          <w:i/>
          <w:color w:val="000000"/>
          <w:sz w:val="28"/>
          <w:szCs w:val="28"/>
          <w:vertAlign w:val="subscript"/>
          <w:lang w:val="uk-UA"/>
        </w:rPr>
        <w:t>факт</w:t>
      </w:r>
      <w:r w:rsidRPr="00BE29E2">
        <w:rPr>
          <w:color w:val="000000"/>
          <w:sz w:val="28"/>
          <w:szCs w:val="28"/>
          <w:lang w:val="uk-UA"/>
        </w:rPr>
        <w:t> &gt; </w:t>
      </w:r>
      <w:r w:rsidRPr="00BE29E2">
        <w:rPr>
          <w:i/>
          <w:color w:val="000000"/>
          <w:sz w:val="28"/>
          <w:szCs w:val="28"/>
          <w:lang w:val="uk-UA"/>
        </w:rPr>
        <w:t>χ</w:t>
      </w:r>
      <w:r w:rsidRPr="00BE29E2">
        <w:rPr>
          <w:i/>
          <w:color w:val="000000"/>
          <w:sz w:val="28"/>
          <w:szCs w:val="28"/>
          <w:vertAlign w:val="superscript"/>
          <w:lang w:val="uk-UA"/>
        </w:rPr>
        <w:t xml:space="preserve"> 2</w:t>
      </w:r>
      <w:r w:rsidRPr="00BE29E2">
        <w:rPr>
          <w:i/>
          <w:color w:val="000000"/>
          <w:sz w:val="28"/>
          <w:szCs w:val="28"/>
          <w:vertAlign w:val="subscript"/>
          <w:lang w:val="uk-UA"/>
        </w:rPr>
        <w:t>табл</w:t>
      </w:r>
      <w:r w:rsidRPr="00BE29E2">
        <w:rPr>
          <w:color w:val="000000"/>
          <w:sz w:val="28"/>
          <w:szCs w:val="28"/>
          <w:lang w:val="uk-UA"/>
        </w:rPr>
        <w:t>)</w:t>
      </w:r>
      <w:r w:rsidRPr="00BE29E2">
        <w:rPr>
          <w:color w:val="000000"/>
          <w:sz w:val="28"/>
          <w:szCs w:val="28"/>
          <w:vertAlign w:val="subscript"/>
          <w:lang w:val="uk-UA"/>
        </w:rPr>
        <w:t>.</w:t>
      </w:r>
      <w:r w:rsidRPr="00BE29E2">
        <w:rPr>
          <w:color w:val="000000"/>
          <w:sz w:val="28"/>
          <w:szCs w:val="28"/>
          <w:lang w:val="uk-UA"/>
        </w:rPr>
        <w:t>.</w:t>
      </w:r>
    </w:p>
    <w:p w:rsidR="00DA7FF7" w:rsidRPr="00BE29E2" w:rsidRDefault="00DA7FF7" w:rsidP="00DA7FF7">
      <w:pPr>
        <w:spacing w:line="360" w:lineRule="auto"/>
        <w:ind w:firstLine="720"/>
        <w:jc w:val="both"/>
        <w:rPr>
          <w:color w:val="000000"/>
          <w:sz w:val="28"/>
          <w:szCs w:val="28"/>
          <w:lang w:val="uk-UA"/>
        </w:rPr>
      </w:pPr>
      <w:r w:rsidRPr="00BE29E2">
        <w:rPr>
          <w:color w:val="000000"/>
          <w:sz w:val="28"/>
          <w:szCs w:val="28"/>
          <w:lang w:val="uk-UA"/>
        </w:rPr>
        <w:t>5. Визначено високий рівень напруженості протикраснушного імунітету у віддал</w:t>
      </w:r>
      <w:r w:rsidRPr="00BE29E2">
        <w:rPr>
          <w:color w:val="000000"/>
          <w:sz w:val="28"/>
          <w:szCs w:val="28"/>
          <w:lang w:val="uk-UA"/>
        </w:rPr>
        <w:t>е</w:t>
      </w:r>
      <w:r w:rsidRPr="00BE29E2">
        <w:rPr>
          <w:color w:val="000000"/>
          <w:sz w:val="28"/>
          <w:szCs w:val="28"/>
          <w:lang w:val="uk-UA"/>
        </w:rPr>
        <w:t>ний період після щеплення (1-5 років), який свідчить про ефективність застосування вакцино</w:t>
      </w:r>
      <w:r w:rsidRPr="00BE29E2">
        <w:rPr>
          <w:color w:val="000000"/>
          <w:sz w:val="28"/>
          <w:szCs w:val="28"/>
          <w:lang w:val="uk-UA"/>
        </w:rPr>
        <w:t>п</w:t>
      </w:r>
      <w:r w:rsidRPr="00BE29E2">
        <w:rPr>
          <w:color w:val="000000"/>
          <w:sz w:val="28"/>
          <w:szCs w:val="28"/>
          <w:lang w:val="uk-UA"/>
        </w:rPr>
        <w:t>роф</w:t>
      </w:r>
      <w:r w:rsidRPr="00BE29E2">
        <w:rPr>
          <w:color w:val="000000"/>
          <w:sz w:val="28"/>
          <w:szCs w:val="28"/>
          <w:lang w:val="uk-UA"/>
        </w:rPr>
        <w:t>і</w:t>
      </w:r>
      <w:r w:rsidRPr="00BE29E2">
        <w:rPr>
          <w:color w:val="000000"/>
          <w:sz w:val="28"/>
          <w:szCs w:val="28"/>
          <w:lang w:val="uk-UA"/>
        </w:rPr>
        <w:t>лактики краснухи (питома вага неімунних серед щеплених дітей складала лише 3,76 %, а показник сере</w:t>
      </w:r>
      <w:r w:rsidRPr="00BE29E2">
        <w:rPr>
          <w:color w:val="000000"/>
          <w:sz w:val="28"/>
          <w:szCs w:val="28"/>
          <w:lang w:val="uk-UA"/>
        </w:rPr>
        <w:t>д</w:t>
      </w:r>
      <w:r w:rsidRPr="00BE29E2">
        <w:rPr>
          <w:color w:val="000000"/>
          <w:sz w:val="28"/>
          <w:szCs w:val="28"/>
          <w:lang w:val="uk-UA"/>
        </w:rPr>
        <w:t>ньої арифметичної (СА) антитіл в цілому дорівнював 183 ± 4,23 IU/ml).</w:t>
      </w:r>
    </w:p>
    <w:p w:rsidR="00DA7FF7" w:rsidRPr="00BE29E2" w:rsidRDefault="00DA7FF7" w:rsidP="00DA7FF7">
      <w:pPr>
        <w:spacing w:line="360" w:lineRule="auto"/>
        <w:ind w:firstLine="720"/>
        <w:jc w:val="both"/>
        <w:rPr>
          <w:color w:val="000000"/>
          <w:sz w:val="28"/>
          <w:szCs w:val="28"/>
          <w:lang w:val="uk-UA"/>
        </w:rPr>
      </w:pPr>
      <w:r w:rsidRPr="00BE29E2">
        <w:rPr>
          <w:color w:val="000000"/>
          <w:sz w:val="28"/>
          <w:szCs w:val="28"/>
          <w:lang w:val="uk-UA"/>
        </w:rPr>
        <w:t>6. Науково обґрунтовано доцільність застосування адекватних заходів специфічної профілактики серед виявлених груп ризику з урахуванням особливостей епідемічного проц</w:t>
      </w:r>
      <w:r w:rsidRPr="00BE29E2">
        <w:rPr>
          <w:color w:val="000000"/>
          <w:sz w:val="28"/>
          <w:szCs w:val="28"/>
          <w:lang w:val="uk-UA"/>
        </w:rPr>
        <w:t>е</w:t>
      </w:r>
      <w:r w:rsidRPr="00BE29E2">
        <w:rPr>
          <w:color w:val="000000"/>
          <w:sz w:val="28"/>
          <w:szCs w:val="28"/>
          <w:lang w:val="uk-UA"/>
        </w:rPr>
        <w:t>су краснухи в умовах пр</w:t>
      </w:r>
      <w:r w:rsidRPr="00BE29E2">
        <w:rPr>
          <w:color w:val="000000"/>
          <w:sz w:val="28"/>
          <w:szCs w:val="28"/>
          <w:lang w:val="uk-UA"/>
        </w:rPr>
        <w:t>о</w:t>
      </w:r>
      <w:r w:rsidRPr="00BE29E2">
        <w:rPr>
          <w:color w:val="000000"/>
          <w:sz w:val="28"/>
          <w:szCs w:val="28"/>
          <w:lang w:val="uk-UA"/>
        </w:rPr>
        <w:t>ведення вакцинопрофілактики.</w:t>
      </w:r>
    </w:p>
    <w:p w:rsidR="00DA7FF7" w:rsidRPr="00BE29E2" w:rsidRDefault="00DA7FF7" w:rsidP="00DA7FF7">
      <w:pPr>
        <w:suppressAutoHyphens/>
        <w:spacing w:line="360" w:lineRule="auto"/>
        <w:ind w:firstLine="720"/>
        <w:jc w:val="both"/>
        <w:rPr>
          <w:color w:val="000000"/>
          <w:sz w:val="28"/>
          <w:lang w:val="uk-UA"/>
        </w:rPr>
      </w:pPr>
    </w:p>
    <w:p w:rsidR="00DA7FF7" w:rsidRPr="00BE29E2" w:rsidRDefault="00DA7FF7" w:rsidP="00DA7FF7">
      <w:pPr>
        <w:suppressAutoHyphens/>
        <w:spacing w:line="360" w:lineRule="auto"/>
        <w:ind w:firstLine="720"/>
        <w:jc w:val="both"/>
        <w:rPr>
          <w:color w:val="000000"/>
          <w:sz w:val="28"/>
          <w:lang w:val="uk-UA"/>
        </w:rPr>
      </w:pPr>
    </w:p>
    <w:p w:rsidR="00DA7FF7" w:rsidRPr="00BE29E2" w:rsidRDefault="00DA7FF7" w:rsidP="00DA7FF7">
      <w:pPr>
        <w:suppressAutoHyphens/>
        <w:spacing w:line="360" w:lineRule="auto"/>
        <w:ind w:firstLine="720"/>
        <w:jc w:val="both"/>
        <w:rPr>
          <w:color w:val="000000"/>
          <w:sz w:val="28"/>
          <w:lang w:val="uk-UA"/>
        </w:rPr>
      </w:pPr>
    </w:p>
    <w:p w:rsidR="00DA7FF7" w:rsidRPr="00BE29E2" w:rsidRDefault="00DA7FF7" w:rsidP="00DA7FF7">
      <w:pPr>
        <w:suppressAutoHyphens/>
        <w:spacing w:line="360" w:lineRule="auto"/>
        <w:jc w:val="both"/>
        <w:rPr>
          <w:color w:val="000000"/>
          <w:sz w:val="28"/>
          <w:lang w:val="uk-UA"/>
        </w:rPr>
      </w:pPr>
    </w:p>
    <w:p w:rsidR="00DA7FF7" w:rsidRPr="00BE29E2" w:rsidRDefault="00DA7FF7" w:rsidP="00DA7FF7">
      <w:pPr>
        <w:suppressAutoHyphens/>
        <w:spacing w:line="360" w:lineRule="auto"/>
        <w:jc w:val="both"/>
        <w:rPr>
          <w:color w:val="000000"/>
          <w:sz w:val="28"/>
          <w:lang w:val="uk-UA"/>
        </w:rPr>
      </w:pPr>
    </w:p>
    <w:p w:rsidR="00DA7FF7" w:rsidRPr="00BE29E2" w:rsidRDefault="00DA7FF7" w:rsidP="00DA7FF7">
      <w:pPr>
        <w:suppressAutoHyphens/>
        <w:spacing w:line="360" w:lineRule="auto"/>
        <w:jc w:val="both"/>
        <w:rPr>
          <w:color w:val="000000"/>
          <w:sz w:val="28"/>
          <w:lang w:val="uk-UA"/>
        </w:rPr>
      </w:pPr>
    </w:p>
    <w:p w:rsidR="00DA7FF7" w:rsidRDefault="00DA7FF7" w:rsidP="00DA7FF7">
      <w:pPr>
        <w:suppressAutoHyphens/>
        <w:spacing w:line="360" w:lineRule="auto"/>
        <w:jc w:val="both"/>
        <w:rPr>
          <w:color w:val="000000"/>
          <w:sz w:val="28"/>
          <w:lang w:val="uk-UA"/>
        </w:rPr>
      </w:pPr>
    </w:p>
    <w:p w:rsidR="00DA7FF7" w:rsidRDefault="00DA7FF7" w:rsidP="00DA7FF7">
      <w:pPr>
        <w:suppressAutoHyphens/>
        <w:spacing w:line="360" w:lineRule="auto"/>
        <w:jc w:val="both"/>
        <w:rPr>
          <w:color w:val="000000"/>
          <w:sz w:val="28"/>
          <w:lang w:val="uk-UA"/>
        </w:rPr>
      </w:pPr>
    </w:p>
    <w:p w:rsidR="00DA7FF7" w:rsidRPr="00BE29E2" w:rsidRDefault="00DA7FF7" w:rsidP="00DA7FF7">
      <w:pPr>
        <w:suppressAutoHyphens/>
        <w:spacing w:line="360" w:lineRule="auto"/>
        <w:jc w:val="both"/>
        <w:rPr>
          <w:color w:val="000000"/>
          <w:sz w:val="28"/>
          <w:lang w:val="uk-UA"/>
        </w:rPr>
      </w:pPr>
    </w:p>
    <w:p w:rsidR="00DA7FF7" w:rsidRPr="00BE29E2" w:rsidRDefault="00DA7FF7" w:rsidP="00DA7FF7">
      <w:pPr>
        <w:suppressAutoHyphens/>
        <w:spacing w:line="360" w:lineRule="auto"/>
        <w:jc w:val="both"/>
        <w:rPr>
          <w:color w:val="000000"/>
          <w:sz w:val="28"/>
          <w:lang w:val="uk-UA"/>
        </w:rPr>
      </w:pPr>
    </w:p>
    <w:p w:rsidR="00DA7FF7" w:rsidRPr="00BE29E2" w:rsidRDefault="00DA7FF7" w:rsidP="00DA7FF7">
      <w:pPr>
        <w:pStyle w:val="Style1"/>
        <w:spacing w:before="72" w:line="360" w:lineRule="auto"/>
        <w:ind w:left="360"/>
        <w:jc w:val="center"/>
        <w:rPr>
          <w:b/>
          <w:color w:val="000000"/>
          <w:sz w:val="28"/>
          <w:szCs w:val="28"/>
          <w:lang w:val="uk-UA"/>
        </w:rPr>
      </w:pPr>
      <w:r w:rsidRPr="00BE29E2">
        <w:rPr>
          <w:b/>
          <w:color w:val="000000"/>
          <w:sz w:val="28"/>
          <w:szCs w:val="28"/>
          <w:lang w:val="uk-UA"/>
        </w:rPr>
        <w:t>ПРАКТИЧНІ РЕКОМЕНДАЦІЇ</w:t>
      </w:r>
    </w:p>
    <w:p w:rsidR="00DA7FF7" w:rsidRPr="00BE29E2" w:rsidRDefault="00DA7FF7" w:rsidP="00DA7FF7">
      <w:pPr>
        <w:pStyle w:val="Style1"/>
        <w:spacing w:before="72" w:line="360" w:lineRule="auto"/>
        <w:ind w:firstLine="720"/>
        <w:jc w:val="both"/>
        <w:rPr>
          <w:color w:val="000000"/>
          <w:sz w:val="28"/>
          <w:szCs w:val="28"/>
          <w:lang w:val="uk-UA"/>
        </w:rPr>
      </w:pPr>
    </w:p>
    <w:p w:rsidR="00DA7FF7" w:rsidRPr="00BE29E2" w:rsidRDefault="00DA7FF7" w:rsidP="00DA7FF7">
      <w:pPr>
        <w:pStyle w:val="Style1"/>
        <w:spacing w:before="72" w:line="360" w:lineRule="auto"/>
        <w:ind w:firstLine="720"/>
        <w:jc w:val="both"/>
        <w:rPr>
          <w:color w:val="000000"/>
          <w:sz w:val="28"/>
          <w:szCs w:val="28"/>
          <w:lang w:val="uk-UA"/>
        </w:rPr>
      </w:pPr>
    </w:p>
    <w:p w:rsidR="00DA7FF7" w:rsidRPr="00BE29E2" w:rsidRDefault="00DA7FF7" w:rsidP="004C4C2E">
      <w:pPr>
        <w:pStyle w:val="Style1"/>
        <w:numPr>
          <w:ilvl w:val="0"/>
          <w:numId w:val="40"/>
        </w:numPr>
        <w:tabs>
          <w:tab w:val="clear" w:pos="1440"/>
          <w:tab w:val="num" w:pos="1080"/>
        </w:tabs>
        <w:spacing w:before="72" w:line="360" w:lineRule="auto"/>
        <w:ind w:left="0" w:firstLine="720"/>
        <w:jc w:val="both"/>
        <w:rPr>
          <w:color w:val="000000"/>
          <w:sz w:val="28"/>
          <w:szCs w:val="28"/>
          <w:lang w:val="uk-UA"/>
        </w:rPr>
      </w:pPr>
      <w:r w:rsidRPr="00BE29E2">
        <w:rPr>
          <w:bCs/>
          <w:color w:val="000000"/>
          <w:sz w:val="28"/>
          <w:szCs w:val="28"/>
          <w:lang w:val="uk-UA" w:eastAsia="uk-UA"/>
        </w:rPr>
        <w:t>Для визначення епідеміологічної ефективності вакцинопрофілактики населення необхідно ввести окремий облік захворюваності на краснуху серед дітей до 1 </w:t>
      </w:r>
      <w:r w:rsidRPr="00BE29E2">
        <w:rPr>
          <w:rStyle w:val="FontStyle13"/>
          <w:rFonts w:eastAsia="MS Mincho"/>
          <w:b/>
          <w:bCs/>
          <w:color w:val="000000"/>
          <w:lang w:val="uk-UA"/>
        </w:rPr>
        <w:t>року</w:t>
      </w:r>
      <w:r w:rsidRPr="00BE29E2">
        <w:rPr>
          <w:bCs/>
          <w:color w:val="000000"/>
          <w:sz w:val="28"/>
          <w:szCs w:val="28"/>
          <w:lang w:val="uk-UA" w:eastAsia="uk-UA"/>
        </w:rPr>
        <w:t xml:space="preserve"> та у віці 1-2 роки в офіці</w:t>
      </w:r>
      <w:r w:rsidRPr="00BE29E2">
        <w:rPr>
          <w:bCs/>
          <w:color w:val="000000"/>
          <w:sz w:val="28"/>
          <w:szCs w:val="28"/>
          <w:lang w:val="uk-UA" w:eastAsia="uk-UA"/>
        </w:rPr>
        <w:t>й</w:t>
      </w:r>
      <w:r w:rsidRPr="00BE29E2">
        <w:rPr>
          <w:bCs/>
          <w:color w:val="000000"/>
          <w:sz w:val="28"/>
          <w:szCs w:val="28"/>
          <w:lang w:val="uk-UA" w:eastAsia="uk-UA"/>
        </w:rPr>
        <w:t xml:space="preserve">них формах </w:t>
      </w:r>
      <w:r w:rsidRPr="00BE29E2">
        <w:rPr>
          <w:bCs/>
          <w:color w:val="000000"/>
          <w:sz w:val="28"/>
          <w:szCs w:val="28"/>
          <w:lang w:eastAsia="uk-UA"/>
        </w:rPr>
        <w:t>стати</w:t>
      </w:r>
      <w:r w:rsidRPr="00BE29E2">
        <w:rPr>
          <w:bCs/>
          <w:color w:val="000000"/>
          <w:sz w:val="28"/>
          <w:szCs w:val="28"/>
          <w:lang w:val="uk-UA" w:eastAsia="uk-UA"/>
        </w:rPr>
        <w:t>стичної звітності.</w:t>
      </w:r>
    </w:p>
    <w:p w:rsidR="00DA7FF7" w:rsidRPr="00BE29E2" w:rsidRDefault="00DA7FF7" w:rsidP="004C4C2E">
      <w:pPr>
        <w:pStyle w:val="Style1"/>
        <w:numPr>
          <w:ilvl w:val="0"/>
          <w:numId w:val="40"/>
        </w:numPr>
        <w:tabs>
          <w:tab w:val="clear" w:pos="1440"/>
          <w:tab w:val="num" w:pos="1080"/>
        </w:tabs>
        <w:spacing w:before="72" w:line="360" w:lineRule="auto"/>
        <w:ind w:left="0" w:firstLine="720"/>
        <w:jc w:val="both"/>
        <w:rPr>
          <w:color w:val="000000"/>
          <w:sz w:val="28"/>
          <w:szCs w:val="28"/>
          <w:lang w:val="uk-UA"/>
        </w:rPr>
      </w:pPr>
      <w:r w:rsidRPr="00BE29E2">
        <w:rPr>
          <w:color w:val="000000"/>
          <w:sz w:val="28"/>
          <w:szCs w:val="28"/>
          <w:lang w:val="uk-UA"/>
        </w:rPr>
        <w:t>При здійсненні імунологічного моніторингу вакцинопрофілактики краснухи особливу увагу необхідно приділяти молодіжним та «закритим» колективам, враховуючи можливість виникнення у них спалахів даної інфекції.</w:t>
      </w:r>
    </w:p>
    <w:p w:rsidR="00DA7FF7" w:rsidRPr="00BE29E2" w:rsidRDefault="00DA7FF7" w:rsidP="004C4C2E">
      <w:pPr>
        <w:pStyle w:val="Style1"/>
        <w:numPr>
          <w:ilvl w:val="0"/>
          <w:numId w:val="40"/>
        </w:numPr>
        <w:tabs>
          <w:tab w:val="clear" w:pos="1440"/>
          <w:tab w:val="num" w:pos="1080"/>
        </w:tabs>
        <w:spacing w:before="72" w:line="360" w:lineRule="auto"/>
        <w:ind w:left="0" w:firstLine="720"/>
        <w:jc w:val="both"/>
        <w:rPr>
          <w:color w:val="000000"/>
          <w:sz w:val="28"/>
          <w:szCs w:val="28"/>
          <w:lang w:val="uk-UA"/>
        </w:rPr>
      </w:pPr>
      <w:r w:rsidRPr="00BE29E2">
        <w:rPr>
          <w:color w:val="000000"/>
          <w:sz w:val="28"/>
          <w:szCs w:val="28"/>
          <w:lang w:val="uk-UA"/>
        </w:rPr>
        <w:t xml:space="preserve">За умов відсутності даних про протикраснушні щеплення та захворюваність на краснуху, особам, які належать до груп ризику, </w:t>
      </w:r>
      <w:r w:rsidRPr="00BE29E2">
        <w:rPr>
          <w:bCs/>
          <w:color w:val="000000"/>
          <w:sz w:val="28"/>
          <w:szCs w:val="28"/>
          <w:lang w:val="uk-UA" w:eastAsia="uk-UA"/>
        </w:rPr>
        <w:t>рекомендувати проведення селективної імунізації.</w:t>
      </w:r>
    </w:p>
    <w:p w:rsidR="00DA7FF7" w:rsidRPr="00BE29E2" w:rsidRDefault="00DA7FF7" w:rsidP="004C4C2E">
      <w:pPr>
        <w:pStyle w:val="Style1"/>
        <w:numPr>
          <w:ilvl w:val="0"/>
          <w:numId w:val="40"/>
        </w:numPr>
        <w:tabs>
          <w:tab w:val="clear" w:pos="1440"/>
          <w:tab w:val="num" w:pos="1080"/>
        </w:tabs>
        <w:spacing w:before="72" w:line="360" w:lineRule="auto"/>
        <w:ind w:left="0" w:firstLine="720"/>
        <w:jc w:val="both"/>
        <w:rPr>
          <w:color w:val="000000"/>
          <w:sz w:val="28"/>
          <w:szCs w:val="28"/>
          <w:lang w:val="uk-UA"/>
        </w:rPr>
      </w:pPr>
      <w:r w:rsidRPr="00BE29E2">
        <w:rPr>
          <w:color w:val="000000"/>
          <w:sz w:val="28"/>
          <w:szCs w:val="28"/>
          <w:lang w:val="uk-UA"/>
        </w:rPr>
        <w:t>Для удосконалення існуючої системи моніторингу вакцинопрофілактики краснухи рекомендовано визначати та аналізувати індекс і коефіцієнт ефективності вакцинопрофілактики краснухи в залежності від віку захворілих осіб та часу, який минув з моменту останнього щеплення.</w:t>
      </w:r>
    </w:p>
    <w:p w:rsidR="00DA7FF7" w:rsidRPr="00BE29E2" w:rsidRDefault="00DA7FF7" w:rsidP="004C4C2E">
      <w:pPr>
        <w:pStyle w:val="Style1"/>
        <w:numPr>
          <w:ilvl w:val="0"/>
          <w:numId w:val="40"/>
        </w:numPr>
        <w:tabs>
          <w:tab w:val="clear" w:pos="1440"/>
          <w:tab w:val="num" w:pos="1080"/>
        </w:tabs>
        <w:spacing w:before="72" w:line="360" w:lineRule="auto"/>
        <w:ind w:left="0" w:firstLine="720"/>
        <w:jc w:val="both"/>
        <w:rPr>
          <w:color w:val="000000"/>
          <w:sz w:val="28"/>
          <w:szCs w:val="28"/>
          <w:lang w:val="uk-UA"/>
        </w:rPr>
      </w:pPr>
      <w:r w:rsidRPr="00BE29E2">
        <w:rPr>
          <w:color w:val="000000"/>
          <w:sz w:val="28"/>
          <w:szCs w:val="28"/>
          <w:lang w:val="uk-UA"/>
        </w:rPr>
        <w:t xml:space="preserve">Аналіз кожного випадку захворювання на краснуху необхідно проводити з урахуванням анамнезу щеплень, який включає в себе дані про термін, що минув після останнього протикраснушного щеплення, вид вакцинального препарату, його серію та наявності хронічних захворювань і </w:t>
      </w:r>
      <w:r w:rsidRPr="00BE29E2">
        <w:rPr>
          <w:color w:val="000000"/>
          <w:sz w:val="28"/>
          <w:szCs w:val="28"/>
          <w:lang w:val="uk-UA"/>
        </w:rPr>
        <w:lastRenderedPageBreak/>
        <w:t xml:space="preserve">контакту з інфекційними хворими протягом місяця до захворювання на краснуху. </w:t>
      </w:r>
    </w:p>
    <w:p w:rsidR="00DA7FF7" w:rsidRPr="00BE29E2" w:rsidRDefault="00DA7FF7" w:rsidP="00DA7FF7">
      <w:pPr>
        <w:pStyle w:val="Style1"/>
        <w:widowControl/>
        <w:spacing w:before="72" w:line="360" w:lineRule="auto"/>
        <w:ind w:firstLine="720"/>
        <w:jc w:val="center"/>
        <w:rPr>
          <w:rStyle w:val="FontStyle14"/>
          <w:b w:val="0"/>
          <w:color w:val="000000"/>
          <w:lang w:val="uk-UA"/>
        </w:rPr>
      </w:pPr>
    </w:p>
    <w:p w:rsidR="00DA7FF7" w:rsidRDefault="00DA7FF7" w:rsidP="00DA7FF7">
      <w:pPr>
        <w:pStyle w:val="Style1"/>
        <w:widowControl/>
        <w:spacing w:before="72" w:line="360" w:lineRule="auto"/>
        <w:ind w:firstLine="720"/>
        <w:jc w:val="center"/>
        <w:rPr>
          <w:rStyle w:val="FontStyle14"/>
          <w:b w:val="0"/>
          <w:color w:val="000000"/>
          <w:lang w:val="uk-UA"/>
        </w:rPr>
      </w:pPr>
    </w:p>
    <w:p w:rsidR="00DA7FF7" w:rsidRPr="00BE29E2" w:rsidRDefault="00DA7FF7" w:rsidP="00DA7FF7">
      <w:pPr>
        <w:pStyle w:val="Style1"/>
        <w:widowControl/>
        <w:spacing w:before="72" w:line="360" w:lineRule="auto"/>
        <w:ind w:firstLine="720"/>
        <w:jc w:val="center"/>
        <w:rPr>
          <w:rStyle w:val="FontStyle14"/>
          <w:b w:val="0"/>
          <w:color w:val="000000"/>
          <w:lang w:val="uk-UA"/>
        </w:rPr>
      </w:pPr>
    </w:p>
    <w:p w:rsidR="00DA7FF7" w:rsidRPr="00BE29E2" w:rsidRDefault="00DA7FF7" w:rsidP="00DA7FF7">
      <w:pPr>
        <w:pStyle w:val="Style1"/>
        <w:widowControl/>
        <w:spacing w:before="72" w:line="360" w:lineRule="auto"/>
        <w:ind w:firstLine="720"/>
        <w:jc w:val="center"/>
        <w:rPr>
          <w:rStyle w:val="FontStyle14"/>
          <w:b w:val="0"/>
          <w:color w:val="000000"/>
          <w:lang w:val="uk-UA"/>
        </w:rPr>
      </w:pPr>
      <w:r w:rsidRPr="00BE29E2">
        <w:rPr>
          <w:rStyle w:val="FontStyle14"/>
          <w:b w:val="0"/>
          <w:color w:val="000000"/>
          <w:lang w:val="uk-UA"/>
        </w:rPr>
        <w:t>СПИСОК ВИКОРИСТАНИХ ДЖЕРЕЛ</w:t>
      </w:r>
    </w:p>
    <w:p w:rsidR="00DA7FF7" w:rsidRPr="00BE29E2" w:rsidRDefault="00DA7FF7" w:rsidP="00DA7FF7">
      <w:pPr>
        <w:pStyle w:val="Style6"/>
        <w:widowControl/>
        <w:spacing w:line="360" w:lineRule="auto"/>
        <w:ind w:firstLine="720"/>
        <w:rPr>
          <w:color w:val="000000"/>
          <w:sz w:val="28"/>
          <w:szCs w:val="28"/>
          <w:lang w:val="uk-UA"/>
        </w:rPr>
      </w:pPr>
    </w:p>
    <w:p w:rsidR="00DA7FF7" w:rsidRPr="00BE29E2" w:rsidRDefault="00DA7FF7" w:rsidP="00DA7FF7">
      <w:pPr>
        <w:pStyle w:val="Style6"/>
        <w:widowControl/>
        <w:spacing w:line="360" w:lineRule="auto"/>
        <w:ind w:firstLine="720"/>
        <w:rPr>
          <w:color w:val="000000"/>
          <w:sz w:val="28"/>
          <w:szCs w:val="28"/>
          <w:lang w:val="uk-UA"/>
        </w:rPr>
      </w:pPr>
    </w:p>
    <w:p w:rsidR="00DA7FF7" w:rsidRPr="00BE29E2" w:rsidRDefault="00DA7FF7" w:rsidP="00DA7FF7">
      <w:pPr>
        <w:pStyle w:val="Style6"/>
        <w:widowControl/>
        <w:spacing w:before="48" w:line="360" w:lineRule="auto"/>
        <w:ind w:firstLine="720"/>
        <w:rPr>
          <w:rStyle w:val="FontStyle14"/>
          <w:color w:val="000000"/>
          <w:lang w:val="uk-UA" w:eastAsia="uk-UA"/>
        </w:rPr>
      </w:pPr>
      <w:r w:rsidRPr="00BE29E2">
        <w:rPr>
          <w:rStyle w:val="FontStyle14"/>
          <w:color w:val="000000"/>
          <w:lang w:val="uk-UA" w:eastAsia="uk-UA"/>
        </w:rPr>
        <w:t xml:space="preserve">1. Абунян Ф.А. Некоторые вопросы диагностики, профилактики и терапии внутриутробных инфекций / Абунян Ф.А., Ахундова Т.Г., Алимарданова Д.Ф. </w:t>
      </w:r>
      <w:r w:rsidRPr="00BE29E2">
        <w:rPr>
          <w:rStyle w:val="FontStyle14"/>
          <w:color w:val="000000"/>
          <w:lang w:val="uk-UA"/>
        </w:rPr>
        <w:t>—</w:t>
      </w:r>
      <w:r w:rsidRPr="00BE29E2">
        <w:rPr>
          <w:rStyle w:val="FontStyle14"/>
          <w:color w:val="000000"/>
          <w:lang w:val="uk-UA" w:eastAsia="uk-UA"/>
        </w:rPr>
        <w:t xml:space="preserve"> Баку : Труды НИИ вирусологии и микробиологии. — 1985. — 64—71 с.</w:t>
      </w:r>
    </w:p>
    <w:p w:rsidR="00DA7FF7" w:rsidRPr="00BE29E2" w:rsidRDefault="00DA7FF7" w:rsidP="00DA7FF7">
      <w:pPr>
        <w:pStyle w:val="Style6"/>
        <w:widowControl/>
        <w:spacing w:before="10" w:line="360" w:lineRule="auto"/>
        <w:ind w:firstLine="720"/>
        <w:rPr>
          <w:rStyle w:val="FontStyle14"/>
          <w:color w:val="000000"/>
          <w:lang w:val="uk-UA"/>
        </w:rPr>
      </w:pPr>
      <w:r w:rsidRPr="00BE29E2">
        <w:rPr>
          <w:rStyle w:val="FontStyle14"/>
          <w:color w:val="000000"/>
          <w:lang w:val="uk-UA"/>
        </w:rPr>
        <w:t xml:space="preserve">2. Анджапаридзе О.Г. Иммунитет и реактивность живых аттенуированных вакцин против краснухи / О.Г. Анджапаридзе, Р.Г. Десятскова // Проблема профилактики кори : </w:t>
      </w:r>
      <w:r w:rsidRPr="00BE29E2">
        <w:rPr>
          <w:color w:val="000000"/>
          <w:sz w:val="28"/>
          <w:szCs w:val="28"/>
          <w:lang w:val="uk-UA"/>
        </w:rPr>
        <w:t>–</w:t>
      </w:r>
      <w:r w:rsidRPr="00BE29E2">
        <w:rPr>
          <w:rStyle w:val="FontStyle14"/>
          <w:color w:val="000000"/>
          <w:lang w:val="uk-UA"/>
        </w:rPr>
        <w:t xml:space="preserve"> матер. науч</w:t>
      </w:r>
      <w:r w:rsidRPr="00BE29E2">
        <w:rPr>
          <w:color w:val="000000"/>
          <w:sz w:val="28"/>
          <w:szCs w:val="28"/>
          <w:lang w:val="uk-UA"/>
        </w:rPr>
        <w:t>–</w:t>
      </w:r>
      <w:r w:rsidRPr="00BE29E2">
        <w:rPr>
          <w:rStyle w:val="FontStyle14"/>
          <w:color w:val="000000"/>
          <w:lang w:val="uk-UA"/>
        </w:rPr>
        <w:t>практич. конф. — Л., 1979. — С. 87—92.</w:t>
      </w:r>
    </w:p>
    <w:p w:rsidR="00DA7FF7" w:rsidRPr="00BE29E2" w:rsidRDefault="00DA7FF7" w:rsidP="00DA7FF7">
      <w:pPr>
        <w:pStyle w:val="Style6"/>
        <w:widowControl/>
        <w:spacing w:before="10" w:line="360" w:lineRule="auto"/>
        <w:ind w:firstLine="720"/>
        <w:rPr>
          <w:rStyle w:val="FontStyle14"/>
          <w:color w:val="000000"/>
          <w:lang w:val="uk-UA"/>
        </w:rPr>
      </w:pPr>
      <w:r w:rsidRPr="00BE29E2">
        <w:rPr>
          <w:rStyle w:val="FontStyle14"/>
          <w:color w:val="000000"/>
          <w:lang w:val="uk-UA"/>
        </w:rPr>
        <w:t>3. Анджапаридзе О.Г. Персистенция вирусов / О.Г. Анджапаридзе, Н.Н. Богомолова, Ю.С. Борискин. — Медицина : 1984. — С. 87—105.</w:t>
      </w:r>
    </w:p>
    <w:p w:rsidR="00DA7FF7" w:rsidRPr="00BE29E2" w:rsidRDefault="00DA7FF7" w:rsidP="00DA7FF7">
      <w:pPr>
        <w:pStyle w:val="Style6"/>
        <w:widowControl/>
        <w:spacing w:before="10" w:line="360" w:lineRule="auto"/>
        <w:ind w:firstLine="720"/>
        <w:rPr>
          <w:rStyle w:val="FontStyle14"/>
          <w:color w:val="000000"/>
          <w:lang w:val="uk-UA"/>
        </w:rPr>
      </w:pPr>
      <w:r w:rsidRPr="00BE29E2">
        <w:rPr>
          <w:rStyle w:val="FontStyle14"/>
          <w:color w:val="000000"/>
          <w:lang w:val="uk-UA"/>
        </w:rPr>
        <w:t>4. Анджапаридзе О.Т. Сероэпидемиология краснухи в СССР / О.Т. Анджапаридзе, Р.Г. Десятскова, Г.И. Червонский // Вопр. Вирусологии. — 1975. — № 4. — С. 412—418.</w:t>
      </w:r>
    </w:p>
    <w:p w:rsidR="00DA7FF7" w:rsidRPr="00BE29E2" w:rsidRDefault="00DA7FF7" w:rsidP="00DA7FF7">
      <w:pPr>
        <w:pStyle w:val="Style6"/>
        <w:widowControl/>
        <w:spacing w:before="10" w:line="360" w:lineRule="auto"/>
        <w:ind w:firstLine="720"/>
        <w:rPr>
          <w:rStyle w:val="FontStyle14"/>
          <w:color w:val="000000"/>
          <w:lang w:val="uk-UA"/>
        </w:rPr>
      </w:pPr>
      <w:r w:rsidRPr="00BE29E2">
        <w:rPr>
          <w:rStyle w:val="FontStyle14"/>
          <w:color w:val="000000"/>
          <w:lang w:val="uk-UA"/>
        </w:rPr>
        <w:t>5. Анджапаридзе О.Г. Эпидемиологический и серологический анализ двух вспышек краснухи / О.Г. Анджапаридзе, Р.Г. Десятскова, Г.И. Червонский // Журнал микробиологии. — 1982. — № 5. — С. 27—32.</w:t>
      </w:r>
    </w:p>
    <w:p w:rsidR="00DA7FF7" w:rsidRPr="00BE29E2" w:rsidRDefault="00DA7FF7" w:rsidP="00DA7FF7">
      <w:pPr>
        <w:pStyle w:val="Style6"/>
        <w:widowControl/>
        <w:spacing w:before="10" w:line="360" w:lineRule="auto"/>
        <w:ind w:firstLine="720"/>
        <w:rPr>
          <w:rStyle w:val="FontStyle14"/>
          <w:color w:val="000000"/>
          <w:lang w:val="uk-UA"/>
        </w:rPr>
      </w:pPr>
      <w:r w:rsidRPr="00BE29E2">
        <w:rPr>
          <w:rStyle w:val="FontStyle14"/>
          <w:color w:val="000000"/>
          <w:lang w:val="uk-UA"/>
        </w:rPr>
        <w:t>6. Анджапаридзе О.Г. Краснуха / О.Г. Анджапаридзе, Г.И. Червонский. — М. : Медицина, 1975. — 102 с.</w:t>
      </w:r>
    </w:p>
    <w:p w:rsidR="00DA7FF7" w:rsidRPr="00BE29E2" w:rsidRDefault="00DA7FF7" w:rsidP="00DA7FF7">
      <w:pPr>
        <w:pStyle w:val="Style6"/>
        <w:widowControl/>
        <w:spacing w:before="10" w:line="360" w:lineRule="auto"/>
        <w:ind w:firstLine="720"/>
        <w:rPr>
          <w:rStyle w:val="FontStyle14"/>
          <w:color w:val="000000"/>
          <w:lang w:val="uk-UA"/>
        </w:rPr>
      </w:pPr>
      <w:r w:rsidRPr="00BE29E2">
        <w:rPr>
          <w:rStyle w:val="FontStyle14"/>
          <w:color w:val="000000"/>
          <w:lang w:val="uk-UA"/>
        </w:rPr>
        <w:t>7. Бегзентеев P.P. Прививка, которая остановит трагедию врожденной краснухи / P.P. Бегзентеев // Инф. бюллетень "Вакцинация". 1999. — № 1. — С. 10.</w:t>
      </w:r>
    </w:p>
    <w:p w:rsidR="00DA7FF7" w:rsidRPr="00BE29E2" w:rsidRDefault="00DA7FF7" w:rsidP="00DA7FF7">
      <w:pPr>
        <w:pStyle w:val="Style6"/>
        <w:widowControl/>
        <w:spacing w:before="10" w:line="360" w:lineRule="auto"/>
        <w:ind w:firstLine="720"/>
        <w:rPr>
          <w:rStyle w:val="FontStyle14"/>
          <w:color w:val="000000"/>
          <w:lang w:val="uk-UA"/>
        </w:rPr>
      </w:pPr>
      <w:r w:rsidRPr="00BE29E2">
        <w:rPr>
          <w:rStyle w:val="FontStyle14"/>
          <w:color w:val="000000"/>
          <w:lang w:val="uk-UA"/>
        </w:rPr>
        <w:t>8. Беневоленская Л.И. Эпидемиология ревматических болезней / Л.И. Беневоленская, М.М. Бережезовский. — М. : Медицина, 1988. — 238 с.</w:t>
      </w:r>
    </w:p>
    <w:p w:rsidR="00DA7FF7" w:rsidRPr="00BE29E2" w:rsidRDefault="00DA7FF7" w:rsidP="00DA7FF7">
      <w:pPr>
        <w:pStyle w:val="Style6"/>
        <w:widowControl/>
        <w:spacing w:before="10" w:line="360" w:lineRule="auto"/>
        <w:ind w:firstLine="720"/>
        <w:rPr>
          <w:rStyle w:val="FontStyle14"/>
          <w:color w:val="000000"/>
          <w:lang w:val="uk-UA"/>
        </w:rPr>
      </w:pPr>
      <w:r w:rsidRPr="00BE29E2">
        <w:rPr>
          <w:rStyle w:val="FontStyle14"/>
          <w:color w:val="000000"/>
          <w:lang w:val="uk-UA"/>
        </w:rPr>
        <w:t>9. Белецкая М.Л. Врождённая краснуха в СССР / М.Л. Белецкая, М.П. Чернова // Бюлетень ВОЗ. — № 57. — С. 445—452.</w:t>
      </w:r>
    </w:p>
    <w:p w:rsidR="00DA7FF7" w:rsidRPr="00BE29E2" w:rsidRDefault="00DA7FF7" w:rsidP="00DA7FF7">
      <w:pPr>
        <w:spacing w:line="360" w:lineRule="auto"/>
        <w:ind w:firstLine="720"/>
        <w:jc w:val="both"/>
        <w:rPr>
          <w:color w:val="000000"/>
          <w:sz w:val="28"/>
          <w:szCs w:val="28"/>
          <w:lang w:val="uk-UA"/>
        </w:rPr>
      </w:pPr>
      <w:r w:rsidRPr="00BE29E2">
        <w:rPr>
          <w:color w:val="000000"/>
          <w:sz w:val="28"/>
          <w:szCs w:val="28"/>
          <w:lang w:val="uk-UA"/>
        </w:rPr>
        <w:t>10. Біломеря Т.А. Особливості епідпроцесу краснухи в умовах планової вакцино профілактики та деякі проблемні питання епіднагляду / Т.А. Біломеря, Н.В. Акульшина, І.І. Сошенко // “Вакцинопрофілактика керованих інфекцій та її безпека” : Тези доп. науково–практ. конф. — Київ. — 2006. — С. 39—41.</w:t>
      </w:r>
    </w:p>
    <w:p w:rsidR="00DA7FF7" w:rsidRPr="00BE29E2" w:rsidRDefault="00DA7FF7" w:rsidP="00DA7FF7">
      <w:pPr>
        <w:pStyle w:val="Style6"/>
        <w:widowControl/>
        <w:spacing w:before="10" w:line="360" w:lineRule="auto"/>
        <w:ind w:firstLine="720"/>
        <w:rPr>
          <w:rStyle w:val="FontStyle14"/>
          <w:color w:val="000000"/>
          <w:lang w:val="uk-UA"/>
        </w:rPr>
      </w:pPr>
      <w:r w:rsidRPr="00BE29E2">
        <w:rPr>
          <w:rStyle w:val="FontStyle14"/>
          <w:color w:val="000000"/>
          <w:lang w:val="uk-UA"/>
        </w:rPr>
        <w:t>11. Блюменталь К.В. Клинико</w:t>
      </w:r>
      <w:r w:rsidRPr="00BE29E2">
        <w:rPr>
          <w:color w:val="000000"/>
          <w:sz w:val="28"/>
          <w:szCs w:val="28"/>
          <w:lang w:val="uk-UA"/>
        </w:rPr>
        <w:t>–</w:t>
      </w:r>
      <w:r w:rsidRPr="00BE29E2">
        <w:rPr>
          <w:rStyle w:val="FontStyle14"/>
          <w:color w:val="000000"/>
          <w:lang w:val="uk-UA"/>
        </w:rPr>
        <w:t>иммунологическая диагностика кори и краснухи / К.В. Блюменталь, Н.М. Шарова, Г.К. Лапшина // Труды науч. центра института усовершенствования врачей. — 1979. — Т. 231. — С. 31—34.</w:t>
      </w:r>
    </w:p>
    <w:p w:rsidR="00DA7FF7" w:rsidRPr="00BE29E2" w:rsidRDefault="00DA7FF7" w:rsidP="00DA7FF7">
      <w:pPr>
        <w:spacing w:line="360" w:lineRule="auto"/>
        <w:ind w:firstLine="709"/>
        <w:jc w:val="both"/>
        <w:rPr>
          <w:color w:val="000000"/>
          <w:sz w:val="28"/>
          <w:szCs w:val="28"/>
          <w:lang w:val="uk-UA"/>
        </w:rPr>
      </w:pPr>
      <w:r w:rsidRPr="00BE29E2">
        <w:rPr>
          <w:color w:val="000000"/>
          <w:sz w:val="28"/>
          <w:szCs w:val="28"/>
          <w:lang w:val="uk-UA"/>
        </w:rPr>
        <w:t>12. Брико Н. И. Вакцинопрофилактика кори, краснухи и паротита и оценка ее эффективности / Н. И. Брико // Педиатрия. — 2001. — Т. 3, № 8. — С. 13—20.</w:t>
      </w:r>
    </w:p>
    <w:p w:rsidR="00DA7FF7" w:rsidRPr="00BE29E2" w:rsidRDefault="00DA7FF7" w:rsidP="00DA7FF7">
      <w:pPr>
        <w:spacing w:line="360" w:lineRule="auto"/>
        <w:ind w:firstLine="720"/>
        <w:jc w:val="both"/>
        <w:rPr>
          <w:color w:val="000000"/>
          <w:sz w:val="28"/>
          <w:szCs w:val="28"/>
          <w:lang w:val="uk-UA"/>
        </w:rPr>
      </w:pPr>
      <w:r w:rsidRPr="00BE29E2">
        <w:rPr>
          <w:rStyle w:val="affc"/>
          <w:i w:val="0"/>
          <w:color w:val="000000"/>
          <w:szCs w:val="28"/>
        </w:rPr>
        <w:lastRenderedPageBreak/>
        <w:t>13. Брико Н.И.</w:t>
      </w:r>
      <w:r w:rsidRPr="00BE29E2">
        <w:rPr>
          <w:rStyle w:val="affc"/>
          <w:color w:val="000000"/>
          <w:szCs w:val="28"/>
        </w:rPr>
        <w:t xml:space="preserve"> </w:t>
      </w:r>
      <w:r w:rsidRPr="00BE29E2">
        <w:rPr>
          <w:color w:val="000000"/>
          <w:sz w:val="28"/>
          <w:szCs w:val="28"/>
          <w:lang w:val="uk-UA"/>
        </w:rPr>
        <w:t>Критерии оценки эффективности вакцинации</w:t>
      </w:r>
      <w:r w:rsidRPr="00BE29E2">
        <w:rPr>
          <w:rStyle w:val="affc"/>
          <w:i w:val="0"/>
          <w:color w:val="000000"/>
          <w:szCs w:val="28"/>
        </w:rPr>
        <w:t xml:space="preserve"> / Н.И. Брико // </w:t>
      </w:r>
      <w:r w:rsidRPr="00BE29E2">
        <w:rPr>
          <w:color w:val="000000"/>
          <w:sz w:val="28"/>
          <w:szCs w:val="28"/>
          <w:lang w:val="uk-UA"/>
        </w:rPr>
        <w:t>Вакцинация. — 2004. — № 6(36). — С. 9—14.</w:t>
      </w:r>
    </w:p>
    <w:p w:rsidR="00DA7FF7" w:rsidRPr="00BE29E2" w:rsidRDefault="00DA7FF7" w:rsidP="00DA7FF7">
      <w:pPr>
        <w:pStyle w:val="Style6"/>
        <w:widowControl/>
        <w:spacing w:before="10" w:line="360" w:lineRule="auto"/>
        <w:ind w:firstLine="720"/>
        <w:rPr>
          <w:rStyle w:val="FontStyle14"/>
          <w:color w:val="000000"/>
          <w:lang w:val="uk-UA"/>
        </w:rPr>
      </w:pPr>
      <w:r w:rsidRPr="00BE29E2">
        <w:rPr>
          <w:rStyle w:val="FontStyle14"/>
          <w:color w:val="000000"/>
          <w:lang w:val="uk-UA"/>
        </w:rPr>
        <w:t>14. Быстрякова Л.В. Клиника и диагностика экзантем различной этиологии / Л.В. Быстрякова // Педиатрия. — 1979. — №1. — С. 15—18.</w:t>
      </w:r>
    </w:p>
    <w:p w:rsidR="00DA7FF7" w:rsidRPr="00BE29E2" w:rsidRDefault="00DA7FF7" w:rsidP="00DA7FF7">
      <w:pPr>
        <w:pStyle w:val="Style6"/>
        <w:widowControl/>
        <w:spacing w:before="72" w:line="360" w:lineRule="auto"/>
        <w:ind w:firstLine="720"/>
        <w:rPr>
          <w:rStyle w:val="FontStyle14"/>
          <w:color w:val="000000"/>
          <w:lang w:val="uk-UA"/>
        </w:rPr>
      </w:pPr>
      <w:r w:rsidRPr="00BE29E2">
        <w:rPr>
          <w:rStyle w:val="FontStyle14"/>
          <w:color w:val="000000"/>
          <w:lang w:val="uk-UA"/>
        </w:rPr>
        <w:t>15. Быстрякова Л.В. Клинико</w:t>
      </w:r>
      <w:r w:rsidRPr="00BE29E2">
        <w:rPr>
          <w:color w:val="000000"/>
          <w:sz w:val="28"/>
          <w:szCs w:val="28"/>
          <w:lang w:val="uk-UA"/>
        </w:rPr>
        <w:t>–</w:t>
      </w:r>
      <w:r w:rsidRPr="00BE29E2">
        <w:rPr>
          <w:rStyle w:val="FontStyle14"/>
          <w:color w:val="000000"/>
          <w:lang w:val="uk-UA"/>
        </w:rPr>
        <w:t>лабораторная характеристика краснухи / Л.В. Быстрякова, Р.В. Зайцева, Н.Н. Райков // Сб. науч. статей. ЛНИИЭМ им. Пастера. — Л., 1975. — С. 126—128.</w:t>
      </w:r>
    </w:p>
    <w:p w:rsidR="00DA7FF7" w:rsidRPr="00BE29E2" w:rsidRDefault="00DA7FF7" w:rsidP="00DA7FF7">
      <w:pPr>
        <w:pStyle w:val="Style6"/>
        <w:widowControl/>
        <w:spacing w:before="5" w:line="360" w:lineRule="auto"/>
        <w:ind w:firstLine="720"/>
        <w:rPr>
          <w:rStyle w:val="FontStyle14"/>
          <w:color w:val="000000"/>
          <w:lang w:val="uk-UA"/>
        </w:rPr>
      </w:pPr>
      <w:r w:rsidRPr="00BE29E2">
        <w:rPr>
          <w:rStyle w:val="FontStyle14"/>
          <w:color w:val="000000"/>
          <w:lang w:val="uk-UA"/>
        </w:rPr>
        <w:t>16. Быстрякова Л.В. Дифференциальная диагностика кори и краснухи в современных условиях / Л.В. Быстрякова, И.Н. Смородинова, В.Н. Мешалов // Педиатрия. — 1980. — № 4. — С. 58—60.</w:t>
      </w:r>
    </w:p>
    <w:p w:rsidR="00DA7FF7" w:rsidRPr="00BE29E2" w:rsidRDefault="00DA7FF7" w:rsidP="00DA7FF7">
      <w:pPr>
        <w:pStyle w:val="Style6"/>
        <w:widowControl/>
        <w:spacing w:before="10" w:line="360" w:lineRule="auto"/>
        <w:ind w:firstLine="720"/>
        <w:rPr>
          <w:rStyle w:val="FontStyle14"/>
          <w:color w:val="000000"/>
          <w:lang w:val="uk-UA"/>
        </w:rPr>
      </w:pPr>
      <w:r w:rsidRPr="00BE29E2">
        <w:rPr>
          <w:rStyle w:val="FontStyle14"/>
          <w:color w:val="000000"/>
          <w:lang w:val="uk-UA"/>
        </w:rPr>
        <w:t>17. Давиташвили И.З. Редкие осложнения краснухи / И.З. Давиташвили // Тез. доклада науч. конф. — Тбилиси, 1985. — С. 140—141.</w:t>
      </w:r>
    </w:p>
    <w:p w:rsidR="00DA7FF7" w:rsidRPr="00BE29E2" w:rsidRDefault="00DA7FF7" w:rsidP="00DA7FF7">
      <w:pPr>
        <w:pStyle w:val="Style6"/>
        <w:widowControl/>
        <w:spacing w:before="10" w:line="360" w:lineRule="auto"/>
        <w:ind w:firstLine="720"/>
        <w:rPr>
          <w:rStyle w:val="FontStyle14"/>
          <w:color w:val="000000"/>
          <w:lang w:val="uk-UA"/>
        </w:rPr>
      </w:pPr>
      <w:r w:rsidRPr="00BE29E2">
        <w:rPr>
          <w:rStyle w:val="FontStyle14"/>
          <w:color w:val="000000"/>
          <w:lang w:val="uk-UA"/>
        </w:rPr>
        <w:t>18. Демидова С.А. Примнение некоторых видов культур для изучения вируса краснухи / С.А. Демидова, В.Н. Блюмкин, Г.Н. Райхштаг // Вопр. вирусологии. — 1988. — № 6. — С. 689—694.</w:t>
      </w:r>
    </w:p>
    <w:p w:rsidR="00DA7FF7" w:rsidRPr="00BE29E2" w:rsidRDefault="00DA7FF7" w:rsidP="00DA7FF7">
      <w:pPr>
        <w:pStyle w:val="Style6"/>
        <w:widowControl/>
        <w:spacing w:before="53" w:line="360" w:lineRule="auto"/>
        <w:ind w:firstLine="720"/>
        <w:rPr>
          <w:rStyle w:val="FontStyle14"/>
          <w:color w:val="000000"/>
          <w:lang w:val="uk-UA"/>
        </w:rPr>
      </w:pPr>
      <w:r w:rsidRPr="00BE29E2">
        <w:rPr>
          <w:rStyle w:val="FontStyle14"/>
          <w:color w:val="000000"/>
          <w:lang w:val="uk-UA"/>
        </w:rPr>
        <w:t>19. Демидова С.А. Новые данные в изучении вируса краснухи / С.А. Демидова, В.И. Гаврилов, В.М. Жданов // Вопр. вирусологии. — 1979. — № 2. — С. 131—134.</w:t>
      </w:r>
    </w:p>
    <w:p w:rsidR="00DA7FF7" w:rsidRPr="00BE29E2" w:rsidRDefault="00DA7FF7" w:rsidP="00DA7FF7">
      <w:pPr>
        <w:pStyle w:val="Style6"/>
        <w:widowControl/>
        <w:spacing w:line="360" w:lineRule="auto"/>
        <w:ind w:firstLine="720"/>
        <w:rPr>
          <w:rStyle w:val="FontStyle14"/>
          <w:color w:val="000000"/>
          <w:lang w:val="uk-UA"/>
        </w:rPr>
      </w:pPr>
      <w:r w:rsidRPr="00BE29E2">
        <w:rPr>
          <w:rStyle w:val="FontStyle14"/>
          <w:color w:val="000000"/>
          <w:lang w:val="uk-UA"/>
        </w:rPr>
        <w:t>20. Деревянкін I. В. Епідеміологічні особливості краснухи в Україні : автореферат дис. на здобуття наук. ступеня канд. мед. наук : спец. 14.02.02 "Эпидемиология" / I. В. Деревянкін — К., 1997. — 15 с.</w:t>
      </w:r>
    </w:p>
    <w:p w:rsidR="00DA7FF7" w:rsidRPr="00BE29E2" w:rsidRDefault="00DA7FF7" w:rsidP="00DA7FF7">
      <w:pPr>
        <w:pStyle w:val="Style6"/>
        <w:widowControl/>
        <w:spacing w:before="53" w:line="360" w:lineRule="auto"/>
        <w:ind w:firstLine="720"/>
        <w:rPr>
          <w:rStyle w:val="FontStyle14"/>
          <w:color w:val="000000"/>
          <w:lang w:val="uk-UA"/>
        </w:rPr>
      </w:pPr>
      <w:r w:rsidRPr="00BE29E2">
        <w:rPr>
          <w:rStyle w:val="FontStyle14"/>
          <w:color w:val="000000"/>
          <w:lang w:val="uk-UA"/>
        </w:rPr>
        <w:t>21. Десятскова Р.Г. Лабораторная диагностика краснухи у детей / Р.Г. Десятскова, Н.Н. Мальцева, С.Л. Ведунов // Информационный сборник "Краснуха, синдром врождённой краснухи". — Москва—С.Петербург, 1997, С. 21—28.</w:t>
      </w:r>
    </w:p>
    <w:p w:rsidR="00DA7FF7" w:rsidRPr="00BE29E2" w:rsidRDefault="00DA7FF7" w:rsidP="00DA7FF7">
      <w:pPr>
        <w:pStyle w:val="Style6"/>
        <w:widowControl/>
        <w:spacing w:before="53" w:line="360" w:lineRule="auto"/>
        <w:ind w:firstLine="720"/>
        <w:rPr>
          <w:rStyle w:val="FontStyle14"/>
          <w:color w:val="000000"/>
          <w:lang w:val="uk-UA"/>
        </w:rPr>
      </w:pPr>
      <w:r w:rsidRPr="00BE29E2">
        <w:rPr>
          <w:rStyle w:val="FontStyle14"/>
          <w:color w:val="000000"/>
          <w:lang w:val="uk-UA"/>
        </w:rPr>
        <w:t>22. Десятскова Р.Г. Лабораторная диагностика краснухи / Р.Г. Десятскова, Н.Н. Мальцева, С.Л. Ведунов // Информационный сборник "Краснуха, синдром врождённой краснухи". — Москва, 1998, — С. 78.</w:t>
      </w:r>
    </w:p>
    <w:p w:rsidR="00DA7FF7" w:rsidRPr="00BE29E2" w:rsidRDefault="00DA7FF7" w:rsidP="00DA7FF7">
      <w:pPr>
        <w:pStyle w:val="Style6"/>
        <w:widowControl/>
        <w:spacing w:before="5" w:line="360" w:lineRule="auto"/>
        <w:ind w:firstLine="720"/>
        <w:rPr>
          <w:rStyle w:val="FontStyle14"/>
          <w:color w:val="000000"/>
          <w:lang w:val="uk-UA"/>
        </w:rPr>
      </w:pPr>
      <w:r w:rsidRPr="00BE29E2">
        <w:rPr>
          <w:rStyle w:val="FontStyle14"/>
          <w:color w:val="000000"/>
          <w:lang w:val="uk-UA"/>
        </w:rPr>
        <w:t>23. Жданова В.М. Общая вирусология / В.М. Жданова, СЯ. Гайдамовича. — М. : Медицина, 1982. — 496 с.</w:t>
      </w:r>
    </w:p>
    <w:p w:rsidR="00DA7FF7" w:rsidRPr="00BE29E2" w:rsidRDefault="00DA7FF7" w:rsidP="00DA7FF7">
      <w:pPr>
        <w:spacing w:line="360" w:lineRule="auto"/>
        <w:ind w:firstLine="720"/>
        <w:jc w:val="both"/>
        <w:rPr>
          <w:color w:val="000000"/>
          <w:sz w:val="28"/>
          <w:szCs w:val="28"/>
          <w:lang w:val="uk-UA"/>
        </w:rPr>
      </w:pPr>
      <w:r w:rsidRPr="00BE29E2">
        <w:rPr>
          <w:color w:val="000000"/>
          <w:sz w:val="28"/>
          <w:szCs w:val="28"/>
          <w:lang w:val="uk-UA"/>
        </w:rPr>
        <w:t>24. Захворюваність на краснуху в Україні та її епідеміологічні особливості / Алаева О. М., Чудна Л. М., Красюк Л. С., Брижата С. І. // “Вакцинопрофілактика керованих інфекцій та її безпека” : Тези доп. науково–практ. конф. — Київ. — 2006. — С. 38—39.</w:t>
      </w:r>
    </w:p>
    <w:p w:rsidR="00DA7FF7" w:rsidRPr="00BE29E2" w:rsidRDefault="00DA7FF7" w:rsidP="00DA7FF7">
      <w:pPr>
        <w:spacing w:line="360" w:lineRule="auto"/>
        <w:ind w:firstLine="720"/>
        <w:jc w:val="both"/>
        <w:rPr>
          <w:color w:val="000000"/>
          <w:sz w:val="28"/>
          <w:lang w:val="uk-UA"/>
        </w:rPr>
      </w:pPr>
      <w:r w:rsidRPr="00BE29E2">
        <w:rPr>
          <w:color w:val="000000"/>
          <w:sz w:val="28"/>
          <w:lang w:val="uk-UA"/>
        </w:rPr>
        <w:t>25. Зверев В.В. Проблемы кори, краснухи и эпидемического паротита в Российской Федерации / В.В. Зверев, Н.В. Юминова // Вопросы вирусологии. — 2004. — № 3. — С. 8—11.</w:t>
      </w:r>
    </w:p>
    <w:p w:rsidR="00DA7FF7" w:rsidRPr="00BE29E2" w:rsidRDefault="00DA7FF7" w:rsidP="00DA7FF7">
      <w:pPr>
        <w:pStyle w:val="Style6"/>
        <w:widowControl/>
        <w:spacing w:before="53" w:line="360" w:lineRule="auto"/>
        <w:ind w:firstLine="720"/>
        <w:rPr>
          <w:rStyle w:val="FontStyle14"/>
          <w:color w:val="000000"/>
          <w:lang w:val="uk-UA"/>
        </w:rPr>
      </w:pPr>
      <w:r w:rsidRPr="00BE29E2">
        <w:rPr>
          <w:rStyle w:val="FontStyle14"/>
          <w:color w:val="000000"/>
          <w:lang w:val="uk-UA"/>
        </w:rPr>
        <w:t>26. 3верев В.В. Средства профилактики краснухи и их экономический эффект / В.В. 3верев // Инф. бюллетень "Вакцинация". — 1999. — №1. — С. 9.</w:t>
      </w:r>
    </w:p>
    <w:p w:rsidR="00DA7FF7" w:rsidRPr="00BE29E2" w:rsidRDefault="00DA7FF7" w:rsidP="00DA7FF7">
      <w:pPr>
        <w:pStyle w:val="Style6"/>
        <w:widowControl/>
        <w:spacing w:before="53" w:line="360" w:lineRule="auto"/>
        <w:ind w:firstLine="720"/>
        <w:rPr>
          <w:rStyle w:val="FontStyle14"/>
          <w:color w:val="000000"/>
          <w:lang w:val="uk-UA"/>
        </w:rPr>
      </w:pPr>
      <w:r w:rsidRPr="00BE29E2">
        <w:rPr>
          <w:rStyle w:val="FontStyle14"/>
          <w:color w:val="000000"/>
          <w:lang w:val="uk-UA"/>
        </w:rPr>
        <w:t>27. Канторович Р.А. Первый опыт проспективных и ретроспективных эпидемиолого</w:t>
      </w:r>
      <w:r w:rsidRPr="00BE29E2">
        <w:rPr>
          <w:color w:val="000000"/>
          <w:sz w:val="28"/>
          <w:szCs w:val="28"/>
          <w:lang w:val="uk-UA"/>
        </w:rPr>
        <w:t>–</w:t>
      </w:r>
      <w:r w:rsidRPr="00BE29E2">
        <w:rPr>
          <w:rStyle w:val="FontStyle14"/>
          <w:color w:val="000000"/>
          <w:lang w:val="uk-UA"/>
        </w:rPr>
        <w:t>иммунологических исследований в связи с врожденной краснушной инфекцией / Р.А. Канторович, Ю.М. Блошанский, Н.И. Володина // Жур. микробиологии. — 1973. — С. 42—48.</w:t>
      </w:r>
    </w:p>
    <w:p w:rsidR="00DA7FF7" w:rsidRPr="00BE29E2" w:rsidRDefault="00DA7FF7" w:rsidP="00DA7FF7">
      <w:pPr>
        <w:pStyle w:val="Style6"/>
        <w:widowControl/>
        <w:spacing w:before="53" w:line="360" w:lineRule="auto"/>
        <w:ind w:firstLine="720"/>
        <w:rPr>
          <w:rStyle w:val="FontStyle14"/>
          <w:color w:val="000000"/>
          <w:lang w:val="uk-UA"/>
        </w:rPr>
      </w:pPr>
      <w:r w:rsidRPr="00BE29E2">
        <w:rPr>
          <w:rStyle w:val="FontStyle14"/>
          <w:color w:val="000000"/>
          <w:lang w:val="uk-UA"/>
        </w:rPr>
        <w:t>28. Канторович Р.А. Врожденная краснуха в СССР / Р.А. Канторович, Н.И. Володина, Е.А. Телешковская // Бюлл. ВОЗ. — 1979. — Т. 57. — С. 445—452.</w:t>
      </w:r>
    </w:p>
    <w:p w:rsidR="00DA7FF7" w:rsidRPr="00BE29E2" w:rsidRDefault="00DA7FF7" w:rsidP="00DA7FF7">
      <w:pPr>
        <w:pStyle w:val="Style6"/>
        <w:widowControl/>
        <w:spacing w:before="53" w:line="360" w:lineRule="auto"/>
        <w:ind w:firstLine="720"/>
        <w:rPr>
          <w:rStyle w:val="FontStyle14"/>
          <w:color w:val="000000"/>
          <w:lang w:val="uk-UA"/>
        </w:rPr>
      </w:pPr>
      <w:r w:rsidRPr="00BE29E2">
        <w:rPr>
          <w:rStyle w:val="FontStyle14"/>
          <w:color w:val="000000"/>
          <w:lang w:val="uk-UA"/>
        </w:rPr>
        <w:lastRenderedPageBreak/>
        <w:t xml:space="preserve">29. Канторович Р.А. Быстрый метод определения спенцифических иммуноглобулинов класса М к вирусу краснухи </w:t>
      </w:r>
      <w:r w:rsidRPr="00BE29E2">
        <w:rPr>
          <w:color w:val="000000"/>
          <w:sz w:val="28"/>
          <w:szCs w:val="28"/>
          <w:lang w:val="uk-UA"/>
        </w:rPr>
        <w:t>–</w:t>
      </w:r>
      <w:r w:rsidRPr="00BE29E2">
        <w:rPr>
          <w:rStyle w:val="FontStyle14"/>
          <w:color w:val="000000"/>
          <w:lang w:val="uk-UA"/>
        </w:rPr>
        <w:t xml:space="preserve"> абсорбція / Р.А. Канторович, Н.И. Володина, М.Л. Хатеновер // Вопр. вирусол. — 1980. — № 1. — С. 103—108.</w:t>
      </w:r>
    </w:p>
    <w:p w:rsidR="00DA7FF7" w:rsidRPr="00BE29E2" w:rsidRDefault="00DA7FF7" w:rsidP="00DA7FF7">
      <w:pPr>
        <w:spacing w:line="360" w:lineRule="auto"/>
        <w:ind w:firstLine="720"/>
        <w:jc w:val="both"/>
        <w:rPr>
          <w:color w:val="000000"/>
          <w:sz w:val="28"/>
          <w:szCs w:val="28"/>
          <w:lang w:val="uk-UA"/>
        </w:rPr>
      </w:pPr>
      <w:r w:rsidRPr="00BE29E2">
        <w:rPr>
          <w:color w:val="000000"/>
          <w:sz w:val="28"/>
          <w:szCs w:val="28"/>
          <w:lang w:val="uk-UA"/>
        </w:rPr>
        <w:t>30. Клінічні прояви піcлявакцинальних ускладнень та причини їх виникнення (згідно даних моніторингу за побічною дією вакцинальних препаратів календаря щеплень (1998—2004 рр.)) / О.П. Сельникова, О.І. Поліщук, В.А. Васильєва, Л.М. Чудна // “Вакцинопрофілактика керованих інфекцій та її безпека” : Тези доп. науково–практ. конф. — Київ. — 2006. — С. 19—22.</w:t>
      </w:r>
    </w:p>
    <w:p w:rsidR="00DA7FF7" w:rsidRPr="00BE29E2" w:rsidRDefault="00DA7FF7" w:rsidP="00DA7FF7">
      <w:pPr>
        <w:spacing w:line="360" w:lineRule="auto"/>
        <w:ind w:firstLine="709"/>
        <w:jc w:val="both"/>
        <w:rPr>
          <w:color w:val="000000"/>
          <w:sz w:val="28"/>
          <w:szCs w:val="28"/>
          <w:lang w:val="uk-UA"/>
        </w:rPr>
      </w:pPr>
      <w:r w:rsidRPr="00BE29E2">
        <w:rPr>
          <w:color w:val="000000"/>
          <w:sz w:val="28"/>
          <w:szCs w:val="28"/>
          <w:lang w:val="uk-UA"/>
        </w:rPr>
        <w:t>31. Колеснікова І.П. Вакцинопрофілактика краснухи як стратегія запобігання вродженій краснушній інфекції / І.П. Колеснікова, К.В. Павлина // Імунологія та алергологія. — 2006. — № 2. — С. 56.</w:t>
      </w:r>
    </w:p>
    <w:p w:rsidR="00DA7FF7" w:rsidRPr="00BE29E2" w:rsidRDefault="00DA7FF7" w:rsidP="00DA7FF7">
      <w:pPr>
        <w:spacing w:line="360" w:lineRule="auto"/>
        <w:ind w:firstLine="720"/>
        <w:jc w:val="both"/>
        <w:rPr>
          <w:color w:val="000000"/>
          <w:sz w:val="28"/>
          <w:szCs w:val="28"/>
          <w:lang w:val="uk-UA"/>
        </w:rPr>
      </w:pPr>
      <w:r w:rsidRPr="00BE29E2">
        <w:rPr>
          <w:color w:val="000000"/>
          <w:sz w:val="28"/>
          <w:szCs w:val="28"/>
          <w:lang w:val="uk-UA"/>
        </w:rPr>
        <w:t>32. Колеснікова І.П. Вікова захворюваність на краснуху за умов пров</w:t>
      </w:r>
      <w:r w:rsidRPr="00BE29E2">
        <w:rPr>
          <w:color w:val="000000"/>
          <w:sz w:val="28"/>
          <w:szCs w:val="28"/>
          <w:lang w:val="uk-UA"/>
        </w:rPr>
        <w:t>е</w:t>
      </w:r>
      <w:r w:rsidRPr="00BE29E2">
        <w:rPr>
          <w:color w:val="000000"/>
          <w:sz w:val="28"/>
          <w:szCs w:val="28"/>
          <w:lang w:val="uk-UA"/>
        </w:rPr>
        <w:t>дення вакцинопрофілактики в Україні / І.П. Колеснікова, К.В. Павлина // “Сучасні проблеми епідеміології, мікробіології та гігієни” : Збірник матеріалів конф. — Львів. — 2007. — № 5. — С. 316—319.</w:t>
      </w:r>
    </w:p>
    <w:p w:rsidR="00DA7FF7" w:rsidRPr="00BE29E2" w:rsidRDefault="00DA7FF7" w:rsidP="00DA7FF7">
      <w:pPr>
        <w:spacing w:line="360" w:lineRule="auto"/>
        <w:ind w:firstLine="709"/>
        <w:jc w:val="both"/>
        <w:rPr>
          <w:color w:val="000000"/>
          <w:sz w:val="28"/>
          <w:szCs w:val="28"/>
          <w:lang w:val="uk-UA"/>
        </w:rPr>
      </w:pPr>
      <w:r w:rsidRPr="00BE29E2">
        <w:rPr>
          <w:color w:val="000000"/>
          <w:sz w:val="28"/>
          <w:szCs w:val="28"/>
          <w:lang w:val="uk-UA"/>
        </w:rPr>
        <w:t xml:space="preserve">33. </w:t>
      </w:r>
      <w:r w:rsidRPr="00BE29E2">
        <w:rPr>
          <w:color w:val="000000"/>
          <w:sz w:val="28"/>
          <w:szCs w:val="28"/>
          <w:lang w:val="uk-UA" w:eastAsia="ko-KR"/>
        </w:rPr>
        <w:t>Колеснікова І.П. Вікова структура</w:t>
      </w:r>
      <w:r w:rsidRPr="00BE29E2">
        <w:rPr>
          <w:color w:val="000000"/>
          <w:sz w:val="28"/>
          <w:szCs w:val="28"/>
          <w:lang w:val="uk-UA"/>
        </w:rPr>
        <w:t xml:space="preserve"> захворілих та вікова захворюваність на краснушну інфекцію в Україні в умовах проведення планової вакцино</w:t>
      </w:r>
      <w:r w:rsidRPr="00BE29E2">
        <w:rPr>
          <w:color w:val="000000"/>
          <w:sz w:val="28"/>
          <w:szCs w:val="28"/>
          <w:lang w:val="uk-UA"/>
        </w:rPr>
        <w:t>п</w:t>
      </w:r>
      <w:r w:rsidRPr="00BE29E2">
        <w:rPr>
          <w:color w:val="000000"/>
          <w:sz w:val="28"/>
          <w:szCs w:val="28"/>
          <w:lang w:val="uk-UA"/>
        </w:rPr>
        <w:t xml:space="preserve">рофілактики / </w:t>
      </w:r>
      <w:r w:rsidRPr="00BE29E2">
        <w:rPr>
          <w:color w:val="000000"/>
          <w:sz w:val="28"/>
          <w:szCs w:val="28"/>
          <w:lang w:val="uk-UA" w:eastAsia="ko-KR"/>
        </w:rPr>
        <w:t xml:space="preserve">І.П. Колеснікова, К.В. Павлина, В.В. Пельо </w:t>
      </w:r>
      <w:r w:rsidRPr="00BE29E2">
        <w:rPr>
          <w:color w:val="000000"/>
          <w:sz w:val="28"/>
          <w:szCs w:val="28"/>
          <w:lang w:val="uk-UA"/>
        </w:rPr>
        <w:t>// “Эпидемиология, экология и гигиена” : Сб. мат. 9-ой итоговой регион. Н</w:t>
      </w:r>
      <w:r w:rsidRPr="00BE29E2">
        <w:rPr>
          <w:color w:val="000000"/>
          <w:sz w:val="28"/>
          <w:szCs w:val="28"/>
          <w:lang w:val="uk-UA"/>
        </w:rPr>
        <w:t>а</w:t>
      </w:r>
      <w:r w:rsidRPr="00BE29E2">
        <w:rPr>
          <w:color w:val="000000"/>
          <w:sz w:val="28"/>
          <w:szCs w:val="28"/>
          <w:lang w:val="uk-UA"/>
        </w:rPr>
        <w:t>учно-практ.конф. — Харьков. — 2006. — Ч. 2. — С. 26—31.</w:t>
      </w:r>
    </w:p>
    <w:p w:rsidR="00DA7FF7" w:rsidRPr="00BE29E2" w:rsidRDefault="00DA7FF7" w:rsidP="00DA7FF7">
      <w:pPr>
        <w:pStyle w:val="Style6"/>
        <w:widowControl/>
        <w:spacing w:before="53" w:line="360" w:lineRule="auto"/>
        <w:ind w:firstLine="720"/>
        <w:rPr>
          <w:rStyle w:val="FontStyle14"/>
          <w:color w:val="000000"/>
          <w:lang w:val="uk-UA"/>
        </w:rPr>
      </w:pPr>
      <w:r w:rsidRPr="00BE29E2">
        <w:rPr>
          <w:color w:val="000000"/>
          <w:sz w:val="28"/>
          <w:szCs w:val="28"/>
          <w:lang w:val="uk-UA"/>
        </w:rPr>
        <w:t>34. Колеснікова І.П. Вікова структура захворюваності на краснуху в різних регіонах України за умов проведення вакцинопрофілактики / І.П. Колеснікова, К.В. Павлина // Проблеми військової охорони здоров’я. — 2008. — № 21. — С. 181—197.</w:t>
      </w:r>
    </w:p>
    <w:p w:rsidR="00DA7FF7" w:rsidRPr="00BE29E2" w:rsidRDefault="00DA7FF7" w:rsidP="00DA7FF7">
      <w:pPr>
        <w:spacing w:line="360" w:lineRule="auto"/>
        <w:ind w:firstLine="709"/>
        <w:jc w:val="both"/>
        <w:rPr>
          <w:color w:val="000000"/>
          <w:sz w:val="28"/>
          <w:szCs w:val="28"/>
          <w:lang w:val="uk-UA"/>
        </w:rPr>
      </w:pPr>
      <w:r w:rsidRPr="00BE29E2">
        <w:rPr>
          <w:color w:val="000000"/>
          <w:sz w:val="28"/>
          <w:szCs w:val="28"/>
          <w:lang w:val="uk-UA"/>
        </w:rPr>
        <w:t>35. Колеснікова І.П. Зміни у віковій структурі захворюваності на кра</w:t>
      </w:r>
      <w:r w:rsidRPr="00BE29E2">
        <w:rPr>
          <w:color w:val="000000"/>
          <w:sz w:val="28"/>
          <w:szCs w:val="28"/>
          <w:lang w:val="uk-UA"/>
        </w:rPr>
        <w:t>с</w:t>
      </w:r>
      <w:r w:rsidRPr="00BE29E2">
        <w:rPr>
          <w:color w:val="000000"/>
          <w:sz w:val="28"/>
          <w:szCs w:val="28"/>
          <w:lang w:val="uk-UA"/>
        </w:rPr>
        <w:t xml:space="preserve">нуху в Україні під впливом вакцинопрофілактики / І.П. Колеснікова, К.В. Павлина // </w:t>
      </w:r>
      <w:r w:rsidRPr="00BE29E2">
        <w:rPr>
          <w:color w:val="000000"/>
          <w:sz w:val="28"/>
          <w:szCs w:val="28"/>
          <w:lang w:val="uk-UA"/>
        </w:rPr>
        <w:lastRenderedPageBreak/>
        <w:t>«Науковий потенціал світу – 2006» : Мат. ІІІ міжнародній науково-практ. конф. — Дніпропетровськ. — 2006. — Т. 11. — С. 39—51.</w:t>
      </w:r>
    </w:p>
    <w:p w:rsidR="00DA7FF7" w:rsidRPr="00BE29E2" w:rsidRDefault="00DA7FF7" w:rsidP="00DA7FF7">
      <w:pPr>
        <w:spacing w:line="360" w:lineRule="auto"/>
        <w:ind w:firstLine="709"/>
        <w:jc w:val="both"/>
        <w:rPr>
          <w:color w:val="000000"/>
          <w:sz w:val="28"/>
          <w:szCs w:val="28"/>
          <w:lang w:val="uk-UA"/>
        </w:rPr>
      </w:pPr>
      <w:r w:rsidRPr="00BE29E2">
        <w:rPr>
          <w:color w:val="000000"/>
          <w:sz w:val="28"/>
          <w:szCs w:val="28"/>
          <w:lang w:val="uk-UA"/>
        </w:rPr>
        <w:t>36. Колеснікова І.П. Особливості впровадження вакцинопрофілактики краснушної інфекції в Україні / І.П. Колеснікова, К.В. Павлина // Проблеми військової охорони здоров’я. — 2007. — № 19. — С. 151—161.</w:t>
      </w:r>
    </w:p>
    <w:p w:rsidR="00DA7FF7" w:rsidRPr="00BE29E2" w:rsidRDefault="00DA7FF7" w:rsidP="00DA7FF7">
      <w:pPr>
        <w:pStyle w:val="Style6"/>
        <w:widowControl/>
        <w:spacing w:before="53" w:line="360" w:lineRule="auto"/>
        <w:ind w:firstLine="720"/>
        <w:rPr>
          <w:rStyle w:val="FontStyle14"/>
          <w:color w:val="000000"/>
          <w:lang w:val="uk-UA"/>
        </w:rPr>
      </w:pPr>
      <w:r w:rsidRPr="00BE29E2">
        <w:rPr>
          <w:color w:val="000000"/>
          <w:sz w:val="28"/>
          <w:szCs w:val="28"/>
          <w:lang w:val="uk-UA"/>
        </w:rPr>
        <w:t>37. . Колеснікова І.П. Шляхи вдосконалення епідеміологічного нагляду за паротитною інфекцією / І.П. Колеснікова //</w:t>
      </w:r>
      <w:r w:rsidRPr="00BE29E2">
        <w:rPr>
          <w:snapToGrid w:val="0"/>
          <w:color w:val="000000"/>
          <w:sz w:val="28"/>
          <w:szCs w:val="28"/>
          <w:lang w:val="uk-UA"/>
        </w:rPr>
        <w:t xml:space="preserve"> Врачебная практика. </w:t>
      </w:r>
      <w:r w:rsidRPr="00BE29E2">
        <w:rPr>
          <w:color w:val="000000"/>
          <w:sz w:val="28"/>
          <w:szCs w:val="28"/>
          <w:lang w:val="uk-UA"/>
        </w:rPr>
        <w:t>—</w:t>
      </w:r>
      <w:r w:rsidRPr="00BE29E2">
        <w:rPr>
          <w:snapToGrid w:val="0"/>
          <w:color w:val="000000"/>
          <w:sz w:val="28"/>
          <w:szCs w:val="28"/>
          <w:lang w:val="uk-UA"/>
        </w:rPr>
        <w:t xml:space="preserve"> 2003. </w:t>
      </w:r>
      <w:r w:rsidRPr="00BE29E2">
        <w:rPr>
          <w:color w:val="000000"/>
          <w:sz w:val="28"/>
          <w:szCs w:val="28"/>
          <w:lang w:val="uk-UA"/>
        </w:rPr>
        <w:t>—</w:t>
      </w:r>
      <w:r w:rsidRPr="00BE29E2">
        <w:rPr>
          <w:snapToGrid w:val="0"/>
          <w:color w:val="000000"/>
          <w:sz w:val="28"/>
          <w:szCs w:val="28"/>
          <w:lang w:val="uk-UA"/>
        </w:rPr>
        <w:t xml:space="preserve"> № 1. – С. 73</w:t>
      </w:r>
      <w:r w:rsidRPr="00BE29E2">
        <w:rPr>
          <w:color w:val="000000"/>
          <w:sz w:val="28"/>
          <w:szCs w:val="28"/>
          <w:lang w:val="uk-UA"/>
        </w:rPr>
        <w:t>—</w:t>
      </w:r>
      <w:r w:rsidRPr="00BE29E2">
        <w:rPr>
          <w:snapToGrid w:val="0"/>
          <w:color w:val="000000"/>
          <w:sz w:val="28"/>
          <w:szCs w:val="28"/>
          <w:lang w:val="uk-UA"/>
        </w:rPr>
        <w:t>78.</w:t>
      </w:r>
    </w:p>
    <w:p w:rsidR="00DA7FF7" w:rsidRPr="00BE29E2" w:rsidRDefault="00DA7FF7" w:rsidP="00DA7FF7">
      <w:pPr>
        <w:spacing w:line="360" w:lineRule="auto"/>
        <w:ind w:firstLine="720"/>
        <w:jc w:val="both"/>
        <w:rPr>
          <w:color w:val="000000"/>
          <w:sz w:val="28"/>
          <w:szCs w:val="28"/>
          <w:lang w:val="uk-UA"/>
        </w:rPr>
      </w:pPr>
      <w:r w:rsidRPr="00BE29E2">
        <w:rPr>
          <w:color w:val="000000"/>
          <w:sz w:val="28"/>
          <w:szCs w:val="28"/>
          <w:lang w:val="uk-UA"/>
        </w:rPr>
        <w:t>38. Коломійцева Г.М. Ефективність імунізації проти кору, краснухи та епідемічного паротиту дітей, народжених від ВІЛ–інфікованих матерів / Г.М. Коломійцева // Інфекційні хвороби. — 2006. — № 4. — С. 21—25.</w:t>
      </w:r>
    </w:p>
    <w:p w:rsidR="00DA7FF7" w:rsidRPr="00BE29E2" w:rsidRDefault="00DA7FF7" w:rsidP="00DA7FF7">
      <w:pPr>
        <w:pStyle w:val="Style1"/>
        <w:widowControl/>
        <w:spacing w:before="72" w:line="360" w:lineRule="auto"/>
        <w:ind w:firstLine="720"/>
        <w:jc w:val="both"/>
        <w:rPr>
          <w:rStyle w:val="FontStyle14"/>
          <w:color w:val="000000"/>
          <w:lang w:val="uk-UA"/>
        </w:rPr>
      </w:pPr>
      <w:r w:rsidRPr="00BE29E2">
        <w:rPr>
          <w:color w:val="000000"/>
          <w:sz w:val="28"/>
          <w:szCs w:val="28"/>
          <w:lang w:val="uk-UA"/>
        </w:rPr>
        <w:t xml:space="preserve">39. </w:t>
      </w:r>
      <w:r w:rsidRPr="00BE29E2">
        <w:rPr>
          <w:rStyle w:val="FontStyle14"/>
          <w:color w:val="000000"/>
          <w:lang w:val="uk-UA"/>
        </w:rPr>
        <w:t>Копенгаген</w:t>
      </w:r>
      <w:r w:rsidRPr="00BE29E2">
        <w:rPr>
          <w:color w:val="000000"/>
          <w:sz w:val="28"/>
          <w:szCs w:val="28"/>
          <w:lang w:val="uk-UA"/>
        </w:rPr>
        <w:t>–</w:t>
      </w:r>
      <w:r w:rsidRPr="00BE29E2">
        <w:rPr>
          <w:rStyle w:val="FontStyle14"/>
          <w:color w:val="000000"/>
          <w:lang w:val="uk-UA"/>
        </w:rPr>
        <w:t>ВОЗ. Элиминация кори и краснухи и предупреждение врожденной краснушной инфекции / Копенгаген</w:t>
      </w:r>
      <w:r w:rsidRPr="00BE29E2">
        <w:rPr>
          <w:color w:val="000000"/>
          <w:sz w:val="28"/>
          <w:szCs w:val="28"/>
          <w:lang w:val="uk-UA"/>
        </w:rPr>
        <w:t>–</w:t>
      </w:r>
      <w:r w:rsidRPr="00BE29E2">
        <w:rPr>
          <w:rStyle w:val="FontStyle14"/>
          <w:color w:val="000000"/>
          <w:lang w:val="uk-UA"/>
        </w:rPr>
        <w:t>ВОЗ // Стратегический план Европейского региона ВОЗ 2005</w:t>
      </w:r>
      <w:r w:rsidRPr="00BE29E2">
        <w:rPr>
          <w:color w:val="000000"/>
          <w:sz w:val="28"/>
          <w:szCs w:val="28"/>
          <w:lang w:val="uk-UA"/>
        </w:rPr>
        <w:t>–</w:t>
      </w:r>
      <w:r w:rsidRPr="00BE29E2">
        <w:rPr>
          <w:rStyle w:val="FontStyle14"/>
          <w:color w:val="000000"/>
          <w:lang w:val="uk-UA"/>
        </w:rPr>
        <w:t xml:space="preserve">2010 гг. </w:t>
      </w:r>
      <w:r w:rsidRPr="00BE29E2">
        <w:rPr>
          <w:color w:val="000000"/>
          <w:sz w:val="28"/>
          <w:lang w:val="uk-UA"/>
        </w:rPr>
        <w:t xml:space="preserve">— </w:t>
      </w:r>
      <w:r w:rsidRPr="00BE29E2">
        <w:rPr>
          <w:rStyle w:val="FontStyle14"/>
          <w:color w:val="000000"/>
          <w:lang w:val="uk-UA"/>
        </w:rPr>
        <w:t>2005. — C. 31.</w:t>
      </w:r>
    </w:p>
    <w:p w:rsidR="00DA7FF7" w:rsidRPr="00BE29E2" w:rsidRDefault="00DA7FF7" w:rsidP="00DA7FF7">
      <w:pPr>
        <w:pStyle w:val="Style6"/>
        <w:widowControl/>
        <w:spacing w:line="360" w:lineRule="auto"/>
        <w:ind w:firstLine="720"/>
        <w:rPr>
          <w:rStyle w:val="FontStyle14"/>
          <w:color w:val="000000"/>
          <w:lang w:val="uk-UA"/>
        </w:rPr>
      </w:pPr>
      <w:r w:rsidRPr="00BE29E2">
        <w:rPr>
          <w:rStyle w:val="FontStyle14"/>
          <w:color w:val="000000"/>
          <w:lang w:val="uk-UA"/>
        </w:rPr>
        <w:t>40. Косяков П.Н. Противовирусный иммунитет / П.Н. Косяков, З.И. Ровнова. — М. : Медицина, 1972. — 296 с.</w:t>
      </w:r>
    </w:p>
    <w:p w:rsidR="00DA7FF7" w:rsidRPr="00BE29E2" w:rsidRDefault="00DA7FF7" w:rsidP="00DA7FF7">
      <w:pPr>
        <w:spacing w:line="360" w:lineRule="auto"/>
        <w:ind w:firstLine="720"/>
        <w:jc w:val="both"/>
        <w:rPr>
          <w:color w:val="000000"/>
          <w:sz w:val="28"/>
          <w:szCs w:val="28"/>
          <w:lang w:val="uk-UA"/>
        </w:rPr>
      </w:pPr>
      <w:r w:rsidRPr="00BE29E2">
        <w:rPr>
          <w:color w:val="000000"/>
          <w:sz w:val="28"/>
          <w:szCs w:val="28"/>
          <w:lang w:val="uk-UA"/>
        </w:rPr>
        <w:t>41. Краснуха – перспективи вакцинопрофілактики та зниження захворюваності в Одеській області / А.І. Савчук, Л.Г. Засипка, В.Р. Гайдай, Л.В. Красницька, Г.О. Шевченко // “Вакцинопрофілактика керованих інфекцій та її безпека” : Тези доп. науково–практ. конф. — Київ. — 2006. — С. 41—42.</w:t>
      </w:r>
    </w:p>
    <w:p w:rsidR="00DA7FF7" w:rsidRPr="00BE29E2" w:rsidRDefault="00DA7FF7" w:rsidP="00DA7FF7">
      <w:pPr>
        <w:pStyle w:val="Style6"/>
        <w:widowControl/>
        <w:spacing w:before="5" w:line="360" w:lineRule="auto"/>
        <w:ind w:firstLine="720"/>
        <w:rPr>
          <w:rStyle w:val="FontStyle14"/>
          <w:color w:val="000000"/>
          <w:lang w:val="uk-UA"/>
        </w:rPr>
      </w:pPr>
      <w:r w:rsidRPr="00BE29E2">
        <w:rPr>
          <w:rStyle w:val="FontStyle14"/>
          <w:color w:val="000000"/>
          <w:lang w:val="uk-UA"/>
        </w:rPr>
        <w:t>42. Кульберг А.Я. Новые подходы к оценке взаимосвязи гуморального и клеточного иммунитета при инфекционных заболеваниях / А.Я. Кульберг, И.А. Тарханова, Л.Н. Черноусова // Журн. микробиологии. — 1984. — № 6. — С. 14—20.</w:t>
      </w:r>
    </w:p>
    <w:p w:rsidR="00DA7FF7" w:rsidRPr="00BE29E2" w:rsidRDefault="00DA7FF7" w:rsidP="00DA7FF7">
      <w:pPr>
        <w:pStyle w:val="Style6"/>
        <w:widowControl/>
        <w:spacing w:line="360" w:lineRule="auto"/>
        <w:ind w:firstLine="720"/>
        <w:rPr>
          <w:rStyle w:val="FontStyle14"/>
          <w:color w:val="000000"/>
          <w:lang w:val="uk-UA"/>
        </w:rPr>
      </w:pPr>
      <w:r w:rsidRPr="00BE29E2">
        <w:rPr>
          <w:rStyle w:val="FontStyle14"/>
          <w:color w:val="000000"/>
          <w:lang w:val="uk-UA"/>
        </w:rPr>
        <w:t>43. Лаврентьева И.Н. Этиология и профилактика краснухи / И.Н. Лаврентьева // Информационный сборник "Краснуха, синдром врождённой краснухи". — Москва—С.Петербург, 1997, — С. 2—5.</w:t>
      </w:r>
    </w:p>
    <w:p w:rsidR="00DA7FF7" w:rsidRPr="00BE29E2" w:rsidRDefault="00DA7FF7" w:rsidP="00DA7FF7">
      <w:pPr>
        <w:pStyle w:val="Style6"/>
        <w:widowControl/>
        <w:spacing w:line="360" w:lineRule="auto"/>
        <w:ind w:firstLine="720"/>
        <w:rPr>
          <w:rStyle w:val="FontStyle14"/>
          <w:color w:val="000000"/>
          <w:lang w:val="uk-UA"/>
        </w:rPr>
      </w:pPr>
      <w:r w:rsidRPr="00BE29E2">
        <w:rPr>
          <w:rStyle w:val="FontStyle14"/>
          <w:color w:val="000000"/>
          <w:lang w:val="uk-UA"/>
        </w:rPr>
        <w:t>44. Лапач С.Н. Статистические методы в медико</w:t>
      </w:r>
      <w:r w:rsidRPr="00BE29E2">
        <w:rPr>
          <w:color w:val="000000"/>
          <w:sz w:val="28"/>
          <w:szCs w:val="28"/>
          <w:lang w:val="uk-UA"/>
        </w:rPr>
        <w:t>–</w:t>
      </w:r>
      <w:r w:rsidRPr="00BE29E2">
        <w:rPr>
          <w:rStyle w:val="FontStyle14"/>
          <w:color w:val="000000"/>
          <w:lang w:val="uk-UA"/>
        </w:rPr>
        <w:t xml:space="preserve">биологических исследованиях в использованием Excel / С.Н. Лапач, А.В. Чубенко, П.Н. Бабич. </w:t>
      </w:r>
      <w:r w:rsidRPr="00BE29E2">
        <w:rPr>
          <w:color w:val="000000"/>
          <w:sz w:val="28"/>
          <w:lang w:val="uk-UA"/>
        </w:rPr>
        <w:t xml:space="preserve">— </w:t>
      </w:r>
      <w:r w:rsidRPr="00BE29E2">
        <w:rPr>
          <w:rStyle w:val="FontStyle14"/>
          <w:color w:val="000000"/>
          <w:lang w:val="uk-UA"/>
        </w:rPr>
        <w:t xml:space="preserve">Киев, 2001. </w:t>
      </w:r>
      <w:r w:rsidRPr="00BE29E2">
        <w:rPr>
          <w:color w:val="000000"/>
          <w:sz w:val="28"/>
          <w:lang w:val="uk-UA"/>
        </w:rPr>
        <w:t xml:space="preserve">— </w:t>
      </w:r>
      <w:r w:rsidRPr="00BE29E2">
        <w:rPr>
          <w:rStyle w:val="FontStyle14"/>
          <w:color w:val="000000"/>
          <w:lang w:val="uk-UA"/>
        </w:rPr>
        <w:t>104 c.</w:t>
      </w:r>
    </w:p>
    <w:p w:rsidR="00DA7FF7" w:rsidRPr="00BE29E2" w:rsidRDefault="00DA7FF7" w:rsidP="00DA7FF7">
      <w:pPr>
        <w:pStyle w:val="Style6"/>
        <w:widowControl/>
        <w:spacing w:before="10" w:line="360" w:lineRule="auto"/>
        <w:ind w:firstLine="720"/>
        <w:rPr>
          <w:rStyle w:val="FontStyle14"/>
          <w:color w:val="000000"/>
          <w:lang w:val="uk-UA"/>
        </w:rPr>
      </w:pPr>
      <w:r w:rsidRPr="00BE29E2">
        <w:rPr>
          <w:rStyle w:val="FontStyle14"/>
          <w:color w:val="000000"/>
          <w:lang w:val="uk-UA"/>
        </w:rPr>
        <w:t>45. Малый В.П. Течение краснухи у взрослых / В.П. Малый, Э.М. Несмеянова // Врач. дело. — 1977. — № 8. — С. 132—134.</w:t>
      </w:r>
    </w:p>
    <w:p w:rsidR="00DA7FF7" w:rsidRPr="00BE29E2" w:rsidRDefault="00DA7FF7" w:rsidP="00DA7FF7">
      <w:pPr>
        <w:spacing w:line="360" w:lineRule="auto"/>
        <w:ind w:firstLine="709"/>
        <w:jc w:val="both"/>
        <w:rPr>
          <w:color w:val="000000"/>
          <w:sz w:val="28"/>
          <w:szCs w:val="28"/>
          <w:lang w:val="uk-UA"/>
        </w:rPr>
      </w:pPr>
      <w:r w:rsidRPr="00BE29E2">
        <w:rPr>
          <w:color w:val="000000"/>
          <w:sz w:val="28"/>
          <w:szCs w:val="28"/>
          <w:lang w:val="uk-UA"/>
        </w:rPr>
        <w:t>46. Маричев І.Л. Імуногенність вакцин, їх оцінка / І.Л. Маричев, О.І. Процап, Л.М. Чудна // Інфекційні хвороби. — 2003. — Vol. 2. — С. 15—18.</w:t>
      </w:r>
    </w:p>
    <w:p w:rsidR="00DA7FF7" w:rsidRPr="00BE29E2" w:rsidRDefault="00DA7FF7" w:rsidP="00DA7FF7">
      <w:pPr>
        <w:pStyle w:val="Style6"/>
        <w:widowControl/>
        <w:spacing w:before="10" w:line="360" w:lineRule="auto"/>
        <w:ind w:firstLine="720"/>
        <w:rPr>
          <w:rStyle w:val="FontStyle14"/>
          <w:color w:val="000000"/>
          <w:lang w:val="uk-UA"/>
        </w:rPr>
      </w:pPr>
      <w:r w:rsidRPr="00BE29E2">
        <w:rPr>
          <w:rStyle w:val="FontStyle14"/>
          <w:color w:val="000000"/>
          <w:lang w:val="uk-UA"/>
        </w:rPr>
        <w:lastRenderedPageBreak/>
        <w:t>47. Матковский B.C. Клиническая характеристика эпидемических вспышек краснухоподобной экзантемы / B.C. Матковский, С.Е. Карюк, М.Г. Кудрявцев // Воен.</w:t>
      </w:r>
      <w:r w:rsidRPr="00BE29E2">
        <w:rPr>
          <w:color w:val="000000"/>
          <w:sz w:val="28"/>
          <w:szCs w:val="28"/>
          <w:lang w:val="uk-UA"/>
        </w:rPr>
        <w:t>–</w:t>
      </w:r>
      <w:r w:rsidRPr="00BE29E2">
        <w:rPr>
          <w:rStyle w:val="FontStyle14"/>
          <w:color w:val="000000"/>
          <w:lang w:val="uk-UA"/>
        </w:rPr>
        <w:t>мед. журн. — 1972. — № 6. — С. 55—57.</w:t>
      </w:r>
    </w:p>
    <w:p w:rsidR="00DA7FF7" w:rsidRPr="00BE29E2" w:rsidRDefault="00DA7FF7" w:rsidP="00DA7FF7">
      <w:pPr>
        <w:pStyle w:val="Style6"/>
        <w:widowControl/>
        <w:spacing w:line="360" w:lineRule="auto"/>
        <w:ind w:firstLine="720"/>
        <w:rPr>
          <w:rStyle w:val="FontStyle14"/>
          <w:color w:val="000000"/>
          <w:lang w:val="uk-UA"/>
        </w:rPr>
      </w:pPr>
      <w:r w:rsidRPr="00BE29E2">
        <w:rPr>
          <w:rStyle w:val="FontStyle14"/>
          <w:color w:val="000000"/>
          <w:lang w:val="uk-UA"/>
        </w:rPr>
        <w:t>48. Медоян А.А. Эпидемиологические закономерности краснухи и дифференциальная диагностика заболеваний краснухой и корью: автореферат дис. на здобуття наук. ступеня канд. мед. наук : спец. 14.02.02 "Эпидемиология" / А.А. Медоян. — М., 1976. — 20 с.</w:t>
      </w:r>
    </w:p>
    <w:p w:rsidR="00DA7FF7" w:rsidRPr="00BE29E2" w:rsidRDefault="00DA7FF7" w:rsidP="00DA7FF7">
      <w:pPr>
        <w:pStyle w:val="Style6"/>
        <w:widowControl/>
        <w:spacing w:before="10" w:line="360" w:lineRule="auto"/>
        <w:ind w:firstLine="720"/>
        <w:rPr>
          <w:rStyle w:val="FontStyle14"/>
          <w:color w:val="000000"/>
          <w:lang w:val="uk-UA"/>
        </w:rPr>
      </w:pPr>
      <w:r w:rsidRPr="00BE29E2">
        <w:rPr>
          <w:rStyle w:val="FontStyle14"/>
          <w:color w:val="000000"/>
          <w:lang w:val="uk-UA"/>
        </w:rPr>
        <w:t>49. Мешалова В.Н. К вопросу о серологической диагностике краснухи / В.Н. Мешалова, Л.В. Быстрякова, И.Н. Смородинова // Сб. науч. статей. ЛНИИЭМ им.Пастера. — Л., — 1975. — С. 128—130.</w:t>
      </w:r>
    </w:p>
    <w:p w:rsidR="00DA7FF7" w:rsidRPr="00BE29E2" w:rsidRDefault="00DA7FF7" w:rsidP="00DA7FF7">
      <w:pPr>
        <w:pStyle w:val="Style6"/>
        <w:widowControl/>
        <w:spacing w:before="10" w:line="360" w:lineRule="auto"/>
        <w:ind w:firstLine="720"/>
        <w:rPr>
          <w:rStyle w:val="FontStyle14"/>
          <w:color w:val="000000"/>
          <w:lang w:val="uk-UA"/>
        </w:rPr>
      </w:pPr>
      <w:r w:rsidRPr="00BE29E2">
        <w:rPr>
          <w:rStyle w:val="FontStyle14"/>
          <w:color w:val="000000"/>
          <w:lang w:val="uk-UA"/>
        </w:rPr>
        <w:t xml:space="preserve">50. Мешалова В.Н. О заболеваемости краснухой в Ленинграде / Мешалова В.Н., Нифонтова А.И., Петрова Т.Н. — Л. : Наро, 1976. — С. 281—286. </w:t>
      </w:r>
    </w:p>
    <w:p w:rsidR="00DA7FF7" w:rsidRPr="00BE29E2" w:rsidRDefault="00DA7FF7" w:rsidP="00DA7FF7">
      <w:pPr>
        <w:pStyle w:val="Style6"/>
        <w:widowControl/>
        <w:spacing w:before="10" w:line="360" w:lineRule="auto"/>
        <w:ind w:firstLine="720"/>
        <w:rPr>
          <w:rStyle w:val="FontStyle14"/>
          <w:color w:val="000000"/>
          <w:lang w:val="uk-UA"/>
        </w:rPr>
      </w:pPr>
      <w:r w:rsidRPr="00BE29E2">
        <w:rPr>
          <w:rStyle w:val="FontStyle14"/>
          <w:color w:val="000000"/>
          <w:lang w:val="uk-UA"/>
        </w:rPr>
        <w:t>51. Назаров В.Г. К вопросу инфекций плода / В.Г. Назаров, В.П. Мысяков, С.В. Зыков // Педиатрия. — 1992. — № 1. С. 33—37.</w:t>
      </w:r>
    </w:p>
    <w:p w:rsidR="00DA7FF7" w:rsidRPr="00BE29E2" w:rsidRDefault="00DA7FF7" w:rsidP="00DA7FF7">
      <w:pPr>
        <w:pStyle w:val="Style6"/>
        <w:widowControl/>
        <w:spacing w:before="10" w:line="360" w:lineRule="auto"/>
        <w:ind w:firstLine="720"/>
        <w:rPr>
          <w:rStyle w:val="FontStyle14"/>
          <w:color w:val="000000"/>
          <w:lang w:val="uk-UA"/>
        </w:rPr>
      </w:pPr>
      <w:r w:rsidRPr="00BE29E2">
        <w:rPr>
          <w:rStyle w:val="FontStyle14"/>
          <w:color w:val="000000"/>
          <w:lang w:val="uk-UA"/>
        </w:rPr>
        <w:t>52. Нисевич Л.Л. / Врождённая краснуха и ее роль в развитии внутриутробной патологии / Л.Л. Нисевич, Е.В. Бахмут, Л.Н. Каск // Информационный сборник "Краснуха, синдром врождённой краснухи". — Москва, 1998, — С. 17—24.</w:t>
      </w:r>
    </w:p>
    <w:p w:rsidR="00DA7FF7" w:rsidRPr="00BE29E2" w:rsidRDefault="00DA7FF7" w:rsidP="00DA7FF7">
      <w:pPr>
        <w:pStyle w:val="Style6"/>
        <w:widowControl/>
        <w:spacing w:before="10" w:line="360" w:lineRule="auto"/>
        <w:ind w:firstLine="720"/>
        <w:rPr>
          <w:rStyle w:val="FontStyle14"/>
          <w:color w:val="000000"/>
          <w:lang w:val="uk-UA"/>
        </w:rPr>
      </w:pPr>
      <w:r w:rsidRPr="00BE29E2">
        <w:rPr>
          <w:rStyle w:val="FontStyle14"/>
          <w:color w:val="000000"/>
          <w:lang w:val="uk-UA"/>
        </w:rPr>
        <w:t>53. Носов С.Д. Краснуха / С.Д. Носов. — М. : Медицина, 1980. — С. 198 — 208.</w:t>
      </w:r>
    </w:p>
    <w:p w:rsidR="00DA7FF7" w:rsidRPr="00BE29E2" w:rsidRDefault="00DA7FF7" w:rsidP="00DA7FF7">
      <w:pPr>
        <w:pStyle w:val="Style6"/>
        <w:widowControl/>
        <w:spacing w:before="10" w:line="360" w:lineRule="auto"/>
        <w:ind w:firstLine="720"/>
        <w:rPr>
          <w:rStyle w:val="FontStyle14"/>
          <w:color w:val="000000"/>
          <w:lang w:val="uk-UA"/>
        </w:rPr>
      </w:pPr>
      <w:r w:rsidRPr="00BE29E2">
        <w:rPr>
          <w:rStyle w:val="FontStyle14"/>
          <w:color w:val="000000"/>
          <w:lang w:val="uk-UA"/>
        </w:rPr>
        <w:t>54. Нифонтова А.И. Сравнительная оценка иммуногенной активности аттенуированных штаммов вируса краснухи из США, Бельгии и СССР / А.И. Нифонтова, В.Н. Мешалова, Н.В. Яковлева // Вопр. вирусологии. — 1970. — № 10. — С. 711—714.</w:t>
      </w:r>
    </w:p>
    <w:p w:rsidR="00DA7FF7" w:rsidRPr="00BE29E2" w:rsidRDefault="00DA7FF7" w:rsidP="00DA7FF7">
      <w:pPr>
        <w:pStyle w:val="Style6"/>
        <w:widowControl/>
        <w:spacing w:line="360" w:lineRule="auto"/>
        <w:ind w:firstLine="720"/>
        <w:rPr>
          <w:rStyle w:val="FontStyle14"/>
          <w:color w:val="000000"/>
          <w:lang w:val="uk-UA"/>
        </w:rPr>
      </w:pPr>
      <w:r w:rsidRPr="00BE29E2">
        <w:rPr>
          <w:rStyle w:val="FontStyle14"/>
          <w:color w:val="000000"/>
          <w:lang w:val="uk-UA"/>
        </w:rPr>
        <w:t>55. Опочинский Э.Ф. Тормозящие гемагглютинацию антитела к различным вирусным антигенам в плацентарных гамма</w:t>
      </w:r>
      <w:r w:rsidRPr="00BE29E2">
        <w:rPr>
          <w:color w:val="000000"/>
          <w:sz w:val="28"/>
          <w:szCs w:val="28"/>
          <w:lang w:val="uk-UA"/>
        </w:rPr>
        <w:t>–</w:t>
      </w:r>
      <w:r w:rsidRPr="00BE29E2">
        <w:rPr>
          <w:rStyle w:val="FontStyle14"/>
          <w:color w:val="000000"/>
          <w:lang w:val="uk-UA"/>
        </w:rPr>
        <w:t>глобулинах / Э.Ф. Опочинский, Р.Г. Десятскова, О.Г. Анджапаридзе // Журн. микробиол. — 1972. — № 5. — C. 60—64.</w:t>
      </w:r>
    </w:p>
    <w:p w:rsidR="00DA7FF7" w:rsidRPr="00BE29E2" w:rsidRDefault="00DA7FF7" w:rsidP="00DA7FF7">
      <w:pPr>
        <w:spacing w:line="360" w:lineRule="auto"/>
        <w:ind w:firstLine="720"/>
        <w:jc w:val="both"/>
        <w:rPr>
          <w:color w:val="000000"/>
          <w:sz w:val="28"/>
          <w:lang w:val="uk-UA"/>
        </w:rPr>
      </w:pPr>
      <w:r w:rsidRPr="00BE29E2">
        <w:rPr>
          <w:color w:val="000000"/>
          <w:sz w:val="28"/>
          <w:lang w:val="uk-UA"/>
        </w:rPr>
        <w:t>56. Отвагин С.А. Сравнительная характеристика заболеваемостисти скарлатиной, ветряной оспой, краснухой, корью, коклюшем, эпидемическим паротитом населения Москвы в последние годы / С.А. Отвагин, Н.И. Брико // Эпидемиология и инфекционные болезни. — 2005. — № 6. — С. 13—17.</w:t>
      </w:r>
    </w:p>
    <w:p w:rsidR="00DA7FF7" w:rsidRPr="00BE29E2" w:rsidRDefault="00DA7FF7" w:rsidP="00DA7FF7">
      <w:pPr>
        <w:pStyle w:val="Style6"/>
        <w:widowControl/>
        <w:spacing w:line="360" w:lineRule="auto"/>
        <w:ind w:firstLine="720"/>
        <w:rPr>
          <w:rStyle w:val="FontStyle14"/>
          <w:color w:val="000000"/>
          <w:lang w:val="uk-UA"/>
        </w:rPr>
      </w:pPr>
      <w:r w:rsidRPr="00BE29E2">
        <w:rPr>
          <w:color w:val="000000"/>
          <w:sz w:val="28"/>
          <w:szCs w:val="28"/>
          <w:lang w:val="uk-UA"/>
        </w:rPr>
        <w:t>57. Павлина К.В. Епідеміологічна та клінічна ефективність вакцинопрофілактики краснухи // Профілактична медицина. — 2009. — № 3(7). — С. 33—38.</w:t>
      </w:r>
    </w:p>
    <w:p w:rsidR="00DA7FF7" w:rsidRPr="00BE29E2" w:rsidRDefault="00DA7FF7" w:rsidP="00DA7FF7">
      <w:pPr>
        <w:spacing w:line="360" w:lineRule="auto"/>
        <w:ind w:firstLine="720"/>
        <w:jc w:val="both"/>
        <w:rPr>
          <w:color w:val="000000"/>
          <w:sz w:val="28"/>
          <w:szCs w:val="28"/>
          <w:lang w:val="uk-UA"/>
        </w:rPr>
      </w:pPr>
      <w:r w:rsidRPr="00BE29E2">
        <w:rPr>
          <w:color w:val="000000"/>
          <w:sz w:val="28"/>
          <w:szCs w:val="28"/>
          <w:lang w:val="uk-UA"/>
        </w:rPr>
        <w:t>58. Павлина К. В. Особливості епідемічного процесу краснушної інфекції в Україні / К.В. Павлина // “Епідеміологія, сучасні методи діагностики та профілактики гострих інфекцій дихальних шляхів” : Матеріали науково–практ. конф. — Київ. — 2007. — С. 47—48</w:t>
      </w:r>
    </w:p>
    <w:p w:rsidR="00DA7FF7" w:rsidRPr="00BE29E2" w:rsidRDefault="00DA7FF7" w:rsidP="00DA7FF7">
      <w:pPr>
        <w:spacing w:line="360" w:lineRule="auto"/>
        <w:ind w:firstLine="709"/>
        <w:jc w:val="both"/>
        <w:rPr>
          <w:color w:val="000000"/>
          <w:sz w:val="28"/>
          <w:szCs w:val="28"/>
          <w:lang w:val="uk-UA"/>
        </w:rPr>
      </w:pPr>
      <w:r w:rsidRPr="00BE29E2">
        <w:rPr>
          <w:color w:val="000000"/>
          <w:sz w:val="28"/>
          <w:szCs w:val="28"/>
          <w:lang w:val="uk-UA"/>
        </w:rPr>
        <w:t>59. Павлина К.В. Напруженість протикраснушного імунітету у дітей з Південного та Східного регіонів України // Профілактична медицина. — 2009. — № 2(6). — С. 45—49.</w:t>
      </w:r>
    </w:p>
    <w:p w:rsidR="00DA7FF7" w:rsidRPr="00BE29E2" w:rsidRDefault="00DA7FF7" w:rsidP="00DA7FF7">
      <w:pPr>
        <w:spacing w:line="360" w:lineRule="auto"/>
        <w:ind w:firstLine="709"/>
        <w:jc w:val="both"/>
        <w:rPr>
          <w:color w:val="000000"/>
          <w:sz w:val="28"/>
          <w:szCs w:val="28"/>
          <w:lang w:val="uk-UA"/>
        </w:rPr>
      </w:pPr>
      <w:r w:rsidRPr="00BE29E2">
        <w:rPr>
          <w:color w:val="000000"/>
          <w:sz w:val="28"/>
          <w:szCs w:val="28"/>
          <w:lang w:val="uk-UA"/>
        </w:rPr>
        <w:lastRenderedPageBreak/>
        <w:t>60. Павлина К.В. Особливості епідемічного процесу краснушної інфекції в Україні / К.В. Павлина // “Епідеміологія, сучасні методи діагностики та профілактики гострих інфекцій дихальних шляхів”: М</w:t>
      </w:r>
      <w:r w:rsidRPr="00BE29E2">
        <w:rPr>
          <w:color w:val="000000"/>
          <w:sz w:val="28"/>
          <w:szCs w:val="28"/>
          <w:lang w:val="uk-UA"/>
        </w:rPr>
        <w:t>а</w:t>
      </w:r>
      <w:r w:rsidRPr="00BE29E2">
        <w:rPr>
          <w:color w:val="000000"/>
          <w:sz w:val="28"/>
          <w:szCs w:val="28"/>
          <w:lang w:val="uk-UA"/>
        </w:rPr>
        <w:t xml:space="preserve">теріали науково-практ. конф. – Київ. – 2007. – С. 47-48. </w:t>
      </w:r>
    </w:p>
    <w:p w:rsidR="00DA7FF7" w:rsidRPr="00BE29E2" w:rsidRDefault="00DA7FF7" w:rsidP="00DA7FF7">
      <w:pPr>
        <w:pStyle w:val="Style6"/>
        <w:widowControl/>
        <w:spacing w:before="10" w:line="360" w:lineRule="auto"/>
        <w:ind w:firstLine="720"/>
        <w:rPr>
          <w:rStyle w:val="FontStyle14"/>
          <w:color w:val="000000"/>
          <w:lang w:val="uk-UA"/>
        </w:rPr>
      </w:pPr>
      <w:r w:rsidRPr="00BE29E2">
        <w:rPr>
          <w:rStyle w:val="FontStyle14"/>
          <w:color w:val="000000"/>
          <w:lang w:val="uk-UA"/>
        </w:rPr>
        <w:t>61. Попов В.Ф. Проблема профилактики краснухи в России / Попов В.Ф. // Информационный сборник "Краснуха, синдром врождённой краснухи". — Москва, 1998. — С. 32—35.</w:t>
      </w:r>
    </w:p>
    <w:p w:rsidR="00DA7FF7" w:rsidRPr="00BE29E2" w:rsidRDefault="00DA7FF7" w:rsidP="00DA7FF7">
      <w:pPr>
        <w:pStyle w:val="Style6"/>
        <w:widowControl/>
        <w:spacing w:before="10" w:line="360" w:lineRule="auto"/>
        <w:ind w:firstLine="720"/>
        <w:rPr>
          <w:rStyle w:val="FontStyle14"/>
          <w:color w:val="000000"/>
          <w:lang w:val="uk-UA"/>
        </w:rPr>
      </w:pPr>
      <w:r w:rsidRPr="00BE29E2">
        <w:rPr>
          <w:rStyle w:val="FontStyle14"/>
          <w:color w:val="000000"/>
          <w:lang w:val="uk-UA"/>
        </w:rPr>
        <w:t>62. Постовит В.А. Детские капельные инфекции у взрослых / Постовит В.А. — Л. : Медицина, 1982 — С. 55—76.</w:t>
      </w:r>
    </w:p>
    <w:p w:rsidR="00DA7FF7" w:rsidRPr="00BE29E2" w:rsidRDefault="00DA7FF7" w:rsidP="00DA7FF7">
      <w:pPr>
        <w:pStyle w:val="Style6"/>
        <w:widowControl/>
        <w:spacing w:before="10" w:line="360" w:lineRule="auto"/>
        <w:ind w:firstLine="720"/>
        <w:rPr>
          <w:rStyle w:val="FontStyle14"/>
          <w:color w:val="000000"/>
          <w:lang w:val="uk-UA"/>
        </w:rPr>
      </w:pPr>
      <w:r w:rsidRPr="00BE29E2">
        <w:rPr>
          <w:rStyle w:val="FontStyle14"/>
          <w:color w:val="000000"/>
          <w:lang w:val="uk-UA"/>
        </w:rPr>
        <w:t xml:space="preserve">63. Постовит В.А. Особенности клинического течения краснухиу взрослых / В.А. Постовит, В.Н. Корягин // Тер. арх. — 1982. — № 2 — С. 113—114. </w:t>
      </w:r>
    </w:p>
    <w:p w:rsidR="00DA7FF7" w:rsidRPr="00BE29E2" w:rsidRDefault="00DA7FF7" w:rsidP="00DA7FF7">
      <w:pPr>
        <w:pStyle w:val="Style6"/>
        <w:widowControl/>
        <w:spacing w:before="10" w:line="360" w:lineRule="auto"/>
        <w:ind w:firstLine="720"/>
        <w:rPr>
          <w:rStyle w:val="FontStyle14"/>
          <w:color w:val="000000"/>
          <w:lang w:val="uk-UA"/>
        </w:rPr>
      </w:pPr>
      <w:r w:rsidRPr="00BE29E2">
        <w:rPr>
          <w:rStyle w:val="FontStyle14"/>
          <w:color w:val="000000"/>
          <w:lang w:val="uk-UA"/>
        </w:rPr>
        <w:t xml:space="preserve">64. Первиков Ю.В. Иммунные комплексы при вирусных инфекциях / Ю.В. Первиков, Л.В. Альберт. — М. : Медицина, 1984. — 160 с. </w:t>
      </w:r>
    </w:p>
    <w:p w:rsidR="00DA7FF7" w:rsidRPr="00BE29E2" w:rsidRDefault="00DA7FF7" w:rsidP="00DA7FF7">
      <w:pPr>
        <w:pStyle w:val="Style1"/>
        <w:widowControl/>
        <w:spacing w:before="72" w:line="360" w:lineRule="auto"/>
        <w:ind w:firstLine="720"/>
        <w:jc w:val="both"/>
        <w:rPr>
          <w:rStyle w:val="FontStyle14"/>
          <w:color w:val="000000"/>
          <w:lang w:val="uk-UA"/>
        </w:rPr>
      </w:pPr>
      <w:r w:rsidRPr="00BE29E2">
        <w:rPr>
          <w:rStyle w:val="FontStyle14"/>
          <w:color w:val="000000"/>
          <w:lang w:val="uk-UA"/>
        </w:rPr>
        <w:t>65. Применение статистических методов в эпидемиологическом анализе / Е.Д. Савилов, Л.М. Мамонтова, В.А. Астафьев, С.Н. Жданова.</w:t>
      </w:r>
      <w:r w:rsidRPr="00BE29E2">
        <w:rPr>
          <w:color w:val="000000"/>
          <w:sz w:val="28"/>
          <w:lang w:val="uk-UA"/>
        </w:rPr>
        <w:t xml:space="preserve"> —</w:t>
      </w:r>
      <w:r w:rsidRPr="00BE29E2">
        <w:rPr>
          <w:rStyle w:val="FontStyle14"/>
          <w:color w:val="000000"/>
          <w:lang w:val="uk-UA"/>
        </w:rPr>
        <w:t xml:space="preserve"> Москва, 2004. </w:t>
      </w:r>
      <w:r w:rsidRPr="00BE29E2">
        <w:rPr>
          <w:color w:val="000000"/>
          <w:sz w:val="28"/>
          <w:lang w:val="uk-UA"/>
        </w:rPr>
        <w:t xml:space="preserve">— </w:t>
      </w:r>
      <w:r w:rsidRPr="00BE29E2">
        <w:rPr>
          <w:rStyle w:val="FontStyle14"/>
          <w:color w:val="000000"/>
          <w:lang w:val="uk-UA"/>
        </w:rPr>
        <w:t>182 c.</w:t>
      </w:r>
    </w:p>
    <w:p w:rsidR="00DA7FF7" w:rsidRPr="00BE29E2" w:rsidRDefault="00DA7FF7" w:rsidP="00DA7FF7">
      <w:pPr>
        <w:pStyle w:val="Style6"/>
        <w:widowControl/>
        <w:spacing w:before="10" w:line="360" w:lineRule="auto"/>
        <w:ind w:firstLine="720"/>
        <w:rPr>
          <w:rStyle w:val="FontStyle14"/>
          <w:color w:val="000000"/>
          <w:lang w:val="uk-UA"/>
        </w:rPr>
      </w:pPr>
      <w:r w:rsidRPr="00BE29E2">
        <w:rPr>
          <w:rStyle w:val="FontStyle14"/>
          <w:color w:val="000000"/>
          <w:lang w:val="uk-UA"/>
        </w:rPr>
        <w:t>66. Резепова А.И. Использование ряда клеточных культур для изучения штаммов вируса краснухи / А.И. Резепова, А.И. Соловьева, Н.И. Володина // Актуал. вопросы вирусологии и профилактики вирусных заболеваний : тез. докл. ХУ11 науч. сессии. ин. полиомиелита и вир. энцефалитов. — М., 1972. — С. 497—498.</w:t>
      </w:r>
    </w:p>
    <w:p w:rsidR="00DA7FF7" w:rsidRPr="00BE29E2" w:rsidRDefault="00DA7FF7" w:rsidP="00DA7FF7">
      <w:pPr>
        <w:spacing w:line="360" w:lineRule="auto"/>
        <w:ind w:firstLine="720"/>
        <w:jc w:val="both"/>
        <w:rPr>
          <w:rStyle w:val="FontStyle14"/>
          <w:color w:val="000000"/>
          <w:lang w:val="uk-UA"/>
        </w:rPr>
      </w:pPr>
      <w:r w:rsidRPr="00BE29E2">
        <w:rPr>
          <w:color w:val="000000"/>
          <w:sz w:val="28"/>
          <w:szCs w:val="28"/>
          <w:lang w:val="uk-UA"/>
        </w:rPr>
        <w:t>67. Роль иммунопрофилактики в эпидемическом процессе управляемых инфекций / Л.М. Сладкова, Н.М. Школьная, Е.В. Дарич, Г.Л. Дубовина // “Епідеміологія, сучасні методи діагностики та профілактики гострих інфекцій дихальних шляхів” : Матеріали науково–практ. конф. — Київ. — 2007. — С. 54—55.</w:t>
      </w:r>
    </w:p>
    <w:p w:rsidR="00DA7FF7" w:rsidRPr="00BE29E2" w:rsidRDefault="00DA7FF7" w:rsidP="00DA7FF7">
      <w:pPr>
        <w:pStyle w:val="Style6"/>
        <w:widowControl/>
        <w:spacing w:line="360" w:lineRule="auto"/>
        <w:ind w:firstLine="720"/>
        <w:rPr>
          <w:rStyle w:val="FontStyle14"/>
          <w:color w:val="000000"/>
          <w:lang w:val="uk-UA"/>
        </w:rPr>
      </w:pPr>
      <w:r w:rsidRPr="00BE29E2">
        <w:rPr>
          <w:rStyle w:val="FontStyle14"/>
          <w:color w:val="000000"/>
          <w:lang w:val="uk-UA"/>
        </w:rPr>
        <w:t>68. Русанова А.К. Эпидемиологическая характеристика краснухи в условиях крупного города : автореферат дис. на здобуття наук. ступеня канд. мед. наук : спец. 14.02.02 "Эпидемиология" / А.К. Русанова. — Л., 1981. — 16 с.</w:t>
      </w:r>
    </w:p>
    <w:p w:rsidR="00DA7FF7" w:rsidRPr="00BE29E2" w:rsidRDefault="00DA7FF7" w:rsidP="00DA7FF7">
      <w:pPr>
        <w:pStyle w:val="Style6"/>
        <w:widowControl/>
        <w:spacing w:line="360" w:lineRule="auto"/>
        <w:ind w:firstLine="720"/>
        <w:rPr>
          <w:rStyle w:val="FontStyle14"/>
          <w:color w:val="000000"/>
          <w:lang w:val="uk-UA"/>
        </w:rPr>
      </w:pPr>
      <w:r w:rsidRPr="00BE29E2">
        <w:rPr>
          <w:rStyle w:val="FontStyle14"/>
          <w:color w:val="000000"/>
          <w:lang w:val="uk-UA"/>
        </w:rPr>
        <w:t xml:space="preserve">69. Самойлович Е.О. Иммунологическая эффективность ассоциированной трехвалентной вакцины "Тримовакс", предназначеной для профилактики кори, паротита, краснухи / Е.О. Самойлович, Л.В. Капустин, Э.В. Фельдман // Информационный сборник "Краснуха, синдром врождённой краснухи". — Москва, 1998. — С. 40—45. </w:t>
      </w:r>
    </w:p>
    <w:p w:rsidR="00DA7FF7" w:rsidRPr="00BE29E2" w:rsidRDefault="00DA7FF7" w:rsidP="00DA7FF7">
      <w:pPr>
        <w:spacing w:line="360" w:lineRule="auto"/>
        <w:ind w:firstLine="720"/>
        <w:jc w:val="both"/>
        <w:rPr>
          <w:color w:val="000000"/>
          <w:sz w:val="28"/>
          <w:lang w:val="uk-UA"/>
        </w:rPr>
      </w:pPr>
      <w:r w:rsidRPr="00BE29E2">
        <w:rPr>
          <w:color w:val="000000"/>
          <w:sz w:val="28"/>
          <w:lang w:val="uk-UA"/>
        </w:rPr>
        <w:t>70. Самойлович Е.О. Современная стратегия эпидемиологического надзора за коревой и краснушной инфекциями / Е.О. Самойлович // Здравоохранение. — 2005. — № 11. — С. 11—14.</w:t>
      </w:r>
    </w:p>
    <w:p w:rsidR="00DA7FF7" w:rsidRPr="00BE29E2" w:rsidRDefault="00DA7FF7" w:rsidP="00DA7FF7">
      <w:pPr>
        <w:spacing w:line="360" w:lineRule="auto"/>
        <w:ind w:firstLine="720"/>
        <w:jc w:val="both"/>
        <w:rPr>
          <w:color w:val="000000"/>
          <w:sz w:val="28"/>
          <w:szCs w:val="28"/>
          <w:lang w:val="uk-UA"/>
        </w:rPr>
      </w:pPr>
      <w:r w:rsidRPr="00BE29E2">
        <w:rPr>
          <w:color w:val="000000"/>
          <w:sz w:val="28"/>
          <w:szCs w:val="28"/>
          <w:lang w:val="uk-UA"/>
        </w:rPr>
        <w:t xml:space="preserve">71. Сельникова О.П. Інноваційні вакцини та їх впровадження в Україні / О.П. Сельникова, Л.М. Чудна // “Вакцинопрофілактика керованих інфекцій та </w:t>
      </w:r>
      <w:r w:rsidRPr="00BE29E2">
        <w:rPr>
          <w:color w:val="000000"/>
          <w:sz w:val="28"/>
          <w:szCs w:val="28"/>
          <w:lang w:val="uk-UA"/>
        </w:rPr>
        <w:lastRenderedPageBreak/>
        <w:t>її безпека” : Тези доп. науково–практ. конф. — Київ. — 2006. — С. 14—17.</w:t>
      </w:r>
      <w:r w:rsidRPr="00BE29E2">
        <w:rPr>
          <w:color w:val="000000"/>
          <w:sz w:val="28"/>
          <w:lang w:val="uk-UA"/>
        </w:rPr>
        <w:t xml:space="preserve"> — 2005. — № 11. — С. 11—14.</w:t>
      </w:r>
    </w:p>
    <w:p w:rsidR="00DA7FF7" w:rsidRPr="00BE29E2" w:rsidRDefault="00DA7FF7" w:rsidP="00DA7FF7">
      <w:pPr>
        <w:pStyle w:val="Style6"/>
        <w:widowControl/>
        <w:spacing w:line="360" w:lineRule="auto"/>
        <w:ind w:firstLine="720"/>
        <w:rPr>
          <w:rStyle w:val="FontStyle14"/>
          <w:color w:val="000000"/>
          <w:lang w:val="uk-UA"/>
        </w:rPr>
      </w:pPr>
      <w:r w:rsidRPr="00BE29E2">
        <w:rPr>
          <w:rStyle w:val="FontStyle14"/>
          <w:color w:val="000000"/>
          <w:lang w:val="uk-UA"/>
        </w:rPr>
        <w:t xml:space="preserve">72. Семенов Б.Ф., Гаврилов В.И. Иммунопатология при вирусных инфекциях / Б.Ф. Семенов, В.И. Гаврилов. — М. : Медицина. — 1976. — 173 с. </w:t>
      </w:r>
    </w:p>
    <w:p w:rsidR="00DA7FF7" w:rsidRPr="00BE29E2" w:rsidRDefault="00DA7FF7" w:rsidP="00DA7FF7">
      <w:pPr>
        <w:pStyle w:val="Style6"/>
        <w:widowControl/>
        <w:spacing w:line="360" w:lineRule="auto"/>
        <w:ind w:firstLine="720"/>
        <w:rPr>
          <w:rStyle w:val="FontStyle14"/>
          <w:color w:val="000000"/>
          <w:lang w:val="uk-UA"/>
        </w:rPr>
      </w:pPr>
      <w:r w:rsidRPr="00BE29E2">
        <w:rPr>
          <w:rStyle w:val="FontStyle14"/>
          <w:color w:val="000000"/>
          <w:lang w:val="uk-UA"/>
        </w:rPr>
        <w:t>73. Семенов Б.Ф. Клеточные и молекулярные основы противовирусного иммунитета / Семенов Б.Ф., Каулен Д.Р., Баландин И.Г. — М. : Медицина, 1982. — 240 с.</w:t>
      </w:r>
    </w:p>
    <w:p w:rsidR="00DA7FF7" w:rsidRPr="00BE29E2" w:rsidRDefault="00DA7FF7" w:rsidP="00DA7FF7">
      <w:pPr>
        <w:pStyle w:val="Style6"/>
        <w:widowControl/>
        <w:spacing w:line="360" w:lineRule="auto"/>
        <w:ind w:firstLine="720"/>
        <w:rPr>
          <w:rStyle w:val="FontStyle14"/>
          <w:color w:val="000000"/>
          <w:lang w:val="uk-UA"/>
        </w:rPr>
      </w:pPr>
      <w:r w:rsidRPr="00BE29E2">
        <w:rPr>
          <w:rStyle w:val="FontStyle14"/>
          <w:color w:val="000000"/>
          <w:lang w:val="uk-UA"/>
        </w:rPr>
        <w:t>74. Семенов В.М. Персистенция вирусов при ревматоидном артрите / В.М. Семенов // Вопросы вирусологии. — 1989. — № 1. — C. 77—81.</w:t>
      </w:r>
    </w:p>
    <w:p w:rsidR="00DA7FF7" w:rsidRPr="00BE29E2" w:rsidRDefault="00DA7FF7" w:rsidP="00DA7FF7">
      <w:pPr>
        <w:pStyle w:val="Style6"/>
        <w:widowControl/>
        <w:spacing w:line="360" w:lineRule="auto"/>
        <w:ind w:firstLine="720"/>
        <w:rPr>
          <w:rStyle w:val="FontStyle14"/>
          <w:color w:val="000000"/>
          <w:lang w:val="uk-UA"/>
        </w:rPr>
      </w:pPr>
      <w:r w:rsidRPr="00BE29E2">
        <w:rPr>
          <w:rStyle w:val="FontStyle14"/>
          <w:color w:val="000000"/>
          <w:lang w:val="uk-UA"/>
        </w:rPr>
        <w:t>75. Семенов В.М. Некоторые вопросы эпидемиологии краснухи / В.М. Семенов, К.С. Азаренок, Т.И. Дмитраченко // Здравоохранение Белоруссии. — 1989. — № 10.— С. 57—60.</w:t>
      </w:r>
    </w:p>
    <w:p w:rsidR="00DA7FF7" w:rsidRPr="00BE29E2" w:rsidRDefault="00DA7FF7" w:rsidP="00DA7FF7">
      <w:pPr>
        <w:pStyle w:val="Style6"/>
        <w:widowControl/>
        <w:spacing w:before="53" w:line="360" w:lineRule="auto"/>
        <w:ind w:firstLine="720"/>
        <w:rPr>
          <w:rStyle w:val="FontStyle14"/>
          <w:color w:val="000000"/>
          <w:lang w:val="uk-UA"/>
        </w:rPr>
      </w:pPr>
      <w:r w:rsidRPr="00BE29E2">
        <w:rPr>
          <w:rStyle w:val="FontStyle14"/>
          <w:color w:val="000000"/>
          <w:lang w:val="uk-UA"/>
        </w:rPr>
        <w:t>76. Семенов В.М. Особенности диагностики краснушной инфекции у беременных женщин / В.М. Семенов, К.С. Азаренок, Т.И. Дмитраченко // Здравоохранение Белоруссии. — 1988. — № 9. — С. 27—30.</w:t>
      </w:r>
    </w:p>
    <w:p w:rsidR="00DA7FF7" w:rsidRPr="00BE29E2" w:rsidRDefault="00DA7FF7" w:rsidP="00DA7FF7">
      <w:pPr>
        <w:pStyle w:val="Style6"/>
        <w:widowControl/>
        <w:spacing w:before="53" w:line="360" w:lineRule="auto"/>
        <w:ind w:firstLine="720"/>
        <w:rPr>
          <w:rStyle w:val="FontStyle14"/>
          <w:color w:val="000000"/>
          <w:lang w:val="uk-UA"/>
        </w:rPr>
      </w:pPr>
      <w:r w:rsidRPr="00BE29E2">
        <w:rPr>
          <w:rStyle w:val="FontStyle14"/>
          <w:color w:val="000000"/>
          <w:lang w:val="uk-UA"/>
        </w:rPr>
        <w:t>77. Семириков В.В. Опыт применения вакцины "Рудивакс" в России / В.В. Семириков, В.Ф. Попов, М.Е. Колотов // Информационный сборник "Краснуха, синдром врождённой краснухи". — Москва, 1998. — С. 36—40.</w:t>
      </w:r>
    </w:p>
    <w:p w:rsidR="00DA7FF7" w:rsidRPr="00BE29E2" w:rsidRDefault="00DA7FF7" w:rsidP="00DA7FF7">
      <w:pPr>
        <w:pStyle w:val="Style6"/>
        <w:widowControl/>
        <w:spacing w:before="53" w:line="360" w:lineRule="auto"/>
        <w:ind w:firstLine="720"/>
        <w:rPr>
          <w:rStyle w:val="FontStyle14"/>
          <w:color w:val="000000"/>
          <w:lang w:val="uk-UA"/>
        </w:rPr>
      </w:pPr>
      <w:r w:rsidRPr="00BE29E2">
        <w:rPr>
          <w:rStyle w:val="FontStyle14"/>
          <w:color w:val="000000"/>
          <w:lang w:val="uk-UA"/>
        </w:rPr>
        <w:t>78. Синяк Л.И. Краснуха // Эпидемиология вирусных инфекций / Л.И. Синяка. — Киев, 1984. — С. 150—157.</w:t>
      </w:r>
    </w:p>
    <w:p w:rsidR="00DA7FF7" w:rsidRPr="00BE29E2" w:rsidRDefault="00DA7FF7" w:rsidP="00DA7FF7">
      <w:pPr>
        <w:spacing w:line="360" w:lineRule="auto"/>
        <w:ind w:firstLine="720"/>
        <w:jc w:val="both"/>
        <w:rPr>
          <w:color w:val="000000"/>
          <w:sz w:val="28"/>
          <w:szCs w:val="28"/>
          <w:lang w:val="uk-UA"/>
        </w:rPr>
      </w:pPr>
      <w:r w:rsidRPr="00BE29E2">
        <w:rPr>
          <w:color w:val="000000"/>
          <w:sz w:val="28"/>
          <w:szCs w:val="28"/>
          <w:lang w:val="uk-UA"/>
        </w:rPr>
        <w:t>79. Скороход Т.В. Особливості перебігу епідемічного процесу краснухи на території м. Луганська / Т.В. Скороход, Т.В. Жданов // “Епідеміологія, сучасні методи діагностики та профілактики гострих інфекцій дихальних шляхів” : Матеріали науково–практ. конф. — Київ. — 2007. — С. 51—52.</w:t>
      </w:r>
    </w:p>
    <w:p w:rsidR="00DA7FF7" w:rsidRPr="00BE29E2" w:rsidRDefault="00DA7FF7" w:rsidP="00DA7FF7">
      <w:pPr>
        <w:spacing w:line="360" w:lineRule="auto"/>
        <w:ind w:firstLine="709"/>
        <w:jc w:val="both"/>
        <w:rPr>
          <w:color w:val="000000"/>
          <w:sz w:val="28"/>
          <w:szCs w:val="28"/>
          <w:lang w:val="uk-UA"/>
        </w:rPr>
      </w:pPr>
      <w:r w:rsidRPr="00BE29E2">
        <w:rPr>
          <w:color w:val="000000"/>
          <w:sz w:val="28"/>
          <w:szCs w:val="28"/>
          <w:lang w:val="uk-UA"/>
        </w:rPr>
        <w:t>80. Сучасна епідситуація з краснухи та стан її вакцинопрофілактики / І.Л. Маричев, К.В. Павлина, І.М. Чудна, С.І. Брижата, Л.С. Красюк, О.М. Алаєва // “Від малюка до доросл</w:t>
      </w:r>
      <w:r w:rsidRPr="00BE29E2">
        <w:rPr>
          <w:color w:val="000000"/>
          <w:sz w:val="28"/>
          <w:szCs w:val="28"/>
          <w:lang w:val="uk-UA"/>
        </w:rPr>
        <w:t>о</w:t>
      </w:r>
      <w:r w:rsidRPr="00BE29E2">
        <w:rPr>
          <w:color w:val="000000"/>
          <w:sz w:val="28"/>
          <w:szCs w:val="28"/>
          <w:lang w:val="uk-UA"/>
        </w:rPr>
        <w:t>го : міждисциплінарні аспекти фундаментальної і практичної медицини” : Матеріали міжн</w:t>
      </w:r>
      <w:r w:rsidRPr="00BE29E2">
        <w:rPr>
          <w:color w:val="000000"/>
          <w:sz w:val="28"/>
          <w:szCs w:val="28"/>
          <w:lang w:val="uk-UA"/>
        </w:rPr>
        <w:t>а</w:t>
      </w:r>
      <w:r w:rsidRPr="00BE29E2">
        <w:rPr>
          <w:color w:val="000000"/>
          <w:sz w:val="28"/>
          <w:szCs w:val="28"/>
          <w:lang w:val="uk-UA"/>
        </w:rPr>
        <w:t>родної науково-практ. конф. — Харків. — 2009. — С. 24—25.</w:t>
      </w:r>
    </w:p>
    <w:p w:rsidR="00DA7FF7" w:rsidRPr="00BE29E2" w:rsidRDefault="00DA7FF7" w:rsidP="00DA7FF7">
      <w:pPr>
        <w:spacing w:line="360" w:lineRule="auto"/>
        <w:ind w:firstLine="720"/>
        <w:jc w:val="both"/>
        <w:rPr>
          <w:color w:val="000000"/>
          <w:sz w:val="28"/>
          <w:lang w:val="uk-UA"/>
        </w:rPr>
      </w:pPr>
      <w:r w:rsidRPr="00BE29E2">
        <w:rPr>
          <w:color w:val="000000"/>
          <w:sz w:val="28"/>
          <w:lang w:val="uk-UA"/>
        </w:rPr>
        <w:t>81. Стан захворюваності на інфекційні та паразитарні хвороби в Україні у 2003 році / О.В. Лапушенко, С.П. Бережнов, Л.М. Мухарська [та ін.] // Сучасні інфекції. — 2004. — № 2. — С. 4—8.</w:t>
      </w:r>
    </w:p>
    <w:p w:rsidR="00DA7FF7" w:rsidRPr="00BE29E2" w:rsidRDefault="00DA7FF7" w:rsidP="00DA7FF7">
      <w:pPr>
        <w:spacing w:line="360" w:lineRule="auto"/>
        <w:ind w:firstLine="709"/>
        <w:jc w:val="both"/>
        <w:rPr>
          <w:color w:val="000000"/>
          <w:sz w:val="28"/>
          <w:szCs w:val="28"/>
          <w:lang w:val="uk-UA"/>
        </w:rPr>
      </w:pPr>
      <w:r w:rsidRPr="00BE29E2">
        <w:rPr>
          <w:color w:val="000000"/>
          <w:sz w:val="28"/>
          <w:szCs w:val="28"/>
          <w:lang w:val="uk-UA"/>
        </w:rPr>
        <w:t>82. Степанов А. А. Иммунопрофилактика кори, эпидемического паротита и краснухи / А. А. Степанов // Медицинский совет. — 2007. — № 2. — С. 20—25.</w:t>
      </w:r>
    </w:p>
    <w:p w:rsidR="00DA7FF7" w:rsidRPr="00BE29E2" w:rsidRDefault="00DA7FF7" w:rsidP="00DA7FF7">
      <w:pPr>
        <w:spacing w:line="360" w:lineRule="auto"/>
        <w:ind w:firstLine="720"/>
        <w:jc w:val="both"/>
        <w:rPr>
          <w:color w:val="000000"/>
          <w:sz w:val="28"/>
          <w:lang w:val="uk-UA"/>
        </w:rPr>
      </w:pPr>
      <w:r w:rsidRPr="00BE29E2">
        <w:rPr>
          <w:color w:val="000000"/>
          <w:sz w:val="28"/>
          <w:lang w:val="uk-UA"/>
        </w:rPr>
        <w:lastRenderedPageBreak/>
        <w:t>83. Сучасна характеристика кору та краснухи / Л.М. Литвиненко, Т.А. Біломеря, Л.І. Актова, В.В. Куцева // Інфекційні хвороби. — 2005. — № 1. — С. 25—30.</w:t>
      </w:r>
    </w:p>
    <w:p w:rsidR="00DA7FF7" w:rsidRPr="00BE29E2" w:rsidRDefault="00DA7FF7" w:rsidP="00DA7FF7">
      <w:pPr>
        <w:pStyle w:val="Style6"/>
        <w:widowControl/>
        <w:spacing w:before="53" w:line="360" w:lineRule="auto"/>
        <w:ind w:firstLine="720"/>
        <w:rPr>
          <w:rStyle w:val="FontStyle14"/>
          <w:color w:val="000000"/>
          <w:lang w:val="uk-UA"/>
        </w:rPr>
      </w:pPr>
      <w:r w:rsidRPr="00BE29E2">
        <w:rPr>
          <w:rStyle w:val="FontStyle14"/>
          <w:color w:val="000000"/>
          <w:lang w:val="uk-UA"/>
        </w:rPr>
        <w:t>84. Тарасов В.И. О заболеваемости коревой краснухой среди взрослых / В.И. Тарасов, В.К. Гладких // Воен.</w:t>
      </w:r>
      <w:r w:rsidRPr="00BE29E2">
        <w:rPr>
          <w:color w:val="000000"/>
          <w:sz w:val="28"/>
          <w:szCs w:val="28"/>
          <w:lang w:val="uk-UA"/>
        </w:rPr>
        <w:t>–</w:t>
      </w:r>
      <w:r w:rsidRPr="00BE29E2">
        <w:rPr>
          <w:rStyle w:val="FontStyle14"/>
          <w:color w:val="000000"/>
          <w:lang w:val="uk-UA"/>
        </w:rPr>
        <w:t>мед. журн. — 1972</w:t>
      </w:r>
      <w:r w:rsidRPr="00BE29E2">
        <w:rPr>
          <w:rStyle w:val="FontStyle14"/>
          <w:color w:val="000000"/>
          <w:lang w:val="uk-UA" w:eastAsia="en-US"/>
        </w:rPr>
        <w:t xml:space="preserve">. </w:t>
      </w:r>
      <w:r w:rsidRPr="00BE29E2">
        <w:rPr>
          <w:rStyle w:val="FontStyle14"/>
          <w:color w:val="000000"/>
          <w:lang w:val="uk-UA"/>
        </w:rPr>
        <w:t>—</w:t>
      </w:r>
      <w:r w:rsidRPr="00BE29E2">
        <w:rPr>
          <w:color w:val="000000"/>
          <w:sz w:val="28"/>
          <w:szCs w:val="28"/>
          <w:lang w:val="uk-UA"/>
        </w:rPr>
        <w:t xml:space="preserve"> </w:t>
      </w:r>
      <w:r w:rsidRPr="00BE29E2">
        <w:rPr>
          <w:rStyle w:val="FontStyle14"/>
          <w:color w:val="000000"/>
          <w:lang w:val="uk-UA"/>
        </w:rPr>
        <w:t>№ 7. — С. 58—59.</w:t>
      </w:r>
    </w:p>
    <w:p w:rsidR="00DA7FF7" w:rsidRPr="00BE29E2" w:rsidRDefault="00DA7FF7" w:rsidP="00DA7FF7">
      <w:pPr>
        <w:pStyle w:val="Style6"/>
        <w:widowControl/>
        <w:spacing w:before="53" w:line="360" w:lineRule="auto"/>
        <w:ind w:firstLine="720"/>
        <w:rPr>
          <w:rStyle w:val="FontStyle14"/>
          <w:color w:val="000000"/>
          <w:lang w:val="uk-UA"/>
        </w:rPr>
      </w:pPr>
      <w:r w:rsidRPr="00BE29E2">
        <w:rPr>
          <w:rStyle w:val="FontStyle14"/>
          <w:color w:val="000000"/>
          <w:lang w:val="uk-UA"/>
        </w:rPr>
        <w:t>85. Таточенко В.К. Клинические проявления краснухи у детей // Информационный сборник "Краснуха, синдром врождённой краснухи" / В.К. Таточенко. — Москва</w:t>
      </w:r>
      <w:r w:rsidRPr="00BE29E2">
        <w:rPr>
          <w:color w:val="000000"/>
          <w:sz w:val="28"/>
          <w:szCs w:val="28"/>
          <w:lang w:val="uk-UA"/>
        </w:rPr>
        <w:t>–</w:t>
      </w:r>
      <w:r w:rsidRPr="00BE29E2">
        <w:rPr>
          <w:rStyle w:val="FontStyle14"/>
          <w:color w:val="000000"/>
          <w:lang w:val="uk-UA"/>
        </w:rPr>
        <w:t>С. Петербург, 1997. — С. 31—37.</w:t>
      </w:r>
    </w:p>
    <w:p w:rsidR="00DA7FF7" w:rsidRPr="00BE29E2" w:rsidRDefault="00DA7FF7" w:rsidP="00DA7FF7">
      <w:pPr>
        <w:pStyle w:val="Style6"/>
        <w:widowControl/>
        <w:spacing w:before="53" w:line="360" w:lineRule="auto"/>
        <w:ind w:firstLine="720"/>
        <w:rPr>
          <w:rStyle w:val="FontStyle14"/>
          <w:color w:val="000000"/>
          <w:lang w:val="uk-UA"/>
        </w:rPr>
      </w:pPr>
      <w:r w:rsidRPr="00BE29E2">
        <w:rPr>
          <w:rStyle w:val="FontStyle14"/>
          <w:color w:val="000000"/>
          <w:lang w:val="uk-UA"/>
        </w:rPr>
        <w:t>86. Таточенко В.К. Клинические проявления краснухи // Информационный сборник "Краснуха, синдром врождённой краснухи" / В.К. Таточенко. — Москва, 1998. — С. 14—15.</w:t>
      </w:r>
    </w:p>
    <w:p w:rsidR="00DA7FF7" w:rsidRPr="00BE29E2" w:rsidRDefault="00DA7FF7" w:rsidP="00DA7FF7">
      <w:pPr>
        <w:pStyle w:val="Style6"/>
        <w:widowControl/>
        <w:spacing w:line="360" w:lineRule="auto"/>
        <w:ind w:firstLine="720"/>
        <w:rPr>
          <w:rStyle w:val="FontStyle14"/>
          <w:color w:val="000000"/>
          <w:lang w:val="uk-UA"/>
        </w:rPr>
      </w:pPr>
      <w:r w:rsidRPr="00BE29E2">
        <w:rPr>
          <w:rStyle w:val="FontStyle14"/>
          <w:color w:val="000000"/>
          <w:lang w:val="uk-UA"/>
        </w:rPr>
        <w:t>87. Телешевская Э.А. Эпидемиологическая и клиническая характеристика заболеваемости краснухой населения г. Москвы по материалам трехлетних наблюдений / Э.А. Телешевская, М.А. Алагызова, Л.Д. Жукова // Актуальные проблемы вирусологии и профилактика вирусных заболеваний : тез. докл. XVII науч. сессии. — М., 1972. — С. 495—496.</w:t>
      </w:r>
    </w:p>
    <w:p w:rsidR="00DA7FF7" w:rsidRPr="00BE29E2" w:rsidRDefault="00DA7FF7" w:rsidP="00DA7FF7">
      <w:pPr>
        <w:pStyle w:val="Style6"/>
        <w:widowControl/>
        <w:spacing w:line="360" w:lineRule="auto"/>
        <w:ind w:firstLine="720"/>
        <w:rPr>
          <w:rStyle w:val="FontStyle14"/>
          <w:color w:val="000000"/>
          <w:lang w:val="uk-UA"/>
        </w:rPr>
      </w:pPr>
      <w:r w:rsidRPr="00BE29E2">
        <w:rPr>
          <w:rStyle w:val="FontStyle14"/>
          <w:color w:val="000000"/>
          <w:lang w:val="uk-UA"/>
        </w:rPr>
        <w:t>88. Тихонова Н.Т. Характеристика эпидемиологического процесса краснушной инфекции в г. Москве / Н.Т. Тихонова, А.Г. Герасимова, Г.В. Игнатьева // Информационный сборник "Краснуха, синдром врождённой краснухи". — Москва, 1998. — С. 24—27.</w:t>
      </w:r>
    </w:p>
    <w:p w:rsidR="00DA7FF7" w:rsidRPr="00BE29E2" w:rsidRDefault="00DA7FF7" w:rsidP="00DA7FF7">
      <w:pPr>
        <w:pStyle w:val="Style6"/>
        <w:widowControl/>
        <w:spacing w:line="360" w:lineRule="auto"/>
        <w:ind w:firstLine="720"/>
        <w:rPr>
          <w:rStyle w:val="FontStyle14"/>
          <w:color w:val="000000"/>
          <w:lang w:val="uk-UA"/>
        </w:rPr>
      </w:pPr>
      <w:r w:rsidRPr="00BE29E2">
        <w:rPr>
          <w:rStyle w:val="FontStyle14"/>
          <w:color w:val="000000"/>
          <w:lang w:val="uk-UA"/>
        </w:rPr>
        <w:t>89. Тимофеева Г.А. Состояние иммунитета к кори и краснухе у студентов</w:t>
      </w:r>
      <w:r w:rsidRPr="00BE29E2">
        <w:rPr>
          <w:color w:val="000000"/>
          <w:sz w:val="28"/>
          <w:szCs w:val="28"/>
          <w:lang w:val="uk-UA"/>
        </w:rPr>
        <w:t>–</w:t>
      </w:r>
      <w:r w:rsidRPr="00BE29E2">
        <w:rPr>
          <w:rStyle w:val="FontStyle14"/>
          <w:color w:val="000000"/>
          <w:lang w:val="uk-UA"/>
        </w:rPr>
        <w:t>первокурсников / Г.А. Тимофеева, Л.В. Быстрякова, В.Н. Мешалова // Острые вирусные инфекции у детей. — Л., 1981. — С. 13.</w:t>
      </w:r>
    </w:p>
    <w:p w:rsidR="00DA7FF7" w:rsidRPr="00BE29E2" w:rsidRDefault="00DA7FF7" w:rsidP="00DA7FF7">
      <w:pPr>
        <w:pStyle w:val="Style6"/>
        <w:widowControl/>
        <w:spacing w:line="360" w:lineRule="auto"/>
        <w:ind w:firstLine="720"/>
        <w:rPr>
          <w:rStyle w:val="FontStyle14"/>
          <w:color w:val="000000"/>
          <w:lang w:val="uk-UA"/>
        </w:rPr>
      </w:pPr>
      <w:r w:rsidRPr="00BE29E2">
        <w:rPr>
          <w:rStyle w:val="FontStyle14"/>
          <w:color w:val="000000"/>
          <w:lang w:val="uk-UA"/>
        </w:rPr>
        <w:t>90. Уснарова А.А. К выявлению "группы риска" заражения краснухой среди женщин детородного возраста / А.А. Уснарова, М.Х. Саттарова, А.В. Ясинский // Здравоохранение Таджикистана. — 1986</w:t>
      </w:r>
      <w:r w:rsidRPr="00BE29E2">
        <w:rPr>
          <w:rStyle w:val="FontStyle14"/>
          <w:color w:val="000000"/>
          <w:lang w:val="uk-UA" w:eastAsia="en-US"/>
        </w:rPr>
        <w:t xml:space="preserve">. </w:t>
      </w:r>
      <w:r w:rsidRPr="00BE29E2">
        <w:rPr>
          <w:rStyle w:val="FontStyle14"/>
          <w:color w:val="000000"/>
          <w:lang w:val="uk-UA"/>
        </w:rPr>
        <w:t>—</w:t>
      </w:r>
      <w:r w:rsidRPr="00BE29E2">
        <w:rPr>
          <w:color w:val="000000"/>
          <w:sz w:val="28"/>
          <w:szCs w:val="28"/>
          <w:lang w:val="uk-UA"/>
        </w:rPr>
        <w:t xml:space="preserve"> </w:t>
      </w:r>
      <w:r w:rsidRPr="00BE29E2">
        <w:rPr>
          <w:rStyle w:val="FontStyle14"/>
          <w:color w:val="000000"/>
          <w:lang w:val="uk-UA"/>
        </w:rPr>
        <w:t>№. 4. — С. 82—83.</w:t>
      </w:r>
    </w:p>
    <w:p w:rsidR="00DA7FF7" w:rsidRPr="00BE29E2" w:rsidRDefault="00DA7FF7" w:rsidP="00DA7FF7">
      <w:pPr>
        <w:pStyle w:val="Style6"/>
        <w:widowControl/>
        <w:spacing w:line="360" w:lineRule="auto"/>
        <w:ind w:firstLine="720"/>
        <w:rPr>
          <w:rStyle w:val="FontStyle14"/>
          <w:color w:val="000000"/>
          <w:lang w:val="uk-UA"/>
        </w:rPr>
      </w:pPr>
      <w:r w:rsidRPr="00BE29E2">
        <w:rPr>
          <w:rStyle w:val="FontStyle14"/>
          <w:color w:val="000000"/>
          <w:lang w:val="uk-UA"/>
        </w:rPr>
        <w:t>91. Учайкин В.Ф. Почему надо прививать против краснухи? / В.Ф. Учайкин // Инф. бюллетень "Вакцинация". — 1999</w:t>
      </w:r>
      <w:r w:rsidRPr="00BE29E2">
        <w:rPr>
          <w:rStyle w:val="FontStyle14"/>
          <w:color w:val="000000"/>
          <w:lang w:val="uk-UA" w:eastAsia="en-US"/>
        </w:rPr>
        <w:t xml:space="preserve">. </w:t>
      </w:r>
      <w:r w:rsidRPr="00BE29E2">
        <w:rPr>
          <w:rStyle w:val="FontStyle14"/>
          <w:color w:val="000000"/>
          <w:lang w:val="uk-UA"/>
        </w:rPr>
        <w:t>—</w:t>
      </w:r>
      <w:r w:rsidRPr="00BE29E2">
        <w:rPr>
          <w:color w:val="000000"/>
          <w:sz w:val="28"/>
          <w:szCs w:val="28"/>
          <w:lang w:val="uk-UA"/>
        </w:rPr>
        <w:t xml:space="preserve"> </w:t>
      </w:r>
      <w:r w:rsidRPr="00BE29E2">
        <w:rPr>
          <w:rStyle w:val="FontStyle14"/>
          <w:color w:val="000000"/>
          <w:lang w:val="uk-UA"/>
        </w:rPr>
        <w:t xml:space="preserve">№ 1 — С. 4. </w:t>
      </w:r>
    </w:p>
    <w:p w:rsidR="00DA7FF7" w:rsidRPr="00BE29E2" w:rsidRDefault="00DA7FF7" w:rsidP="00DA7FF7">
      <w:pPr>
        <w:pStyle w:val="Style6"/>
        <w:widowControl/>
        <w:spacing w:line="360" w:lineRule="auto"/>
        <w:ind w:firstLine="720"/>
        <w:rPr>
          <w:rStyle w:val="FontStyle14"/>
          <w:color w:val="000000"/>
          <w:lang w:val="uk-UA"/>
        </w:rPr>
      </w:pPr>
      <w:r w:rsidRPr="00BE29E2">
        <w:rPr>
          <w:color w:val="000000"/>
          <w:sz w:val="28"/>
          <w:szCs w:val="28"/>
          <w:lang w:val="uk-UA"/>
        </w:rPr>
        <w:t>92. Фетисова Л. В. Реактогенность и антигенная активность вакцины против краснухи у детей с отягощенным анамнезом / Л. В. Фетисова, И. Б. Репина // Биопрепараты. — 2005. — Т. 4, № 20. — С. 29—34.</w:t>
      </w:r>
    </w:p>
    <w:p w:rsidR="00DA7FF7" w:rsidRPr="00BE29E2" w:rsidRDefault="00DA7FF7" w:rsidP="00DA7FF7">
      <w:pPr>
        <w:spacing w:line="360" w:lineRule="auto"/>
        <w:ind w:firstLine="709"/>
        <w:jc w:val="both"/>
        <w:rPr>
          <w:color w:val="000000"/>
          <w:sz w:val="28"/>
          <w:szCs w:val="28"/>
          <w:lang w:val="uk-UA"/>
        </w:rPr>
      </w:pPr>
      <w:r w:rsidRPr="00BE29E2">
        <w:rPr>
          <w:color w:val="000000"/>
          <w:sz w:val="28"/>
          <w:szCs w:val="28"/>
          <w:lang w:val="uk-UA"/>
        </w:rPr>
        <w:t>93. Фисенко Ю. Ю. Иммунологическая эффективность вакцины Рудивакс и особенности формирования поствакцинального иммунитета к краснухе у девочек–подростков / Ю. Ю. Фисенко // Вакцинація. — 2004. — Т 6, № 36. С. 31—36.</w:t>
      </w:r>
    </w:p>
    <w:p w:rsidR="00DA7FF7" w:rsidRPr="00BE29E2" w:rsidRDefault="00DA7FF7" w:rsidP="00DA7FF7">
      <w:pPr>
        <w:spacing w:line="360" w:lineRule="auto"/>
        <w:ind w:firstLine="709"/>
        <w:jc w:val="both"/>
        <w:rPr>
          <w:color w:val="000000"/>
          <w:sz w:val="28"/>
          <w:szCs w:val="28"/>
          <w:lang w:val="uk-UA"/>
        </w:rPr>
      </w:pPr>
      <w:r w:rsidRPr="00BE29E2">
        <w:rPr>
          <w:color w:val="000000"/>
          <w:sz w:val="28"/>
          <w:szCs w:val="28"/>
          <w:lang w:val="uk-UA"/>
        </w:rPr>
        <w:t>94. Фисенко Ю. Ю. Эффективность вакцинации против краснухи школьниц с хроническими и рецидивирующими заболеваниями респираторного тракта / Ю. Ю. Фисенко // Вакцинація. — 2004. — Т 2, № 32. С. 44—47.</w:t>
      </w:r>
    </w:p>
    <w:p w:rsidR="00DA7FF7" w:rsidRPr="00BE29E2" w:rsidRDefault="00DA7FF7" w:rsidP="00DA7FF7">
      <w:pPr>
        <w:pStyle w:val="Style6"/>
        <w:widowControl/>
        <w:spacing w:line="360" w:lineRule="auto"/>
        <w:ind w:firstLine="720"/>
        <w:rPr>
          <w:rStyle w:val="FontStyle14"/>
          <w:color w:val="000000"/>
          <w:lang w:val="uk-UA"/>
        </w:rPr>
      </w:pPr>
      <w:r w:rsidRPr="00BE29E2">
        <w:rPr>
          <w:rStyle w:val="FontStyle14"/>
          <w:color w:val="000000"/>
          <w:lang w:val="uk-UA"/>
        </w:rPr>
        <w:lastRenderedPageBreak/>
        <w:t>95. Фролов А.Ф. Персистенция вирусов (механизмы и клинико</w:t>
      </w:r>
      <w:r w:rsidRPr="00BE29E2">
        <w:rPr>
          <w:color w:val="000000"/>
          <w:sz w:val="28"/>
          <w:szCs w:val="28"/>
          <w:lang w:val="uk-UA"/>
        </w:rPr>
        <w:t>–</w:t>
      </w:r>
      <w:r w:rsidRPr="00BE29E2">
        <w:rPr>
          <w:rStyle w:val="FontStyle14"/>
          <w:color w:val="000000"/>
          <w:lang w:val="uk-UA"/>
        </w:rPr>
        <w:t>эпидемиологические аспекты) / Фролов А.Ф. — В. : Издательство Винницкого медицинского Университета им. Н.И. Пирогова, 1995. — 233 с.</w:t>
      </w:r>
    </w:p>
    <w:p w:rsidR="00DA7FF7" w:rsidRPr="00BE29E2" w:rsidRDefault="00DA7FF7" w:rsidP="00DA7FF7">
      <w:pPr>
        <w:pStyle w:val="Style6"/>
        <w:widowControl/>
        <w:spacing w:line="360" w:lineRule="auto"/>
        <w:ind w:firstLine="720"/>
        <w:rPr>
          <w:rStyle w:val="FontStyle14"/>
          <w:color w:val="000000"/>
          <w:lang w:val="uk-UA"/>
        </w:rPr>
      </w:pPr>
      <w:r w:rsidRPr="00BE29E2">
        <w:rPr>
          <w:rStyle w:val="FontStyle14"/>
          <w:color w:val="000000"/>
          <w:lang w:val="uk-UA"/>
        </w:rPr>
        <w:t>96. Чеботарев В.В. Изучение показателей гуморального иммунитета к краснухе и роли вируса при некоторых аномалиях развития у детей : автореферат дис. на здобуття наук. ступеня канд. мед. наук : спец. 14.02.02 "Эпидемиология" / В.В. Чеботарев. — М., 1971. — 20 с.</w:t>
      </w:r>
    </w:p>
    <w:p w:rsidR="00DA7FF7" w:rsidRPr="00BE29E2" w:rsidRDefault="00DA7FF7" w:rsidP="00DA7FF7">
      <w:pPr>
        <w:pStyle w:val="Style6"/>
        <w:widowControl/>
        <w:spacing w:line="360" w:lineRule="auto"/>
        <w:ind w:firstLine="720"/>
        <w:rPr>
          <w:rStyle w:val="FontStyle14"/>
          <w:color w:val="000000"/>
          <w:lang w:val="uk-UA"/>
        </w:rPr>
      </w:pPr>
      <w:r w:rsidRPr="00BE29E2">
        <w:rPr>
          <w:rStyle w:val="FontStyle14"/>
          <w:color w:val="000000"/>
          <w:lang w:val="uk-UA"/>
        </w:rPr>
        <w:t>97. Чеботарев В.В. Нейтрализующие и комплемент</w:t>
      </w:r>
      <w:r w:rsidRPr="00BE29E2">
        <w:rPr>
          <w:color w:val="000000"/>
          <w:sz w:val="28"/>
          <w:szCs w:val="28"/>
          <w:lang w:val="uk-UA"/>
        </w:rPr>
        <w:t>–</w:t>
      </w:r>
      <w:r w:rsidRPr="00BE29E2">
        <w:rPr>
          <w:rStyle w:val="FontStyle14"/>
          <w:color w:val="000000"/>
          <w:lang w:val="uk-UA"/>
        </w:rPr>
        <w:t>связывающие антитела к вирусу краснухи в сыворотках крови разных возрастных групп населения Москвы / В.В. Чеботарев, О.Т. Оганесян // Вопр. вирусологии. — 1970</w:t>
      </w:r>
      <w:r w:rsidRPr="00BE29E2">
        <w:rPr>
          <w:rStyle w:val="FontStyle14"/>
          <w:color w:val="000000"/>
          <w:lang w:val="uk-UA" w:eastAsia="en-US"/>
        </w:rPr>
        <w:t xml:space="preserve">. </w:t>
      </w:r>
      <w:r w:rsidRPr="00BE29E2">
        <w:rPr>
          <w:rStyle w:val="FontStyle14"/>
          <w:color w:val="000000"/>
          <w:lang w:val="uk-UA"/>
        </w:rPr>
        <w:t>—</w:t>
      </w:r>
      <w:r w:rsidRPr="00BE29E2">
        <w:rPr>
          <w:color w:val="000000"/>
          <w:sz w:val="28"/>
          <w:szCs w:val="28"/>
          <w:lang w:val="uk-UA"/>
        </w:rPr>
        <w:t xml:space="preserve"> </w:t>
      </w:r>
      <w:r w:rsidRPr="00BE29E2">
        <w:rPr>
          <w:rStyle w:val="FontStyle14"/>
          <w:color w:val="000000"/>
          <w:lang w:val="uk-UA"/>
        </w:rPr>
        <w:t>№ 6. — С. 733—734.</w:t>
      </w:r>
    </w:p>
    <w:p w:rsidR="00DA7FF7" w:rsidRPr="00BE29E2" w:rsidRDefault="00DA7FF7" w:rsidP="00DA7FF7">
      <w:pPr>
        <w:pStyle w:val="Style6"/>
        <w:widowControl/>
        <w:spacing w:line="360" w:lineRule="auto"/>
        <w:ind w:firstLine="720"/>
        <w:rPr>
          <w:rStyle w:val="FontStyle14"/>
          <w:color w:val="000000"/>
          <w:lang w:val="uk-UA"/>
        </w:rPr>
      </w:pPr>
      <w:r w:rsidRPr="00BE29E2">
        <w:rPr>
          <w:rStyle w:val="FontStyle14"/>
          <w:color w:val="000000"/>
          <w:lang w:val="uk-UA"/>
        </w:rPr>
        <w:t xml:space="preserve">98. </w:t>
      </w:r>
      <w:r w:rsidRPr="00BE29E2">
        <w:rPr>
          <w:color w:val="000000"/>
          <w:sz w:val="28"/>
          <w:szCs w:val="28"/>
          <w:lang w:val="uk-UA"/>
        </w:rPr>
        <w:t>Характеристика краснушної інфекції в Україні / Л.М. Чудна, І.Л. Маричев, К.В. Павлина, С.І. Брижата, Л.С. Красюк, О.М. Ала</w:t>
      </w:r>
      <w:r w:rsidRPr="00BE29E2">
        <w:rPr>
          <w:color w:val="000000"/>
          <w:sz w:val="28"/>
          <w:szCs w:val="28"/>
          <w:lang w:val="uk-UA"/>
        </w:rPr>
        <w:t>є</w:t>
      </w:r>
      <w:r w:rsidRPr="00BE29E2">
        <w:rPr>
          <w:color w:val="000000"/>
          <w:sz w:val="28"/>
          <w:szCs w:val="28"/>
          <w:lang w:val="uk-UA"/>
        </w:rPr>
        <w:t>ва // Інфекційні хвороби. – 2009. – № 2. – С. 17-22.</w:t>
      </w:r>
    </w:p>
    <w:p w:rsidR="00DA7FF7" w:rsidRPr="00BE29E2" w:rsidRDefault="00DA7FF7" w:rsidP="00DA7FF7">
      <w:pPr>
        <w:pStyle w:val="Style6"/>
        <w:widowControl/>
        <w:spacing w:line="360" w:lineRule="auto"/>
        <w:ind w:firstLine="720"/>
        <w:rPr>
          <w:rStyle w:val="FontStyle14"/>
          <w:color w:val="000000"/>
          <w:lang w:val="uk-UA" w:eastAsia="en-US"/>
        </w:rPr>
      </w:pPr>
      <w:r w:rsidRPr="00BE29E2">
        <w:rPr>
          <w:rStyle w:val="FontStyle14"/>
          <w:color w:val="000000"/>
          <w:lang w:val="uk-UA" w:eastAsia="en-US"/>
        </w:rPr>
        <w:t>99. Ahmed M.U. IgM and IgG antibodies specific to rubella in child bearing women / M.U. Ahmed // Journal of the Pakistan Medical Association.</w:t>
      </w:r>
      <w:r w:rsidRPr="00BE29E2">
        <w:rPr>
          <w:rStyle w:val="FontStyle14"/>
          <w:color w:val="000000"/>
          <w:lang w:val="uk-UA"/>
        </w:rPr>
        <w:t xml:space="preserve"> — 1992</w:t>
      </w:r>
      <w:r w:rsidRPr="00BE29E2">
        <w:rPr>
          <w:rStyle w:val="FontStyle14"/>
          <w:color w:val="000000"/>
          <w:lang w:val="uk-UA" w:eastAsia="en-US"/>
        </w:rPr>
        <w:t xml:space="preserve">. </w:t>
      </w:r>
      <w:r w:rsidRPr="00BE29E2">
        <w:rPr>
          <w:rStyle w:val="FontStyle14"/>
          <w:color w:val="000000"/>
          <w:lang w:val="uk-UA"/>
        </w:rPr>
        <w:t xml:space="preserve">— </w:t>
      </w:r>
      <w:r w:rsidRPr="00BE29E2">
        <w:rPr>
          <w:color w:val="000000"/>
          <w:sz w:val="28"/>
          <w:szCs w:val="28"/>
          <w:lang w:val="uk-UA"/>
        </w:rPr>
        <w:t>Vol.</w:t>
      </w:r>
      <w:r w:rsidRPr="00BE29E2">
        <w:rPr>
          <w:rStyle w:val="FontStyle14"/>
          <w:color w:val="000000"/>
          <w:lang w:val="uk-UA" w:eastAsia="en-US"/>
        </w:rPr>
        <w:t> 42,</w:t>
      </w:r>
      <w:r w:rsidRPr="00BE29E2">
        <w:rPr>
          <w:color w:val="000000"/>
          <w:sz w:val="28"/>
          <w:szCs w:val="28"/>
          <w:lang w:val="uk-UA"/>
        </w:rPr>
        <w:t xml:space="preserve"> </w:t>
      </w:r>
      <w:r w:rsidRPr="00BE29E2">
        <w:rPr>
          <w:rStyle w:val="FontStyle14"/>
          <w:color w:val="000000"/>
          <w:lang w:val="uk-UA" w:eastAsia="en-US"/>
        </w:rPr>
        <w:t>№ 5. —</w:t>
      </w:r>
      <w:r w:rsidRPr="00BE29E2">
        <w:rPr>
          <w:color w:val="000000"/>
          <w:sz w:val="28"/>
          <w:szCs w:val="28"/>
          <w:lang w:val="uk-UA"/>
        </w:rPr>
        <w:t xml:space="preserve"> P</w:t>
      </w:r>
      <w:r w:rsidRPr="00BE29E2">
        <w:rPr>
          <w:rStyle w:val="FontStyle14"/>
          <w:color w:val="000000"/>
          <w:lang w:val="uk-UA" w:eastAsia="en-US"/>
        </w:rPr>
        <w:t>. 121—122.</w:t>
      </w:r>
    </w:p>
    <w:p w:rsidR="00DA7FF7" w:rsidRPr="00BE29E2" w:rsidRDefault="00DA7FF7" w:rsidP="00DA7FF7">
      <w:pPr>
        <w:pStyle w:val="Style6"/>
        <w:widowControl/>
        <w:spacing w:before="10" w:line="360" w:lineRule="auto"/>
        <w:ind w:firstLine="720"/>
        <w:rPr>
          <w:rStyle w:val="FontStyle14"/>
          <w:color w:val="000000"/>
          <w:lang w:val="uk-UA"/>
        </w:rPr>
      </w:pPr>
      <w:r w:rsidRPr="00BE29E2">
        <w:rPr>
          <w:rStyle w:val="FontStyle14"/>
          <w:color w:val="000000"/>
          <w:lang w:val="uk-UA"/>
        </w:rPr>
        <w:t>100. Anderson R.M. The concept of herd immunity and the design of community</w:t>
      </w:r>
      <w:r w:rsidRPr="00BE29E2">
        <w:rPr>
          <w:color w:val="000000"/>
          <w:sz w:val="28"/>
          <w:szCs w:val="28"/>
          <w:lang w:val="uk-UA"/>
        </w:rPr>
        <w:t>–</w:t>
      </w:r>
      <w:r w:rsidRPr="00BE29E2">
        <w:rPr>
          <w:rStyle w:val="FontStyle14"/>
          <w:color w:val="000000"/>
          <w:lang w:val="uk-UA"/>
        </w:rPr>
        <w:t>based immunization programmes / R.M. Anderson // Vaccine. — 1992</w:t>
      </w:r>
      <w:r w:rsidRPr="00BE29E2">
        <w:rPr>
          <w:rStyle w:val="FontStyle14"/>
          <w:color w:val="000000"/>
          <w:lang w:val="uk-UA" w:eastAsia="en-US"/>
        </w:rPr>
        <w:t xml:space="preserve">. </w:t>
      </w:r>
      <w:r w:rsidRPr="00BE29E2">
        <w:rPr>
          <w:rStyle w:val="FontStyle14"/>
          <w:color w:val="000000"/>
          <w:lang w:val="uk-UA"/>
        </w:rPr>
        <w:t xml:space="preserve">— </w:t>
      </w:r>
      <w:r w:rsidRPr="00BE29E2">
        <w:rPr>
          <w:color w:val="000000"/>
          <w:sz w:val="28"/>
          <w:szCs w:val="28"/>
          <w:lang w:val="uk-UA"/>
        </w:rPr>
        <w:t>Vol.</w:t>
      </w:r>
      <w:r w:rsidRPr="00BE29E2">
        <w:rPr>
          <w:rStyle w:val="FontStyle14"/>
          <w:color w:val="000000"/>
          <w:lang w:val="uk-UA" w:eastAsia="en-US"/>
        </w:rPr>
        <w:t> 10,</w:t>
      </w:r>
      <w:r w:rsidRPr="00BE29E2">
        <w:rPr>
          <w:color w:val="000000"/>
          <w:sz w:val="28"/>
          <w:szCs w:val="28"/>
          <w:lang w:val="uk-UA"/>
        </w:rPr>
        <w:t xml:space="preserve"> </w:t>
      </w:r>
      <w:r w:rsidRPr="00BE29E2">
        <w:rPr>
          <w:rStyle w:val="FontStyle14"/>
          <w:color w:val="000000"/>
          <w:lang w:val="uk-UA" w:eastAsia="en-US"/>
        </w:rPr>
        <w:t>№ 13. —</w:t>
      </w:r>
      <w:r w:rsidRPr="00BE29E2">
        <w:rPr>
          <w:color w:val="000000"/>
          <w:sz w:val="28"/>
          <w:szCs w:val="28"/>
          <w:lang w:val="uk-UA"/>
        </w:rPr>
        <w:t xml:space="preserve"> P</w:t>
      </w:r>
      <w:r w:rsidRPr="00BE29E2">
        <w:rPr>
          <w:rStyle w:val="FontStyle14"/>
          <w:color w:val="000000"/>
          <w:lang w:val="uk-UA" w:eastAsia="en-US"/>
        </w:rPr>
        <w:t xml:space="preserve">. </w:t>
      </w:r>
      <w:r w:rsidRPr="00BE29E2">
        <w:rPr>
          <w:rStyle w:val="FontStyle14"/>
          <w:color w:val="000000"/>
          <w:lang w:val="uk-UA"/>
        </w:rPr>
        <w:t>928—935.</w:t>
      </w:r>
    </w:p>
    <w:p w:rsidR="00DA7FF7" w:rsidRPr="00BE29E2" w:rsidRDefault="00DA7FF7" w:rsidP="00DA7FF7">
      <w:pPr>
        <w:pStyle w:val="Style110"/>
        <w:widowControl/>
        <w:tabs>
          <w:tab w:val="left" w:pos="710"/>
        </w:tabs>
        <w:spacing w:line="360" w:lineRule="auto"/>
        <w:ind w:firstLine="720"/>
        <w:rPr>
          <w:rStyle w:val="FontStyle14"/>
          <w:color w:val="000000"/>
          <w:lang w:val="uk-UA"/>
        </w:rPr>
      </w:pPr>
      <w:r w:rsidRPr="00BE29E2">
        <w:rPr>
          <w:rStyle w:val="FontStyle14"/>
          <w:color w:val="000000"/>
          <w:lang w:val="uk-UA"/>
        </w:rPr>
        <w:t>101. An epidemiologic investigation of a rubella outbreak among the Amish of northeastern Ohio / B.M. Jackson, Т. Payton, G. Horst, T.J. Halpin, B.K. Mortensen // Public Health Reports. — 1993</w:t>
      </w:r>
      <w:r w:rsidRPr="00BE29E2">
        <w:rPr>
          <w:rStyle w:val="FontStyle14"/>
          <w:color w:val="000000"/>
          <w:lang w:val="uk-UA" w:eastAsia="en-US"/>
        </w:rPr>
        <w:t xml:space="preserve">. </w:t>
      </w:r>
      <w:r w:rsidRPr="00BE29E2">
        <w:rPr>
          <w:rStyle w:val="FontStyle14"/>
          <w:color w:val="000000"/>
          <w:lang w:val="uk-UA"/>
        </w:rPr>
        <w:t xml:space="preserve">— </w:t>
      </w:r>
      <w:r w:rsidRPr="00BE29E2">
        <w:rPr>
          <w:color w:val="000000"/>
          <w:sz w:val="28"/>
          <w:szCs w:val="28"/>
          <w:lang w:val="uk-UA"/>
        </w:rPr>
        <w:t>Vol.</w:t>
      </w:r>
      <w:r w:rsidRPr="00BE29E2">
        <w:rPr>
          <w:rStyle w:val="FontStyle14"/>
          <w:color w:val="000000"/>
          <w:lang w:val="uk-UA" w:eastAsia="en-US"/>
        </w:rPr>
        <w:t> 108,</w:t>
      </w:r>
      <w:r w:rsidRPr="00BE29E2">
        <w:rPr>
          <w:color w:val="000000"/>
          <w:sz w:val="28"/>
          <w:szCs w:val="28"/>
          <w:lang w:val="uk-UA"/>
        </w:rPr>
        <w:t xml:space="preserve"> </w:t>
      </w:r>
      <w:r w:rsidRPr="00BE29E2">
        <w:rPr>
          <w:rStyle w:val="FontStyle14"/>
          <w:color w:val="000000"/>
          <w:lang w:val="uk-UA" w:eastAsia="en-US"/>
        </w:rPr>
        <w:t>№ 4. —</w:t>
      </w:r>
      <w:r w:rsidRPr="00BE29E2">
        <w:rPr>
          <w:color w:val="000000"/>
          <w:sz w:val="28"/>
          <w:szCs w:val="28"/>
          <w:lang w:val="uk-UA"/>
        </w:rPr>
        <w:t xml:space="preserve"> P</w:t>
      </w:r>
      <w:r w:rsidRPr="00BE29E2">
        <w:rPr>
          <w:rStyle w:val="FontStyle14"/>
          <w:color w:val="000000"/>
          <w:lang w:val="uk-UA" w:eastAsia="en-US"/>
        </w:rPr>
        <w:t xml:space="preserve">. </w:t>
      </w:r>
      <w:r w:rsidRPr="00BE29E2">
        <w:rPr>
          <w:rStyle w:val="FontStyle14"/>
          <w:color w:val="000000"/>
          <w:lang w:val="uk-UA"/>
        </w:rPr>
        <w:t>436—439.</w:t>
      </w:r>
    </w:p>
    <w:p w:rsidR="00DA7FF7" w:rsidRPr="00BE29E2" w:rsidRDefault="00DA7FF7" w:rsidP="00DA7FF7">
      <w:pPr>
        <w:pStyle w:val="Style110"/>
        <w:widowControl/>
        <w:tabs>
          <w:tab w:val="left" w:pos="418"/>
        </w:tabs>
        <w:spacing w:line="360" w:lineRule="auto"/>
        <w:ind w:firstLine="720"/>
        <w:rPr>
          <w:rStyle w:val="FontStyle14"/>
          <w:color w:val="000000"/>
          <w:lang w:val="uk-UA"/>
        </w:rPr>
      </w:pPr>
      <w:r w:rsidRPr="00BE29E2">
        <w:rPr>
          <w:rStyle w:val="FontStyle14"/>
          <w:color w:val="000000"/>
          <w:lang w:val="uk-UA"/>
        </w:rPr>
        <w:t>102. Anti</w:t>
      </w:r>
      <w:r w:rsidRPr="00BE29E2">
        <w:rPr>
          <w:color w:val="000000"/>
          <w:sz w:val="28"/>
          <w:szCs w:val="28"/>
          <w:lang w:val="uk-UA"/>
        </w:rPr>
        <w:t>–</w:t>
      </w:r>
      <w:r w:rsidRPr="00BE29E2">
        <w:rPr>
          <w:rStyle w:val="FontStyle14"/>
          <w:color w:val="000000"/>
          <w:lang w:val="uk-UA"/>
        </w:rPr>
        <w:t xml:space="preserve">rubella antibodies in pregnant women in Niamey (Niger) / M. Develoux, J.L. Pecarrere, R. Ahounou, A. Tinni // Bulletin de </w:t>
      </w:r>
      <w:smartTag w:uri="urn:schemas-microsoft-com:office:smarttags" w:element="PersonName">
        <w:smartTagPr>
          <w:attr w:name="ProductID" w:val="la Societe"/>
        </w:smartTagPr>
        <w:r w:rsidRPr="00BE29E2">
          <w:rPr>
            <w:rStyle w:val="FontStyle14"/>
            <w:color w:val="000000"/>
            <w:lang w:val="uk-UA"/>
          </w:rPr>
          <w:t>la Societe</w:t>
        </w:r>
      </w:smartTag>
      <w:r w:rsidRPr="00BE29E2">
        <w:rPr>
          <w:rStyle w:val="FontStyle14"/>
          <w:color w:val="000000"/>
          <w:lang w:val="uk-UA"/>
        </w:rPr>
        <w:t xml:space="preserve"> de Pathologie Exotique. — 1991</w:t>
      </w:r>
      <w:r w:rsidRPr="00BE29E2">
        <w:rPr>
          <w:rStyle w:val="FontStyle14"/>
          <w:color w:val="000000"/>
          <w:lang w:val="uk-UA" w:eastAsia="en-US"/>
        </w:rPr>
        <w:t xml:space="preserve">. </w:t>
      </w:r>
      <w:r w:rsidRPr="00BE29E2">
        <w:rPr>
          <w:rStyle w:val="FontStyle14"/>
          <w:color w:val="000000"/>
          <w:lang w:val="uk-UA"/>
        </w:rPr>
        <w:t xml:space="preserve">— </w:t>
      </w:r>
      <w:r w:rsidRPr="00BE29E2">
        <w:rPr>
          <w:color w:val="000000"/>
          <w:sz w:val="28"/>
          <w:szCs w:val="28"/>
          <w:lang w:val="uk-UA"/>
        </w:rPr>
        <w:t>Vol.</w:t>
      </w:r>
      <w:r w:rsidRPr="00BE29E2">
        <w:rPr>
          <w:rStyle w:val="FontStyle14"/>
          <w:color w:val="000000"/>
          <w:lang w:val="uk-UA" w:eastAsia="en-US"/>
        </w:rPr>
        <w:t> 84,</w:t>
      </w:r>
      <w:r w:rsidRPr="00BE29E2">
        <w:rPr>
          <w:color w:val="000000"/>
          <w:sz w:val="28"/>
          <w:szCs w:val="28"/>
          <w:lang w:val="uk-UA"/>
        </w:rPr>
        <w:t xml:space="preserve"> </w:t>
      </w:r>
      <w:r w:rsidRPr="00BE29E2">
        <w:rPr>
          <w:rStyle w:val="FontStyle14"/>
          <w:color w:val="000000"/>
          <w:lang w:val="uk-UA" w:eastAsia="en-US"/>
        </w:rPr>
        <w:t>№ 5. —</w:t>
      </w:r>
      <w:r w:rsidRPr="00BE29E2">
        <w:rPr>
          <w:color w:val="000000"/>
          <w:sz w:val="28"/>
          <w:szCs w:val="28"/>
          <w:lang w:val="uk-UA"/>
        </w:rPr>
        <w:t xml:space="preserve"> P</w:t>
      </w:r>
      <w:r w:rsidRPr="00BE29E2">
        <w:rPr>
          <w:rStyle w:val="FontStyle14"/>
          <w:color w:val="000000"/>
          <w:lang w:val="uk-UA" w:eastAsia="en-US"/>
        </w:rPr>
        <w:t xml:space="preserve">. </w:t>
      </w:r>
      <w:r w:rsidRPr="00BE29E2">
        <w:rPr>
          <w:rStyle w:val="FontStyle14"/>
          <w:color w:val="000000"/>
          <w:lang w:val="uk-UA"/>
        </w:rPr>
        <w:t>509—512.</w:t>
      </w:r>
    </w:p>
    <w:p w:rsidR="00DA7FF7" w:rsidRPr="00BE29E2" w:rsidRDefault="00DA7FF7" w:rsidP="00DA7FF7">
      <w:pPr>
        <w:pStyle w:val="Style110"/>
        <w:widowControl/>
        <w:tabs>
          <w:tab w:val="left" w:pos="710"/>
        </w:tabs>
        <w:spacing w:before="10" w:line="360" w:lineRule="auto"/>
        <w:ind w:firstLine="720"/>
        <w:rPr>
          <w:rStyle w:val="FontStyle14"/>
          <w:color w:val="000000"/>
          <w:lang w:val="uk-UA"/>
        </w:rPr>
      </w:pPr>
      <w:r w:rsidRPr="00BE29E2">
        <w:rPr>
          <w:rStyle w:val="FontStyle14"/>
          <w:color w:val="000000"/>
          <w:lang w:val="uk-UA"/>
        </w:rPr>
        <w:t>103. Arroyave C.M. The rapid diagnosis of rubella and measles by the dot immunoassay method / C.M. Arroyave // Boletin Medico del Hospital Infantil de Mexico. —1993</w:t>
      </w:r>
      <w:r w:rsidRPr="00BE29E2">
        <w:rPr>
          <w:rStyle w:val="FontStyle14"/>
          <w:color w:val="000000"/>
          <w:lang w:val="uk-UA" w:eastAsia="en-US"/>
        </w:rPr>
        <w:t xml:space="preserve">. </w:t>
      </w:r>
      <w:r w:rsidRPr="00BE29E2">
        <w:rPr>
          <w:rStyle w:val="FontStyle14"/>
          <w:color w:val="000000"/>
          <w:lang w:val="uk-UA"/>
        </w:rPr>
        <w:t xml:space="preserve">— </w:t>
      </w:r>
      <w:r w:rsidRPr="00BE29E2">
        <w:rPr>
          <w:color w:val="000000"/>
          <w:sz w:val="28"/>
          <w:szCs w:val="28"/>
          <w:lang w:val="uk-UA"/>
        </w:rPr>
        <w:t>Vol.</w:t>
      </w:r>
      <w:r w:rsidRPr="00BE29E2">
        <w:rPr>
          <w:rStyle w:val="FontStyle14"/>
          <w:color w:val="000000"/>
          <w:lang w:val="uk-UA" w:eastAsia="en-US"/>
        </w:rPr>
        <w:t> 50,</w:t>
      </w:r>
      <w:r w:rsidRPr="00BE29E2">
        <w:rPr>
          <w:color w:val="000000"/>
          <w:sz w:val="28"/>
          <w:szCs w:val="28"/>
          <w:lang w:val="uk-UA"/>
        </w:rPr>
        <w:t xml:space="preserve"> </w:t>
      </w:r>
      <w:r w:rsidRPr="00BE29E2">
        <w:rPr>
          <w:rStyle w:val="FontStyle14"/>
          <w:color w:val="000000"/>
          <w:lang w:val="uk-UA" w:eastAsia="en-US"/>
        </w:rPr>
        <w:t>№ 6. —</w:t>
      </w:r>
      <w:r w:rsidRPr="00BE29E2">
        <w:rPr>
          <w:color w:val="000000"/>
          <w:sz w:val="28"/>
          <w:szCs w:val="28"/>
          <w:lang w:val="uk-UA"/>
        </w:rPr>
        <w:t xml:space="preserve"> P</w:t>
      </w:r>
      <w:r w:rsidRPr="00BE29E2">
        <w:rPr>
          <w:rStyle w:val="FontStyle14"/>
          <w:color w:val="000000"/>
          <w:lang w:val="uk-UA" w:eastAsia="en-US"/>
        </w:rPr>
        <w:t xml:space="preserve">. </w:t>
      </w:r>
      <w:r w:rsidRPr="00BE29E2">
        <w:rPr>
          <w:rStyle w:val="FontStyle14"/>
          <w:color w:val="000000"/>
          <w:lang w:val="uk-UA"/>
        </w:rPr>
        <w:t>399—405.</w:t>
      </w:r>
    </w:p>
    <w:p w:rsidR="00DA7FF7" w:rsidRPr="00BE29E2" w:rsidRDefault="00DA7FF7" w:rsidP="00DA7FF7">
      <w:pPr>
        <w:pStyle w:val="Style6"/>
        <w:widowControl/>
        <w:spacing w:before="5" w:line="360" w:lineRule="auto"/>
        <w:ind w:firstLine="720"/>
        <w:rPr>
          <w:rStyle w:val="FontStyle14"/>
          <w:color w:val="000000"/>
          <w:lang w:val="uk-UA" w:eastAsia="en-US"/>
        </w:rPr>
      </w:pPr>
      <w:r w:rsidRPr="00BE29E2">
        <w:rPr>
          <w:rStyle w:val="FontStyle14"/>
          <w:color w:val="000000"/>
          <w:lang w:val="uk-UA" w:eastAsia="en-US"/>
        </w:rPr>
        <w:t xml:space="preserve">104. Bottiger M. Swedish experience of two dose vaccination hrjgramme aiming et eliminating measles, mumps, rubella / M. Bottiger, B. Christenson, V. Romanus // Brit. Med. J. </w:t>
      </w:r>
      <w:r w:rsidRPr="00BE29E2">
        <w:rPr>
          <w:rStyle w:val="FontStyle14"/>
          <w:color w:val="000000"/>
          <w:lang w:val="uk-UA"/>
        </w:rPr>
        <w:t>— 1987</w:t>
      </w:r>
      <w:r w:rsidRPr="00BE29E2">
        <w:rPr>
          <w:rStyle w:val="FontStyle14"/>
          <w:color w:val="000000"/>
          <w:lang w:val="uk-UA" w:eastAsia="en-US"/>
        </w:rPr>
        <w:t xml:space="preserve">. </w:t>
      </w:r>
      <w:r w:rsidRPr="00BE29E2">
        <w:rPr>
          <w:rStyle w:val="FontStyle14"/>
          <w:color w:val="000000"/>
          <w:lang w:val="uk-UA"/>
        </w:rPr>
        <w:t xml:space="preserve">— </w:t>
      </w:r>
      <w:r w:rsidRPr="00BE29E2">
        <w:rPr>
          <w:color w:val="000000"/>
          <w:sz w:val="28"/>
          <w:szCs w:val="28"/>
          <w:lang w:val="uk-UA"/>
        </w:rPr>
        <w:t>Vol.</w:t>
      </w:r>
      <w:r w:rsidRPr="00BE29E2">
        <w:rPr>
          <w:rStyle w:val="FontStyle14"/>
          <w:color w:val="000000"/>
          <w:lang w:val="uk-UA" w:eastAsia="en-US"/>
        </w:rPr>
        <w:t> 295,</w:t>
      </w:r>
      <w:r w:rsidRPr="00BE29E2">
        <w:rPr>
          <w:color w:val="000000"/>
          <w:sz w:val="28"/>
          <w:szCs w:val="28"/>
          <w:lang w:val="uk-UA"/>
        </w:rPr>
        <w:t xml:space="preserve"> </w:t>
      </w:r>
      <w:r w:rsidRPr="00BE29E2">
        <w:rPr>
          <w:rStyle w:val="FontStyle14"/>
          <w:color w:val="000000"/>
          <w:lang w:val="uk-UA" w:eastAsia="en-US"/>
        </w:rPr>
        <w:t>№ 14. —</w:t>
      </w:r>
      <w:r w:rsidRPr="00BE29E2">
        <w:rPr>
          <w:color w:val="000000"/>
          <w:sz w:val="28"/>
          <w:szCs w:val="28"/>
          <w:lang w:val="uk-UA"/>
        </w:rPr>
        <w:t xml:space="preserve"> P</w:t>
      </w:r>
      <w:r w:rsidRPr="00BE29E2">
        <w:rPr>
          <w:rStyle w:val="FontStyle14"/>
          <w:color w:val="000000"/>
          <w:lang w:val="uk-UA" w:eastAsia="en-US"/>
        </w:rPr>
        <w:t>. 1264—1267.</w:t>
      </w:r>
    </w:p>
    <w:p w:rsidR="00DA7FF7" w:rsidRPr="00BE29E2" w:rsidRDefault="00DA7FF7" w:rsidP="00DA7FF7">
      <w:pPr>
        <w:pStyle w:val="Style6"/>
        <w:widowControl/>
        <w:spacing w:before="5" w:line="360" w:lineRule="auto"/>
        <w:ind w:firstLine="720"/>
        <w:rPr>
          <w:rStyle w:val="FontStyle14"/>
          <w:color w:val="000000"/>
          <w:lang w:val="uk-UA" w:eastAsia="en-US"/>
        </w:rPr>
      </w:pPr>
      <w:r w:rsidRPr="00BE29E2">
        <w:rPr>
          <w:rStyle w:val="FontStyle14"/>
          <w:color w:val="000000"/>
          <w:lang w:val="uk-UA" w:eastAsia="en-US"/>
        </w:rPr>
        <w:t>105. Cardoso M.R. Rubella seroepidemiology in a non</w:t>
      </w:r>
      <w:r w:rsidRPr="00BE29E2">
        <w:rPr>
          <w:color w:val="000000"/>
          <w:sz w:val="28"/>
          <w:szCs w:val="28"/>
          <w:lang w:val="uk-UA"/>
        </w:rPr>
        <w:t>–</w:t>
      </w:r>
      <w:r w:rsidRPr="00BE29E2">
        <w:rPr>
          <w:rStyle w:val="FontStyle14"/>
          <w:color w:val="000000"/>
          <w:lang w:val="uk-UA" w:eastAsia="en-US"/>
        </w:rPr>
        <w:t xml:space="preserve">immunized population of Sao Paulo State / M.R. Cardoso, E. Massad // Epidemiology &amp; Infection. </w:t>
      </w:r>
      <w:r w:rsidRPr="00BE29E2">
        <w:rPr>
          <w:rStyle w:val="FontStyle14"/>
          <w:color w:val="000000"/>
          <w:lang w:val="uk-UA"/>
        </w:rPr>
        <w:t xml:space="preserve">— </w:t>
      </w:r>
      <w:r w:rsidRPr="00BE29E2">
        <w:rPr>
          <w:rStyle w:val="FontStyle14"/>
          <w:color w:val="000000"/>
          <w:lang w:val="uk-UA" w:eastAsia="en-US"/>
        </w:rPr>
        <w:t xml:space="preserve">1994. </w:t>
      </w:r>
      <w:r w:rsidRPr="00BE29E2">
        <w:rPr>
          <w:rStyle w:val="FontStyle14"/>
          <w:color w:val="000000"/>
          <w:lang w:val="uk-UA"/>
        </w:rPr>
        <w:t xml:space="preserve">— </w:t>
      </w:r>
      <w:r w:rsidRPr="00BE29E2">
        <w:rPr>
          <w:color w:val="000000"/>
          <w:sz w:val="28"/>
          <w:szCs w:val="28"/>
          <w:lang w:val="uk-UA"/>
        </w:rPr>
        <w:t>Vol.</w:t>
      </w:r>
      <w:r w:rsidRPr="00BE29E2">
        <w:rPr>
          <w:rStyle w:val="FontStyle14"/>
          <w:color w:val="000000"/>
          <w:lang w:val="uk-UA" w:eastAsia="en-US"/>
        </w:rPr>
        <w:t> 113,</w:t>
      </w:r>
      <w:r w:rsidRPr="00BE29E2">
        <w:rPr>
          <w:color w:val="000000"/>
          <w:sz w:val="28"/>
          <w:szCs w:val="28"/>
          <w:lang w:val="uk-UA"/>
        </w:rPr>
        <w:t xml:space="preserve"> </w:t>
      </w:r>
      <w:r w:rsidRPr="00BE29E2">
        <w:rPr>
          <w:rStyle w:val="FontStyle14"/>
          <w:color w:val="000000"/>
          <w:lang w:val="uk-UA" w:eastAsia="en-US"/>
        </w:rPr>
        <w:t>№ 1. —</w:t>
      </w:r>
      <w:r w:rsidRPr="00BE29E2">
        <w:rPr>
          <w:color w:val="000000"/>
          <w:sz w:val="28"/>
          <w:szCs w:val="28"/>
          <w:lang w:val="uk-UA"/>
        </w:rPr>
        <w:t xml:space="preserve"> P</w:t>
      </w:r>
      <w:r w:rsidRPr="00BE29E2">
        <w:rPr>
          <w:rStyle w:val="FontStyle14"/>
          <w:color w:val="000000"/>
          <w:lang w:val="uk-UA" w:eastAsia="en-US"/>
        </w:rPr>
        <w:t>. 161—173.</w:t>
      </w:r>
    </w:p>
    <w:p w:rsidR="00DA7FF7" w:rsidRPr="00BE29E2" w:rsidRDefault="00DA7FF7" w:rsidP="00DA7FF7">
      <w:pPr>
        <w:pStyle w:val="Style6"/>
        <w:widowControl/>
        <w:spacing w:before="5" w:line="360" w:lineRule="auto"/>
        <w:ind w:firstLine="720"/>
        <w:rPr>
          <w:rStyle w:val="FontStyle14"/>
          <w:color w:val="000000"/>
          <w:lang w:val="uk-UA" w:eastAsia="en-US"/>
        </w:rPr>
      </w:pPr>
      <w:r w:rsidRPr="00BE29E2">
        <w:rPr>
          <w:rStyle w:val="FontStyle14"/>
          <w:color w:val="000000"/>
          <w:lang w:val="uk-UA" w:eastAsia="en-US"/>
        </w:rPr>
        <w:t xml:space="preserve">106. CDC. Increase in rubella and congential rubella syndrome / </w:t>
      </w:r>
      <w:r w:rsidRPr="00BE29E2">
        <w:rPr>
          <w:rStyle w:val="FontStyle14"/>
          <w:color w:val="000000"/>
          <w:lang w:val="uk-UA"/>
        </w:rPr>
        <w:t>CDC //</w:t>
      </w:r>
      <w:r w:rsidRPr="00BE29E2">
        <w:rPr>
          <w:rStyle w:val="FontStyle14"/>
          <w:color w:val="000000"/>
          <w:lang w:val="uk-UA" w:eastAsia="en-US"/>
        </w:rPr>
        <w:t xml:space="preserve"> MMWR.</w:t>
      </w:r>
      <w:r w:rsidRPr="00BE29E2">
        <w:rPr>
          <w:rStyle w:val="FontStyle14"/>
          <w:color w:val="000000"/>
          <w:lang w:val="uk-UA"/>
        </w:rPr>
        <w:t xml:space="preserve"> — 1988</w:t>
      </w:r>
      <w:r w:rsidRPr="00BE29E2">
        <w:rPr>
          <w:rStyle w:val="FontStyle14"/>
          <w:color w:val="000000"/>
          <w:lang w:val="uk-UA" w:eastAsia="en-US"/>
        </w:rPr>
        <w:t xml:space="preserve">. </w:t>
      </w:r>
      <w:r w:rsidRPr="00BE29E2">
        <w:rPr>
          <w:rStyle w:val="FontStyle14"/>
          <w:color w:val="000000"/>
          <w:lang w:val="uk-UA"/>
        </w:rPr>
        <w:t xml:space="preserve">— </w:t>
      </w:r>
      <w:r w:rsidRPr="00BE29E2">
        <w:rPr>
          <w:color w:val="000000"/>
          <w:sz w:val="28"/>
          <w:szCs w:val="28"/>
          <w:lang w:val="uk-UA"/>
        </w:rPr>
        <w:t>Vol.</w:t>
      </w:r>
      <w:r w:rsidRPr="00BE29E2">
        <w:rPr>
          <w:rStyle w:val="FontStyle14"/>
          <w:color w:val="000000"/>
          <w:lang w:val="uk-UA" w:eastAsia="en-US"/>
        </w:rPr>
        <w:t> 40. —</w:t>
      </w:r>
      <w:r w:rsidRPr="00BE29E2">
        <w:rPr>
          <w:color w:val="000000"/>
          <w:sz w:val="28"/>
          <w:szCs w:val="28"/>
          <w:lang w:val="uk-UA"/>
        </w:rPr>
        <w:t xml:space="preserve"> P</w:t>
      </w:r>
      <w:r w:rsidRPr="00BE29E2">
        <w:rPr>
          <w:rStyle w:val="FontStyle14"/>
          <w:color w:val="000000"/>
          <w:lang w:val="uk-UA" w:eastAsia="en-US"/>
        </w:rPr>
        <w:t>. 93—99.</w:t>
      </w:r>
    </w:p>
    <w:p w:rsidR="00DA7FF7" w:rsidRPr="00BE29E2" w:rsidRDefault="00DA7FF7" w:rsidP="00DA7FF7">
      <w:pPr>
        <w:pStyle w:val="Style6"/>
        <w:widowControl/>
        <w:spacing w:before="5" w:line="360" w:lineRule="auto"/>
        <w:ind w:firstLine="720"/>
        <w:rPr>
          <w:rStyle w:val="FontStyle14"/>
          <w:color w:val="000000"/>
          <w:lang w:val="uk-UA" w:eastAsia="en-US"/>
        </w:rPr>
      </w:pPr>
      <w:r w:rsidRPr="00BE29E2">
        <w:rPr>
          <w:rStyle w:val="FontStyle14"/>
          <w:color w:val="000000"/>
          <w:lang w:val="uk-UA" w:eastAsia="en-US"/>
        </w:rPr>
        <w:t xml:space="preserve">107. CDC. Measles prevention / </w:t>
      </w:r>
      <w:r w:rsidRPr="00BE29E2">
        <w:rPr>
          <w:rStyle w:val="FontStyle14"/>
          <w:color w:val="000000"/>
          <w:lang w:val="uk-UA"/>
        </w:rPr>
        <w:t>CDC //</w:t>
      </w:r>
      <w:r w:rsidRPr="00BE29E2">
        <w:rPr>
          <w:rStyle w:val="FontStyle14"/>
          <w:color w:val="000000"/>
          <w:lang w:val="uk-UA" w:eastAsia="en-US"/>
        </w:rPr>
        <w:t xml:space="preserve"> MMWR.</w:t>
      </w:r>
      <w:r w:rsidRPr="00BE29E2">
        <w:rPr>
          <w:rStyle w:val="FontStyle14"/>
          <w:color w:val="000000"/>
          <w:lang w:val="uk-UA"/>
        </w:rPr>
        <w:t xml:space="preserve"> — 1989</w:t>
      </w:r>
      <w:r w:rsidRPr="00BE29E2">
        <w:rPr>
          <w:rStyle w:val="FontStyle14"/>
          <w:color w:val="000000"/>
          <w:lang w:val="uk-UA" w:eastAsia="en-US"/>
        </w:rPr>
        <w:t xml:space="preserve">. </w:t>
      </w:r>
      <w:r w:rsidRPr="00BE29E2">
        <w:rPr>
          <w:rStyle w:val="FontStyle14"/>
          <w:color w:val="000000"/>
          <w:lang w:val="uk-UA"/>
        </w:rPr>
        <w:t xml:space="preserve">— </w:t>
      </w:r>
      <w:r w:rsidRPr="00BE29E2">
        <w:rPr>
          <w:color w:val="000000"/>
          <w:sz w:val="28"/>
          <w:szCs w:val="28"/>
          <w:lang w:val="uk-UA"/>
        </w:rPr>
        <w:t>Vol.</w:t>
      </w:r>
      <w:r w:rsidRPr="00BE29E2">
        <w:rPr>
          <w:rStyle w:val="FontStyle14"/>
          <w:color w:val="000000"/>
          <w:lang w:val="uk-UA" w:eastAsia="en-US"/>
        </w:rPr>
        <w:t> 38. —</w:t>
      </w:r>
      <w:r w:rsidRPr="00BE29E2">
        <w:rPr>
          <w:color w:val="000000"/>
          <w:sz w:val="28"/>
          <w:szCs w:val="28"/>
          <w:lang w:val="uk-UA"/>
        </w:rPr>
        <w:t xml:space="preserve"> P</w:t>
      </w:r>
      <w:r w:rsidRPr="00BE29E2">
        <w:rPr>
          <w:rStyle w:val="FontStyle14"/>
          <w:color w:val="000000"/>
          <w:lang w:val="uk-UA" w:eastAsia="en-US"/>
        </w:rPr>
        <w:t>. 1—18.</w:t>
      </w:r>
    </w:p>
    <w:p w:rsidR="00DA7FF7" w:rsidRPr="00BE29E2" w:rsidRDefault="00DA7FF7" w:rsidP="00DA7FF7">
      <w:pPr>
        <w:pStyle w:val="Style6"/>
        <w:widowControl/>
        <w:spacing w:line="360" w:lineRule="auto"/>
        <w:ind w:firstLine="720"/>
        <w:rPr>
          <w:rStyle w:val="FontStyle14"/>
          <w:color w:val="000000"/>
          <w:lang w:val="uk-UA" w:eastAsia="en-US"/>
        </w:rPr>
      </w:pPr>
      <w:r w:rsidRPr="00BE29E2">
        <w:rPr>
          <w:rStyle w:val="FontStyle14"/>
          <w:color w:val="000000"/>
          <w:lang w:val="uk-UA" w:eastAsia="en-US"/>
        </w:rPr>
        <w:t xml:space="preserve">108. CDC. Rubella and congenytal rubella in the USA 1985—1988 / </w:t>
      </w:r>
      <w:r w:rsidRPr="00BE29E2">
        <w:rPr>
          <w:rStyle w:val="FontStyle14"/>
          <w:color w:val="000000"/>
          <w:lang w:val="uk-UA"/>
        </w:rPr>
        <w:t>CDC //</w:t>
      </w:r>
      <w:r w:rsidRPr="00BE29E2">
        <w:rPr>
          <w:rStyle w:val="FontStyle14"/>
          <w:color w:val="000000"/>
          <w:lang w:val="uk-UA" w:eastAsia="en-US"/>
        </w:rPr>
        <w:t xml:space="preserve"> MMWR.</w:t>
      </w:r>
      <w:r w:rsidRPr="00BE29E2">
        <w:rPr>
          <w:rStyle w:val="FontStyle14"/>
          <w:color w:val="000000"/>
          <w:lang w:val="uk-UA"/>
        </w:rPr>
        <w:t xml:space="preserve"> — 1989</w:t>
      </w:r>
      <w:r w:rsidRPr="00BE29E2">
        <w:rPr>
          <w:rStyle w:val="FontStyle14"/>
          <w:color w:val="000000"/>
          <w:lang w:val="uk-UA" w:eastAsia="en-US"/>
        </w:rPr>
        <w:t xml:space="preserve">. </w:t>
      </w:r>
      <w:r w:rsidRPr="00BE29E2">
        <w:rPr>
          <w:rStyle w:val="FontStyle14"/>
          <w:color w:val="000000"/>
          <w:lang w:val="uk-UA"/>
        </w:rPr>
        <w:t xml:space="preserve">— </w:t>
      </w:r>
      <w:r w:rsidRPr="00BE29E2">
        <w:rPr>
          <w:color w:val="000000"/>
          <w:sz w:val="28"/>
          <w:szCs w:val="28"/>
          <w:lang w:val="uk-UA"/>
        </w:rPr>
        <w:t>Vol.</w:t>
      </w:r>
      <w:r w:rsidRPr="00BE29E2">
        <w:rPr>
          <w:rStyle w:val="FontStyle14"/>
          <w:color w:val="000000"/>
          <w:lang w:val="uk-UA" w:eastAsia="en-US"/>
        </w:rPr>
        <w:t> 38. —</w:t>
      </w:r>
      <w:r w:rsidRPr="00BE29E2">
        <w:rPr>
          <w:color w:val="000000"/>
          <w:sz w:val="28"/>
          <w:szCs w:val="28"/>
          <w:lang w:val="uk-UA"/>
        </w:rPr>
        <w:t xml:space="preserve"> P</w:t>
      </w:r>
      <w:r w:rsidRPr="00BE29E2">
        <w:rPr>
          <w:rStyle w:val="FontStyle14"/>
          <w:color w:val="000000"/>
          <w:lang w:val="uk-UA" w:eastAsia="en-US"/>
        </w:rPr>
        <w:t>. 173—8.</w:t>
      </w:r>
    </w:p>
    <w:p w:rsidR="00DA7FF7" w:rsidRPr="00BE29E2" w:rsidRDefault="00DA7FF7" w:rsidP="00DA7FF7">
      <w:pPr>
        <w:pStyle w:val="Style6"/>
        <w:widowControl/>
        <w:spacing w:line="360" w:lineRule="auto"/>
        <w:ind w:firstLine="720"/>
        <w:rPr>
          <w:rStyle w:val="FontStyle14"/>
          <w:color w:val="000000"/>
          <w:lang w:val="uk-UA"/>
        </w:rPr>
      </w:pPr>
      <w:r w:rsidRPr="00BE29E2">
        <w:rPr>
          <w:rStyle w:val="FontStyle14"/>
          <w:color w:val="000000"/>
          <w:lang w:val="uk-UA"/>
        </w:rPr>
        <w:t xml:space="preserve">109. CDC. Rubella outbreak among office workers </w:t>
      </w:r>
      <w:r w:rsidRPr="00BE29E2">
        <w:rPr>
          <w:rStyle w:val="FontStyle14"/>
          <w:color w:val="000000"/>
          <w:lang w:val="uk-UA" w:eastAsia="en-US"/>
        </w:rPr>
        <w:t xml:space="preserve">/ </w:t>
      </w:r>
      <w:r w:rsidRPr="00BE29E2">
        <w:rPr>
          <w:rStyle w:val="FontStyle14"/>
          <w:color w:val="000000"/>
          <w:lang w:val="uk-UA"/>
        </w:rPr>
        <w:t>CDC //</w:t>
      </w:r>
      <w:r w:rsidRPr="00BE29E2">
        <w:rPr>
          <w:rStyle w:val="FontStyle14"/>
          <w:color w:val="000000"/>
          <w:lang w:val="uk-UA" w:eastAsia="en-US"/>
        </w:rPr>
        <w:t xml:space="preserve"> MMWR.</w:t>
      </w:r>
      <w:r w:rsidRPr="00BE29E2">
        <w:rPr>
          <w:rStyle w:val="FontStyle14"/>
          <w:color w:val="000000"/>
          <w:lang w:val="uk-UA"/>
        </w:rPr>
        <w:t xml:space="preserve"> — 1983</w:t>
      </w:r>
      <w:r w:rsidRPr="00BE29E2">
        <w:rPr>
          <w:rStyle w:val="FontStyle14"/>
          <w:color w:val="000000"/>
          <w:lang w:val="uk-UA" w:eastAsia="en-US"/>
        </w:rPr>
        <w:t xml:space="preserve">. </w:t>
      </w:r>
      <w:r w:rsidRPr="00BE29E2">
        <w:rPr>
          <w:rStyle w:val="FontStyle14"/>
          <w:color w:val="000000"/>
          <w:lang w:val="uk-UA"/>
        </w:rPr>
        <w:t xml:space="preserve">— </w:t>
      </w:r>
      <w:r w:rsidRPr="00BE29E2">
        <w:rPr>
          <w:color w:val="000000"/>
          <w:sz w:val="28"/>
          <w:szCs w:val="28"/>
          <w:lang w:val="uk-UA"/>
        </w:rPr>
        <w:t>Vol.</w:t>
      </w:r>
      <w:r w:rsidRPr="00BE29E2">
        <w:rPr>
          <w:rStyle w:val="FontStyle14"/>
          <w:color w:val="000000"/>
          <w:lang w:val="uk-UA" w:eastAsia="en-US"/>
        </w:rPr>
        <w:t> 32. —</w:t>
      </w:r>
      <w:r w:rsidRPr="00BE29E2">
        <w:rPr>
          <w:color w:val="000000"/>
          <w:sz w:val="28"/>
          <w:szCs w:val="28"/>
          <w:lang w:val="uk-UA"/>
        </w:rPr>
        <w:t xml:space="preserve"> P</w:t>
      </w:r>
      <w:r w:rsidRPr="00BE29E2">
        <w:rPr>
          <w:rStyle w:val="FontStyle14"/>
          <w:color w:val="000000"/>
          <w:lang w:val="uk-UA" w:eastAsia="en-US"/>
        </w:rPr>
        <w:t xml:space="preserve">. </w:t>
      </w:r>
      <w:r w:rsidRPr="00BE29E2">
        <w:rPr>
          <w:rStyle w:val="FontStyle14"/>
          <w:color w:val="000000"/>
          <w:lang w:val="uk-UA"/>
        </w:rPr>
        <w:t>341 — 349.</w:t>
      </w:r>
    </w:p>
    <w:p w:rsidR="00DA7FF7" w:rsidRPr="00BE29E2" w:rsidRDefault="00DA7FF7" w:rsidP="00DA7FF7">
      <w:pPr>
        <w:pStyle w:val="Style6"/>
        <w:widowControl/>
        <w:spacing w:before="72" w:line="360" w:lineRule="auto"/>
        <w:ind w:firstLine="720"/>
        <w:rPr>
          <w:rStyle w:val="FontStyle14"/>
          <w:color w:val="000000"/>
          <w:lang w:val="uk-UA" w:eastAsia="en-US"/>
        </w:rPr>
      </w:pPr>
      <w:r w:rsidRPr="00BE29E2">
        <w:rPr>
          <w:rStyle w:val="FontStyle14"/>
          <w:color w:val="000000"/>
          <w:lang w:val="uk-UA"/>
        </w:rPr>
        <w:lastRenderedPageBreak/>
        <w:t xml:space="preserve">110. CDC. Rubella preventian recommendations of the immunization practices </w:t>
      </w:r>
      <w:r w:rsidRPr="00BE29E2">
        <w:rPr>
          <w:rStyle w:val="FontStyle14"/>
          <w:color w:val="000000"/>
          <w:lang w:val="uk-UA" w:eastAsia="en-US"/>
        </w:rPr>
        <w:t xml:space="preserve">advisory commitee (ACIP) / </w:t>
      </w:r>
      <w:r w:rsidRPr="00BE29E2">
        <w:rPr>
          <w:rStyle w:val="FontStyle14"/>
          <w:color w:val="000000"/>
          <w:lang w:val="uk-UA"/>
        </w:rPr>
        <w:t>CDC //</w:t>
      </w:r>
      <w:r w:rsidRPr="00BE29E2">
        <w:rPr>
          <w:rStyle w:val="FontStyle14"/>
          <w:color w:val="000000"/>
          <w:lang w:val="uk-UA" w:eastAsia="en-US"/>
        </w:rPr>
        <w:t xml:space="preserve"> MMWR.</w:t>
      </w:r>
      <w:r w:rsidRPr="00BE29E2">
        <w:rPr>
          <w:rStyle w:val="FontStyle14"/>
          <w:color w:val="000000"/>
          <w:lang w:val="uk-UA"/>
        </w:rPr>
        <w:t xml:space="preserve"> —1990</w:t>
      </w:r>
      <w:r w:rsidRPr="00BE29E2">
        <w:rPr>
          <w:rStyle w:val="FontStyle14"/>
          <w:color w:val="000000"/>
          <w:lang w:val="uk-UA" w:eastAsia="en-US"/>
        </w:rPr>
        <w:t xml:space="preserve">. </w:t>
      </w:r>
      <w:r w:rsidRPr="00BE29E2">
        <w:rPr>
          <w:rStyle w:val="FontStyle14"/>
          <w:color w:val="000000"/>
          <w:lang w:val="uk-UA"/>
        </w:rPr>
        <w:t xml:space="preserve">— </w:t>
      </w:r>
      <w:r w:rsidRPr="00BE29E2">
        <w:rPr>
          <w:color w:val="000000"/>
          <w:sz w:val="28"/>
          <w:szCs w:val="28"/>
          <w:lang w:val="uk-UA"/>
        </w:rPr>
        <w:t>Vol.</w:t>
      </w:r>
      <w:r w:rsidRPr="00BE29E2">
        <w:rPr>
          <w:rStyle w:val="FontStyle14"/>
          <w:color w:val="000000"/>
          <w:lang w:val="uk-UA" w:eastAsia="en-US"/>
        </w:rPr>
        <w:t> 39. P. 1—18.</w:t>
      </w:r>
    </w:p>
    <w:p w:rsidR="00DA7FF7" w:rsidRPr="00BE29E2" w:rsidRDefault="00DA7FF7" w:rsidP="00DA7FF7">
      <w:pPr>
        <w:spacing w:line="360" w:lineRule="auto"/>
        <w:ind w:firstLine="709"/>
        <w:jc w:val="both"/>
        <w:rPr>
          <w:color w:val="000000"/>
          <w:sz w:val="28"/>
          <w:szCs w:val="28"/>
          <w:lang w:val="uk-UA"/>
        </w:rPr>
      </w:pPr>
      <w:r w:rsidRPr="00BE29E2">
        <w:rPr>
          <w:color w:val="000000"/>
          <w:sz w:val="28"/>
          <w:szCs w:val="28"/>
          <w:lang w:val="uk-UA"/>
        </w:rPr>
        <w:t>111. The changing epidemiology of rubella in the 1990s – on the verge of elimination and new challenges for control and prevention / S.E. Reef, T.K. Frey, K. Theall [et al.] // Journal of the American Medical Association. — 2002. — Vol. 287, № 4. — P. 464—472.</w:t>
      </w:r>
    </w:p>
    <w:p w:rsidR="00DA7FF7" w:rsidRPr="00BE29E2" w:rsidRDefault="00DA7FF7" w:rsidP="00DA7FF7">
      <w:pPr>
        <w:pStyle w:val="Style6"/>
        <w:widowControl/>
        <w:spacing w:before="72" w:line="360" w:lineRule="auto"/>
        <w:ind w:firstLine="720"/>
        <w:rPr>
          <w:rStyle w:val="FontStyle14"/>
          <w:color w:val="000000"/>
          <w:lang w:val="uk-UA" w:eastAsia="en-US"/>
        </w:rPr>
      </w:pPr>
      <w:r w:rsidRPr="00BE29E2">
        <w:rPr>
          <w:rStyle w:val="FontStyle14"/>
          <w:color w:val="000000"/>
          <w:lang w:val="uk-UA" w:eastAsia="en-US"/>
        </w:rPr>
        <w:t xml:space="preserve">112. Characterization of rubella virus strain differences associated with attenuation / J.K. Chantler, K.D. Lund, N.P. Miki, C.A. Berkowitz // Intervirology. </w:t>
      </w:r>
      <w:r w:rsidRPr="00BE29E2">
        <w:rPr>
          <w:rStyle w:val="FontStyle14"/>
          <w:color w:val="000000"/>
          <w:lang w:val="uk-UA"/>
        </w:rPr>
        <w:t>—1993</w:t>
      </w:r>
      <w:r w:rsidRPr="00BE29E2">
        <w:rPr>
          <w:rStyle w:val="FontStyle14"/>
          <w:color w:val="000000"/>
          <w:lang w:val="uk-UA" w:eastAsia="en-US"/>
        </w:rPr>
        <w:t xml:space="preserve">. </w:t>
      </w:r>
      <w:r w:rsidRPr="00BE29E2">
        <w:rPr>
          <w:rStyle w:val="FontStyle14"/>
          <w:color w:val="000000"/>
          <w:lang w:val="uk-UA"/>
        </w:rPr>
        <w:t xml:space="preserve">— </w:t>
      </w:r>
      <w:r w:rsidRPr="00BE29E2">
        <w:rPr>
          <w:color w:val="000000"/>
          <w:lang w:val="uk-UA"/>
        </w:rPr>
        <w:t>Vol.</w:t>
      </w:r>
      <w:r w:rsidRPr="00BE29E2">
        <w:rPr>
          <w:rStyle w:val="FontStyle14"/>
          <w:color w:val="000000"/>
          <w:lang w:val="uk-UA" w:eastAsia="en-US"/>
        </w:rPr>
        <w:t> 36,</w:t>
      </w:r>
      <w:r w:rsidRPr="00BE29E2">
        <w:rPr>
          <w:color w:val="000000"/>
          <w:lang w:val="uk-UA"/>
        </w:rPr>
        <w:t xml:space="preserve"> </w:t>
      </w:r>
      <w:r w:rsidRPr="00BE29E2">
        <w:rPr>
          <w:rStyle w:val="FontStyle14"/>
          <w:color w:val="000000"/>
          <w:lang w:val="uk-UA" w:eastAsia="en-US"/>
        </w:rPr>
        <w:t>№ 4. —</w:t>
      </w:r>
      <w:r w:rsidRPr="00BE29E2">
        <w:rPr>
          <w:color w:val="000000"/>
          <w:lang w:val="uk-UA"/>
        </w:rPr>
        <w:t xml:space="preserve"> P</w:t>
      </w:r>
      <w:r w:rsidRPr="00BE29E2">
        <w:rPr>
          <w:rStyle w:val="FontStyle14"/>
          <w:color w:val="000000"/>
          <w:lang w:val="uk-UA" w:eastAsia="en-US"/>
        </w:rPr>
        <w:t>. 225—236.</w:t>
      </w:r>
    </w:p>
    <w:p w:rsidR="00DA7FF7" w:rsidRPr="00BE29E2" w:rsidRDefault="00DA7FF7" w:rsidP="00DA7FF7">
      <w:pPr>
        <w:pStyle w:val="Style6"/>
        <w:widowControl/>
        <w:spacing w:line="360" w:lineRule="auto"/>
        <w:ind w:firstLine="720"/>
        <w:rPr>
          <w:rStyle w:val="FontStyle14"/>
          <w:color w:val="000000"/>
          <w:lang w:val="uk-UA" w:eastAsia="en-US"/>
        </w:rPr>
      </w:pPr>
      <w:r w:rsidRPr="00BE29E2">
        <w:rPr>
          <w:rStyle w:val="FontStyle14"/>
          <w:color w:val="000000"/>
          <w:lang w:val="uk-UA" w:eastAsia="en-US"/>
        </w:rPr>
        <w:t>113. Christenson B. Bottiger M. Long</w:t>
      </w:r>
      <w:r w:rsidRPr="00BE29E2">
        <w:rPr>
          <w:color w:val="000000"/>
          <w:sz w:val="28"/>
          <w:szCs w:val="28"/>
          <w:lang w:val="uk-UA"/>
        </w:rPr>
        <w:t>–</w:t>
      </w:r>
      <w:r w:rsidRPr="00BE29E2">
        <w:rPr>
          <w:rStyle w:val="FontStyle14"/>
          <w:color w:val="000000"/>
          <w:lang w:val="uk-UA" w:eastAsia="en-US"/>
        </w:rPr>
        <w:t>term follow</w:t>
      </w:r>
      <w:r w:rsidRPr="00BE29E2">
        <w:rPr>
          <w:color w:val="000000"/>
          <w:sz w:val="28"/>
          <w:szCs w:val="28"/>
          <w:lang w:val="uk-UA"/>
        </w:rPr>
        <w:t>–</w:t>
      </w:r>
      <w:r w:rsidRPr="00BE29E2">
        <w:rPr>
          <w:rStyle w:val="FontStyle14"/>
          <w:color w:val="000000"/>
          <w:lang w:val="uk-UA" w:eastAsia="en-US"/>
        </w:rPr>
        <w:t xml:space="preserve">up study of rubella antibodies in naturally immune and vaccinated young adults / B. Christenson, M. Bottiger // Vaccine. </w:t>
      </w:r>
      <w:r w:rsidRPr="00BE29E2">
        <w:rPr>
          <w:rStyle w:val="FontStyle14"/>
          <w:color w:val="000000"/>
          <w:lang w:val="uk-UA"/>
        </w:rPr>
        <w:t>— 1994</w:t>
      </w:r>
      <w:r w:rsidRPr="00BE29E2">
        <w:rPr>
          <w:rStyle w:val="FontStyle14"/>
          <w:color w:val="000000"/>
          <w:lang w:val="uk-UA" w:eastAsia="en-US"/>
        </w:rPr>
        <w:t xml:space="preserve">. </w:t>
      </w:r>
      <w:r w:rsidRPr="00BE29E2">
        <w:rPr>
          <w:rStyle w:val="FontStyle14"/>
          <w:color w:val="000000"/>
          <w:lang w:val="uk-UA"/>
        </w:rPr>
        <w:t xml:space="preserve">— </w:t>
      </w:r>
      <w:r w:rsidRPr="00BE29E2">
        <w:rPr>
          <w:color w:val="000000"/>
          <w:sz w:val="28"/>
          <w:szCs w:val="28"/>
          <w:lang w:val="uk-UA"/>
        </w:rPr>
        <w:t>Vol.</w:t>
      </w:r>
      <w:r w:rsidRPr="00BE29E2">
        <w:rPr>
          <w:rStyle w:val="FontStyle14"/>
          <w:color w:val="000000"/>
          <w:lang w:val="uk-UA" w:eastAsia="en-US"/>
        </w:rPr>
        <w:t> 12,</w:t>
      </w:r>
      <w:r w:rsidRPr="00BE29E2">
        <w:rPr>
          <w:color w:val="000000"/>
          <w:sz w:val="28"/>
          <w:szCs w:val="28"/>
          <w:lang w:val="uk-UA"/>
        </w:rPr>
        <w:t xml:space="preserve"> </w:t>
      </w:r>
      <w:r w:rsidRPr="00BE29E2">
        <w:rPr>
          <w:rStyle w:val="FontStyle14"/>
          <w:color w:val="000000"/>
          <w:lang w:val="uk-UA" w:eastAsia="en-US"/>
        </w:rPr>
        <w:t>№ 1. —</w:t>
      </w:r>
      <w:r w:rsidRPr="00BE29E2">
        <w:rPr>
          <w:color w:val="000000"/>
          <w:sz w:val="28"/>
          <w:szCs w:val="28"/>
          <w:lang w:val="uk-UA"/>
        </w:rPr>
        <w:t xml:space="preserve"> P</w:t>
      </w:r>
      <w:r w:rsidRPr="00BE29E2">
        <w:rPr>
          <w:rStyle w:val="FontStyle14"/>
          <w:color w:val="000000"/>
          <w:lang w:val="uk-UA" w:eastAsia="en-US"/>
        </w:rPr>
        <w:t>. 41—45.</w:t>
      </w:r>
    </w:p>
    <w:p w:rsidR="00DA7FF7" w:rsidRPr="00BE29E2" w:rsidRDefault="00DA7FF7" w:rsidP="00DA7FF7">
      <w:pPr>
        <w:pStyle w:val="Style6"/>
        <w:widowControl/>
        <w:spacing w:line="360" w:lineRule="auto"/>
        <w:ind w:firstLine="720"/>
        <w:rPr>
          <w:rStyle w:val="FontStyle14"/>
          <w:color w:val="000000"/>
          <w:lang w:val="uk-UA" w:eastAsia="en-US"/>
        </w:rPr>
      </w:pPr>
      <w:r w:rsidRPr="00BE29E2">
        <w:rPr>
          <w:rStyle w:val="FontStyle14"/>
          <w:color w:val="000000"/>
          <w:lang w:val="uk-UA" w:eastAsia="en-US"/>
        </w:rPr>
        <w:t>114. Clinical and laboratory studies of live attenuated RA 27/3 and HPV</w:t>
      </w:r>
      <w:r w:rsidRPr="00BE29E2">
        <w:rPr>
          <w:color w:val="000000"/>
          <w:sz w:val="28"/>
          <w:szCs w:val="28"/>
          <w:lang w:val="uk-UA"/>
        </w:rPr>
        <w:t>–</w:t>
      </w:r>
      <w:r w:rsidRPr="00BE29E2">
        <w:rPr>
          <w:rStyle w:val="FontStyle14"/>
          <w:color w:val="000000"/>
          <w:lang w:val="uk-UA" w:eastAsia="en-US"/>
        </w:rPr>
        <w:t xml:space="preserve">77 rubella virus vaccine / R.E. Weibel, V.M. Villarejos, E.B. Klein, E.B. Buynak, A.A. Mclean, M.R. Hilleman // Proc. Soc. Exp. Biol. Med. </w:t>
      </w:r>
      <w:r w:rsidRPr="00BE29E2">
        <w:rPr>
          <w:rStyle w:val="FontStyle14"/>
          <w:color w:val="000000"/>
          <w:lang w:val="uk-UA"/>
        </w:rPr>
        <w:t>— 1980</w:t>
      </w:r>
      <w:r w:rsidRPr="00BE29E2">
        <w:rPr>
          <w:rStyle w:val="FontStyle14"/>
          <w:color w:val="000000"/>
          <w:lang w:val="uk-UA" w:eastAsia="en-US"/>
        </w:rPr>
        <w:t xml:space="preserve">. </w:t>
      </w:r>
      <w:r w:rsidRPr="00BE29E2">
        <w:rPr>
          <w:rStyle w:val="FontStyle14"/>
          <w:color w:val="000000"/>
          <w:lang w:val="uk-UA"/>
        </w:rPr>
        <w:t xml:space="preserve">— </w:t>
      </w:r>
      <w:r w:rsidRPr="00BE29E2">
        <w:rPr>
          <w:color w:val="000000"/>
          <w:sz w:val="28"/>
          <w:szCs w:val="28"/>
          <w:lang w:val="uk-UA"/>
        </w:rPr>
        <w:t>Vol. 165</w:t>
      </w:r>
      <w:r w:rsidRPr="00BE29E2">
        <w:rPr>
          <w:rStyle w:val="FontStyle14"/>
          <w:color w:val="000000"/>
          <w:lang w:val="uk-UA" w:eastAsia="en-US"/>
        </w:rPr>
        <w:t>. —</w:t>
      </w:r>
      <w:r w:rsidRPr="00BE29E2">
        <w:rPr>
          <w:color w:val="000000"/>
          <w:sz w:val="28"/>
          <w:szCs w:val="28"/>
          <w:lang w:val="uk-UA"/>
        </w:rPr>
        <w:t xml:space="preserve"> P</w:t>
      </w:r>
      <w:r w:rsidRPr="00BE29E2">
        <w:rPr>
          <w:rStyle w:val="FontStyle14"/>
          <w:color w:val="000000"/>
          <w:lang w:val="uk-UA" w:eastAsia="en-US"/>
        </w:rPr>
        <w:t>. 44—49</w:t>
      </w:r>
    </w:p>
    <w:p w:rsidR="00DA7FF7" w:rsidRPr="00BE29E2" w:rsidRDefault="00DA7FF7" w:rsidP="00DA7FF7">
      <w:pPr>
        <w:pStyle w:val="Style6"/>
        <w:widowControl/>
        <w:spacing w:line="360" w:lineRule="auto"/>
        <w:ind w:firstLine="720"/>
        <w:rPr>
          <w:rStyle w:val="FontStyle14"/>
          <w:color w:val="000000"/>
          <w:lang w:val="uk-UA"/>
        </w:rPr>
      </w:pPr>
      <w:r w:rsidRPr="00BE29E2">
        <w:rPr>
          <w:rStyle w:val="FontStyle14"/>
          <w:color w:val="000000"/>
          <w:lang w:val="uk-UA" w:eastAsia="en-US"/>
        </w:rPr>
        <w:t>115. Cochi S.L. Congenital rubella syndrome in the US, 1970</w:t>
      </w:r>
      <w:r w:rsidRPr="00BE29E2">
        <w:rPr>
          <w:color w:val="000000"/>
          <w:sz w:val="28"/>
          <w:szCs w:val="28"/>
          <w:lang w:val="uk-UA"/>
        </w:rPr>
        <w:t>–</w:t>
      </w:r>
      <w:r w:rsidRPr="00BE29E2">
        <w:rPr>
          <w:rStyle w:val="FontStyle14"/>
          <w:color w:val="000000"/>
          <w:lang w:val="uk-UA"/>
        </w:rPr>
        <w:t xml:space="preserve">1985 / </w:t>
      </w:r>
      <w:r w:rsidRPr="00BE29E2">
        <w:rPr>
          <w:rStyle w:val="FontStyle14"/>
          <w:color w:val="000000"/>
          <w:lang w:val="uk-UA" w:eastAsia="en-US"/>
        </w:rPr>
        <w:t xml:space="preserve">S.L. Cochi, L.E. Edmonds, K. Deyer </w:t>
      </w:r>
      <w:r w:rsidRPr="00BE29E2">
        <w:rPr>
          <w:rStyle w:val="FontStyle14"/>
          <w:color w:val="000000"/>
          <w:lang w:val="uk-UA"/>
        </w:rPr>
        <w:t>//Am. J. Epidem.</w:t>
      </w:r>
      <w:r w:rsidRPr="00BE29E2">
        <w:rPr>
          <w:rStyle w:val="FontStyle14"/>
          <w:color w:val="000000"/>
          <w:lang w:val="uk-UA" w:eastAsia="en-US"/>
        </w:rPr>
        <w:t xml:space="preserve"> </w:t>
      </w:r>
      <w:r w:rsidRPr="00BE29E2">
        <w:rPr>
          <w:rStyle w:val="FontStyle14"/>
          <w:color w:val="000000"/>
          <w:lang w:val="uk-UA"/>
        </w:rPr>
        <w:t>— 1989</w:t>
      </w:r>
      <w:r w:rsidRPr="00BE29E2">
        <w:rPr>
          <w:rStyle w:val="FontStyle14"/>
          <w:color w:val="000000"/>
          <w:lang w:val="uk-UA" w:eastAsia="en-US"/>
        </w:rPr>
        <w:t xml:space="preserve">. </w:t>
      </w:r>
      <w:r w:rsidRPr="00BE29E2">
        <w:rPr>
          <w:rStyle w:val="FontStyle14"/>
          <w:color w:val="000000"/>
          <w:lang w:val="uk-UA"/>
        </w:rPr>
        <w:t xml:space="preserve">— </w:t>
      </w:r>
      <w:r w:rsidRPr="00BE29E2">
        <w:rPr>
          <w:color w:val="000000"/>
          <w:sz w:val="28"/>
          <w:szCs w:val="28"/>
          <w:lang w:val="uk-UA"/>
        </w:rPr>
        <w:t>Vol.</w:t>
      </w:r>
      <w:r w:rsidRPr="00BE29E2">
        <w:rPr>
          <w:rStyle w:val="FontStyle14"/>
          <w:color w:val="000000"/>
          <w:lang w:val="uk-UA" w:eastAsia="en-US"/>
        </w:rPr>
        <w:t> 129. —</w:t>
      </w:r>
      <w:r w:rsidRPr="00BE29E2">
        <w:rPr>
          <w:color w:val="000000"/>
          <w:sz w:val="28"/>
          <w:szCs w:val="28"/>
          <w:lang w:val="uk-UA"/>
        </w:rPr>
        <w:t xml:space="preserve"> P</w:t>
      </w:r>
      <w:r w:rsidRPr="00BE29E2">
        <w:rPr>
          <w:rStyle w:val="FontStyle14"/>
          <w:color w:val="000000"/>
          <w:lang w:val="uk-UA" w:eastAsia="en-US"/>
        </w:rPr>
        <w:t>. </w:t>
      </w:r>
      <w:r w:rsidRPr="00BE29E2">
        <w:rPr>
          <w:rStyle w:val="FontStyle14"/>
          <w:color w:val="000000"/>
          <w:lang w:val="uk-UA"/>
        </w:rPr>
        <w:t>349—361.</w:t>
      </w:r>
    </w:p>
    <w:p w:rsidR="00DA7FF7" w:rsidRPr="00BE29E2" w:rsidRDefault="00DA7FF7" w:rsidP="00DA7FF7">
      <w:pPr>
        <w:pStyle w:val="Style1"/>
        <w:widowControl/>
        <w:spacing w:before="72" w:line="360" w:lineRule="auto"/>
        <w:ind w:firstLine="720"/>
        <w:jc w:val="both"/>
        <w:rPr>
          <w:rStyle w:val="FontStyle14"/>
          <w:color w:val="000000"/>
          <w:lang w:val="uk-UA" w:eastAsia="en-US"/>
        </w:rPr>
      </w:pPr>
      <w:r w:rsidRPr="00BE29E2">
        <w:rPr>
          <w:color w:val="000000"/>
          <w:sz w:val="28"/>
          <w:szCs w:val="28"/>
          <w:lang w:val="uk-UA"/>
        </w:rPr>
        <w:t>116. Colonic CD 8 and T—cell infiltration with epithelial damage in children with autism / R.I. Furlano, A. Anthony, R. Day, A. Brown, L. McGarvey, M.A. Thomson // J. Pediatr. — 2001. — Vol. 138. — P. 366—372.</w:t>
      </w:r>
    </w:p>
    <w:p w:rsidR="00DA7FF7" w:rsidRPr="00BE29E2" w:rsidRDefault="00DA7FF7" w:rsidP="00DA7FF7">
      <w:pPr>
        <w:spacing w:line="360" w:lineRule="auto"/>
        <w:ind w:firstLine="709"/>
        <w:jc w:val="both"/>
        <w:rPr>
          <w:color w:val="000000"/>
          <w:sz w:val="28"/>
          <w:szCs w:val="28"/>
          <w:lang w:val="uk-UA"/>
        </w:rPr>
      </w:pPr>
      <w:r w:rsidRPr="00BE29E2">
        <w:rPr>
          <w:color w:val="000000"/>
          <w:sz w:val="28"/>
          <w:szCs w:val="28"/>
          <w:lang w:val="uk-UA"/>
        </w:rPr>
        <w:t xml:space="preserve">117. A combination measles, mumps, rubella, and varicella vaccine (ProQuad) given to4 to 6–year–old healthy children vaccinated previously with M–M–RII and Varivax / K.S. Reisinger, M.L. Brown, B.J. Sullivan, G.S. Marshall, D.O. Matson, P.E. Silas, J.O. Gress, B.J. Kuter // Pediatrics. — 2006. — Vol. 117, № 2. — P. 265—272. </w:t>
      </w:r>
    </w:p>
    <w:p w:rsidR="00DA7FF7" w:rsidRPr="00BE29E2" w:rsidRDefault="00DA7FF7" w:rsidP="00DA7FF7">
      <w:pPr>
        <w:spacing w:line="360" w:lineRule="auto"/>
        <w:ind w:firstLine="709"/>
        <w:jc w:val="both"/>
        <w:rPr>
          <w:color w:val="000000"/>
          <w:sz w:val="28"/>
          <w:szCs w:val="28"/>
          <w:lang w:val="uk-UA"/>
        </w:rPr>
      </w:pPr>
      <w:r w:rsidRPr="00BE29E2">
        <w:rPr>
          <w:color w:val="000000"/>
          <w:sz w:val="28"/>
          <w:szCs w:val="28"/>
          <w:lang w:val="uk-UA"/>
        </w:rPr>
        <w:t>118. Complex regional pain syndrome type—I after rubella vaccine / A. Karagoz, M. Saracogl, E. Sert, H.R. Erdem // Eur. J. Pain. — 2005. — Vol. 9, № 5. — P. 517—520.</w:t>
      </w:r>
    </w:p>
    <w:p w:rsidR="00DA7FF7" w:rsidRPr="00BE29E2" w:rsidRDefault="00DA7FF7" w:rsidP="00DA7FF7">
      <w:pPr>
        <w:pStyle w:val="Style6"/>
        <w:widowControl/>
        <w:spacing w:line="360" w:lineRule="auto"/>
        <w:ind w:firstLine="720"/>
        <w:rPr>
          <w:rStyle w:val="FontStyle14"/>
          <w:color w:val="000000"/>
          <w:lang w:val="uk-UA" w:eastAsia="en-US"/>
        </w:rPr>
      </w:pPr>
      <w:r w:rsidRPr="00BE29E2">
        <w:rPr>
          <w:rStyle w:val="FontStyle14"/>
          <w:color w:val="000000"/>
          <w:lang w:val="uk-UA"/>
        </w:rPr>
        <w:t xml:space="preserve">119. Condon R.J. Rubella vaccination and congenital rubella syndrome in </w:t>
      </w:r>
      <w:r w:rsidRPr="00BE29E2">
        <w:rPr>
          <w:rStyle w:val="FontStyle14"/>
          <w:color w:val="000000"/>
          <w:lang w:val="uk-UA" w:eastAsia="en-US"/>
        </w:rPr>
        <w:t xml:space="preserve">Western Australia / </w:t>
      </w:r>
      <w:r w:rsidRPr="00BE29E2">
        <w:rPr>
          <w:rStyle w:val="FontStyle14"/>
          <w:color w:val="000000"/>
          <w:lang w:val="uk-UA"/>
        </w:rPr>
        <w:t xml:space="preserve">R.J. Condon, C. Bower </w:t>
      </w:r>
      <w:r w:rsidRPr="00BE29E2">
        <w:rPr>
          <w:rStyle w:val="FontStyle14"/>
          <w:color w:val="000000"/>
          <w:lang w:val="uk-UA" w:eastAsia="en-US"/>
        </w:rPr>
        <w:t xml:space="preserve">// Medical Journal of Australia. </w:t>
      </w:r>
      <w:r w:rsidRPr="00BE29E2">
        <w:rPr>
          <w:rStyle w:val="FontStyle14"/>
          <w:color w:val="000000"/>
          <w:lang w:val="uk-UA"/>
        </w:rPr>
        <w:t>— 1993</w:t>
      </w:r>
      <w:r w:rsidRPr="00BE29E2">
        <w:rPr>
          <w:rStyle w:val="FontStyle14"/>
          <w:color w:val="000000"/>
          <w:lang w:val="uk-UA" w:eastAsia="en-US"/>
        </w:rPr>
        <w:t xml:space="preserve">. </w:t>
      </w:r>
      <w:r w:rsidRPr="00BE29E2">
        <w:rPr>
          <w:rStyle w:val="FontStyle14"/>
          <w:color w:val="000000"/>
          <w:lang w:val="uk-UA"/>
        </w:rPr>
        <w:t xml:space="preserve">— </w:t>
      </w:r>
      <w:r w:rsidRPr="00BE29E2">
        <w:rPr>
          <w:color w:val="000000"/>
          <w:sz w:val="28"/>
          <w:szCs w:val="28"/>
          <w:lang w:val="uk-UA"/>
        </w:rPr>
        <w:t>Vol.</w:t>
      </w:r>
      <w:r w:rsidRPr="00BE29E2">
        <w:rPr>
          <w:rStyle w:val="FontStyle14"/>
          <w:color w:val="000000"/>
          <w:lang w:val="uk-UA" w:eastAsia="en-US"/>
        </w:rPr>
        <w:t> 158,</w:t>
      </w:r>
      <w:r w:rsidRPr="00BE29E2">
        <w:rPr>
          <w:color w:val="000000"/>
          <w:sz w:val="28"/>
          <w:szCs w:val="28"/>
          <w:lang w:val="uk-UA"/>
        </w:rPr>
        <w:t xml:space="preserve"> </w:t>
      </w:r>
      <w:r w:rsidRPr="00BE29E2">
        <w:rPr>
          <w:rStyle w:val="FontStyle14"/>
          <w:color w:val="000000"/>
          <w:lang w:val="uk-UA" w:eastAsia="en-US"/>
        </w:rPr>
        <w:t>№ 6. —</w:t>
      </w:r>
      <w:r w:rsidRPr="00BE29E2">
        <w:rPr>
          <w:color w:val="000000"/>
          <w:sz w:val="28"/>
          <w:szCs w:val="28"/>
          <w:lang w:val="uk-UA"/>
        </w:rPr>
        <w:t xml:space="preserve"> P</w:t>
      </w:r>
      <w:r w:rsidRPr="00BE29E2">
        <w:rPr>
          <w:rStyle w:val="FontStyle14"/>
          <w:color w:val="000000"/>
          <w:lang w:val="uk-UA" w:eastAsia="en-US"/>
        </w:rPr>
        <w:t>. 379—382.</w:t>
      </w:r>
    </w:p>
    <w:p w:rsidR="00DA7FF7" w:rsidRPr="00BE29E2" w:rsidRDefault="00DA7FF7" w:rsidP="00DA7FF7">
      <w:pPr>
        <w:pStyle w:val="Style6"/>
        <w:widowControl/>
        <w:spacing w:line="360" w:lineRule="auto"/>
        <w:ind w:firstLine="720"/>
        <w:rPr>
          <w:rStyle w:val="FontStyle14"/>
          <w:color w:val="000000"/>
          <w:lang w:val="uk-UA" w:eastAsia="en-US"/>
        </w:rPr>
      </w:pPr>
      <w:r w:rsidRPr="00BE29E2">
        <w:rPr>
          <w:rStyle w:val="FontStyle14"/>
          <w:color w:val="000000"/>
          <w:lang w:val="uk-UA" w:eastAsia="en-US"/>
        </w:rPr>
        <w:lastRenderedPageBreak/>
        <w:t xml:space="preserve">120. Congenital rubella syndrome after maternal reinfection / B. Weber, G. Enders, R. Schlosser, B. Wegerich, R. Koenig, H. Rabenau // Infection. </w:t>
      </w:r>
      <w:r w:rsidRPr="00BE29E2">
        <w:rPr>
          <w:rStyle w:val="FontStyle14"/>
          <w:color w:val="000000"/>
          <w:lang w:val="uk-UA"/>
        </w:rPr>
        <w:t>—</w:t>
      </w:r>
      <w:r w:rsidRPr="00BE29E2">
        <w:rPr>
          <w:rStyle w:val="FontStyle14"/>
          <w:color w:val="000000"/>
          <w:lang w:val="uk-UA" w:eastAsia="en-US"/>
        </w:rPr>
        <w:t xml:space="preserve"> 1993. </w:t>
      </w:r>
      <w:r w:rsidRPr="00BE29E2">
        <w:rPr>
          <w:rStyle w:val="FontStyle14"/>
          <w:color w:val="000000"/>
          <w:lang w:val="uk-UA"/>
        </w:rPr>
        <w:t xml:space="preserve">— </w:t>
      </w:r>
      <w:r w:rsidRPr="00BE29E2">
        <w:rPr>
          <w:color w:val="000000"/>
          <w:sz w:val="28"/>
          <w:szCs w:val="28"/>
          <w:lang w:val="uk-UA"/>
        </w:rPr>
        <w:t>Vol.</w:t>
      </w:r>
      <w:r w:rsidRPr="00BE29E2">
        <w:rPr>
          <w:rStyle w:val="FontStyle14"/>
          <w:color w:val="000000"/>
          <w:lang w:val="uk-UA" w:eastAsia="en-US"/>
        </w:rPr>
        <w:t> 21,</w:t>
      </w:r>
      <w:r w:rsidRPr="00BE29E2">
        <w:rPr>
          <w:color w:val="000000"/>
          <w:sz w:val="28"/>
          <w:szCs w:val="28"/>
          <w:lang w:val="uk-UA"/>
        </w:rPr>
        <w:t xml:space="preserve"> </w:t>
      </w:r>
      <w:r w:rsidRPr="00BE29E2">
        <w:rPr>
          <w:rStyle w:val="FontStyle14"/>
          <w:color w:val="000000"/>
          <w:lang w:val="uk-UA" w:eastAsia="en-US"/>
        </w:rPr>
        <w:t>№ 2. —</w:t>
      </w:r>
      <w:r w:rsidRPr="00BE29E2">
        <w:rPr>
          <w:color w:val="000000"/>
          <w:sz w:val="28"/>
          <w:szCs w:val="28"/>
          <w:lang w:val="uk-UA"/>
        </w:rPr>
        <w:t xml:space="preserve"> P</w:t>
      </w:r>
      <w:r w:rsidRPr="00BE29E2">
        <w:rPr>
          <w:rStyle w:val="FontStyle14"/>
          <w:color w:val="000000"/>
          <w:lang w:val="uk-UA" w:eastAsia="en-US"/>
        </w:rPr>
        <w:t>. 118—121.</w:t>
      </w:r>
    </w:p>
    <w:p w:rsidR="00DA7FF7" w:rsidRPr="00BE29E2" w:rsidRDefault="00DA7FF7" w:rsidP="00DA7FF7">
      <w:pPr>
        <w:pStyle w:val="Style6"/>
        <w:widowControl/>
        <w:spacing w:before="5" w:line="360" w:lineRule="auto"/>
        <w:ind w:firstLine="720"/>
        <w:rPr>
          <w:rStyle w:val="FontStyle14"/>
          <w:color w:val="000000"/>
          <w:lang w:val="uk-UA"/>
        </w:rPr>
      </w:pPr>
      <w:r w:rsidRPr="00BE29E2">
        <w:rPr>
          <w:rStyle w:val="FontStyle14"/>
          <w:color w:val="000000"/>
          <w:lang w:val="uk-UA"/>
        </w:rPr>
        <w:t xml:space="preserve">121. Congenital rubella syndrome despite repeated vaccination of the mother </w:t>
      </w:r>
      <w:r w:rsidRPr="00BE29E2">
        <w:rPr>
          <w:color w:val="000000"/>
          <w:sz w:val="28"/>
          <w:szCs w:val="28"/>
          <w:lang w:val="uk-UA"/>
        </w:rPr>
        <w:t>–</w:t>
      </w:r>
      <w:r w:rsidRPr="00BE29E2">
        <w:rPr>
          <w:rStyle w:val="FontStyle14"/>
          <w:color w:val="000000"/>
          <w:lang w:val="uk-UA"/>
        </w:rPr>
        <w:t xml:space="preserve"> a coincidence of vaccine failure with failure to vaccinate / C. Braun, D. Kampa, R. Fressle, E. Willke, M. Stahl, O. Haller // Acta Paediatrica. —</w:t>
      </w:r>
      <w:r w:rsidRPr="00BE29E2">
        <w:rPr>
          <w:rStyle w:val="FontStyle14"/>
          <w:color w:val="000000"/>
          <w:lang w:val="uk-UA" w:eastAsia="en-US"/>
        </w:rPr>
        <w:t xml:space="preserve"> 1994. </w:t>
      </w:r>
      <w:r w:rsidRPr="00BE29E2">
        <w:rPr>
          <w:rStyle w:val="FontStyle14"/>
          <w:color w:val="000000"/>
          <w:lang w:val="uk-UA"/>
        </w:rPr>
        <w:t xml:space="preserve">— </w:t>
      </w:r>
      <w:r w:rsidRPr="00BE29E2">
        <w:rPr>
          <w:color w:val="000000"/>
          <w:sz w:val="28"/>
          <w:szCs w:val="28"/>
          <w:lang w:val="uk-UA"/>
        </w:rPr>
        <w:t>Vol.</w:t>
      </w:r>
      <w:r w:rsidRPr="00BE29E2">
        <w:rPr>
          <w:rStyle w:val="FontStyle14"/>
          <w:color w:val="000000"/>
          <w:lang w:val="uk-UA" w:eastAsia="en-US"/>
        </w:rPr>
        <w:t> 83,</w:t>
      </w:r>
      <w:r w:rsidRPr="00BE29E2">
        <w:rPr>
          <w:color w:val="000000"/>
          <w:sz w:val="28"/>
          <w:szCs w:val="28"/>
          <w:lang w:val="uk-UA"/>
        </w:rPr>
        <w:t xml:space="preserve"> </w:t>
      </w:r>
      <w:r w:rsidRPr="00BE29E2">
        <w:rPr>
          <w:rStyle w:val="FontStyle14"/>
          <w:color w:val="000000"/>
          <w:lang w:val="uk-UA" w:eastAsia="en-US"/>
        </w:rPr>
        <w:t>№ 6. —</w:t>
      </w:r>
      <w:r w:rsidRPr="00BE29E2">
        <w:rPr>
          <w:color w:val="000000"/>
          <w:sz w:val="28"/>
          <w:szCs w:val="28"/>
          <w:lang w:val="uk-UA"/>
        </w:rPr>
        <w:t xml:space="preserve"> P</w:t>
      </w:r>
      <w:r w:rsidRPr="00BE29E2">
        <w:rPr>
          <w:rStyle w:val="FontStyle14"/>
          <w:color w:val="000000"/>
          <w:lang w:val="uk-UA" w:eastAsia="en-US"/>
        </w:rPr>
        <w:t xml:space="preserve">. </w:t>
      </w:r>
      <w:r w:rsidRPr="00BE29E2">
        <w:rPr>
          <w:rStyle w:val="FontStyle14"/>
          <w:color w:val="000000"/>
          <w:lang w:val="uk-UA"/>
        </w:rPr>
        <w:t>674—677.</w:t>
      </w:r>
    </w:p>
    <w:p w:rsidR="00DA7FF7" w:rsidRPr="00BE29E2" w:rsidRDefault="00DA7FF7" w:rsidP="00DA7FF7">
      <w:pPr>
        <w:pStyle w:val="Style6"/>
        <w:widowControl/>
        <w:spacing w:line="360" w:lineRule="auto"/>
        <w:ind w:firstLine="720"/>
        <w:rPr>
          <w:rStyle w:val="FontStyle14"/>
          <w:color w:val="000000"/>
          <w:lang w:val="uk-UA"/>
        </w:rPr>
      </w:pPr>
      <w:r w:rsidRPr="00BE29E2">
        <w:rPr>
          <w:rStyle w:val="FontStyle14"/>
          <w:color w:val="000000"/>
          <w:lang w:val="uk-UA"/>
        </w:rPr>
        <w:t>122. Cusi M.G. Possibility of reinfection after immunisation with RA27/3 live attenuated rubella virus / M.G. Cusi, P.E. Valensin, C. Cellesi // Archives of Virology.</w:t>
      </w:r>
      <w:r w:rsidRPr="00BE29E2">
        <w:rPr>
          <w:rStyle w:val="FontStyle14"/>
          <w:color w:val="000000"/>
          <w:lang w:val="uk-UA" w:eastAsia="en-US"/>
        </w:rPr>
        <w:t xml:space="preserve"> </w:t>
      </w:r>
      <w:r w:rsidRPr="00BE29E2">
        <w:rPr>
          <w:rStyle w:val="FontStyle14"/>
          <w:color w:val="000000"/>
          <w:lang w:val="uk-UA"/>
        </w:rPr>
        <w:t>—</w:t>
      </w:r>
      <w:r w:rsidRPr="00BE29E2">
        <w:rPr>
          <w:rStyle w:val="FontStyle14"/>
          <w:color w:val="000000"/>
          <w:lang w:val="uk-UA" w:eastAsia="en-US"/>
        </w:rPr>
        <w:t xml:space="preserve"> 1993. </w:t>
      </w:r>
      <w:r w:rsidRPr="00BE29E2">
        <w:rPr>
          <w:rStyle w:val="FontStyle14"/>
          <w:color w:val="000000"/>
          <w:lang w:val="uk-UA"/>
        </w:rPr>
        <w:t xml:space="preserve">— </w:t>
      </w:r>
      <w:r w:rsidRPr="00BE29E2">
        <w:rPr>
          <w:color w:val="000000"/>
          <w:sz w:val="28"/>
          <w:szCs w:val="28"/>
          <w:lang w:val="uk-UA"/>
        </w:rPr>
        <w:t>Vol.</w:t>
      </w:r>
      <w:r w:rsidRPr="00BE29E2">
        <w:rPr>
          <w:rStyle w:val="FontStyle14"/>
          <w:color w:val="000000"/>
          <w:lang w:val="uk-UA" w:eastAsia="en-US"/>
        </w:rPr>
        <w:t> 129,</w:t>
      </w:r>
      <w:r w:rsidRPr="00BE29E2">
        <w:rPr>
          <w:color w:val="000000"/>
          <w:sz w:val="28"/>
          <w:szCs w:val="28"/>
          <w:lang w:val="uk-UA"/>
        </w:rPr>
        <w:t xml:space="preserve"> </w:t>
      </w:r>
      <w:r w:rsidRPr="00BE29E2">
        <w:rPr>
          <w:rStyle w:val="FontStyle14"/>
          <w:color w:val="000000"/>
          <w:lang w:val="uk-UA" w:eastAsia="en-US"/>
        </w:rPr>
        <w:t>№ 1-4. —</w:t>
      </w:r>
      <w:r w:rsidRPr="00BE29E2">
        <w:rPr>
          <w:color w:val="000000"/>
          <w:sz w:val="28"/>
          <w:szCs w:val="28"/>
          <w:lang w:val="uk-UA"/>
        </w:rPr>
        <w:t xml:space="preserve"> P</w:t>
      </w:r>
      <w:r w:rsidRPr="00BE29E2">
        <w:rPr>
          <w:rStyle w:val="FontStyle14"/>
          <w:color w:val="000000"/>
          <w:lang w:val="uk-UA" w:eastAsia="en-US"/>
        </w:rPr>
        <w:t>.</w:t>
      </w:r>
      <w:r w:rsidRPr="00BE29E2">
        <w:rPr>
          <w:rStyle w:val="FontStyle14"/>
          <w:color w:val="000000"/>
          <w:lang w:val="uk-UA"/>
        </w:rPr>
        <w:t xml:space="preserve"> 337—340.</w:t>
      </w:r>
    </w:p>
    <w:p w:rsidR="00DA7FF7" w:rsidRPr="00BE29E2" w:rsidRDefault="00DA7FF7" w:rsidP="00DA7FF7">
      <w:pPr>
        <w:pStyle w:val="Style1"/>
        <w:widowControl/>
        <w:spacing w:before="72" w:line="360" w:lineRule="auto"/>
        <w:ind w:firstLine="720"/>
        <w:jc w:val="both"/>
        <w:rPr>
          <w:rStyle w:val="FontStyle14"/>
          <w:color w:val="000000"/>
          <w:lang w:val="uk-UA" w:eastAsia="en-US"/>
        </w:rPr>
      </w:pPr>
      <w:r w:rsidRPr="00BE29E2">
        <w:rPr>
          <w:rStyle w:val="FontStyle14"/>
          <w:color w:val="000000"/>
          <w:lang w:val="uk-UA" w:eastAsia="en-US"/>
        </w:rPr>
        <w:t xml:space="preserve">123. Dai В. Study on the frequency of primary rubella infection among early pregnant women / В. Dai // Chinese Journal of Preventive Medicine. </w:t>
      </w:r>
      <w:r w:rsidRPr="00BE29E2">
        <w:rPr>
          <w:rStyle w:val="FontStyle14"/>
          <w:color w:val="000000"/>
          <w:lang w:val="uk-UA"/>
        </w:rPr>
        <w:t>—</w:t>
      </w:r>
      <w:r w:rsidRPr="00BE29E2">
        <w:rPr>
          <w:rStyle w:val="FontStyle14"/>
          <w:color w:val="000000"/>
          <w:lang w:val="uk-UA" w:eastAsia="en-US"/>
        </w:rPr>
        <w:t xml:space="preserve"> 1992. </w:t>
      </w:r>
      <w:r w:rsidRPr="00BE29E2">
        <w:rPr>
          <w:rStyle w:val="FontStyle14"/>
          <w:color w:val="000000"/>
          <w:lang w:val="uk-UA"/>
        </w:rPr>
        <w:t xml:space="preserve">— </w:t>
      </w:r>
      <w:r w:rsidRPr="00BE29E2">
        <w:rPr>
          <w:color w:val="000000"/>
          <w:sz w:val="28"/>
          <w:szCs w:val="28"/>
          <w:lang w:val="uk-UA"/>
        </w:rPr>
        <w:t>Vol.</w:t>
      </w:r>
      <w:r w:rsidRPr="00BE29E2">
        <w:rPr>
          <w:rStyle w:val="FontStyle14"/>
          <w:color w:val="000000"/>
          <w:lang w:val="uk-UA" w:eastAsia="en-US"/>
        </w:rPr>
        <w:t> 26,</w:t>
      </w:r>
      <w:r w:rsidRPr="00BE29E2">
        <w:rPr>
          <w:color w:val="000000"/>
          <w:sz w:val="28"/>
          <w:szCs w:val="28"/>
          <w:lang w:val="uk-UA"/>
        </w:rPr>
        <w:t xml:space="preserve"> </w:t>
      </w:r>
      <w:r w:rsidRPr="00BE29E2">
        <w:rPr>
          <w:rStyle w:val="FontStyle14"/>
          <w:color w:val="000000"/>
          <w:lang w:val="uk-UA" w:eastAsia="en-US"/>
        </w:rPr>
        <w:t>№ 4. —</w:t>
      </w:r>
      <w:r w:rsidRPr="00BE29E2">
        <w:rPr>
          <w:color w:val="000000"/>
          <w:sz w:val="28"/>
          <w:szCs w:val="28"/>
          <w:lang w:val="uk-UA"/>
        </w:rPr>
        <w:t xml:space="preserve"> P</w:t>
      </w:r>
      <w:r w:rsidRPr="00BE29E2">
        <w:rPr>
          <w:rStyle w:val="FontStyle14"/>
          <w:color w:val="000000"/>
          <w:lang w:val="uk-UA" w:eastAsia="en-US"/>
        </w:rPr>
        <w:t>. 197—199.</w:t>
      </w:r>
    </w:p>
    <w:p w:rsidR="00DA7FF7" w:rsidRPr="00BE29E2" w:rsidRDefault="00DA7FF7" w:rsidP="00DA7FF7">
      <w:pPr>
        <w:spacing w:line="360" w:lineRule="auto"/>
        <w:ind w:firstLine="709"/>
        <w:jc w:val="both"/>
        <w:rPr>
          <w:color w:val="000000"/>
          <w:sz w:val="28"/>
          <w:szCs w:val="28"/>
          <w:lang w:val="uk-UA"/>
        </w:rPr>
      </w:pPr>
      <w:r w:rsidRPr="00BE29E2">
        <w:rPr>
          <w:color w:val="000000"/>
          <w:sz w:val="28"/>
          <w:szCs w:val="28"/>
          <w:lang w:val="uk-UA"/>
        </w:rPr>
        <w:t>124. Dales L. Time trends in autism and MMR immunisation in California / L. Dales, S. Hammer, N. Smith // JAMA. — 2001. — Vol. 285, № 1183. — P. 5—22.</w:t>
      </w:r>
    </w:p>
    <w:p w:rsidR="00DA7FF7" w:rsidRPr="00BE29E2" w:rsidRDefault="00DA7FF7" w:rsidP="00DA7FF7">
      <w:pPr>
        <w:pStyle w:val="Style1"/>
        <w:widowControl/>
        <w:spacing w:before="72" w:line="360" w:lineRule="auto"/>
        <w:ind w:firstLine="720"/>
        <w:jc w:val="both"/>
        <w:rPr>
          <w:rStyle w:val="FontStyle14"/>
          <w:color w:val="000000"/>
          <w:lang w:val="uk-UA" w:eastAsia="en-US"/>
        </w:rPr>
      </w:pPr>
      <w:r w:rsidRPr="00BE29E2">
        <w:rPr>
          <w:rStyle w:val="FontStyle14"/>
          <w:color w:val="000000"/>
          <w:lang w:val="uk-UA" w:eastAsia="en-US"/>
        </w:rPr>
        <w:t xml:space="preserve">125. Dalles L.G. Public health implication of rubella antibody levels in Californiya / L.G. Dalles, J. Chin // Am. J. Public. Health. </w:t>
      </w:r>
      <w:r w:rsidRPr="00BE29E2">
        <w:rPr>
          <w:rStyle w:val="FontStyle14"/>
          <w:color w:val="000000"/>
          <w:lang w:val="uk-UA"/>
        </w:rPr>
        <w:t>—</w:t>
      </w:r>
      <w:r w:rsidRPr="00BE29E2">
        <w:rPr>
          <w:rStyle w:val="FontStyle14"/>
          <w:color w:val="000000"/>
          <w:lang w:val="uk-UA" w:eastAsia="en-US"/>
        </w:rPr>
        <w:t xml:space="preserve"> 1982. </w:t>
      </w:r>
      <w:r w:rsidRPr="00BE29E2">
        <w:rPr>
          <w:rStyle w:val="FontStyle14"/>
          <w:color w:val="000000"/>
          <w:lang w:val="uk-UA"/>
        </w:rPr>
        <w:t xml:space="preserve">— </w:t>
      </w:r>
      <w:r w:rsidRPr="00BE29E2">
        <w:rPr>
          <w:color w:val="000000"/>
          <w:sz w:val="28"/>
          <w:szCs w:val="28"/>
          <w:lang w:val="uk-UA"/>
        </w:rPr>
        <w:t>Vol.</w:t>
      </w:r>
      <w:r w:rsidRPr="00BE29E2">
        <w:rPr>
          <w:rStyle w:val="FontStyle14"/>
          <w:color w:val="000000"/>
          <w:lang w:val="uk-UA" w:eastAsia="en-US"/>
        </w:rPr>
        <w:t xml:space="preserve"> 72. —</w:t>
      </w:r>
      <w:r w:rsidRPr="00BE29E2">
        <w:rPr>
          <w:color w:val="000000"/>
          <w:sz w:val="28"/>
          <w:szCs w:val="28"/>
          <w:lang w:val="uk-UA"/>
        </w:rPr>
        <w:t xml:space="preserve"> P</w:t>
      </w:r>
      <w:r w:rsidRPr="00BE29E2">
        <w:rPr>
          <w:rStyle w:val="FontStyle14"/>
          <w:color w:val="000000"/>
          <w:lang w:val="uk-UA" w:eastAsia="en-US"/>
        </w:rPr>
        <w:t>. 167—172.</w:t>
      </w:r>
    </w:p>
    <w:p w:rsidR="00DA7FF7" w:rsidRPr="00BE29E2" w:rsidRDefault="00DA7FF7" w:rsidP="00DA7FF7">
      <w:pPr>
        <w:pStyle w:val="Style1"/>
        <w:widowControl/>
        <w:spacing w:before="72" w:line="360" w:lineRule="auto"/>
        <w:ind w:firstLine="720"/>
        <w:jc w:val="both"/>
        <w:rPr>
          <w:rStyle w:val="FontStyle14"/>
          <w:color w:val="000000"/>
          <w:lang w:val="uk-UA" w:eastAsia="en-US"/>
        </w:rPr>
      </w:pPr>
      <w:hyperlink r:id="rId8" w:history="1">
        <w:r w:rsidRPr="00BE29E2">
          <w:rPr>
            <w:rStyle w:val="FontStyle14"/>
            <w:color w:val="000000"/>
            <w:lang w:val="uk-UA" w:eastAsia="en-US"/>
          </w:rPr>
          <w:t>126. De</w:t>
        </w:r>
      </w:hyperlink>
      <w:r w:rsidRPr="00BE29E2">
        <w:rPr>
          <w:rStyle w:val="FontStyle14"/>
          <w:color w:val="000000"/>
          <w:lang w:val="uk-UA" w:eastAsia="en-US"/>
        </w:rPr>
        <w:t xml:space="preserve"> la Mata A. Rubella / </w:t>
      </w:r>
      <w:hyperlink r:id="rId9" w:history="1">
        <w:r w:rsidRPr="00BE29E2">
          <w:rPr>
            <w:rStyle w:val="FontStyle14"/>
            <w:color w:val="000000"/>
            <w:lang w:val="uk-UA" w:eastAsia="en-US"/>
          </w:rPr>
          <w:t>A. De</w:t>
        </w:r>
      </w:hyperlink>
      <w:r w:rsidRPr="00BE29E2">
        <w:rPr>
          <w:rStyle w:val="FontStyle14"/>
          <w:color w:val="000000"/>
          <w:lang w:val="uk-UA" w:eastAsia="en-US"/>
        </w:rPr>
        <w:t xml:space="preserve"> la Mata, P. de Wals // Europ. J. Epidemiol. </w:t>
      </w:r>
      <w:r w:rsidRPr="00BE29E2">
        <w:rPr>
          <w:rStyle w:val="FontStyle14"/>
          <w:color w:val="000000"/>
          <w:lang w:val="uk-UA"/>
        </w:rPr>
        <w:t>—</w:t>
      </w:r>
      <w:r w:rsidRPr="00BE29E2">
        <w:rPr>
          <w:rStyle w:val="FontStyle14"/>
          <w:color w:val="000000"/>
          <w:lang w:val="uk-UA" w:eastAsia="en-US"/>
        </w:rPr>
        <w:t xml:space="preserve"> 1988. </w:t>
      </w:r>
      <w:r w:rsidRPr="00BE29E2">
        <w:rPr>
          <w:rStyle w:val="FontStyle14"/>
          <w:color w:val="000000"/>
          <w:lang w:val="uk-UA"/>
        </w:rPr>
        <w:t xml:space="preserve">— </w:t>
      </w:r>
      <w:r w:rsidRPr="00BE29E2">
        <w:rPr>
          <w:color w:val="000000"/>
          <w:sz w:val="28"/>
          <w:szCs w:val="28"/>
          <w:lang w:val="uk-UA"/>
        </w:rPr>
        <w:t>Vol.</w:t>
      </w:r>
      <w:r w:rsidRPr="00BE29E2">
        <w:rPr>
          <w:rStyle w:val="FontStyle14"/>
          <w:color w:val="000000"/>
          <w:lang w:val="uk-UA" w:eastAsia="en-US"/>
        </w:rPr>
        <w:t> 4. —</w:t>
      </w:r>
      <w:r w:rsidRPr="00BE29E2">
        <w:rPr>
          <w:color w:val="000000"/>
          <w:sz w:val="28"/>
          <w:szCs w:val="28"/>
          <w:lang w:val="uk-UA"/>
        </w:rPr>
        <w:t xml:space="preserve"> P</w:t>
      </w:r>
      <w:r w:rsidRPr="00BE29E2">
        <w:rPr>
          <w:rStyle w:val="FontStyle14"/>
          <w:color w:val="000000"/>
          <w:lang w:val="uk-UA" w:eastAsia="en-US"/>
        </w:rPr>
        <w:t>. 175—180.</w:t>
      </w:r>
    </w:p>
    <w:p w:rsidR="00DA7FF7" w:rsidRPr="00BE29E2" w:rsidRDefault="00DA7FF7" w:rsidP="00DA7FF7">
      <w:pPr>
        <w:pStyle w:val="Style1"/>
        <w:widowControl/>
        <w:spacing w:before="72" w:line="360" w:lineRule="auto"/>
        <w:ind w:firstLine="720"/>
        <w:jc w:val="both"/>
        <w:rPr>
          <w:rStyle w:val="FontStyle14"/>
          <w:color w:val="000000"/>
          <w:lang w:val="uk-UA" w:eastAsia="en-US"/>
        </w:rPr>
      </w:pPr>
      <w:r w:rsidRPr="00BE29E2">
        <w:rPr>
          <w:rStyle w:val="FontStyle14"/>
          <w:color w:val="000000"/>
          <w:lang w:val="uk-UA" w:eastAsia="en-US"/>
        </w:rPr>
        <w:t>127. Development of immunoglobulin M</w:t>
      </w:r>
      <w:r w:rsidRPr="00BE29E2">
        <w:rPr>
          <w:color w:val="000000"/>
          <w:sz w:val="28"/>
          <w:szCs w:val="28"/>
          <w:lang w:val="uk-UA"/>
        </w:rPr>
        <w:t>–</w:t>
      </w:r>
      <w:r w:rsidRPr="00BE29E2">
        <w:rPr>
          <w:rStyle w:val="FontStyle14"/>
          <w:color w:val="000000"/>
          <w:lang w:val="uk-UA" w:eastAsia="en-US"/>
        </w:rPr>
        <w:t>antibodies after rubella immunization with RA27/3 attenuated live vaccine in teen</w:t>
      </w:r>
      <w:r w:rsidRPr="00BE29E2">
        <w:rPr>
          <w:color w:val="000000"/>
          <w:sz w:val="28"/>
          <w:szCs w:val="28"/>
          <w:lang w:val="uk-UA"/>
        </w:rPr>
        <w:t>–</w:t>
      </w:r>
      <w:r w:rsidRPr="00BE29E2">
        <w:rPr>
          <w:rStyle w:val="FontStyle14"/>
          <w:color w:val="000000"/>
          <w:lang w:val="uk-UA" w:eastAsia="en-US"/>
        </w:rPr>
        <w:t xml:space="preserve">agers </w:t>
      </w:r>
      <w:r w:rsidRPr="00BE29E2">
        <w:rPr>
          <w:color w:val="000000"/>
          <w:sz w:val="28"/>
          <w:szCs w:val="28"/>
          <w:lang w:val="uk-UA"/>
        </w:rPr>
        <w:t>–</w:t>
      </w:r>
      <w:r w:rsidRPr="00BE29E2">
        <w:rPr>
          <w:rStyle w:val="FontStyle14"/>
          <w:color w:val="000000"/>
          <w:lang w:val="uk-UA" w:eastAsia="en-US"/>
        </w:rPr>
        <w:t xml:space="preserve"> remaining problems / A. Braito, O. Fanti, G.M. Rossolini, C. Cellesi // Bollettino dell Istituto Sieroterapico Milanese. </w:t>
      </w:r>
      <w:r w:rsidRPr="00BE29E2">
        <w:rPr>
          <w:rStyle w:val="FontStyle14"/>
          <w:color w:val="000000"/>
          <w:lang w:val="uk-UA"/>
        </w:rPr>
        <w:t>—</w:t>
      </w:r>
      <w:r w:rsidRPr="00BE29E2">
        <w:rPr>
          <w:rStyle w:val="FontStyle14"/>
          <w:color w:val="000000"/>
          <w:lang w:val="uk-UA" w:eastAsia="en-US"/>
        </w:rPr>
        <w:t xml:space="preserve"> 1991. </w:t>
      </w:r>
      <w:r w:rsidRPr="00BE29E2">
        <w:rPr>
          <w:rStyle w:val="FontStyle14"/>
          <w:color w:val="000000"/>
          <w:lang w:val="uk-UA"/>
        </w:rPr>
        <w:t xml:space="preserve">— </w:t>
      </w:r>
      <w:r w:rsidRPr="00BE29E2">
        <w:rPr>
          <w:color w:val="000000"/>
          <w:sz w:val="28"/>
          <w:szCs w:val="28"/>
          <w:lang w:val="uk-UA"/>
        </w:rPr>
        <w:t>Vol.</w:t>
      </w:r>
      <w:r w:rsidRPr="00BE29E2">
        <w:rPr>
          <w:rStyle w:val="FontStyle14"/>
          <w:color w:val="000000"/>
          <w:lang w:val="uk-UA" w:eastAsia="en-US"/>
        </w:rPr>
        <w:t> 70,</w:t>
      </w:r>
      <w:r w:rsidRPr="00BE29E2">
        <w:rPr>
          <w:color w:val="000000"/>
          <w:sz w:val="28"/>
          <w:szCs w:val="28"/>
          <w:lang w:val="uk-UA"/>
        </w:rPr>
        <w:t xml:space="preserve"> </w:t>
      </w:r>
      <w:r w:rsidRPr="00BE29E2">
        <w:rPr>
          <w:rStyle w:val="FontStyle14"/>
          <w:color w:val="000000"/>
          <w:lang w:val="uk-UA" w:eastAsia="en-US"/>
        </w:rPr>
        <w:t>№ l—2. —</w:t>
      </w:r>
      <w:r w:rsidRPr="00BE29E2">
        <w:rPr>
          <w:color w:val="000000"/>
          <w:sz w:val="28"/>
          <w:szCs w:val="28"/>
          <w:lang w:val="uk-UA"/>
        </w:rPr>
        <w:t xml:space="preserve"> P</w:t>
      </w:r>
      <w:r w:rsidRPr="00BE29E2">
        <w:rPr>
          <w:rStyle w:val="FontStyle14"/>
          <w:color w:val="000000"/>
          <w:lang w:val="uk-UA" w:eastAsia="en-US"/>
        </w:rPr>
        <w:t>. 443—448.</w:t>
      </w:r>
    </w:p>
    <w:p w:rsidR="00DA7FF7" w:rsidRPr="00BE29E2" w:rsidRDefault="00DA7FF7" w:rsidP="00DA7FF7">
      <w:pPr>
        <w:pStyle w:val="Style1"/>
        <w:widowControl/>
        <w:spacing w:before="72" w:line="360" w:lineRule="auto"/>
        <w:ind w:firstLine="720"/>
        <w:jc w:val="both"/>
        <w:rPr>
          <w:rStyle w:val="FontStyle14"/>
          <w:color w:val="000000"/>
          <w:lang w:val="uk-UA" w:eastAsia="en-US"/>
        </w:rPr>
      </w:pPr>
      <w:r w:rsidRPr="00BE29E2">
        <w:rPr>
          <w:rStyle w:val="FontStyle14"/>
          <w:color w:val="000000"/>
          <w:lang w:val="uk-UA" w:eastAsia="en-US"/>
        </w:rPr>
        <w:t>128. Diagnostic potential of baculovirus</w:t>
      </w:r>
      <w:r w:rsidRPr="00BE29E2">
        <w:rPr>
          <w:color w:val="000000"/>
          <w:sz w:val="28"/>
          <w:szCs w:val="28"/>
          <w:lang w:val="uk-UA"/>
        </w:rPr>
        <w:t>–</w:t>
      </w:r>
      <w:r w:rsidRPr="00BE29E2">
        <w:rPr>
          <w:rStyle w:val="FontStyle14"/>
          <w:color w:val="000000"/>
          <w:lang w:val="uk-UA" w:eastAsia="en-US"/>
        </w:rPr>
        <w:t>expressed rubella virus envelope proteins / H. Seppanen, M.L. Huhtala, A. Vaheri, M.D. Summers C. Oker</w:t>
      </w:r>
      <w:r w:rsidRPr="00BE29E2">
        <w:rPr>
          <w:color w:val="000000"/>
          <w:sz w:val="28"/>
          <w:szCs w:val="28"/>
          <w:lang w:val="uk-UA"/>
        </w:rPr>
        <w:t>–</w:t>
      </w:r>
      <w:r w:rsidRPr="00BE29E2">
        <w:rPr>
          <w:rStyle w:val="FontStyle14"/>
          <w:color w:val="000000"/>
          <w:lang w:val="uk-UA" w:eastAsia="en-US"/>
        </w:rPr>
        <w:t xml:space="preserve">Blom // Journal of Clinical Microbiology. </w:t>
      </w:r>
      <w:r w:rsidRPr="00BE29E2">
        <w:rPr>
          <w:rStyle w:val="FontStyle14"/>
          <w:color w:val="000000"/>
          <w:lang w:val="uk-UA"/>
        </w:rPr>
        <w:t>—</w:t>
      </w:r>
      <w:r w:rsidRPr="00BE29E2">
        <w:rPr>
          <w:rStyle w:val="FontStyle14"/>
          <w:color w:val="000000"/>
          <w:lang w:val="uk-UA" w:eastAsia="en-US"/>
        </w:rPr>
        <w:t xml:space="preserve"> 1991. </w:t>
      </w:r>
      <w:r w:rsidRPr="00BE29E2">
        <w:rPr>
          <w:rStyle w:val="FontStyle14"/>
          <w:color w:val="000000"/>
          <w:lang w:val="uk-UA"/>
        </w:rPr>
        <w:t xml:space="preserve">— </w:t>
      </w:r>
      <w:r w:rsidRPr="00BE29E2">
        <w:rPr>
          <w:color w:val="000000"/>
          <w:sz w:val="28"/>
          <w:szCs w:val="28"/>
          <w:lang w:val="uk-UA"/>
        </w:rPr>
        <w:t>Vol.</w:t>
      </w:r>
      <w:r w:rsidRPr="00BE29E2">
        <w:rPr>
          <w:rStyle w:val="FontStyle14"/>
          <w:color w:val="000000"/>
          <w:lang w:val="uk-UA" w:eastAsia="en-US"/>
        </w:rPr>
        <w:t> 29,</w:t>
      </w:r>
      <w:r w:rsidRPr="00BE29E2">
        <w:rPr>
          <w:color w:val="000000"/>
          <w:sz w:val="28"/>
          <w:szCs w:val="28"/>
          <w:lang w:val="uk-UA"/>
        </w:rPr>
        <w:t xml:space="preserve"> </w:t>
      </w:r>
      <w:r w:rsidRPr="00BE29E2">
        <w:rPr>
          <w:rStyle w:val="FontStyle14"/>
          <w:color w:val="000000"/>
          <w:lang w:val="uk-UA" w:eastAsia="en-US"/>
        </w:rPr>
        <w:t>№ 9. —</w:t>
      </w:r>
      <w:r w:rsidRPr="00BE29E2">
        <w:rPr>
          <w:color w:val="000000"/>
          <w:sz w:val="28"/>
          <w:szCs w:val="28"/>
          <w:lang w:val="uk-UA"/>
        </w:rPr>
        <w:t xml:space="preserve"> P</w:t>
      </w:r>
      <w:r w:rsidRPr="00BE29E2">
        <w:rPr>
          <w:rStyle w:val="FontStyle14"/>
          <w:color w:val="000000"/>
          <w:lang w:val="uk-UA" w:eastAsia="en-US"/>
        </w:rPr>
        <w:t>. 1877—1882.</w:t>
      </w:r>
    </w:p>
    <w:p w:rsidR="00DA7FF7" w:rsidRPr="00BE29E2" w:rsidRDefault="00DA7FF7" w:rsidP="00DA7FF7">
      <w:pPr>
        <w:pStyle w:val="Style1"/>
        <w:widowControl/>
        <w:spacing w:before="72" w:line="360" w:lineRule="auto"/>
        <w:ind w:firstLine="720"/>
        <w:jc w:val="both"/>
        <w:rPr>
          <w:rStyle w:val="FontStyle14"/>
          <w:color w:val="000000"/>
          <w:lang w:val="uk-UA" w:eastAsia="en-US"/>
        </w:rPr>
      </w:pPr>
      <w:r w:rsidRPr="00BE29E2">
        <w:rPr>
          <w:rStyle w:val="FontStyle14"/>
          <w:color w:val="000000"/>
          <w:lang w:val="uk-UA" w:eastAsia="en-US"/>
        </w:rPr>
        <w:t xml:space="preserve">129. Direction General Dela Sante. Infections rubeoligues confirimus an laboratoire chez la femme enceinte et noevaenne / Direction General Dela Sante. </w:t>
      </w:r>
      <w:r w:rsidRPr="00BE29E2">
        <w:rPr>
          <w:rStyle w:val="FontStyle14"/>
          <w:color w:val="000000"/>
          <w:lang w:val="uk-UA"/>
        </w:rPr>
        <w:t xml:space="preserve">— </w:t>
      </w:r>
      <w:r w:rsidRPr="00BE29E2">
        <w:rPr>
          <w:rStyle w:val="FontStyle14"/>
          <w:color w:val="000000"/>
          <w:lang w:val="uk-UA" w:eastAsia="en-US"/>
        </w:rPr>
        <w:t>ВЕН, 1984. —</w:t>
      </w:r>
      <w:r w:rsidRPr="00BE29E2">
        <w:rPr>
          <w:color w:val="000000"/>
          <w:sz w:val="28"/>
          <w:szCs w:val="28"/>
          <w:lang w:val="uk-UA"/>
        </w:rPr>
        <w:t xml:space="preserve"> P</w:t>
      </w:r>
      <w:r w:rsidRPr="00BE29E2">
        <w:rPr>
          <w:rStyle w:val="FontStyle14"/>
          <w:color w:val="000000"/>
          <w:lang w:val="uk-UA" w:eastAsia="en-US"/>
        </w:rPr>
        <w:t>. 22.</w:t>
      </w:r>
    </w:p>
    <w:p w:rsidR="00DA7FF7" w:rsidRPr="00BE29E2" w:rsidRDefault="00DA7FF7" w:rsidP="00DA7FF7">
      <w:pPr>
        <w:pStyle w:val="Style1"/>
        <w:widowControl/>
        <w:spacing w:before="72" w:line="360" w:lineRule="auto"/>
        <w:ind w:firstLine="720"/>
        <w:jc w:val="both"/>
        <w:rPr>
          <w:rStyle w:val="FontStyle14"/>
          <w:color w:val="000000"/>
          <w:lang w:val="uk-UA" w:eastAsia="en-US"/>
        </w:rPr>
      </w:pPr>
      <w:r w:rsidRPr="00BE29E2">
        <w:rPr>
          <w:rStyle w:val="FontStyle14"/>
          <w:color w:val="000000"/>
          <w:lang w:val="uk-UA" w:eastAsia="en-US"/>
        </w:rPr>
        <w:t xml:space="preserve">130. Direction General Dela Sante. Analyse cout </w:t>
      </w:r>
      <w:r w:rsidRPr="00BE29E2">
        <w:rPr>
          <w:color w:val="000000"/>
          <w:sz w:val="28"/>
          <w:szCs w:val="28"/>
          <w:lang w:val="uk-UA"/>
        </w:rPr>
        <w:t>–</w:t>
      </w:r>
      <w:r w:rsidRPr="00BE29E2">
        <w:rPr>
          <w:rStyle w:val="FontStyle14"/>
          <w:color w:val="000000"/>
          <w:lang w:val="uk-UA" w:eastAsia="en-US"/>
        </w:rPr>
        <w:t xml:space="preserve"> avetages du vaccin rougeole oreillous rubeola / Direction General Dela Sante. </w:t>
      </w:r>
      <w:r w:rsidRPr="00BE29E2">
        <w:rPr>
          <w:rStyle w:val="FontStyle14"/>
          <w:color w:val="000000"/>
          <w:lang w:val="uk-UA"/>
        </w:rPr>
        <w:t xml:space="preserve">— </w:t>
      </w:r>
      <w:r w:rsidRPr="00BE29E2">
        <w:rPr>
          <w:rStyle w:val="FontStyle14"/>
          <w:color w:val="000000"/>
          <w:lang w:val="uk-UA" w:eastAsia="en-US"/>
        </w:rPr>
        <w:t>ВЕН, 1988. —</w:t>
      </w:r>
      <w:r w:rsidRPr="00BE29E2">
        <w:rPr>
          <w:color w:val="000000"/>
          <w:sz w:val="28"/>
          <w:szCs w:val="28"/>
          <w:lang w:val="uk-UA"/>
        </w:rPr>
        <w:t xml:space="preserve"> P</w:t>
      </w:r>
      <w:r w:rsidRPr="00BE29E2">
        <w:rPr>
          <w:rStyle w:val="FontStyle14"/>
          <w:color w:val="000000"/>
          <w:lang w:val="uk-UA" w:eastAsia="en-US"/>
        </w:rPr>
        <w:t>. 25.</w:t>
      </w:r>
    </w:p>
    <w:p w:rsidR="00DA7FF7" w:rsidRPr="00BE29E2" w:rsidRDefault="00DA7FF7" w:rsidP="00DA7FF7">
      <w:pPr>
        <w:spacing w:line="360" w:lineRule="auto"/>
        <w:ind w:firstLine="709"/>
        <w:jc w:val="both"/>
        <w:rPr>
          <w:color w:val="000000"/>
          <w:sz w:val="28"/>
          <w:szCs w:val="28"/>
          <w:lang w:val="uk-UA"/>
        </w:rPr>
      </w:pPr>
      <w:r w:rsidRPr="00BE29E2">
        <w:rPr>
          <w:color w:val="000000"/>
          <w:sz w:val="28"/>
          <w:szCs w:val="28"/>
          <w:lang w:val="uk-UA"/>
        </w:rPr>
        <w:t>131. Do children who become autistic consult more often after MMR vaccination? / S. Wilde, I.M. Carey, S. Richards, S.R. Hilton, D.G. Cook // Brit. J. Gen. Pract. — 2001. — Vol. 51. — P. 226—227.</w:t>
      </w:r>
    </w:p>
    <w:p w:rsidR="00DA7FF7" w:rsidRPr="00BE29E2" w:rsidRDefault="00DA7FF7" w:rsidP="00DA7FF7">
      <w:pPr>
        <w:pStyle w:val="Style1"/>
        <w:widowControl/>
        <w:spacing w:before="72" w:line="360" w:lineRule="auto"/>
        <w:ind w:firstLine="720"/>
        <w:jc w:val="both"/>
        <w:rPr>
          <w:rStyle w:val="FontStyle14"/>
          <w:color w:val="000000"/>
          <w:lang w:val="uk-UA" w:eastAsia="en-US"/>
        </w:rPr>
      </w:pPr>
      <w:r w:rsidRPr="00BE29E2">
        <w:rPr>
          <w:rStyle w:val="FontStyle14"/>
          <w:color w:val="000000"/>
          <w:lang w:val="uk-UA" w:eastAsia="en-US"/>
        </w:rPr>
        <w:t xml:space="preserve">132. Eisele C.J. Rubella susceptibility in women of childbearing age / C.J. Eisele // Journal of Obstetric, Gynecologic &amp; Neonatal Nursing. </w:t>
      </w:r>
      <w:r w:rsidRPr="00BE29E2">
        <w:rPr>
          <w:rStyle w:val="FontStyle14"/>
          <w:color w:val="000000"/>
          <w:lang w:val="uk-UA"/>
        </w:rPr>
        <w:t>—</w:t>
      </w:r>
      <w:r w:rsidRPr="00BE29E2">
        <w:rPr>
          <w:rStyle w:val="FontStyle14"/>
          <w:color w:val="000000"/>
          <w:lang w:val="uk-UA" w:eastAsia="en-US"/>
        </w:rPr>
        <w:t xml:space="preserve"> 1993. </w:t>
      </w:r>
      <w:r w:rsidRPr="00BE29E2">
        <w:rPr>
          <w:rStyle w:val="FontStyle14"/>
          <w:color w:val="000000"/>
          <w:lang w:val="uk-UA"/>
        </w:rPr>
        <w:t xml:space="preserve">— </w:t>
      </w:r>
      <w:r w:rsidRPr="00BE29E2">
        <w:rPr>
          <w:color w:val="000000"/>
          <w:sz w:val="28"/>
          <w:szCs w:val="28"/>
          <w:lang w:val="uk-UA"/>
        </w:rPr>
        <w:t>Vol.</w:t>
      </w:r>
      <w:r w:rsidRPr="00BE29E2">
        <w:rPr>
          <w:rStyle w:val="FontStyle14"/>
          <w:color w:val="000000"/>
          <w:lang w:val="uk-UA" w:eastAsia="en-US"/>
        </w:rPr>
        <w:t> 22,</w:t>
      </w:r>
      <w:r w:rsidRPr="00BE29E2">
        <w:rPr>
          <w:color w:val="000000"/>
          <w:sz w:val="28"/>
          <w:szCs w:val="28"/>
          <w:lang w:val="uk-UA"/>
        </w:rPr>
        <w:t xml:space="preserve"> </w:t>
      </w:r>
      <w:r w:rsidRPr="00BE29E2">
        <w:rPr>
          <w:rStyle w:val="FontStyle14"/>
          <w:color w:val="000000"/>
          <w:lang w:val="uk-UA" w:eastAsia="en-US"/>
        </w:rPr>
        <w:t>№ 3. —</w:t>
      </w:r>
      <w:r w:rsidRPr="00BE29E2">
        <w:rPr>
          <w:color w:val="000000"/>
          <w:sz w:val="28"/>
          <w:szCs w:val="28"/>
          <w:lang w:val="uk-UA"/>
        </w:rPr>
        <w:t xml:space="preserve"> P</w:t>
      </w:r>
      <w:r w:rsidRPr="00BE29E2">
        <w:rPr>
          <w:rStyle w:val="FontStyle14"/>
          <w:color w:val="000000"/>
          <w:lang w:val="uk-UA" w:eastAsia="en-US"/>
        </w:rPr>
        <w:t>. 260—263.</w:t>
      </w:r>
    </w:p>
    <w:p w:rsidR="00DA7FF7" w:rsidRPr="00BE29E2" w:rsidRDefault="00DA7FF7" w:rsidP="00DA7FF7">
      <w:pPr>
        <w:pStyle w:val="Style6"/>
        <w:widowControl/>
        <w:spacing w:line="360" w:lineRule="auto"/>
        <w:ind w:firstLine="720"/>
        <w:rPr>
          <w:rStyle w:val="FontStyle14"/>
          <w:color w:val="000000"/>
          <w:lang w:val="uk-UA"/>
        </w:rPr>
      </w:pPr>
      <w:r w:rsidRPr="00BE29E2">
        <w:rPr>
          <w:rStyle w:val="FontStyle14"/>
          <w:color w:val="000000"/>
          <w:lang w:val="uk-UA"/>
        </w:rPr>
        <w:lastRenderedPageBreak/>
        <w:t xml:space="preserve">133. The elimination of indigenous measles, mumps, and rubella from Finland by a </w:t>
      </w:r>
      <w:r w:rsidRPr="00BE29E2">
        <w:rPr>
          <w:rStyle w:val="FontStyle14"/>
          <w:color w:val="000000"/>
          <w:lang w:val="uk-UA" w:eastAsia="en-US"/>
        </w:rPr>
        <w:t>12</w:t>
      </w:r>
      <w:r w:rsidRPr="00BE29E2">
        <w:rPr>
          <w:color w:val="000000"/>
          <w:sz w:val="28"/>
          <w:szCs w:val="28"/>
          <w:lang w:val="uk-UA"/>
        </w:rPr>
        <w:t>–</w:t>
      </w:r>
      <w:r w:rsidRPr="00BE29E2">
        <w:rPr>
          <w:rStyle w:val="FontStyle14"/>
          <w:color w:val="000000"/>
          <w:lang w:val="uk-UA" w:eastAsia="en-US"/>
        </w:rPr>
        <w:t>year, two</w:t>
      </w:r>
      <w:r w:rsidRPr="00BE29E2">
        <w:rPr>
          <w:color w:val="000000"/>
          <w:sz w:val="28"/>
          <w:szCs w:val="28"/>
          <w:lang w:val="uk-UA"/>
        </w:rPr>
        <w:t>–</w:t>
      </w:r>
      <w:r w:rsidRPr="00BE29E2">
        <w:rPr>
          <w:rStyle w:val="FontStyle14"/>
          <w:color w:val="000000"/>
          <w:lang w:val="uk-UA" w:eastAsia="en-US"/>
        </w:rPr>
        <w:t xml:space="preserve">dose vaccination program / H. Peltola, O.P. Heinonen, M. Valle, M. Karanko // New England Journal of Medicine. — 1994. — </w:t>
      </w:r>
      <w:r w:rsidRPr="00BE29E2">
        <w:rPr>
          <w:color w:val="000000"/>
          <w:sz w:val="28"/>
          <w:szCs w:val="28"/>
          <w:lang w:val="uk-UA"/>
        </w:rPr>
        <w:t>Vol.</w:t>
      </w:r>
      <w:r w:rsidRPr="00BE29E2">
        <w:rPr>
          <w:rStyle w:val="FontStyle14"/>
          <w:color w:val="000000"/>
          <w:lang w:val="uk-UA" w:eastAsia="en-US"/>
        </w:rPr>
        <w:t xml:space="preserve"> 331,</w:t>
      </w:r>
      <w:r w:rsidRPr="00BE29E2">
        <w:rPr>
          <w:color w:val="000000"/>
          <w:sz w:val="28"/>
          <w:szCs w:val="28"/>
          <w:lang w:val="uk-UA"/>
        </w:rPr>
        <w:t xml:space="preserve"> </w:t>
      </w:r>
      <w:r w:rsidRPr="00BE29E2">
        <w:rPr>
          <w:rStyle w:val="FontStyle14"/>
          <w:color w:val="000000"/>
          <w:lang w:val="uk-UA" w:eastAsia="en-US"/>
        </w:rPr>
        <w:t>№ 21. —</w:t>
      </w:r>
      <w:r w:rsidRPr="00BE29E2">
        <w:rPr>
          <w:color w:val="000000"/>
          <w:sz w:val="28"/>
          <w:szCs w:val="28"/>
          <w:lang w:val="uk-UA"/>
        </w:rPr>
        <w:t xml:space="preserve"> P.</w:t>
      </w:r>
      <w:r w:rsidRPr="00BE29E2">
        <w:rPr>
          <w:rStyle w:val="FontStyle14"/>
          <w:color w:val="000000"/>
          <w:lang w:val="uk-UA" w:eastAsia="en-US"/>
        </w:rPr>
        <w:t xml:space="preserve"> 1397—1402.</w:t>
      </w:r>
    </w:p>
    <w:p w:rsidR="00DA7FF7" w:rsidRPr="00BE29E2" w:rsidRDefault="00DA7FF7" w:rsidP="00DA7FF7">
      <w:pPr>
        <w:spacing w:line="360" w:lineRule="auto"/>
        <w:ind w:firstLine="709"/>
        <w:jc w:val="both"/>
        <w:rPr>
          <w:rStyle w:val="FontStyle14"/>
          <w:color w:val="000000"/>
          <w:lang w:val="uk-UA"/>
        </w:rPr>
      </w:pPr>
      <w:r w:rsidRPr="00BE29E2">
        <w:rPr>
          <w:color w:val="000000"/>
          <w:sz w:val="28"/>
          <w:szCs w:val="28"/>
          <w:lang w:val="uk-UA"/>
        </w:rPr>
        <w:t>134. Enterocolitis and immunodeficiency in children with developmental disorders / A. Wakefield, A. Anthony, S. Murch, M. Thomson, S.M. Montgomery, S. Davies // Am. J. Gastroenterol. — 2000. — Vol. 95. — P. 2285—2295.</w:t>
      </w:r>
      <w:bookmarkStart w:id="2" w:name="endnote11"/>
      <w:bookmarkEnd w:id="2"/>
    </w:p>
    <w:p w:rsidR="00DA7FF7" w:rsidRPr="00BE29E2" w:rsidRDefault="00DA7FF7" w:rsidP="00DA7FF7">
      <w:pPr>
        <w:pStyle w:val="Style1"/>
        <w:widowControl/>
        <w:spacing w:before="72" w:line="360" w:lineRule="auto"/>
        <w:ind w:firstLine="720"/>
        <w:jc w:val="both"/>
        <w:rPr>
          <w:rStyle w:val="FontStyle14"/>
          <w:color w:val="000000"/>
          <w:lang w:val="uk-UA" w:eastAsia="en-US"/>
        </w:rPr>
      </w:pPr>
      <w:r w:rsidRPr="00BE29E2">
        <w:rPr>
          <w:rStyle w:val="FontStyle14"/>
          <w:color w:val="000000"/>
          <w:lang w:val="uk-UA" w:eastAsia="en-US"/>
        </w:rPr>
        <w:t xml:space="preserve">135. Epidemiology of acute childhood encephalitis / T. Ishikawa, Y. Asano, T. Morishima, M. Nagashima, G. Sobue, K. Watanabe // Brain &amp; Development. </w:t>
      </w:r>
      <w:r w:rsidRPr="00BE29E2">
        <w:rPr>
          <w:rStyle w:val="FontStyle14"/>
          <w:color w:val="000000"/>
          <w:lang w:val="uk-UA"/>
        </w:rPr>
        <w:t>—</w:t>
      </w:r>
      <w:r w:rsidRPr="00BE29E2">
        <w:rPr>
          <w:rStyle w:val="FontStyle14"/>
          <w:color w:val="000000"/>
          <w:lang w:val="uk-UA" w:eastAsia="en-US"/>
        </w:rPr>
        <w:t xml:space="preserve"> 1993. </w:t>
      </w:r>
      <w:r w:rsidRPr="00BE29E2">
        <w:rPr>
          <w:rStyle w:val="FontStyle14"/>
          <w:color w:val="000000"/>
          <w:lang w:val="uk-UA"/>
        </w:rPr>
        <w:t xml:space="preserve">— </w:t>
      </w:r>
      <w:r w:rsidRPr="00BE29E2">
        <w:rPr>
          <w:color w:val="000000"/>
          <w:sz w:val="28"/>
          <w:szCs w:val="28"/>
          <w:lang w:val="uk-UA"/>
        </w:rPr>
        <w:t>Vol.</w:t>
      </w:r>
      <w:r w:rsidRPr="00BE29E2">
        <w:rPr>
          <w:rStyle w:val="FontStyle14"/>
          <w:color w:val="000000"/>
          <w:lang w:val="uk-UA" w:eastAsia="en-US"/>
        </w:rPr>
        <w:t> 15,</w:t>
      </w:r>
      <w:r w:rsidRPr="00BE29E2">
        <w:rPr>
          <w:color w:val="000000"/>
          <w:sz w:val="28"/>
          <w:szCs w:val="28"/>
          <w:lang w:val="uk-UA"/>
        </w:rPr>
        <w:t xml:space="preserve"> </w:t>
      </w:r>
      <w:r w:rsidRPr="00BE29E2">
        <w:rPr>
          <w:rStyle w:val="FontStyle14"/>
          <w:color w:val="000000"/>
          <w:lang w:val="uk-UA" w:eastAsia="en-US"/>
        </w:rPr>
        <w:t>№ 3. —</w:t>
      </w:r>
      <w:r w:rsidRPr="00BE29E2">
        <w:rPr>
          <w:color w:val="000000"/>
          <w:sz w:val="28"/>
          <w:szCs w:val="28"/>
          <w:lang w:val="uk-UA"/>
        </w:rPr>
        <w:t xml:space="preserve"> P</w:t>
      </w:r>
      <w:r w:rsidRPr="00BE29E2">
        <w:rPr>
          <w:rStyle w:val="FontStyle14"/>
          <w:color w:val="000000"/>
          <w:lang w:val="uk-UA" w:eastAsia="en-US"/>
        </w:rPr>
        <w:t>. 192—197.</w:t>
      </w:r>
    </w:p>
    <w:p w:rsidR="00DA7FF7" w:rsidRPr="00BE29E2" w:rsidRDefault="00DA7FF7" w:rsidP="00DA7FF7">
      <w:pPr>
        <w:spacing w:line="360" w:lineRule="auto"/>
        <w:ind w:firstLine="709"/>
        <w:jc w:val="both"/>
        <w:rPr>
          <w:color w:val="000000"/>
          <w:sz w:val="28"/>
          <w:szCs w:val="28"/>
          <w:lang w:val="uk-UA"/>
        </w:rPr>
      </w:pPr>
      <w:r w:rsidRPr="00BE29E2">
        <w:rPr>
          <w:color w:val="000000"/>
          <w:sz w:val="28"/>
          <w:szCs w:val="28"/>
          <w:lang w:val="uk-UA"/>
        </w:rPr>
        <w:t xml:space="preserve">136. Epidemiology of rubella infections in Austria: important lessons to be learned / B. </w:t>
      </w:r>
      <w:r w:rsidRPr="00BE29E2">
        <w:rPr>
          <w:color w:val="000000"/>
          <w:sz w:val="28"/>
          <w:szCs w:val="28"/>
          <w:lang w:val="en-US"/>
        </w:rPr>
        <w:t>Fal</w:t>
      </w:r>
      <w:r w:rsidRPr="00BE29E2">
        <w:rPr>
          <w:color w:val="000000"/>
          <w:sz w:val="28"/>
          <w:szCs w:val="28"/>
          <w:lang w:val="uk-UA"/>
        </w:rPr>
        <w:t xml:space="preserve">kensammer, G. Walder, D. Busch, [et al.] // Eur. J. Clin. Microbiol. Infect. Dis. — 2004. — </w:t>
      </w:r>
      <w:r w:rsidRPr="00BE29E2">
        <w:rPr>
          <w:color w:val="000000"/>
          <w:sz w:val="28"/>
          <w:szCs w:val="28"/>
          <w:lang w:val="en-GB"/>
        </w:rPr>
        <w:t>Vol. </w:t>
      </w:r>
      <w:r w:rsidRPr="00BE29E2">
        <w:rPr>
          <w:color w:val="000000"/>
          <w:sz w:val="28"/>
          <w:szCs w:val="28"/>
          <w:lang w:val="uk-UA"/>
        </w:rPr>
        <w:t>23</w:t>
      </w:r>
      <w:r w:rsidRPr="00BE29E2">
        <w:rPr>
          <w:color w:val="000000"/>
          <w:sz w:val="28"/>
          <w:szCs w:val="28"/>
          <w:lang w:val="en-US"/>
        </w:rPr>
        <w:t xml:space="preserve">, № </w:t>
      </w:r>
      <w:r w:rsidRPr="00BE29E2">
        <w:rPr>
          <w:color w:val="000000"/>
          <w:sz w:val="28"/>
          <w:szCs w:val="28"/>
          <w:lang w:val="uk-UA"/>
        </w:rPr>
        <w:t xml:space="preserve">6. — </w:t>
      </w:r>
      <w:r w:rsidRPr="00BE29E2">
        <w:rPr>
          <w:color w:val="000000"/>
          <w:sz w:val="28"/>
          <w:szCs w:val="28"/>
          <w:lang w:val="en-US"/>
        </w:rPr>
        <w:t>P</w:t>
      </w:r>
      <w:r w:rsidRPr="00BE29E2">
        <w:rPr>
          <w:color w:val="000000"/>
          <w:sz w:val="28"/>
          <w:szCs w:val="28"/>
          <w:lang w:val="uk-UA"/>
        </w:rPr>
        <w:t>. 502—505.</w:t>
      </w:r>
    </w:p>
    <w:p w:rsidR="00DA7FF7" w:rsidRPr="00BE29E2" w:rsidRDefault="00DA7FF7" w:rsidP="00DA7FF7">
      <w:pPr>
        <w:spacing w:line="360" w:lineRule="auto"/>
        <w:ind w:firstLine="709"/>
        <w:jc w:val="both"/>
        <w:rPr>
          <w:rStyle w:val="FontStyle14"/>
          <w:color w:val="000000"/>
          <w:lang w:val="uk-UA"/>
        </w:rPr>
      </w:pPr>
      <w:r w:rsidRPr="00BE29E2">
        <w:rPr>
          <w:rStyle w:val="FontStyle14"/>
          <w:color w:val="000000"/>
          <w:lang w:val="uk-UA"/>
        </w:rPr>
        <w:t>137. Evaluation of a two</w:t>
      </w:r>
      <w:r w:rsidRPr="00BE29E2">
        <w:rPr>
          <w:color w:val="000000"/>
          <w:lang w:val="uk-UA"/>
        </w:rPr>
        <w:t>–</w:t>
      </w:r>
      <w:r w:rsidRPr="00BE29E2">
        <w:rPr>
          <w:rStyle w:val="FontStyle14"/>
          <w:color w:val="000000"/>
          <w:lang w:val="uk-UA"/>
        </w:rPr>
        <w:t xml:space="preserve">dose measles, mumps, and rubella vaccination schedule in a cohort of college athletes / T.R. Cote, D. Sivertson, J.M. Horan, M.L. Lindegren, D.M. Dwyer // Public Health Reports. — 1993. — </w:t>
      </w:r>
      <w:r w:rsidRPr="00BE29E2">
        <w:rPr>
          <w:color w:val="000000"/>
          <w:lang w:val="uk-UA"/>
        </w:rPr>
        <w:t>Vol.</w:t>
      </w:r>
      <w:r w:rsidRPr="00BE29E2">
        <w:rPr>
          <w:rStyle w:val="FontStyle14"/>
          <w:color w:val="000000"/>
          <w:lang w:val="uk-UA"/>
        </w:rPr>
        <w:t> 108,</w:t>
      </w:r>
      <w:r w:rsidRPr="00BE29E2">
        <w:rPr>
          <w:color w:val="000000"/>
          <w:lang w:val="uk-UA"/>
        </w:rPr>
        <w:t xml:space="preserve"> </w:t>
      </w:r>
      <w:r w:rsidRPr="00BE29E2">
        <w:rPr>
          <w:rStyle w:val="FontStyle14"/>
          <w:color w:val="000000"/>
          <w:lang w:val="uk-UA"/>
        </w:rPr>
        <w:t>№ 4. —</w:t>
      </w:r>
      <w:r w:rsidRPr="00BE29E2">
        <w:rPr>
          <w:color w:val="000000"/>
          <w:lang w:val="uk-UA"/>
        </w:rPr>
        <w:t xml:space="preserve"> P</w:t>
      </w:r>
      <w:r w:rsidRPr="00BE29E2">
        <w:rPr>
          <w:rStyle w:val="FontStyle14"/>
          <w:color w:val="000000"/>
          <w:lang w:val="uk-UA"/>
        </w:rPr>
        <w:t>. 431—435.</w:t>
      </w:r>
    </w:p>
    <w:p w:rsidR="00DA7FF7" w:rsidRPr="00BE29E2" w:rsidRDefault="00DA7FF7" w:rsidP="00DA7FF7">
      <w:pPr>
        <w:spacing w:line="360" w:lineRule="auto"/>
        <w:ind w:firstLine="709"/>
        <w:jc w:val="both"/>
        <w:rPr>
          <w:color w:val="000000"/>
          <w:sz w:val="28"/>
          <w:szCs w:val="28"/>
          <w:lang w:val="uk-UA"/>
        </w:rPr>
      </w:pPr>
      <w:r w:rsidRPr="00BE29E2">
        <w:rPr>
          <w:color w:val="000000"/>
          <w:sz w:val="28"/>
          <w:szCs w:val="28"/>
          <w:lang w:val="uk-UA"/>
        </w:rPr>
        <w:t>138. Evaluation of rubella IgM enzyme immunoassays / G.A. Tipples, R. Hamkar, T. Mohktari-Azad [et al.] // Journal of Clinical Virology. — 2004. — Vol. 30, № 3 — P. 233—238.</w:t>
      </w:r>
    </w:p>
    <w:p w:rsidR="00DA7FF7" w:rsidRPr="00BE29E2" w:rsidRDefault="00DA7FF7" w:rsidP="00DA7FF7">
      <w:pPr>
        <w:pStyle w:val="Style1"/>
        <w:widowControl/>
        <w:spacing w:before="72" w:line="360" w:lineRule="auto"/>
        <w:ind w:firstLine="720"/>
        <w:jc w:val="both"/>
        <w:rPr>
          <w:rStyle w:val="FontStyle14"/>
          <w:color w:val="000000"/>
          <w:lang w:val="uk-UA" w:eastAsia="en-US"/>
        </w:rPr>
      </w:pPr>
      <w:r w:rsidRPr="00BE29E2">
        <w:rPr>
          <w:color w:val="000000"/>
          <w:sz w:val="28"/>
          <w:szCs w:val="28"/>
          <w:lang w:val="uk-UA"/>
        </w:rPr>
        <w:t>139. Extinction of the human leukocyte antigen homozygosity effect after two doses ofthe measles–mumps–rubella vaccine / J.L. Sauver, N. Dhiman, I.G. Ovsyannikova, R.M. Jacobson, R.A. Vierkant, V.S. Pankratz, S.J. Jacobsen, G.A. Poland // Hum. Immunol. — 2005. — Vol. 7. — P. 788—798.</w:t>
      </w:r>
    </w:p>
    <w:p w:rsidR="00DA7FF7" w:rsidRPr="00BE29E2" w:rsidRDefault="00DA7FF7" w:rsidP="00DA7FF7">
      <w:pPr>
        <w:spacing w:line="360" w:lineRule="auto"/>
        <w:ind w:firstLine="709"/>
        <w:jc w:val="both"/>
        <w:rPr>
          <w:color w:val="000000"/>
          <w:sz w:val="28"/>
          <w:szCs w:val="28"/>
          <w:lang w:val="uk-UA"/>
        </w:rPr>
      </w:pPr>
      <w:r w:rsidRPr="00BE29E2">
        <w:rPr>
          <w:color w:val="000000"/>
          <w:sz w:val="28"/>
          <w:szCs w:val="28"/>
          <w:lang w:val="uk-UA"/>
        </w:rPr>
        <w:t>140. Farrington C.P. MMR and autism— further evidence against a causal association / C.P. Farrington, E. Miller, B. Taylor // Vaccine. — 2001. — Vol. 285, № 19. — P. 3632—3635.</w:t>
      </w:r>
    </w:p>
    <w:p w:rsidR="00DA7FF7" w:rsidRPr="00BE29E2" w:rsidRDefault="00DA7FF7" w:rsidP="00DA7FF7">
      <w:pPr>
        <w:pStyle w:val="Style1"/>
        <w:widowControl/>
        <w:spacing w:before="72" w:line="360" w:lineRule="auto"/>
        <w:ind w:firstLine="720"/>
        <w:jc w:val="both"/>
        <w:rPr>
          <w:rStyle w:val="FontStyle14"/>
          <w:color w:val="000000"/>
          <w:lang w:val="uk-UA" w:eastAsia="en-US"/>
        </w:rPr>
      </w:pPr>
      <w:r w:rsidRPr="00BE29E2">
        <w:rPr>
          <w:rStyle w:val="FontStyle14"/>
          <w:color w:val="000000"/>
          <w:lang w:val="uk-UA" w:eastAsia="en-US"/>
        </w:rPr>
        <w:t xml:space="preserve">141. Ferson M.J. Cost effectiveness of prevaccination screening of health care workers for immunity to measles, rubella and mumps / M.J. Ferson, P.W. Robertson, L.R. Whybin // Medical Journal of Australia. </w:t>
      </w:r>
      <w:r w:rsidRPr="00BE29E2">
        <w:rPr>
          <w:rStyle w:val="FontStyle14"/>
          <w:color w:val="000000"/>
          <w:lang w:val="uk-UA"/>
        </w:rPr>
        <w:t>—</w:t>
      </w:r>
      <w:r w:rsidRPr="00BE29E2">
        <w:rPr>
          <w:rStyle w:val="FontStyle14"/>
          <w:color w:val="000000"/>
          <w:lang w:val="uk-UA" w:eastAsia="en-US"/>
        </w:rPr>
        <w:t xml:space="preserve"> 1994. </w:t>
      </w:r>
      <w:r w:rsidRPr="00BE29E2">
        <w:rPr>
          <w:rStyle w:val="FontStyle14"/>
          <w:color w:val="000000"/>
          <w:lang w:val="uk-UA"/>
        </w:rPr>
        <w:t xml:space="preserve">— </w:t>
      </w:r>
      <w:r w:rsidRPr="00BE29E2">
        <w:rPr>
          <w:color w:val="000000"/>
          <w:sz w:val="28"/>
          <w:szCs w:val="28"/>
          <w:lang w:val="uk-UA"/>
        </w:rPr>
        <w:t>Vol.</w:t>
      </w:r>
      <w:r w:rsidRPr="00BE29E2">
        <w:rPr>
          <w:rStyle w:val="FontStyle14"/>
          <w:color w:val="000000"/>
          <w:lang w:val="uk-UA" w:eastAsia="en-US"/>
        </w:rPr>
        <w:t> 160,</w:t>
      </w:r>
      <w:r w:rsidRPr="00BE29E2">
        <w:rPr>
          <w:color w:val="000000"/>
          <w:sz w:val="28"/>
          <w:szCs w:val="28"/>
          <w:lang w:val="uk-UA"/>
        </w:rPr>
        <w:t xml:space="preserve"> </w:t>
      </w:r>
      <w:r w:rsidRPr="00BE29E2">
        <w:rPr>
          <w:rStyle w:val="FontStyle14"/>
          <w:color w:val="000000"/>
          <w:lang w:val="uk-UA" w:eastAsia="en-US"/>
        </w:rPr>
        <w:t>№ 8. —</w:t>
      </w:r>
      <w:r w:rsidRPr="00BE29E2">
        <w:rPr>
          <w:color w:val="000000"/>
          <w:sz w:val="28"/>
          <w:szCs w:val="28"/>
          <w:lang w:val="uk-UA"/>
        </w:rPr>
        <w:t xml:space="preserve"> P</w:t>
      </w:r>
      <w:r w:rsidRPr="00BE29E2">
        <w:rPr>
          <w:rStyle w:val="FontStyle14"/>
          <w:color w:val="000000"/>
          <w:lang w:val="uk-UA" w:eastAsia="en-US"/>
        </w:rPr>
        <w:t>. 478—482.</w:t>
      </w:r>
    </w:p>
    <w:p w:rsidR="00DA7FF7" w:rsidRPr="00BE29E2" w:rsidRDefault="00DA7FF7" w:rsidP="00DA7FF7">
      <w:pPr>
        <w:pStyle w:val="Style6"/>
        <w:widowControl/>
        <w:spacing w:before="72" w:line="360" w:lineRule="auto"/>
        <w:ind w:firstLine="720"/>
        <w:rPr>
          <w:rStyle w:val="FontStyle14"/>
          <w:color w:val="000000"/>
          <w:lang w:val="uk-UA" w:eastAsia="en-US"/>
        </w:rPr>
      </w:pPr>
      <w:r w:rsidRPr="00BE29E2">
        <w:rPr>
          <w:rStyle w:val="FontStyle14"/>
          <w:color w:val="000000"/>
          <w:lang w:val="uk-UA" w:eastAsia="en-US"/>
        </w:rPr>
        <w:t xml:space="preserve">142. Fischetti M. Immune protection against rubella in a group of women in Latium / M. Fischetti, С. Melino, F. Venza // Clinica Terapeutica. </w:t>
      </w:r>
      <w:r w:rsidRPr="00BE29E2">
        <w:rPr>
          <w:rStyle w:val="FontStyle14"/>
          <w:color w:val="000000"/>
          <w:lang w:val="uk-UA"/>
        </w:rPr>
        <w:t>—</w:t>
      </w:r>
      <w:r w:rsidRPr="00BE29E2">
        <w:rPr>
          <w:rStyle w:val="FontStyle14"/>
          <w:color w:val="000000"/>
          <w:lang w:val="uk-UA" w:eastAsia="en-US"/>
        </w:rPr>
        <w:t xml:space="preserve"> 1991. </w:t>
      </w:r>
      <w:r w:rsidRPr="00BE29E2">
        <w:rPr>
          <w:rStyle w:val="FontStyle14"/>
          <w:color w:val="000000"/>
          <w:lang w:val="uk-UA"/>
        </w:rPr>
        <w:t xml:space="preserve">— </w:t>
      </w:r>
      <w:r w:rsidRPr="00BE29E2">
        <w:rPr>
          <w:color w:val="000000"/>
          <w:sz w:val="28"/>
          <w:szCs w:val="28"/>
          <w:lang w:val="uk-UA"/>
        </w:rPr>
        <w:t>Vol.</w:t>
      </w:r>
      <w:r w:rsidRPr="00BE29E2">
        <w:rPr>
          <w:rStyle w:val="FontStyle14"/>
          <w:color w:val="000000"/>
          <w:lang w:val="uk-UA" w:eastAsia="en-US"/>
        </w:rPr>
        <w:t> 136,</w:t>
      </w:r>
      <w:r w:rsidRPr="00BE29E2">
        <w:rPr>
          <w:color w:val="000000"/>
          <w:sz w:val="28"/>
          <w:szCs w:val="28"/>
          <w:lang w:val="uk-UA"/>
        </w:rPr>
        <w:t xml:space="preserve"> </w:t>
      </w:r>
      <w:r w:rsidRPr="00BE29E2">
        <w:rPr>
          <w:rStyle w:val="FontStyle14"/>
          <w:color w:val="000000"/>
          <w:lang w:val="uk-UA" w:eastAsia="en-US"/>
        </w:rPr>
        <w:t>№ 3. —</w:t>
      </w:r>
      <w:r w:rsidRPr="00BE29E2">
        <w:rPr>
          <w:color w:val="000000"/>
          <w:sz w:val="28"/>
          <w:szCs w:val="28"/>
          <w:lang w:val="uk-UA"/>
        </w:rPr>
        <w:t xml:space="preserve"> P</w:t>
      </w:r>
      <w:r w:rsidRPr="00BE29E2">
        <w:rPr>
          <w:rStyle w:val="FontStyle14"/>
          <w:color w:val="000000"/>
          <w:lang w:val="uk-UA" w:eastAsia="en-US"/>
        </w:rPr>
        <w:t>. 173—178.</w:t>
      </w:r>
    </w:p>
    <w:p w:rsidR="00DA7FF7" w:rsidRPr="00BE29E2" w:rsidRDefault="00DA7FF7" w:rsidP="00DA7FF7">
      <w:pPr>
        <w:spacing w:line="360" w:lineRule="auto"/>
        <w:ind w:firstLine="709"/>
        <w:jc w:val="both"/>
        <w:rPr>
          <w:color w:val="000000"/>
          <w:sz w:val="28"/>
          <w:szCs w:val="28"/>
          <w:lang w:val="uk-UA"/>
        </w:rPr>
      </w:pPr>
      <w:r w:rsidRPr="00BE29E2">
        <w:rPr>
          <w:color w:val="000000"/>
          <w:sz w:val="28"/>
          <w:szCs w:val="28"/>
          <w:lang w:val="uk-UA"/>
        </w:rPr>
        <w:lastRenderedPageBreak/>
        <w:t>143. Fombonne E. No evidence for a new variant of measles–mumps–rubella–induced autism / E. Fombonne, S. Chakrabarti // Pediatrics. — 2001. — Vol. 108. — P. 58—62.</w:t>
      </w:r>
    </w:p>
    <w:p w:rsidR="00DA7FF7" w:rsidRPr="00BE29E2" w:rsidRDefault="00DA7FF7" w:rsidP="00DA7FF7">
      <w:pPr>
        <w:pStyle w:val="Style6"/>
        <w:widowControl/>
        <w:spacing w:before="72" w:line="360" w:lineRule="auto"/>
        <w:ind w:firstLine="720"/>
        <w:rPr>
          <w:rStyle w:val="FontStyle14"/>
          <w:color w:val="000000"/>
          <w:lang w:val="uk-UA" w:eastAsia="en-US"/>
        </w:rPr>
      </w:pPr>
      <w:r w:rsidRPr="00BE29E2">
        <w:rPr>
          <w:rStyle w:val="FontStyle14"/>
          <w:color w:val="000000"/>
          <w:lang w:val="uk-UA" w:eastAsia="en-US"/>
        </w:rPr>
        <w:t>144. Galazka A. Rubella and the rubella Syndrome / A. Galazka // Epidemiol. Infect. — 1991. Vol. 107. — P. 43—54.</w:t>
      </w:r>
    </w:p>
    <w:p w:rsidR="00DA7FF7" w:rsidRPr="00BE29E2" w:rsidRDefault="00DA7FF7" w:rsidP="00DA7FF7">
      <w:pPr>
        <w:pStyle w:val="Style6"/>
        <w:widowControl/>
        <w:spacing w:before="72" w:line="360" w:lineRule="auto"/>
        <w:ind w:firstLine="720"/>
        <w:rPr>
          <w:rStyle w:val="FontStyle14"/>
          <w:color w:val="000000"/>
          <w:lang w:val="uk-UA" w:eastAsia="en-US"/>
        </w:rPr>
      </w:pPr>
      <w:r w:rsidRPr="00BE29E2">
        <w:rPr>
          <w:rStyle w:val="FontStyle14"/>
          <w:color w:val="000000"/>
          <w:lang w:val="uk-UA" w:eastAsia="en-US"/>
        </w:rPr>
        <w:t xml:space="preserve">145. Ghidini A. Lynch L. Management strategies for congenital infections / A. Ghidini, L. Lynch // Mount. Sinai. Journal of Medicine. </w:t>
      </w:r>
      <w:r w:rsidRPr="00BE29E2">
        <w:rPr>
          <w:rStyle w:val="FontStyle14"/>
          <w:color w:val="000000"/>
          <w:lang w:val="uk-UA"/>
        </w:rPr>
        <w:t>—</w:t>
      </w:r>
      <w:r w:rsidRPr="00BE29E2">
        <w:rPr>
          <w:rStyle w:val="FontStyle14"/>
          <w:color w:val="000000"/>
          <w:lang w:val="uk-UA" w:eastAsia="en-US"/>
        </w:rPr>
        <w:t xml:space="preserve"> 1994. </w:t>
      </w:r>
      <w:r w:rsidRPr="00BE29E2">
        <w:rPr>
          <w:rStyle w:val="FontStyle14"/>
          <w:color w:val="000000"/>
          <w:lang w:val="uk-UA"/>
        </w:rPr>
        <w:t xml:space="preserve">— </w:t>
      </w:r>
      <w:r w:rsidRPr="00BE29E2">
        <w:rPr>
          <w:color w:val="000000"/>
          <w:sz w:val="28"/>
          <w:szCs w:val="28"/>
          <w:lang w:val="uk-UA"/>
        </w:rPr>
        <w:t>Vol.</w:t>
      </w:r>
      <w:r w:rsidRPr="00BE29E2">
        <w:rPr>
          <w:rStyle w:val="FontStyle14"/>
          <w:color w:val="000000"/>
          <w:lang w:val="uk-UA" w:eastAsia="en-US"/>
        </w:rPr>
        <w:t xml:space="preserve"> 61,</w:t>
      </w:r>
      <w:r w:rsidRPr="00BE29E2">
        <w:rPr>
          <w:color w:val="000000"/>
          <w:sz w:val="28"/>
          <w:szCs w:val="28"/>
          <w:lang w:val="uk-UA"/>
        </w:rPr>
        <w:t xml:space="preserve"> </w:t>
      </w:r>
      <w:r w:rsidRPr="00BE29E2">
        <w:rPr>
          <w:rStyle w:val="FontStyle14"/>
          <w:color w:val="000000"/>
          <w:lang w:val="uk-UA" w:eastAsia="en-US"/>
        </w:rPr>
        <w:t>№ 5. —</w:t>
      </w:r>
      <w:r w:rsidRPr="00BE29E2">
        <w:rPr>
          <w:color w:val="000000"/>
          <w:sz w:val="28"/>
          <w:szCs w:val="28"/>
          <w:lang w:val="uk-UA"/>
        </w:rPr>
        <w:t xml:space="preserve"> P</w:t>
      </w:r>
      <w:r w:rsidRPr="00BE29E2">
        <w:rPr>
          <w:rStyle w:val="FontStyle14"/>
          <w:color w:val="000000"/>
          <w:lang w:val="uk-UA" w:eastAsia="en-US"/>
        </w:rPr>
        <w:t>. 376—388.</w:t>
      </w:r>
    </w:p>
    <w:p w:rsidR="00DA7FF7" w:rsidRPr="00BE29E2" w:rsidRDefault="00DA7FF7" w:rsidP="00DA7FF7">
      <w:pPr>
        <w:pStyle w:val="Style6"/>
        <w:widowControl/>
        <w:spacing w:before="72" w:line="360" w:lineRule="auto"/>
        <w:ind w:firstLine="720"/>
        <w:rPr>
          <w:rStyle w:val="FontStyle14"/>
          <w:color w:val="000000"/>
          <w:lang w:val="uk-UA" w:eastAsia="en-US"/>
        </w:rPr>
      </w:pPr>
      <w:r w:rsidRPr="00BE29E2">
        <w:rPr>
          <w:rStyle w:val="FontStyle14"/>
          <w:color w:val="000000"/>
          <w:lang w:val="uk-UA" w:eastAsia="en-US"/>
        </w:rPr>
        <w:t>146. Grangeot</w:t>
      </w:r>
      <w:r w:rsidRPr="00BE29E2">
        <w:rPr>
          <w:color w:val="000000"/>
          <w:sz w:val="28"/>
          <w:szCs w:val="28"/>
          <w:lang w:val="uk-UA"/>
        </w:rPr>
        <w:t>–</w:t>
      </w:r>
      <w:r w:rsidRPr="00BE29E2">
        <w:rPr>
          <w:rStyle w:val="FontStyle14"/>
          <w:color w:val="000000"/>
          <w:lang w:val="uk-UA" w:eastAsia="en-US"/>
        </w:rPr>
        <w:t>Keros L. Rubella and pregnancy / L. Grangeot</w:t>
      </w:r>
      <w:r w:rsidRPr="00BE29E2">
        <w:rPr>
          <w:color w:val="000000"/>
          <w:sz w:val="28"/>
          <w:szCs w:val="28"/>
          <w:lang w:val="uk-UA"/>
        </w:rPr>
        <w:t>–</w:t>
      </w:r>
      <w:r w:rsidRPr="00BE29E2">
        <w:rPr>
          <w:rStyle w:val="FontStyle14"/>
          <w:color w:val="000000"/>
          <w:lang w:val="uk-UA" w:eastAsia="en-US"/>
        </w:rPr>
        <w:t xml:space="preserve">Keros // Pathologie Biologic.  </w:t>
      </w:r>
      <w:r w:rsidRPr="00BE29E2">
        <w:rPr>
          <w:rStyle w:val="FontStyle14"/>
          <w:color w:val="000000"/>
          <w:lang w:val="uk-UA"/>
        </w:rPr>
        <w:t>—</w:t>
      </w:r>
      <w:r w:rsidRPr="00BE29E2">
        <w:rPr>
          <w:rStyle w:val="FontStyle14"/>
          <w:color w:val="000000"/>
          <w:lang w:val="uk-UA" w:eastAsia="en-US"/>
        </w:rPr>
        <w:t xml:space="preserve"> 1992. </w:t>
      </w:r>
      <w:r w:rsidRPr="00BE29E2">
        <w:rPr>
          <w:rStyle w:val="FontStyle14"/>
          <w:color w:val="000000"/>
          <w:lang w:val="uk-UA"/>
        </w:rPr>
        <w:t xml:space="preserve">— </w:t>
      </w:r>
      <w:r w:rsidRPr="00BE29E2">
        <w:rPr>
          <w:color w:val="000000"/>
          <w:sz w:val="28"/>
          <w:szCs w:val="28"/>
          <w:lang w:val="uk-UA"/>
        </w:rPr>
        <w:t>Vol.</w:t>
      </w:r>
      <w:r w:rsidRPr="00BE29E2">
        <w:rPr>
          <w:rStyle w:val="FontStyle14"/>
          <w:color w:val="000000"/>
          <w:lang w:val="uk-UA" w:eastAsia="en-US"/>
        </w:rPr>
        <w:t xml:space="preserve"> 40,</w:t>
      </w:r>
      <w:r w:rsidRPr="00BE29E2">
        <w:rPr>
          <w:color w:val="000000"/>
          <w:sz w:val="28"/>
          <w:szCs w:val="28"/>
          <w:lang w:val="uk-UA"/>
        </w:rPr>
        <w:t xml:space="preserve"> </w:t>
      </w:r>
      <w:r w:rsidRPr="00BE29E2">
        <w:rPr>
          <w:rStyle w:val="FontStyle14"/>
          <w:color w:val="000000"/>
          <w:lang w:val="uk-UA" w:eastAsia="en-US"/>
        </w:rPr>
        <w:t>№ 7. —</w:t>
      </w:r>
      <w:r w:rsidRPr="00BE29E2">
        <w:rPr>
          <w:color w:val="000000"/>
          <w:sz w:val="28"/>
          <w:szCs w:val="28"/>
          <w:lang w:val="uk-UA"/>
        </w:rPr>
        <w:t xml:space="preserve"> P</w:t>
      </w:r>
      <w:r w:rsidRPr="00BE29E2">
        <w:rPr>
          <w:rStyle w:val="FontStyle14"/>
          <w:color w:val="000000"/>
          <w:lang w:val="uk-UA" w:eastAsia="en-US"/>
        </w:rPr>
        <w:t>. 706—710.</w:t>
      </w:r>
    </w:p>
    <w:p w:rsidR="00DA7FF7" w:rsidRPr="00BE29E2" w:rsidRDefault="00DA7FF7" w:rsidP="00DA7FF7">
      <w:pPr>
        <w:pStyle w:val="Style6"/>
        <w:widowControl/>
        <w:spacing w:before="72" w:line="360" w:lineRule="auto"/>
        <w:ind w:firstLine="720"/>
        <w:rPr>
          <w:rStyle w:val="FontStyle14"/>
          <w:color w:val="000000"/>
          <w:lang w:val="uk-UA" w:eastAsia="en-US"/>
        </w:rPr>
      </w:pPr>
      <w:r w:rsidRPr="00BE29E2">
        <w:rPr>
          <w:rStyle w:val="FontStyle14"/>
          <w:color w:val="000000"/>
          <w:lang w:val="uk-UA" w:eastAsia="en-US"/>
        </w:rPr>
        <w:t xml:space="preserve">147. Gregg N. Congential cataract folio wind German measles in the mother / N. Gregg // Tr. Ophtalm. SoC. </w:t>
      </w:r>
      <w:r w:rsidRPr="00BE29E2">
        <w:rPr>
          <w:rStyle w:val="FontStyle14"/>
          <w:color w:val="000000"/>
          <w:lang w:val="uk-UA"/>
        </w:rPr>
        <w:t>—</w:t>
      </w:r>
      <w:r w:rsidRPr="00BE29E2">
        <w:rPr>
          <w:rStyle w:val="FontStyle14"/>
          <w:color w:val="000000"/>
          <w:lang w:val="uk-UA" w:eastAsia="en-US"/>
        </w:rPr>
        <w:t xml:space="preserve"> 1941. </w:t>
      </w:r>
      <w:r w:rsidRPr="00BE29E2">
        <w:rPr>
          <w:rStyle w:val="FontStyle14"/>
          <w:color w:val="000000"/>
          <w:lang w:val="uk-UA"/>
        </w:rPr>
        <w:t xml:space="preserve">— </w:t>
      </w:r>
      <w:r w:rsidRPr="00BE29E2">
        <w:rPr>
          <w:color w:val="000000"/>
          <w:sz w:val="28"/>
          <w:szCs w:val="28"/>
          <w:lang w:val="uk-UA"/>
        </w:rPr>
        <w:t>Vol.</w:t>
      </w:r>
      <w:r w:rsidRPr="00BE29E2">
        <w:rPr>
          <w:rStyle w:val="FontStyle14"/>
          <w:color w:val="000000"/>
          <w:lang w:val="uk-UA" w:eastAsia="en-US"/>
        </w:rPr>
        <w:t xml:space="preserve"> 3. —</w:t>
      </w:r>
      <w:r w:rsidRPr="00BE29E2">
        <w:rPr>
          <w:color w:val="000000"/>
          <w:sz w:val="28"/>
          <w:szCs w:val="28"/>
          <w:lang w:val="uk-UA"/>
        </w:rPr>
        <w:t xml:space="preserve"> P</w:t>
      </w:r>
      <w:r w:rsidRPr="00BE29E2">
        <w:rPr>
          <w:rStyle w:val="FontStyle14"/>
          <w:color w:val="000000"/>
          <w:lang w:val="uk-UA" w:eastAsia="en-US"/>
        </w:rPr>
        <w:t>. 35—46.</w:t>
      </w:r>
    </w:p>
    <w:p w:rsidR="00DA7FF7" w:rsidRPr="00BE29E2" w:rsidRDefault="00DA7FF7" w:rsidP="00DA7FF7">
      <w:pPr>
        <w:spacing w:line="360" w:lineRule="auto"/>
        <w:ind w:firstLine="709"/>
        <w:jc w:val="both"/>
        <w:rPr>
          <w:color w:val="000000"/>
          <w:sz w:val="28"/>
          <w:szCs w:val="28"/>
          <w:lang w:val="uk-UA"/>
        </w:rPr>
      </w:pPr>
      <w:r w:rsidRPr="00BE29E2">
        <w:rPr>
          <w:color w:val="000000"/>
          <w:sz w:val="28"/>
          <w:szCs w:val="28"/>
          <w:lang w:val="uk-UA"/>
        </w:rPr>
        <w:t>148. Gut J.P. Rational use of viral serology in the child / J.P. Gut // Arch. Pediatr. — 2005. — Vol. 12, № 5. — P. 620—623.</w:t>
      </w:r>
    </w:p>
    <w:p w:rsidR="00DA7FF7" w:rsidRPr="00BE29E2" w:rsidRDefault="00DA7FF7" w:rsidP="00DA7FF7">
      <w:pPr>
        <w:spacing w:line="360" w:lineRule="auto"/>
        <w:ind w:firstLine="709"/>
        <w:jc w:val="both"/>
        <w:rPr>
          <w:color w:val="000000"/>
          <w:sz w:val="28"/>
          <w:szCs w:val="28"/>
          <w:lang w:val="uk-UA"/>
        </w:rPr>
      </w:pPr>
      <w:r w:rsidRPr="00BE29E2">
        <w:rPr>
          <w:color w:val="000000"/>
          <w:sz w:val="28"/>
          <w:szCs w:val="28"/>
          <w:lang w:val="uk-UA"/>
        </w:rPr>
        <w:t>149. Halsey N.A. Measles–mumps–rubella vaccine and autistic spectrum disorder: report from the new challenges in childhood immunizations conference convened in Oak Brook / N.A. Halsey, S.L. Hyman // Pediatrics. — 2001. — Vol. 107, № 5. — P. 1—23.</w:t>
      </w:r>
    </w:p>
    <w:p w:rsidR="00DA7FF7" w:rsidRPr="00BE29E2" w:rsidRDefault="00DA7FF7" w:rsidP="00DA7FF7">
      <w:pPr>
        <w:spacing w:line="360" w:lineRule="auto"/>
        <w:ind w:firstLine="720"/>
        <w:jc w:val="both"/>
        <w:rPr>
          <w:color w:val="000000"/>
          <w:sz w:val="28"/>
          <w:szCs w:val="28"/>
          <w:lang w:val="uk-UA"/>
        </w:rPr>
      </w:pPr>
      <w:r w:rsidRPr="00BE29E2">
        <w:rPr>
          <w:color w:val="000000"/>
          <w:sz w:val="28"/>
          <w:szCs w:val="28"/>
          <w:lang w:val="uk-UA"/>
        </w:rPr>
        <w:t>150. Hanon F.X. Progress toward elimination of measles and prevention of congenital rubella infection – European Region, 1999-2004 / F.X. Hanon // Morbidity and Mortality Weekly Report. — 2005. — Vol. 54, № 7. — P. 175—178.</w:t>
      </w:r>
    </w:p>
    <w:p w:rsidR="00DA7FF7" w:rsidRPr="00BE29E2" w:rsidRDefault="00DA7FF7" w:rsidP="00DA7FF7">
      <w:pPr>
        <w:spacing w:line="360" w:lineRule="auto"/>
        <w:ind w:firstLine="709"/>
        <w:jc w:val="both"/>
        <w:rPr>
          <w:color w:val="000000"/>
          <w:sz w:val="28"/>
          <w:szCs w:val="28"/>
          <w:lang w:val="uk-UA"/>
        </w:rPr>
      </w:pPr>
      <w:r w:rsidRPr="00BE29E2">
        <w:rPr>
          <w:color w:val="000000"/>
          <w:sz w:val="28"/>
          <w:szCs w:val="28"/>
          <w:lang w:val="uk-UA"/>
        </w:rPr>
        <w:t>151. Health Canada. Proceedings of a meeting of the Expert Advisory Group on Rubella in Canada / Health Canada // Canada Communicable Disease Report. — 2002. — Vol. 28, Suppl. 4. — P. 1—24.</w:t>
      </w:r>
    </w:p>
    <w:p w:rsidR="00DA7FF7" w:rsidRPr="00BE29E2" w:rsidRDefault="00DA7FF7" w:rsidP="00DA7FF7">
      <w:pPr>
        <w:pStyle w:val="Style6"/>
        <w:widowControl/>
        <w:spacing w:before="72" w:line="360" w:lineRule="auto"/>
        <w:ind w:firstLine="720"/>
        <w:rPr>
          <w:rStyle w:val="FontStyle14"/>
          <w:color w:val="000000"/>
          <w:lang w:val="uk-UA" w:eastAsia="en-US"/>
        </w:rPr>
      </w:pPr>
      <w:r w:rsidRPr="00BE29E2">
        <w:rPr>
          <w:rStyle w:val="FontStyle14"/>
          <w:color w:val="000000"/>
          <w:lang w:val="uk-UA" w:eastAsia="en-US"/>
        </w:rPr>
        <w:t xml:space="preserve">152. Hermann K.L. Available rubella serological test / K.L. Hermann // Rev. Infect. Dis. </w:t>
      </w:r>
      <w:r w:rsidRPr="00BE29E2">
        <w:rPr>
          <w:rStyle w:val="FontStyle14"/>
          <w:color w:val="000000"/>
          <w:lang w:val="uk-UA"/>
        </w:rPr>
        <w:t>—</w:t>
      </w:r>
      <w:r w:rsidRPr="00BE29E2">
        <w:rPr>
          <w:rStyle w:val="FontStyle14"/>
          <w:color w:val="000000"/>
          <w:lang w:val="uk-UA" w:eastAsia="en-US"/>
        </w:rPr>
        <w:t xml:space="preserve"> 1985. </w:t>
      </w:r>
      <w:r w:rsidRPr="00BE29E2">
        <w:rPr>
          <w:rStyle w:val="FontStyle14"/>
          <w:color w:val="000000"/>
          <w:lang w:val="uk-UA"/>
        </w:rPr>
        <w:t xml:space="preserve">— </w:t>
      </w:r>
      <w:r w:rsidRPr="00BE29E2">
        <w:rPr>
          <w:color w:val="000000"/>
          <w:sz w:val="28"/>
          <w:szCs w:val="28"/>
          <w:lang w:val="uk-UA"/>
        </w:rPr>
        <w:t>Vol.</w:t>
      </w:r>
      <w:r w:rsidRPr="00BE29E2">
        <w:rPr>
          <w:rStyle w:val="FontStyle14"/>
          <w:color w:val="000000"/>
          <w:lang w:val="uk-UA" w:eastAsia="en-US"/>
        </w:rPr>
        <w:t xml:space="preserve"> 7. —</w:t>
      </w:r>
      <w:r w:rsidRPr="00BE29E2">
        <w:rPr>
          <w:color w:val="000000"/>
          <w:sz w:val="28"/>
          <w:szCs w:val="28"/>
          <w:lang w:val="uk-UA"/>
        </w:rPr>
        <w:t xml:space="preserve"> P</w:t>
      </w:r>
      <w:r w:rsidRPr="00BE29E2">
        <w:rPr>
          <w:rStyle w:val="FontStyle14"/>
          <w:color w:val="000000"/>
          <w:lang w:val="uk-UA" w:eastAsia="en-US"/>
        </w:rPr>
        <w:t>. 108—1</w:t>
      </w:r>
      <w:r w:rsidRPr="00BE29E2">
        <w:rPr>
          <w:rStyle w:val="FontStyle14"/>
          <w:color w:val="000000"/>
          <w:lang w:val="uk-UA"/>
        </w:rPr>
        <w:t>12.</w:t>
      </w:r>
    </w:p>
    <w:p w:rsidR="00DA7FF7" w:rsidRPr="00BE29E2" w:rsidRDefault="00DA7FF7" w:rsidP="00DA7FF7">
      <w:pPr>
        <w:pStyle w:val="Style6"/>
        <w:widowControl/>
        <w:spacing w:before="10" w:line="360" w:lineRule="auto"/>
        <w:ind w:firstLine="720"/>
        <w:rPr>
          <w:rStyle w:val="FontStyle14"/>
          <w:color w:val="000000"/>
          <w:lang w:val="uk-UA" w:eastAsia="en-US"/>
        </w:rPr>
      </w:pPr>
      <w:r w:rsidRPr="00BE29E2">
        <w:rPr>
          <w:rStyle w:val="FontStyle14"/>
          <w:color w:val="000000"/>
          <w:lang w:val="uk-UA" w:eastAsia="en-US"/>
        </w:rPr>
        <w:t xml:space="preserve">153. Horstmann D.M. Rubella and the rubella Syndrome clinical epidemiology and prospects for control by vaccination / D.M. Horstmann // S. Afr. Med. J. </w:t>
      </w:r>
      <w:r w:rsidRPr="00BE29E2">
        <w:rPr>
          <w:rStyle w:val="FontStyle14"/>
          <w:color w:val="000000"/>
          <w:lang w:val="uk-UA"/>
        </w:rPr>
        <w:t>—</w:t>
      </w:r>
      <w:r w:rsidRPr="00BE29E2">
        <w:rPr>
          <w:rStyle w:val="FontStyle14"/>
          <w:color w:val="000000"/>
          <w:lang w:val="uk-UA" w:eastAsia="en-US"/>
        </w:rPr>
        <w:t xml:space="preserve"> 1970. </w:t>
      </w:r>
      <w:r w:rsidRPr="00BE29E2">
        <w:rPr>
          <w:rStyle w:val="FontStyle14"/>
          <w:color w:val="000000"/>
          <w:lang w:val="uk-UA"/>
        </w:rPr>
        <w:t xml:space="preserve">— </w:t>
      </w:r>
      <w:r w:rsidRPr="00BE29E2">
        <w:rPr>
          <w:color w:val="000000"/>
          <w:sz w:val="28"/>
          <w:szCs w:val="28"/>
          <w:lang w:val="uk-UA"/>
        </w:rPr>
        <w:t>Vol.</w:t>
      </w:r>
      <w:r w:rsidRPr="00BE29E2">
        <w:rPr>
          <w:rStyle w:val="FontStyle14"/>
          <w:color w:val="000000"/>
          <w:lang w:val="uk-UA" w:eastAsia="en-US"/>
        </w:rPr>
        <w:t xml:space="preserve"> 44. —</w:t>
      </w:r>
      <w:r w:rsidRPr="00BE29E2">
        <w:rPr>
          <w:color w:val="000000"/>
          <w:sz w:val="28"/>
          <w:szCs w:val="28"/>
          <w:lang w:val="uk-UA"/>
        </w:rPr>
        <w:t xml:space="preserve"> P</w:t>
      </w:r>
      <w:r w:rsidRPr="00BE29E2">
        <w:rPr>
          <w:rStyle w:val="FontStyle14"/>
          <w:color w:val="000000"/>
          <w:lang w:val="uk-UA" w:eastAsia="en-US"/>
        </w:rPr>
        <w:t>. 383—387.</w:t>
      </w:r>
    </w:p>
    <w:p w:rsidR="00DA7FF7" w:rsidRPr="00BE29E2" w:rsidRDefault="00DA7FF7" w:rsidP="00DA7FF7">
      <w:pPr>
        <w:pStyle w:val="Style6"/>
        <w:widowControl/>
        <w:spacing w:line="360" w:lineRule="auto"/>
        <w:ind w:firstLine="720"/>
        <w:rPr>
          <w:rStyle w:val="FontStyle14"/>
          <w:color w:val="000000"/>
          <w:lang w:val="uk-UA" w:eastAsia="en-US"/>
        </w:rPr>
      </w:pPr>
      <w:r w:rsidRPr="00BE29E2">
        <w:rPr>
          <w:rStyle w:val="FontStyle14"/>
          <w:color w:val="000000"/>
          <w:lang w:val="uk-UA" w:eastAsia="en-US"/>
        </w:rPr>
        <w:lastRenderedPageBreak/>
        <w:t>154. Horn L.C. Morphologische Plazentabefunde bei klinisch</w:t>
      </w:r>
      <w:r w:rsidRPr="00BE29E2">
        <w:rPr>
          <w:color w:val="000000"/>
          <w:sz w:val="28"/>
          <w:szCs w:val="28"/>
          <w:lang w:val="uk-UA"/>
        </w:rPr>
        <w:t>–</w:t>
      </w:r>
      <w:r w:rsidRPr="00BE29E2">
        <w:rPr>
          <w:rStyle w:val="FontStyle14"/>
          <w:color w:val="000000"/>
          <w:lang w:val="uk-UA" w:eastAsia="en-US"/>
        </w:rPr>
        <w:t xml:space="preserve">serologisch gesicherter und vermuteter Rotelninfektion in der zweiten Schwangerschaftshalfte / L.C. Horn, V. Becker // Zeitschrift fur Geburtshilfe und Perinatologie. </w:t>
      </w:r>
      <w:r w:rsidRPr="00BE29E2">
        <w:rPr>
          <w:rStyle w:val="FontStyle14"/>
          <w:color w:val="000000"/>
          <w:lang w:val="uk-UA"/>
        </w:rPr>
        <w:t>—</w:t>
      </w:r>
      <w:r w:rsidRPr="00BE29E2">
        <w:rPr>
          <w:rStyle w:val="FontStyle14"/>
          <w:color w:val="000000"/>
          <w:lang w:val="uk-UA" w:eastAsia="en-US"/>
        </w:rPr>
        <w:t xml:space="preserve"> 1992. </w:t>
      </w:r>
      <w:r w:rsidRPr="00BE29E2">
        <w:rPr>
          <w:rStyle w:val="FontStyle14"/>
          <w:color w:val="000000"/>
          <w:lang w:val="uk-UA"/>
        </w:rPr>
        <w:t xml:space="preserve">— </w:t>
      </w:r>
      <w:r w:rsidRPr="00BE29E2">
        <w:rPr>
          <w:color w:val="000000"/>
          <w:sz w:val="28"/>
          <w:szCs w:val="28"/>
          <w:lang w:val="uk-UA"/>
        </w:rPr>
        <w:t>Vol.</w:t>
      </w:r>
      <w:r w:rsidRPr="00BE29E2">
        <w:rPr>
          <w:rStyle w:val="FontStyle14"/>
          <w:color w:val="000000"/>
          <w:lang w:val="uk-UA" w:eastAsia="en-US"/>
        </w:rPr>
        <w:t xml:space="preserve"> 196,</w:t>
      </w:r>
      <w:r w:rsidRPr="00BE29E2">
        <w:rPr>
          <w:color w:val="000000"/>
          <w:sz w:val="28"/>
          <w:szCs w:val="28"/>
          <w:lang w:val="uk-UA"/>
        </w:rPr>
        <w:t xml:space="preserve"> </w:t>
      </w:r>
      <w:r w:rsidRPr="00BE29E2">
        <w:rPr>
          <w:rStyle w:val="FontStyle14"/>
          <w:color w:val="000000"/>
          <w:lang w:val="uk-UA" w:eastAsia="en-US"/>
        </w:rPr>
        <w:t>№ 5. —</w:t>
      </w:r>
      <w:r w:rsidRPr="00BE29E2">
        <w:rPr>
          <w:color w:val="000000"/>
          <w:sz w:val="28"/>
          <w:szCs w:val="28"/>
          <w:lang w:val="uk-UA"/>
        </w:rPr>
        <w:t xml:space="preserve"> P</w:t>
      </w:r>
      <w:r w:rsidRPr="00BE29E2">
        <w:rPr>
          <w:rStyle w:val="FontStyle14"/>
          <w:color w:val="000000"/>
          <w:lang w:val="uk-UA" w:eastAsia="en-US"/>
        </w:rPr>
        <w:t>.</w:t>
      </w:r>
      <w:r w:rsidRPr="00BE29E2">
        <w:rPr>
          <w:rStyle w:val="FontStyle14"/>
          <w:color w:val="000000"/>
          <w:lang w:val="uk-UA"/>
        </w:rPr>
        <w:t xml:space="preserve"> </w:t>
      </w:r>
      <w:r w:rsidRPr="00BE29E2">
        <w:rPr>
          <w:rStyle w:val="FontStyle14"/>
          <w:color w:val="000000"/>
          <w:lang w:val="uk-UA" w:eastAsia="en-US"/>
        </w:rPr>
        <w:t>199—204.</w:t>
      </w:r>
    </w:p>
    <w:p w:rsidR="00DA7FF7" w:rsidRPr="00BE29E2" w:rsidRDefault="00DA7FF7" w:rsidP="00DA7FF7">
      <w:pPr>
        <w:pStyle w:val="Style6"/>
        <w:widowControl/>
        <w:spacing w:before="5" w:line="360" w:lineRule="auto"/>
        <w:ind w:firstLine="720"/>
        <w:rPr>
          <w:rStyle w:val="FontStyle14"/>
          <w:color w:val="000000"/>
          <w:lang w:val="uk-UA" w:eastAsia="en-US"/>
        </w:rPr>
      </w:pPr>
      <w:r w:rsidRPr="00BE29E2">
        <w:rPr>
          <w:rStyle w:val="FontStyle14"/>
          <w:color w:val="000000"/>
          <w:lang w:val="uk-UA" w:eastAsia="en-US"/>
        </w:rPr>
        <w:t xml:space="preserve">155. Horstmann D.M. Rubella and in Viral infection of humans / D.M. Horstmann. </w:t>
      </w:r>
      <w:r w:rsidRPr="00BE29E2">
        <w:rPr>
          <w:rStyle w:val="FontStyle14"/>
          <w:color w:val="000000"/>
          <w:lang w:val="uk-UA"/>
        </w:rPr>
        <w:t xml:space="preserve">— </w:t>
      </w:r>
      <w:r w:rsidRPr="00BE29E2">
        <w:rPr>
          <w:rStyle w:val="FontStyle14"/>
          <w:color w:val="000000"/>
          <w:lang w:val="uk-UA" w:eastAsia="en-US"/>
        </w:rPr>
        <w:t xml:space="preserve">Plenum Med. Book Co, 1982. </w:t>
      </w:r>
      <w:r w:rsidRPr="00BE29E2">
        <w:rPr>
          <w:rStyle w:val="FontStyle14"/>
          <w:color w:val="000000"/>
          <w:lang w:val="uk-UA"/>
        </w:rPr>
        <w:t xml:space="preserve">— </w:t>
      </w:r>
      <w:r w:rsidRPr="00BE29E2">
        <w:rPr>
          <w:rStyle w:val="FontStyle14"/>
          <w:color w:val="000000"/>
          <w:lang w:val="uk-UA" w:eastAsia="en-US"/>
        </w:rPr>
        <w:t>P. 96</w:t>
      </w:r>
      <w:r w:rsidRPr="00BE29E2">
        <w:rPr>
          <w:rStyle w:val="FontStyle14"/>
          <w:color w:val="000000"/>
          <w:lang w:val="uk-UA"/>
        </w:rPr>
        <w:t>—194</w:t>
      </w:r>
      <w:r w:rsidRPr="00BE29E2">
        <w:rPr>
          <w:rStyle w:val="FontStyle14"/>
          <w:color w:val="000000"/>
          <w:lang w:val="uk-UA" w:eastAsia="en-US"/>
        </w:rPr>
        <w:t>.</w:t>
      </w:r>
    </w:p>
    <w:p w:rsidR="00DA7FF7" w:rsidRPr="00BE29E2" w:rsidRDefault="00DA7FF7" w:rsidP="00DA7FF7">
      <w:pPr>
        <w:pStyle w:val="Style6"/>
        <w:widowControl/>
        <w:spacing w:before="5" w:line="360" w:lineRule="auto"/>
        <w:ind w:firstLine="720"/>
        <w:rPr>
          <w:rStyle w:val="FontStyle14"/>
          <w:color w:val="000000"/>
          <w:lang w:val="uk-UA" w:eastAsia="en-US"/>
        </w:rPr>
      </w:pPr>
      <w:r w:rsidRPr="00BE29E2">
        <w:rPr>
          <w:rStyle w:val="FontStyle14"/>
          <w:color w:val="000000"/>
          <w:lang w:val="uk-UA" w:eastAsia="en-US"/>
        </w:rPr>
        <w:t>156. Imagawa Y. Epidemic of rubella during 1975</w:t>
      </w:r>
      <w:r w:rsidRPr="00BE29E2">
        <w:rPr>
          <w:color w:val="000000"/>
          <w:sz w:val="28"/>
          <w:szCs w:val="28"/>
          <w:lang w:val="uk-UA"/>
        </w:rPr>
        <w:t>–</w:t>
      </w:r>
      <w:smartTag w:uri="urn:schemas-microsoft-com:office:smarttags" w:element="metricconverter">
        <w:smartTagPr>
          <w:attr w:name="ProductID" w:val="76 in"/>
        </w:smartTagPr>
        <w:r w:rsidRPr="00BE29E2">
          <w:rPr>
            <w:rStyle w:val="FontStyle14"/>
            <w:color w:val="000000"/>
            <w:lang w:val="uk-UA" w:eastAsia="en-US"/>
          </w:rPr>
          <w:t>76 in</w:t>
        </w:r>
      </w:smartTag>
      <w:r w:rsidRPr="00BE29E2">
        <w:rPr>
          <w:rStyle w:val="FontStyle14"/>
          <w:color w:val="000000"/>
          <w:lang w:val="uk-UA" w:eastAsia="en-US"/>
        </w:rPr>
        <w:t xml:space="preserve"> Tokyo, whith special reference to rubella in scool children / Y. Imagawa, K. Shibata, К. Mikuni // Clin. Virol. </w:t>
      </w:r>
      <w:r w:rsidRPr="00BE29E2">
        <w:rPr>
          <w:rStyle w:val="FontStyle14"/>
          <w:color w:val="000000"/>
          <w:lang w:val="uk-UA"/>
        </w:rPr>
        <w:t>—</w:t>
      </w:r>
      <w:r w:rsidRPr="00BE29E2">
        <w:rPr>
          <w:rStyle w:val="FontStyle14"/>
          <w:color w:val="000000"/>
          <w:lang w:val="uk-UA" w:eastAsia="en-US"/>
        </w:rPr>
        <w:t xml:space="preserve"> 1977. </w:t>
      </w:r>
      <w:r w:rsidRPr="00BE29E2">
        <w:rPr>
          <w:rStyle w:val="FontStyle14"/>
          <w:color w:val="000000"/>
          <w:lang w:val="uk-UA"/>
        </w:rPr>
        <w:t xml:space="preserve">— </w:t>
      </w:r>
      <w:r w:rsidRPr="00BE29E2">
        <w:rPr>
          <w:color w:val="000000"/>
          <w:sz w:val="28"/>
          <w:szCs w:val="28"/>
          <w:lang w:val="uk-UA"/>
        </w:rPr>
        <w:t>Vol.</w:t>
      </w:r>
      <w:r w:rsidRPr="00BE29E2">
        <w:rPr>
          <w:rStyle w:val="FontStyle14"/>
          <w:color w:val="000000"/>
          <w:lang w:val="uk-UA" w:eastAsia="en-US"/>
        </w:rPr>
        <w:t xml:space="preserve"> 5. —</w:t>
      </w:r>
      <w:r w:rsidRPr="00BE29E2">
        <w:rPr>
          <w:color w:val="000000"/>
          <w:sz w:val="28"/>
          <w:szCs w:val="28"/>
          <w:lang w:val="uk-UA"/>
        </w:rPr>
        <w:t xml:space="preserve"> P</w:t>
      </w:r>
      <w:r w:rsidRPr="00BE29E2">
        <w:rPr>
          <w:rStyle w:val="FontStyle14"/>
          <w:color w:val="000000"/>
          <w:lang w:val="uk-UA" w:eastAsia="en-US"/>
        </w:rPr>
        <w:t>.</w:t>
      </w:r>
      <w:r w:rsidRPr="00BE29E2">
        <w:rPr>
          <w:rStyle w:val="FontStyle14"/>
          <w:color w:val="000000"/>
          <w:lang w:val="uk-UA"/>
        </w:rPr>
        <w:t xml:space="preserve"> </w:t>
      </w:r>
      <w:r w:rsidRPr="00BE29E2">
        <w:rPr>
          <w:rStyle w:val="FontStyle14"/>
          <w:color w:val="000000"/>
          <w:lang w:val="uk-UA" w:eastAsia="en-US"/>
        </w:rPr>
        <w:t>127—129.</w:t>
      </w:r>
    </w:p>
    <w:p w:rsidR="00DA7FF7" w:rsidRPr="00BE29E2" w:rsidRDefault="00DA7FF7" w:rsidP="00DA7FF7">
      <w:pPr>
        <w:pStyle w:val="Style6"/>
        <w:widowControl/>
        <w:spacing w:before="5" w:line="360" w:lineRule="auto"/>
        <w:ind w:firstLine="720"/>
        <w:rPr>
          <w:rStyle w:val="FontStyle14"/>
          <w:color w:val="000000"/>
          <w:lang w:val="uk-UA"/>
        </w:rPr>
      </w:pPr>
      <w:r w:rsidRPr="00BE29E2">
        <w:rPr>
          <w:rStyle w:val="FontStyle14"/>
          <w:color w:val="000000"/>
          <w:lang w:val="uk-UA"/>
        </w:rPr>
        <w:t>157. Immunization of healthy children with mumps</w:t>
      </w:r>
      <w:r w:rsidRPr="00BE29E2">
        <w:rPr>
          <w:color w:val="000000"/>
          <w:sz w:val="28"/>
          <w:szCs w:val="28"/>
          <w:lang w:val="uk-UA"/>
        </w:rPr>
        <w:t>–</w:t>
      </w:r>
      <w:r w:rsidRPr="00BE29E2">
        <w:rPr>
          <w:rStyle w:val="FontStyle14"/>
          <w:color w:val="000000"/>
          <w:lang w:val="uk-UA"/>
        </w:rPr>
        <w:t>rubella bivalent live vaccine and simultaneous vaccination with mumps</w:t>
      </w:r>
      <w:r w:rsidRPr="00BE29E2">
        <w:rPr>
          <w:color w:val="000000"/>
          <w:sz w:val="28"/>
          <w:szCs w:val="28"/>
          <w:lang w:val="uk-UA"/>
        </w:rPr>
        <w:t>–</w:t>
      </w:r>
      <w:r w:rsidRPr="00BE29E2">
        <w:rPr>
          <w:rStyle w:val="FontStyle14"/>
          <w:color w:val="000000"/>
          <w:lang w:val="uk-UA"/>
        </w:rPr>
        <w:t xml:space="preserve">rubella and varicella vaccines / N. Takayama, M. Kidokoro, K. Suzuki, M. Morita // Kansenshogaku Zasshi </w:t>
      </w:r>
      <w:r w:rsidRPr="00BE29E2">
        <w:rPr>
          <w:color w:val="000000"/>
          <w:sz w:val="28"/>
          <w:szCs w:val="28"/>
          <w:lang w:val="uk-UA"/>
        </w:rPr>
        <w:t>–</w:t>
      </w:r>
      <w:r w:rsidRPr="00BE29E2">
        <w:rPr>
          <w:rStyle w:val="FontStyle14"/>
          <w:color w:val="000000"/>
          <w:lang w:val="uk-UA"/>
        </w:rPr>
        <w:t xml:space="preserve"> Journal of the Japanese Association for Infectious Diseases</w:t>
      </w:r>
      <w:r w:rsidRPr="00BE29E2">
        <w:rPr>
          <w:rStyle w:val="FontStyle14"/>
          <w:color w:val="000000"/>
          <w:lang w:val="uk-UA" w:eastAsia="en-US"/>
        </w:rPr>
        <w:t xml:space="preserve">. </w:t>
      </w:r>
      <w:r w:rsidRPr="00BE29E2">
        <w:rPr>
          <w:rStyle w:val="FontStyle14"/>
          <w:color w:val="000000"/>
          <w:lang w:val="uk-UA"/>
        </w:rPr>
        <w:t>—</w:t>
      </w:r>
      <w:r w:rsidRPr="00BE29E2">
        <w:rPr>
          <w:rStyle w:val="FontStyle14"/>
          <w:color w:val="000000"/>
          <w:lang w:val="uk-UA" w:eastAsia="en-US"/>
        </w:rPr>
        <w:t xml:space="preserve"> </w:t>
      </w:r>
      <w:r w:rsidRPr="00BE29E2">
        <w:rPr>
          <w:rStyle w:val="FontStyle14"/>
          <w:color w:val="000000"/>
          <w:lang w:val="uk-UA"/>
        </w:rPr>
        <w:t>1991</w:t>
      </w:r>
      <w:r w:rsidRPr="00BE29E2">
        <w:rPr>
          <w:rStyle w:val="FontStyle14"/>
          <w:color w:val="000000"/>
          <w:lang w:val="uk-UA" w:eastAsia="en-US"/>
        </w:rPr>
        <w:t xml:space="preserve">. </w:t>
      </w:r>
      <w:r w:rsidRPr="00BE29E2">
        <w:rPr>
          <w:rStyle w:val="FontStyle14"/>
          <w:color w:val="000000"/>
          <w:lang w:val="uk-UA"/>
        </w:rPr>
        <w:t xml:space="preserve">— </w:t>
      </w:r>
      <w:r w:rsidRPr="00BE29E2">
        <w:rPr>
          <w:color w:val="000000"/>
          <w:sz w:val="28"/>
          <w:szCs w:val="28"/>
          <w:lang w:val="uk-UA"/>
        </w:rPr>
        <w:t>Vol.</w:t>
      </w:r>
      <w:r w:rsidRPr="00BE29E2">
        <w:rPr>
          <w:rStyle w:val="FontStyle14"/>
          <w:color w:val="000000"/>
          <w:lang w:val="uk-UA" w:eastAsia="en-US"/>
        </w:rPr>
        <w:t xml:space="preserve"> </w:t>
      </w:r>
      <w:r w:rsidRPr="00BE29E2">
        <w:rPr>
          <w:rStyle w:val="FontStyle14"/>
          <w:color w:val="000000"/>
          <w:lang w:val="uk-UA"/>
        </w:rPr>
        <w:t>65</w:t>
      </w:r>
      <w:r w:rsidRPr="00BE29E2">
        <w:rPr>
          <w:rStyle w:val="FontStyle14"/>
          <w:color w:val="000000"/>
          <w:lang w:val="uk-UA" w:eastAsia="en-US"/>
        </w:rPr>
        <w:t>,</w:t>
      </w:r>
      <w:r w:rsidRPr="00BE29E2">
        <w:rPr>
          <w:color w:val="000000"/>
          <w:sz w:val="28"/>
          <w:szCs w:val="28"/>
          <w:lang w:val="uk-UA"/>
        </w:rPr>
        <w:t xml:space="preserve"> </w:t>
      </w:r>
      <w:r w:rsidRPr="00BE29E2">
        <w:rPr>
          <w:rStyle w:val="FontStyle14"/>
          <w:color w:val="000000"/>
          <w:lang w:val="uk-UA" w:eastAsia="en-US"/>
        </w:rPr>
        <w:t>№ </w:t>
      </w:r>
      <w:r w:rsidRPr="00BE29E2">
        <w:rPr>
          <w:rStyle w:val="FontStyle14"/>
          <w:color w:val="000000"/>
          <w:lang w:val="uk-UA"/>
        </w:rPr>
        <w:t>10</w:t>
      </w:r>
      <w:r w:rsidRPr="00BE29E2">
        <w:rPr>
          <w:rStyle w:val="FontStyle14"/>
          <w:color w:val="000000"/>
          <w:lang w:val="uk-UA" w:eastAsia="en-US"/>
        </w:rPr>
        <w:t>. —</w:t>
      </w:r>
      <w:r w:rsidRPr="00BE29E2">
        <w:rPr>
          <w:color w:val="000000"/>
          <w:sz w:val="28"/>
          <w:szCs w:val="28"/>
          <w:lang w:val="uk-UA"/>
        </w:rPr>
        <w:t xml:space="preserve"> P</w:t>
      </w:r>
      <w:r w:rsidRPr="00BE29E2">
        <w:rPr>
          <w:rStyle w:val="FontStyle14"/>
          <w:color w:val="000000"/>
          <w:lang w:val="uk-UA" w:eastAsia="en-US"/>
        </w:rPr>
        <w:t>.</w:t>
      </w:r>
      <w:r w:rsidRPr="00BE29E2">
        <w:rPr>
          <w:rStyle w:val="FontStyle14"/>
          <w:color w:val="000000"/>
          <w:lang w:val="uk-UA"/>
        </w:rPr>
        <w:t xml:space="preserve"> 1271—1275.</w:t>
      </w:r>
    </w:p>
    <w:p w:rsidR="00DA7FF7" w:rsidRPr="00BE29E2" w:rsidRDefault="00DA7FF7" w:rsidP="00DA7FF7">
      <w:pPr>
        <w:spacing w:line="360" w:lineRule="auto"/>
        <w:ind w:firstLine="709"/>
        <w:jc w:val="both"/>
        <w:rPr>
          <w:color w:val="000000"/>
          <w:sz w:val="28"/>
          <w:szCs w:val="28"/>
          <w:lang w:val="uk-UA"/>
        </w:rPr>
      </w:pPr>
      <w:r w:rsidRPr="00BE29E2">
        <w:rPr>
          <w:color w:val="000000"/>
          <w:sz w:val="28"/>
          <w:szCs w:val="28"/>
          <w:lang w:val="uk-UA"/>
        </w:rPr>
        <w:t>158. Interpretation of rubella serology in pregnancy – pitfalls and problems / J.M. Best, S. O'Shea, G. Tipples [et al.] // British Medical Journal. — 2002. — Vol. 325, № 7356. — P. 147—148.</w:t>
      </w:r>
    </w:p>
    <w:p w:rsidR="00DA7FF7" w:rsidRPr="00BE29E2" w:rsidRDefault="00DA7FF7" w:rsidP="00DA7FF7">
      <w:pPr>
        <w:pStyle w:val="Style6"/>
        <w:widowControl/>
        <w:spacing w:line="360" w:lineRule="auto"/>
        <w:ind w:firstLine="720"/>
        <w:rPr>
          <w:rStyle w:val="FontStyle14"/>
          <w:color w:val="000000"/>
          <w:lang w:val="uk-UA" w:eastAsia="en-US"/>
        </w:rPr>
      </w:pPr>
      <w:r w:rsidRPr="00BE29E2">
        <w:rPr>
          <w:rStyle w:val="FontStyle14"/>
          <w:color w:val="000000"/>
          <w:lang w:val="uk-UA" w:eastAsia="en-US"/>
        </w:rPr>
        <w:t>159. Intrauterine diagnosis of cytomegalovirus and rubella infections by amniocentesis / R. Skvorc</w:t>
      </w:r>
      <w:r w:rsidRPr="00BE29E2">
        <w:rPr>
          <w:color w:val="000000"/>
          <w:sz w:val="28"/>
          <w:szCs w:val="28"/>
          <w:lang w:val="uk-UA"/>
        </w:rPr>
        <w:t>–</w:t>
      </w:r>
      <w:r w:rsidRPr="00BE29E2">
        <w:rPr>
          <w:rStyle w:val="FontStyle14"/>
          <w:color w:val="000000"/>
          <w:lang w:val="uk-UA" w:eastAsia="en-US"/>
        </w:rPr>
        <w:t>Ranko, H. Lavoie, P. St</w:t>
      </w:r>
      <w:r w:rsidRPr="00BE29E2">
        <w:rPr>
          <w:color w:val="000000"/>
          <w:sz w:val="28"/>
          <w:szCs w:val="28"/>
          <w:lang w:val="uk-UA"/>
        </w:rPr>
        <w:t>–</w:t>
      </w:r>
      <w:r w:rsidRPr="00BE29E2">
        <w:rPr>
          <w:rStyle w:val="FontStyle14"/>
          <w:color w:val="000000"/>
          <w:lang w:val="uk-UA" w:eastAsia="en-US"/>
        </w:rPr>
        <w:t xml:space="preserve">Denis, R. Villeneuve, M. Gagnon // Canadian Medical Association Journal. </w:t>
      </w:r>
      <w:r w:rsidRPr="00BE29E2">
        <w:rPr>
          <w:rStyle w:val="FontStyle14"/>
          <w:color w:val="000000"/>
          <w:lang w:val="uk-UA"/>
        </w:rPr>
        <w:t>—</w:t>
      </w:r>
      <w:r w:rsidRPr="00BE29E2">
        <w:rPr>
          <w:rStyle w:val="FontStyle14"/>
          <w:color w:val="000000"/>
          <w:lang w:val="uk-UA" w:eastAsia="en-US"/>
        </w:rPr>
        <w:t xml:space="preserve"> 1991. </w:t>
      </w:r>
      <w:r w:rsidRPr="00BE29E2">
        <w:rPr>
          <w:rStyle w:val="FontStyle14"/>
          <w:color w:val="000000"/>
          <w:lang w:val="uk-UA"/>
        </w:rPr>
        <w:t xml:space="preserve">— </w:t>
      </w:r>
      <w:r w:rsidRPr="00BE29E2">
        <w:rPr>
          <w:color w:val="000000"/>
          <w:sz w:val="28"/>
          <w:szCs w:val="28"/>
          <w:lang w:val="uk-UA"/>
        </w:rPr>
        <w:t>Vol.</w:t>
      </w:r>
      <w:r w:rsidRPr="00BE29E2">
        <w:rPr>
          <w:rStyle w:val="FontStyle14"/>
          <w:color w:val="000000"/>
          <w:lang w:val="uk-UA" w:eastAsia="en-US"/>
        </w:rPr>
        <w:t xml:space="preserve"> 145,</w:t>
      </w:r>
      <w:r w:rsidRPr="00BE29E2">
        <w:rPr>
          <w:color w:val="000000"/>
          <w:sz w:val="28"/>
          <w:szCs w:val="28"/>
          <w:lang w:val="uk-UA"/>
        </w:rPr>
        <w:t xml:space="preserve"> </w:t>
      </w:r>
      <w:r w:rsidRPr="00BE29E2">
        <w:rPr>
          <w:rStyle w:val="FontStyle14"/>
          <w:color w:val="000000"/>
          <w:lang w:val="uk-UA" w:eastAsia="en-US"/>
        </w:rPr>
        <w:t>№ 6. —</w:t>
      </w:r>
      <w:r w:rsidRPr="00BE29E2">
        <w:rPr>
          <w:color w:val="000000"/>
          <w:sz w:val="28"/>
          <w:szCs w:val="28"/>
          <w:lang w:val="uk-UA"/>
        </w:rPr>
        <w:t xml:space="preserve"> P</w:t>
      </w:r>
      <w:r w:rsidRPr="00BE29E2">
        <w:rPr>
          <w:rStyle w:val="FontStyle14"/>
          <w:color w:val="000000"/>
          <w:lang w:val="uk-UA" w:eastAsia="en-US"/>
        </w:rPr>
        <w:t>. 649—654.</w:t>
      </w:r>
    </w:p>
    <w:p w:rsidR="00DA7FF7" w:rsidRPr="00BE29E2" w:rsidRDefault="00DA7FF7" w:rsidP="00DA7FF7">
      <w:pPr>
        <w:pStyle w:val="Style1"/>
        <w:widowControl/>
        <w:spacing w:before="72" w:line="360" w:lineRule="auto"/>
        <w:ind w:firstLine="720"/>
        <w:jc w:val="both"/>
        <w:rPr>
          <w:rStyle w:val="FontStyle14"/>
          <w:color w:val="000000"/>
          <w:lang w:val="uk-UA" w:eastAsia="en-US"/>
        </w:rPr>
      </w:pPr>
      <w:r w:rsidRPr="00BE29E2">
        <w:rPr>
          <w:rStyle w:val="FontStyle14"/>
          <w:color w:val="000000"/>
          <w:lang w:val="uk-UA" w:eastAsia="en-US"/>
        </w:rPr>
        <w:t xml:space="preserve">160. Ishii K. Epidemiology of rubella and its prevention with special reference to the findings in Hokkaido / K. Ishii, N. Nakazono. </w:t>
      </w:r>
      <w:r w:rsidRPr="00BE29E2">
        <w:rPr>
          <w:rStyle w:val="FontStyle14"/>
          <w:color w:val="000000"/>
          <w:lang w:val="uk-UA"/>
        </w:rPr>
        <w:t>—</w:t>
      </w:r>
      <w:r w:rsidRPr="00BE29E2">
        <w:rPr>
          <w:rStyle w:val="FontStyle14"/>
          <w:color w:val="000000"/>
          <w:lang w:val="uk-UA" w:eastAsia="en-US"/>
        </w:rPr>
        <w:t xml:space="preserve"> Japan, 1982. </w:t>
      </w:r>
      <w:r w:rsidRPr="00BE29E2">
        <w:rPr>
          <w:rStyle w:val="FontStyle14"/>
          <w:color w:val="000000"/>
          <w:lang w:val="uk-UA"/>
        </w:rPr>
        <w:t>—</w:t>
      </w:r>
      <w:r w:rsidRPr="00BE29E2">
        <w:rPr>
          <w:rStyle w:val="FontStyle14"/>
          <w:color w:val="000000"/>
          <w:lang w:val="uk-UA" w:eastAsia="en-US"/>
        </w:rPr>
        <w:t xml:space="preserve"> P. 204.</w:t>
      </w:r>
    </w:p>
    <w:p w:rsidR="00DA7FF7" w:rsidRPr="00BE29E2" w:rsidRDefault="00DA7FF7" w:rsidP="00DA7FF7">
      <w:pPr>
        <w:pStyle w:val="Style1"/>
        <w:widowControl/>
        <w:spacing w:before="72" w:line="360" w:lineRule="auto"/>
        <w:ind w:firstLine="720"/>
        <w:jc w:val="both"/>
        <w:rPr>
          <w:rStyle w:val="FontStyle14"/>
          <w:color w:val="000000"/>
          <w:lang w:val="uk-UA"/>
        </w:rPr>
      </w:pPr>
      <w:r w:rsidRPr="00BE29E2">
        <w:rPr>
          <w:rStyle w:val="FontStyle14"/>
          <w:color w:val="000000"/>
          <w:lang w:val="uk-UA" w:eastAsia="en-US"/>
        </w:rPr>
        <w:t xml:space="preserve">161. Ishii K. On the rubella vaccination to adult females / K. Ishii, N. Nakazono // Clin.Virol. </w:t>
      </w:r>
      <w:r w:rsidRPr="00BE29E2">
        <w:rPr>
          <w:rStyle w:val="FontStyle14"/>
          <w:color w:val="000000"/>
          <w:lang w:val="uk-UA"/>
        </w:rPr>
        <w:t>—</w:t>
      </w:r>
      <w:r w:rsidRPr="00BE29E2">
        <w:rPr>
          <w:rStyle w:val="FontStyle14"/>
          <w:color w:val="000000"/>
          <w:lang w:val="uk-UA" w:eastAsia="en-US"/>
        </w:rPr>
        <w:t xml:space="preserve"> 1992. </w:t>
      </w:r>
      <w:r w:rsidRPr="00BE29E2">
        <w:rPr>
          <w:rStyle w:val="FontStyle14"/>
          <w:color w:val="000000"/>
          <w:lang w:val="uk-UA"/>
        </w:rPr>
        <w:t xml:space="preserve">— </w:t>
      </w:r>
      <w:r w:rsidRPr="00BE29E2">
        <w:rPr>
          <w:color w:val="000000"/>
          <w:sz w:val="28"/>
          <w:szCs w:val="28"/>
          <w:lang w:val="uk-UA"/>
        </w:rPr>
        <w:t>Vol.</w:t>
      </w:r>
      <w:r w:rsidRPr="00BE29E2">
        <w:rPr>
          <w:rStyle w:val="FontStyle14"/>
          <w:color w:val="000000"/>
          <w:lang w:val="uk-UA" w:eastAsia="en-US"/>
        </w:rPr>
        <w:t xml:space="preserve"> </w:t>
      </w:r>
      <w:r w:rsidRPr="00BE29E2">
        <w:rPr>
          <w:rStyle w:val="FontStyle14"/>
          <w:color w:val="000000"/>
          <w:lang w:val="uk-UA"/>
        </w:rPr>
        <w:t>10</w:t>
      </w:r>
      <w:r w:rsidRPr="00BE29E2">
        <w:rPr>
          <w:rStyle w:val="FontStyle14"/>
          <w:color w:val="000000"/>
          <w:lang w:val="uk-UA" w:eastAsia="en-US"/>
        </w:rPr>
        <w:t>. —</w:t>
      </w:r>
      <w:r w:rsidRPr="00BE29E2">
        <w:rPr>
          <w:color w:val="000000"/>
          <w:sz w:val="28"/>
          <w:szCs w:val="28"/>
          <w:lang w:val="uk-UA"/>
        </w:rPr>
        <w:t xml:space="preserve"> P</w:t>
      </w:r>
      <w:r w:rsidRPr="00BE29E2">
        <w:rPr>
          <w:rStyle w:val="FontStyle14"/>
          <w:color w:val="000000"/>
          <w:lang w:val="uk-UA" w:eastAsia="en-US"/>
        </w:rPr>
        <w:t xml:space="preserve">. </w:t>
      </w:r>
      <w:r w:rsidRPr="00BE29E2">
        <w:rPr>
          <w:rStyle w:val="FontStyle14"/>
          <w:color w:val="000000"/>
          <w:lang w:val="uk-UA"/>
        </w:rPr>
        <w:t>12—13.</w:t>
      </w:r>
    </w:p>
    <w:p w:rsidR="00DA7FF7" w:rsidRPr="00BE29E2" w:rsidRDefault="00DA7FF7" w:rsidP="00DA7FF7">
      <w:pPr>
        <w:pStyle w:val="Style1"/>
        <w:widowControl/>
        <w:spacing w:before="72" w:line="360" w:lineRule="auto"/>
        <w:ind w:firstLine="720"/>
        <w:jc w:val="both"/>
        <w:rPr>
          <w:rStyle w:val="FontStyle14"/>
          <w:color w:val="000000"/>
          <w:lang w:val="uk-UA"/>
        </w:rPr>
      </w:pPr>
      <w:r w:rsidRPr="00BE29E2">
        <w:rPr>
          <w:rStyle w:val="FontStyle14"/>
          <w:color w:val="000000"/>
          <w:lang w:val="uk-UA"/>
        </w:rPr>
        <w:t>162. Jennings S. The epidemiology of rubella in the Republic of Ireland / S. Jennings, L. Thornton // Communicable Disease Report. CDR Review</w:t>
      </w:r>
      <w:r w:rsidRPr="00BE29E2">
        <w:rPr>
          <w:rStyle w:val="FontStyle14"/>
          <w:color w:val="000000"/>
          <w:lang w:val="uk-UA" w:eastAsia="en-US"/>
        </w:rPr>
        <w:t xml:space="preserve">. </w:t>
      </w:r>
      <w:r w:rsidRPr="00BE29E2">
        <w:rPr>
          <w:rStyle w:val="FontStyle14"/>
          <w:color w:val="000000"/>
          <w:lang w:val="uk-UA"/>
        </w:rPr>
        <w:t>—</w:t>
      </w:r>
      <w:r w:rsidRPr="00BE29E2">
        <w:rPr>
          <w:rStyle w:val="FontStyle14"/>
          <w:color w:val="000000"/>
          <w:lang w:val="uk-UA" w:eastAsia="en-US"/>
        </w:rPr>
        <w:t xml:space="preserve"> </w:t>
      </w:r>
      <w:r w:rsidRPr="00BE29E2">
        <w:rPr>
          <w:rStyle w:val="FontStyle14"/>
          <w:color w:val="000000"/>
          <w:lang w:val="uk-UA"/>
        </w:rPr>
        <w:t>1993</w:t>
      </w:r>
      <w:r w:rsidRPr="00BE29E2">
        <w:rPr>
          <w:rStyle w:val="FontStyle14"/>
          <w:color w:val="000000"/>
          <w:lang w:val="uk-UA" w:eastAsia="en-US"/>
        </w:rPr>
        <w:t xml:space="preserve">. </w:t>
      </w:r>
      <w:r w:rsidRPr="00BE29E2">
        <w:rPr>
          <w:rStyle w:val="FontStyle14"/>
          <w:color w:val="000000"/>
          <w:lang w:val="uk-UA"/>
        </w:rPr>
        <w:t xml:space="preserve">— </w:t>
      </w:r>
      <w:r w:rsidRPr="00BE29E2">
        <w:rPr>
          <w:color w:val="000000"/>
          <w:sz w:val="28"/>
          <w:szCs w:val="28"/>
          <w:lang w:val="uk-UA"/>
        </w:rPr>
        <w:t>Vol.</w:t>
      </w:r>
      <w:r w:rsidRPr="00BE29E2">
        <w:rPr>
          <w:rStyle w:val="FontStyle14"/>
          <w:color w:val="000000"/>
          <w:lang w:val="uk-UA" w:eastAsia="en-US"/>
        </w:rPr>
        <w:t xml:space="preserve"> </w:t>
      </w:r>
      <w:r w:rsidRPr="00BE29E2">
        <w:rPr>
          <w:rStyle w:val="FontStyle14"/>
          <w:color w:val="000000"/>
          <w:lang w:val="uk-UA"/>
        </w:rPr>
        <w:t>3</w:t>
      </w:r>
      <w:r w:rsidRPr="00BE29E2">
        <w:rPr>
          <w:rStyle w:val="FontStyle14"/>
          <w:color w:val="000000"/>
          <w:lang w:val="uk-UA" w:eastAsia="en-US"/>
        </w:rPr>
        <w:t>,</w:t>
      </w:r>
      <w:r w:rsidRPr="00BE29E2">
        <w:rPr>
          <w:color w:val="000000"/>
          <w:sz w:val="28"/>
          <w:szCs w:val="28"/>
          <w:lang w:val="uk-UA"/>
        </w:rPr>
        <w:t xml:space="preserve"> </w:t>
      </w:r>
      <w:r w:rsidRPr="00BE29E2">
        <w:rPr>
          <w:rStyle w:val="FontStyle14"/>
          <w:color w:val="000000"/>
          <w:lang w:val="uk-UA" w:eastAsia="en-US"/>
        </w:rPr>
        <w:t>№ </w:t>
      </w:r>
      <w:r w:rsidRPr="00BE29E2">
        <w:rPr>
          <w:rStyle w:val="FontStyle14"/>
          <w:color w:val="000000"/>
          <w:lang w:val="uk-UA"/>
        </w:rPr>
        <w:t>8</w:t>
      </w:r>
      <w:r w:rsidRPr="00BE29E2">
        <w:rPr>
          <w:rStyle w:val="FontStyle14"/>
          <w:color w:val="000000"/>
          <w:lang w:val="uk-UA" w:eastAsia="en-US"/>
        </w:rPr>
        <w:t>. —</w:t>
      </w:r>
      <w:r w:rsidRPr="00BE29E2">
        <w:rPr>
          <w:color w:val="000000"/>
          <w:sz w:val="28"/>
          <w:szCs w:val="28"/>
          <w:lang w:val="uk-UA"/>
        </w:rPr>
        <w:t xml:space="preserve"> P</w:t>
      </w:r>
      <w:r w:rsidRPr="00BE29E2">
        <w:rPr>
          <w:rStyle w:val="FontStyle14"/>
          <w:color w:val="000000"/>
          <w:lang w:val="uk-UA" w:eastAsia="en-US"/>
        </w:rPr>
        <w:t>.</w:t>
      </w:r>
      <w:r w:rsidRPr="00BE29E2">
        <w:rPr>
          <w:rStyle w:val="FontStyle14"/>
          <w:color w:val="000000"/>
          <w:lang w:val="uk-UA"/>
        </w:rPr>
        <w:t xml:space="preserve"> 115—117.</w:t>
      </w:r>
    </w:p>
    <w:p w:rsidR="00DA7FF7" w:rsidRPr="00BE29E2" w:rsidRDefault="00DA7FF7" w:rsidP="00DA7FF7">
      <w:pPr>
        <w:pStyle w:val="Style1"/>
        <w:widowControl/>
        <w:spacing w:before="72" w:line="360" w:lineRule="auto"/>
        <w:ind w:firstLine="720"/>
        <w:jc w:val="both"/>
        <w:rPr>
          <w:rStyle w:val="FontStyle14"/>
          <w:color w:val="000000"/>
          <w:lang w:val="uk-UA"/>
        </w:rPr>
      </w:pPr>
      <w:r w:rsidRPr="00BE29E2">
        <w:rPr>
          <w:rStyle w:val="FontStyle14"/>
          <w:color w:val="000000"/>
          <w:lang w:val="uk-UA"/>
        </w:rPr>
        <w:t>163. Kagami K. Vaccination of rubella in adult females / K. Kagami, C. Ohse // Clin. Virol</w:t>
      </w:r>
      <w:r w:rsidRPr="00BE29E2">
        <w:rPr>
          <w:rStyle w:val="FontStyle14"/>
          <w:color w:val="000000"/>
          <w:lang w:val="uk-UA" w:eastAsia="en-US"/>
        </w:rPr>
        <w:t xml:space="preserve">. </w:t>
      </w:r>
      <w:r w:rsidRPr="00BE29E2">
        <w:rPr>
          <w:rStyle w:val="FontStyle14"/>
          <w:color w:val="000000"/>
          <w:lang w:val="uk-UA"/>
        </w:rPr>
        <w:t>—</w:t>
      </w:r>
      <w:r w:rsidRPr="00BE29E2">
        <w:rPr>
          <w:rStyle w:val="FontStyle14"/>
          <w:color w:val="000000"/>
          <w:lang w:val="uk-UA" w:eastAsia="en-US"/>
        </w:rPr>
        <w:t xml:space="preserve"> 1990. </w:t>
      </w:r>
      <w:r w:rsidRPr="00BE29E2">
        <w:rPr>
          <w:rStyle w:val="FontStyle14"/>
          <w:color w:val="000000"/>
          <w:lang w:val="uk-UA"/>
        </w:rPr>
        <w:t xml:space="preserve">— </w:t>
      </w:r>
      <w:r w:rsidRPr="00BE29E2">
        <w:rPr>
          <w:color w:val="000000"/>
          <w:sz w:val="28"/>
          <w:szCs w:val="28"/>
          <w:lang w:val="uk-UA"/>
        </w:rPr>
        <w:t>Vol.</w:t>
      </w:r>
      <w:r w:rsidRPr="00BE29E2">
        <w:rPr>
          <w:rStyle w:val="FontStyle14"/>
          <w:color w:val="000000"/>
          <w:lang w:val="uk-UA" w:eastAsia="en-US"/>
        </w:rPr>
        <w:t xml:space="preserve"> </w:t>
      </w:r>
      <w:r w:rsidRPr="00BE29E2">
        <w:rPr>
          <w:rStyle w:val="FontStyle14"/>
          <w:color w:val="000000"/>
          <w:lang w:val="uk-UA"/>
        </w:rPr>
        <w:t>6</w:t>
      </w:r>
      <w:r w:rsidRPr="00BE29E2">
        <w:rPr>
          <w:rStyle w:val="FontStyle14"/>
          <w:color w:val="000000"/>
          <w:lang w:val="uk-UA" w:eastAsia="en-US"/>
        </w:rPr>
        <w:t>. —</w:t>
      </w:r>
      <w:r w:rsidRPr="00BE29E2">
        <w:rPr>
          <w:color w:val="000000"/>
          <w:sz w:val="28"/>
          <w:szCs w:val="28"/>
          <w:lang w:val="uk-UA"/>
        </w:rPr>
        <w:t xml:space="preserve"> P</w:t>
      </w:r>
      <w:r w:rsidRPr="00BE29E2">
        <w:rPr>
          <w:rStyle w:val="FontStyle14"/>
          <w:color w:val="000000"/>
          <w:lang w:val="uk-UA" w:eastAsia="en-US"/>
        </w:rPr>
        <w:t>.</w:t>
      </w:r>
      <w:r w:rsidRPr="00BE29E2">
        <w:rPr>
          <w:rStyle w:val="FontStyle14"/>
          <w:color w:val="000000"/>
          <w:lang w:val="uk-UA"/>
        </w:rPr>
        <w:t xml:space="preserve"> 386—391.</w:t>
      </w:r>
    </w:p>
    <w:p w:rsidR="00DA7FF7" w:rsidRPr="00BE29E2" w:rsidRDefault="00DA7FF7" w:rsidP="00DA7FF7">
      <w:pPr>
        <w:spacing w:line="360" w:lineRule="auto"/>
        <w:ind w:firstLine="709"/>
        <w:jc w:val="both"/>
        <w:rPr>
          <w:color w:val="000000"/>
          <w:sz w:val="28"/>
          <w:szCs w:val="28"/>
          <w:lang w:val="uk-UA"/>
        </w:rPr>
      </w:pPr>
      <w:r w:rsidRPr="00BE29E2">
        <w:rPr>
          <w:color w:val="000000"/>
          <w:sz w:val="28"/>
          <w:szCs w:val="28"/>
          <w:lang w:val="uk-UA"/>
        </w:rPr>
        <w:t>164. Kaye J.A. Mumps, measles and rubella vaccine and the incidence of autism recorded by general practitioners : a time trend analysis / J.A. Kaye, M. Melero–Montes, H. Jick // BMJ. — 2001. — Vol. 322. — P. 460—463.</w:t>
      </w:r>
    </w:p>
    <w:p w:rsidR="00DA7FF7" w:rsidRPr="00BE29E2" w:rsidRDefault="00DA7FF7" w:rsidP="00DA7FF7">
      <w:pPr>
        <w:pStyle w:val="Style1"/>
        <w:widowControl/>
        <w:spacing w:before="72" w:line="360" w:lineRule="auto"/>
        <w:ind w:firstLine="720"/>
        <w:jc w:val="both"/>
        <w:rPr>
          <w:rStyle w:val="FontStyle14"/>
          <w:color w:val="000000"/>
          <w:lang w:val="uk-UA" w:eastAsia="en-US"/>
        </w:rPr>
      </w:pPr>
      <w:r w:rsidRPr="00BE29E2">
        <w:rPr>
          <w:rStyle w:val="FontStyle14"/>
          <w:color w:val="000000"/>
          <w:lang w:val="uk-UA"/>
        </w:rPr>
        <w:t xml:space="preserve">165. Keith C.G. Congenital rubella infection from reinfection of previously </w:t>
      </w:r>
      <w:r w:rsidRPr="00BE29E2">
        <w:rPr>
          <w:rStyle w:val="FontStyle14"/>
          <w:color w:val="000000"/>
          <w:lang w:val="uk-UA" w:eastAsia="en-US"/>
        </w:rPr>
        <w:t xml:space="preserve">immunised mothers / </w:t>
      </w:r>
      <w:r w:rsidRPr="00BE29E2">
        <w:rPr>
          <w:rStyle w:val="FontStyle14"/>
          <w:color w:val="000000"/>
          <w:lang w:val="uk-UA"/>
        </w:rPr>
        <w:t xml:space="preserve">C.G. Keith </w:t>
      </w:r>
      <w:r w:rsidRPr="00BE29E2">
        <w:rPr>
          <w:rStyle w:val="FontStyle14"/>
          <w:color w:val="000000"/>
          <w:lang w:val="uk-UA" w:eastAsia="en-US"/>
        </w:rPr>
        <w:t xml:space="preserve">// Australian &amp; New Zealand Journal of Ophthalmology. </w:t>
      </w:r>
      <w:r w:rsidRPr="00BE29E2">
        <w:rPr>
          <w:rStyle w:val="FontStyle14"/>
          <w:color w:val="000000"/>
          <w:lang w:val="uk-UA"/>
        </w:rPr>
        <w:t>—</w:t>
      </w:r>
      <w:r w:rsidRPr="00BE29E2">
        <w:rPr>
          <w:rStyle w:val="FontStyle14"/>
          <w:color w:val="000000"/>
          <w:lang w:val="uk-UA" w:eastAsia="en-US"/>
        </w:rPr>
        <w:t xml:space="preserve"> 1991. </w:t>
      </w:r>
      <w:r w:rsidRPr="00BE29E2">
        <w:rPr>
          <w:rStyle w:val="FontStyle14"/>
          <w:color w:val="000000"/>
          <w:lang w:val="uk-UA"/>
        </w:rPr>
        <w:t xml:space="preserve">— </w:t>
      </w:r>
      <w:r w:rsidRPr="00BE29E2">
        <w:rPr>
          <w:color w:val="000000"/>
          <w:sz w:val="28"/>
          <w:szCs w:val="28"/>
          <w:lang w:val="uk-UA"/>
        </w:rPr>
        <w:t>Vol.</w:t>
      </w:r>
      <w:r w:rsidRPr="00BE29E2">
        <w:rPr>
          <w:rStyle w:val="FontStyle14"/>
          <w:color w:val="000000"/>
          <w:lang w:val="uk-UA" w:eastAsia="en-US"/>
        </w:rPr>
        <w:t xml:space="preserve"> 19,</w:t>
      </w:r>
      <w:r w:rsidRPr="00BE29E2">
        <w:rPr>
          <w:color w:val="000000"/>
          <w:sz w:val="28"/>
          <w:szCs w:val="28"/>
          <w:lang w:val="uk-UA"/>
        </w:rPr>
        <w:t xml:space="preserve"> </w:t>
      </w:r>
      <w:r w:rsidRPr="00BE29E2">
        <w:rPr>
          <w:rStyle w:val="FontStyle14"/>
          <w:color w:val="000000"/>
          <w:lang w:val="uk-UA" w:eastAsia="en-US"/>
        </w:rPr>
        <w:t>№ 4. —</w:t>
      </w:r>
      <w:r w:rsidRPr="00BE29E2">
        <w:rPr>
          <w:color w:val="000000"/>
          <w:sz w:val="28"/>
          <w:szCs w:val="28"/>
          <w:lang w:val="uk-UA"/>
        </w:rPr>
        <w:t xml:space="preserve"> P</w:t>
      </w:r>
      <w:r w:rsidRPr="00BE29E2">
        <w:rPr>
          <w:rStyle w:val="FontStyle14"/>
          <w:color w:val="000000"/>
          <w:lang w:val="uk-UA" w:eastAsia="en-US"/>
        </w:rPr>
        <w:t>. 291—293.</w:t>
      </w:r>
    </w:p>
    <w:p w:rsidR="00DA7FF7" w:rsidRPr="00BE29E2" w:rsidRDefault="00DA7FF7" w:rsidP="00DA7FF7">
      <w:pPr>
        <w:pStyle w:val="Style1"/>
        <w:widowControl/>
        <w:spacing w:before="72" w:line="360" w:lineRule="auto"/>
        <w:ind w:firstLine="720"/>
        <w:jc w:val="both"/>
        <w:rPr>
          <w:rStyle w:val="FontStyle14"/>
          <w:color w:val="000000"/>
          <w:lang w:val="uk-UA" w:eastAsia="en-US"/>
        </w:rPr>
      </w:pPr>
      <w:r w:rsidRPr="00BE29E2">
        <w:rPr>
          <w:rStyle w:val="FontStyle14"/>
          <w:color w:val="000000"/>
          <w:lang w:val="uk-UA" w:eastAsia="en-US"/>
        </w:rPr>
        <w:t xml:space="preserve">166. Knox E.G. Congenital and maternal rubella infection / E.G. Knox // Int. J. Epidemiol. </w:t>
      </w:r>
      <w:r w:rsidRPr="00BE29E2">
        <w:rPr>
          <w:rStyle w:val="FontStyle14"/>
          <w:color w:val="000000"/>
          <w:lang w:val="uk-UA"/>
        </w:rPr>
        <w:t>—</w:t>
      </w:r>
      <w:r w:rsidRPr="00BE29E2">
        <w:rPr>
          <w:rStyle w:val="FontStyle14"/>
          <w:color w:val="000000"/>
          <w:lang w:val="uk-UA" w:eastAsia="en-US"/>
        </w:rPr>
        <w:t xml:space="preserve"> 1980. </w:t>
      </w:r>
      <w:r w:rsidRPr="00BE29E2">
        <w:rPr>
          <w:rStyle w:val="FontStyle14"/>
          <w:color w:val="000000"/>
          <w:lang w:val="uk-UA"/>
        </w:rPr>
        <w:t xml:space="preserve">— </w:t>
      </w:r>
      <w:r w:rsidRPr="00BE29E2">
        <w:rPr>
          <w:color w:val="000000"/>
          <w:sz w:val="28"/>
          <w:szCs w:val="28"/>
          <w:lang w:val="uk-UA"/>
        </w:rPr>
        <w:t>Vol.</w:t>
      </w:r>
      <w:r w:rsidRPr="00BE29E2">
        <w:rPr>
          <w:rStyle w:val="FontStyle14"/>
          <w:color w:val="000000"/>
          <w:lang w:val="uk-UA" w:eastAsia="en-US"/>
        </w:rPr>
        <w:t xml:space="preserve"> 9. —</w:t>
      </w:r>
      <w:r w:rsidRPr="00BE29E2">
        <w:rPr>
          <w:color w:val="000000"/>
          <w:sz w:val="28"/>
          <w:szCs w:val="28"/>
          <w:lang w:val="uk-UA"/>
        </w:rPr>
        <w:t xml:space="preserve"> P.</w:t>
      </w:r>
      <w:r w:rsidRPr="00BE29E2">
        <w:rPr>
          <w:rStyle w:val="FontStyle14"/>
          <w:color w:val="000000"/>
          <w:lang w:val="uk-UA" w:eastAsia="en-US"/>
        </w:rPr>
        <w:t xml:space="preserve"> 13—23.</w:t>
      </w:r>
    </w:p>
    <w:p w:rsidR="00DA7FF7" w:rsidRPr="00BE29E2" w:rsidRDefault="00DA7FF7" w:rsidP="00DA7FF7">
      <w:pPr>
        <w:pStyle w:val="Style1"/>
        <w:widowControl/>
        <w:spacing w:before="72" w:line="360" w:lineRule="auto"/>
        <w:ind w:firstLine="720"/>
        <w:jc w:val="both"/>
        <w:rPr>
          <w:rStyle w:val="FontStyle14"/>
          <w:color w:val="000000"/>
          <w:lang w:val="uk-UA" w:eastAsia="en-US"/>
        </w:rPr>
      </w:pPr>
      <w:r w:rsidRPr="00BE29E2">
        <w:rPr>
          <w:rStyle w:val="FontStyle14"/>
          <w:color w:val="000000"/>
          <w:lang w:val="uk-UA"/>
        </w:rPr>
        <w:lastRenderedPageBreak/>
        <w:t xml:space="preserve">167. Lawman S. Reasons for rubella susceptibility among </w:t>
      </w:r>
      <w:r w:rsidRPr="00BE29E2">
        <w:rPr>
          <w:rStyle w:val="FontStyle14"/>
          <w:color w:val="000000"/>
          <w:lang w:val="uk-UA" w:eastAsia="en-US"/>
        </w:rPr>
        <w:t>pregnant women in west Lambeth /</w:t>
      </w:r>
      <w:r w:rsidRPr="00BE29E2">
        <w:rPr>
          <w:rStyle w:val="FontStyle14"/>
          <w:color w:val="000000"/>
          <w:lang w:val="uk-UA"/>
        </w:rPr>
        <w:t xml:space="preserve"> S. Lawman, K. Morton, J.M. Best </w:t>
      </w:r>
      <w:r w:rsidRPr="00BE29E2">
        <w:rPr>
          <w:rStyle w:val="FontStyle14"/>
          <w:color w:val="000000"/>
          <w:lang w:val="uk-UA" w:eastAsia="en-US"/>
        </w:rPr>
        <w:t xml:space="preserve">// Journal of the Royal Society of Medicine. </w:t>
      </w:r>
      <w:r w:rsidRPr="00BE29E2">
        <w:rPr>
          <w:rStyle w:val="FontStyle14"/>
          <w:color w:val="000000"/>
          <w:lang w:val="uk-UA"/>
        </w:rPr>
        <w:t>—</w:t>
      </w:r>
      <w:r w:rsidRPr="00BE29E2">
        <w:rPr>
          <w:rStyle w:val="FontStyle14"/>
          <w:color w:val="000000"/>
          <w:lang w:val="uk-UA" w:eastAsia="en-US"/>
        </w:rPr>
        <w:t xml:space="preserve"> 1994. </w:t>
      </w:r>
      <w:r w:rsidRPr="00BE29E2">
        <w:rPr>
          <w:rStyle w:val="FontStyle14"/>
          <w:color w:val="000000"/>
          <w:lang w:val="uk-UA"/>
        </w:rPr>
        <w:t xml:space="preserve">— </w:t>
      </w:r>
      <w:r w:rsidRPr="00BE29E2">
        <w:rPr>
          <w:color w:val="000000"/>
          <w:sz w:val="28"/>
          <w:szCs w:val="28"/>
          <w:lang w:val="uk-UA"/>
        </w:rPr>
        <w:t>Vol.</w:t>
      </w:r>
      <w:r w:rsidRPr="00BE29E2">
        <w:rPr>
          <w:rStyle w:val="FontStyle14"/>
          <w:color w:val="000000"/>
          <w:lang w:val="uk-UA" w:eastAsia="en-US"/>
        </w:rPr>
        <w:t xml:space="preserve"> 87,</w:t>
      </w:r>
      <w:r w:rsidRPr="00BE29E2">
        <w:rPr>
          <w:color w:val="000000"/>
          <w:sz w:val="28"/>
          <w:szCs w:val="28"/>
          <w:lang w:val="uk-UA"/>
        </w:rPr>
        <w:t xml:space="preserve"> </w:t>
      </w:r>
      <w:r w:rsidRPr="00BE29E2">
        <w:rPr>
          <w:rStyle w:val="FontStyle14"/>
          <w:color w:val="000000"/>
          <w:lang w:val="uk-UA" w:eastAsia="en-US"/>
        </w:rPr>
        <w:t>№ 5. —</w:t>
      </w:r>
      <w:r w:rsidRPr="00BE29E2">
        <w:rPr>
          <w:color w:val="000000"/>
          <w:sz w:val="28"/>
          <w:szCs w:val="28"/>
          <w:lang w:val="uk-UA"/>
        </w:rPr>
        <w:t xml:space="preserve"> P.</w:t>
      </w:r>
      <w:r w:rsidRPr="00BE29E2">
        <w:rPr>
          <w:rStyle w:val="FontStyle14"/>
          <w:color w:val="000000"/>
          <w:lang w:val="uk-UA" w:eastAsia="en-US"/>
        </w:rPr>
        <w:t xml:space="preserve"> 263—264.</w:t>
      </w:r>
    </w:p>
    <w:p w:rsidR="00DA7FF7" w:rsidRPr="00BE29E2" w:rsidRDefault="00DA7FF7" w:rsidP="00DA7FF7">
      <w:pPr>
        <w:pStyle w:val="Style1"/>
        <w:widowControl/>
        <w:spacing w:before="72" w:line="360" w:lineRule="auto"/>
        <w:ind w:firstLine="720"/>
        <w:jc w:val="both"/>
        <w:rPr>
          <w:rStyle w:val="FontStyle14"/>
          <w:color w:val="000000"/>
          <w:lang w:val="uk-UA" w:eastAsia="en-US"/>
        </w:rPr>
      </w:pPr>
      <w:r w:rsidRPr="00BE29E2">
        <w:rPr>
          <w:rStyle w:val="FontStyle14"/>
          <w:color w:val="000000"/>
          <w:lang w:val="uk-UA" w:eastAsia="en-US"/>
        </w:rPr>
        <w:t xml:space="preserve">168. Leogrande G. The epidemiology of rubella virus infections in a large city of southern Italy / G. Leogrande // International Journal of Clinical &amp; Laboratory Research. </w:t>
      </w:r>
      <w:r w:rsidRPr="00BE29E2">
        <w:rPr>
          <w:rStyle w:val="FontStyle14"/>
          <w:color w:val="000000"/>
          <w:lang w:val="uk-UA"/>
        </w:rPr>
        <w:t>—</w:t>
      </w:r>
      <w:r w:rsidRPr="00BE29E2">
        <w:rPr>
          <w:rStyle w:val="FontStyle14"/>
          <w:color w:val="000000"/>
          <w:lang w:val="uk-UA" w:eastAsia="en-US"/>
        </w:rPr>
        <w:t xml:space="preserve"> 1993. </w:t>
      </w:r>
      <w:r w:rsidRPr="00BE29E2">
        <w:rPr>
          <w:rStyle w:val="FontStyle14"/>
          <w:color w:val="000000"/>
          <w:lang w:val="uk-UA"/>
        </w:rPr>
        <w:t xml:space="preserve">— </w:t>
      </w:r>
      <w:r w:rsidRPr="00BE29E2">
        <w:rPr>
          <w:color w:val="000000"/>
          <w:sz w:val="28"/>
          <w:szCs w:val="28"/>
          <w:lang w:val="uk-UA"/>
        </w:rPr>
        <w:t>Vol.</w:t>
      </w:r>
      <w:r w:rsidRPr="00BE29E2">
        <w:rPr>
          <w:rStyle w:val="FontStyle14"/>
          <w:color w:val="000000"/>
          <w:lang w:val="uk-UA" w:eastAsia="en-US"/>
        </w:rPr>
        <w:t xml:space="preserve"> 23,</w:t>
      </w:r>
      <w:r w:rsidRPr="00BE29E2">
        <w:rPr>
          <w:color w:val="000000"/>
          <w:sz w:val="28"/>
          <w:szCs w:val="28"/>
          <w:lang w:val="uk-UA"/>
        </w:rPr>
        <w:t xml:space="preserve"> </w:t>
      </w:r>
      <w:r w:rsidRPr="00BE29E2">
        <w:rPr>
          <w:rStyle w:val="FontStyle14"/>
          <w:color w:val="000000"/>
          <w:lang w:val="uk-UA" w:eastAsia="en-US"/>
        </w:rPr>
        <w:t>№ 3. —</w:t>
      </w:r>
      <w:r w:rsidRPr="00BE29E2">
        <w:rPr>
          <w:color w:val="000000"/>
          <w:sz w:val="28"/>
          <w:szCs w:val="28"/>
          <w:lang w:val="uk-UA"/>
        </w:rPr>
        <w:t xml:space="preserve"> P.</w:t>
      </w:r>
      <w:r w:rsidRPr="00BE29E2">
        <w:rPr>
          <w:rStyle w:val="FontStyle14"/>
          <w:color w:val="000000"/>
          <w:lang w:val="uk-UA" w:eastAsia="en-US"/>
        </w:rPr>
        <w:t xml:space="preserve"> 151—154.</w:t>
      </w:r>
    </w:p>
    <w:p w:rsidR="00DA7FF7" w:rsidRPr="00BE29E2" w:rsidRDefault="00DA7FF7" w:rsidP="00DA7FF7">
      <w:pPr>
        <w:pStyle w:val="Style1"/>
        <w:widowControl/>
        <w:spacing w:before="5" w:line="360" w:lineRule="auto"/>
        <w:ind w:firstLine="720"/>
        <w:jc w:val="both"/>
        <w:rPr>
          <w:rStyle w:val="FontStyle14"/>
          <w:color w:val="000000"/>
          <w:lang w:val="uk-UA" w:eastAsia="en-US"/>
        </w:rPr>
      </w:pPr>
      <w:r w:rsidRPr="00BE29E2">
        <w:rPr>
          <w:rStyle w:val="FontStyle14"/>
          <w:color w:val="000000"/>
          <w:lang w:val="uk-UA" w:eastAsia="en-US"/>
        </w:rPr>
        <w:t>169. Lerman S.J. Immunological responce, virus excrection, and joint reactions with rubella vaccine (HPV</w:t>
      </w:r>
      <w:r w:rsidRPr="00BE29E2">
        <w:rPr>
          <w:color w:val="000000"/>
          <w:sz w:val="28"/>
          <w:szCs w:val="28"/>
          <w:lang w:val="uk-UA"/>
        </w:rPr>
        <w:t>–</w:t>
      </w:r>
      <w:r w:rsidRPr="00BE29E2">
        <w:rPr>
          <w:rStyle w:val="FontStyle14"/>
          <w:color w:val="000000"/>
          <w:lang w:val="uk-UA" w:eastAsia="en-US"/>
        </w:rPr>
        <w:t>77</w:t>
      </w:r>
      <w:r w:rsidRPr="00BE29E2">
        <w:rPr>
          <w:color w:val="000000"/>
          <w:sz w:val="28"/>
          <w:szCs w:val="28"/>
          <w:lang w:val="uk-UA"/>
        </w:rPr>
        <w:t>–</w:t>
      </w:r>
      <w:r w:rsidRPr="00BE29E2">
        <w:rPr>
          <w:rStyle w:val="FontStyle14"/>
          <w:color w:val="000000"/>
          <w:lang w:val="uk-UA" w:eastAsia="en-US"/>
        </w:rPr>
        <w:t xml:space="preserve">DE5) / S.J. Lerman, G.A. Nankervis, A.D. Heggie // Ann. Intern. Med. </w:t>
      </w:r>
      <w:r w:rsidRPr="00BE29E2">
        <w:rPr>
          <w:rStyle w:val="FontStyle14"/>
          <w:color w:val="000000"/>
          <w:lang w:val="uk-UA"/>
        </w:rPr>
        <w:t>—</w:t>
      </w:r>
      <w:r w:rsidRPr="00BE29E2">
        <w:rPr>
          <w:rStyle w:val="FontStyle14"/>
          <w:color w:val="000000"/>
          <w:lang w:val="uk-UA" w:eastAsia="en-US"/>
        </w:rPr>
        <w:t xml:space="preserve"> 1971. </w:t>
      </w:r>
      <w:r w:rsidRPr="00BE29E2">
        <w:rPr>
          <w:rStyle w:val="FontStyle14"/>
          <w:color w:val="000000"/>
          <w:lang w:val="uk-UA"/>
        </w:rPr>
        <w:t xml:space="preserve">— </w:t>
      </w:r>
      <w:r w:rsidRPr="00BE29E2">
        <w:rPr>
          <w:color w:val="000000"/>
          <w:sz w:val="28"/>
          <w:szCs w:val="28"/>
          <w:lang w:val="uk-UA"/>
        </w:rPr>
        <w:t>Vol.</w:t>
      </w:r>
      <w:r w:rsidRPr="00BE29E2">
        <w:rPr>
          <w:rStyle w:val="FontStyle14"/>
          <w:color w:val="000000"/>
          <w:lang w:val="uk-UA" w:eastAsia="en-US"/>
        </w:rPr>
        <w:t xml:space="preserve"> 74. —</w:t>
      </w:r>
      <w:r w:rsidRPr="00BE29E2">
        <w:rPr>
          <w:color w:val="000000"/>
          <w:sz w:val="28"/>
          <w:szCs w:val="28"/>
          <w:lang w:val="uk-UA"/>
        </w:rPr>
        <w:t xml:space="preserve"> P.</w:t>
      </w:r>
      <w:r w:rsidRPr="00BE29E2">
        <w:rPr>
          <w:rStyle w:val="FontStyle14"/>
          <w:color w:val="000000"/>
          <w:lang w:val="uk-UA" w:eastAsia="en-US"/>
        </w:rPr>
        <w:t xml:space="preserve"> 67—73.</w:t>
      </w:r>
    </w:p>
    <w:p w:rsidR="00DA7FF7" w:rsidRPr="00BE29E2" w:rsidRDefault="00DA7FF7" w:rsidP="00DA7FF7">
      <w:pPr>
        <w:pStyle w:val="Style1"/>
        <w:widowControl/>
        <w:spacing w:before="5" w:line="360" w:lineRule="auto"/>
        <w:ind w:firstLine="720"/>
        <w:jc w:val="both"/>
        <w:rPr>
          <w:rStyle w:val="FontStyle14"/>
          <w:color w:val="000000"/>
          <w:lang w:val="uk-UA" w:eastAsia="en-US"/>
        </w:rPr>
      </w:pPr>
      <w:r w:rsidRPr="00BE29E2">
        <w:rPr>
          <w:rStyle w:val="FontStyle14"/>
          <w:color w:val="000000"/>
          <w:lang w:val="uk-UA" w:eastAsia="en-US"/>
        </w:rPr>
        <w:t xml:space="preserve">170. Lin D.B. Seroepidemiology of rubella virus infection among female residents on the offshore islets of Taiwan / D.B. Lin, C.J. Chen // Journal of Tropical Medicine &amp; Hygiene. </w:t>
      </w:r>
      <w:r w:rsidRPr="00BE29E2">
        <w:rPr>
          <w:rStyle w:val="FontStyle14"/>
          <w:color w:val="000000"/>
          <w:lang w:val="uk-UA"/>
        </w:rPr>
        <w:t>—</w:t>
      </w:r>
      <w:r w:rsidRPr="00BE29E2">
        <w:rPr>
          <w:rStyle w:val="FontStyle14"/>
          <w:color w:val="000000"/>
          <w:lang w:val="uk-UA" w:eastAsia="en-US"/>
        </w:rPr>
        <w:t xml:space="preserve"> 1994. </w:t>
      </w:r>
      <w:r w:rsidRPr="00BE29E2">
        <w:rPr>
          <w:rStyle w:val="FontStyle14"/>
          <w:color w:val="000000"/>
          <w:lang w:val="uk-UA"/>
        </w:rPr>
        <w:t xml:space="preserve">— </w:t>
      </w:r>
      <w:r w:rsidRPr="00BE29E2">
        <w:rPr>
          <w:color w:val="000000"/>
          <w:sz w:val="28"/>
          <w:szCs w:val="28"/>
          <w:lang w:val="uk-UA"/>
        </w:rPr>
        <w:t>Vol.</w:t>
      </w:r>
      <w:r w:rsidRPr="00BE29E2">
        <w:rPr>
          <w:rStyle w:val="FontStyle14"/>
          <w:color w:val="000000"/>
          <w:lang w:val="uk-UA" w:eastAsia="en-US"/>
        </w:rPr>
        <w:t xml:space="preserve"> 97,</w:t>
      </w:r>
      <w:r w:rsidRPr="00BE29E2">
        <w:rPr>
          <w:color w:val="000000"/>
          <w:sz w:val="28"/>
          <w:szCs w:val="28"/>
          <w:lang w:val="uk-UA"/>
        </w:rPr>
        <w:t xml:space="preserve"> </w:t>
      </w:r>
      <w:r w:rsidRPr="00BE29E2">
        <w:rPr>
          <w:rStyle w:val="FontStyle14"/>
          <w:color w:val="000000"/>
          <w:lang w:val="uk-UA" w:eastAsia="en-US"/>
        </w:rPr>
        <w:t>№ 2. —</w:t>
      </w:r>
      <w:r w:rsidRPr="00BE29E2">
        <w:rPr>
          <w:color w:val="000000"/>
          <w:sz w:val="28"/>
          <w:szCs w:val="28"/>
          <w:lang w:val="uk-UA"/>
        </w:rPr>
        <w:t xml:space="preserve"> P.</w:t>
      </w:r>
      <w:r w:rsidRPr="00BE29E2">
        <w:rPr>
          <w:rStyle w:val="FontStyle14"/>
          <w:color w:val="000000"/>
          <w:lang w:val="uk-UA" w:eastAsia="en-US"/>
        </w:rPr>
        <w:t xml:space="preserve"> 75—80.</w:t>
      </w:r>
    </w:p>
    <w:p w:rsidR="00DA7FF7" w:rsidRPr="00BE29E2" w:rsidRDefault="00DA7FF7" w:rsidP="00DA7FF7">
      <w:pPr>
        <w:pStyle w:val="Style6"/>
        <w:widowControl/>
        <w:spacing w:before="72" w:line="360" w:lineRule="auto"/>
        <w:ind w:firstLine="720"/>
        <w:rPr>
          <w:rStyle w:val="FontStyle14"/>
          <w:color w:val="000000"/>
          <w:lang w:val="uk-UA"/>
        </w:rPr>
      </w:pPr>
      <w:r w:rsidRPr="00BE29E2">
        <w:rPr>
          <w:rStyle w:val="FontStyle14"/>
          <w:color w:val="000000"/>
          <w:lang w:val="uk-UA"/>
        </w:rPr>
        <w:t>171. Massad E. A model</w:t>
      </w:r>
      <w:r w:rsidRPr="00BE29E2">
        <w:rPr>
          <w:color w:val="000000"/>
          <w:sz w:val="28"/>
          <w:szCs w:val="28"/>
          <w:lang w:val="uk-UA"/>
        </w:rPr>
        <w:t>–</w:t>
      </w:r>
      <w:r w:rsidRPr="00BE29E2">
        <w:rPr>
          <w:rStyle w:val="FontStyle14"/>
          <w:color w:val="000000"/>
          <w:lang w:val="uk-UA"/>
        </w:rPr>
        <w:t>based design of a vaccination strategy against rubella in a non</w:t>
      </w:r>
      <w:r w:rsidRPr="00BE29E2">
        <w:rPr>
          <w:color w:val="000000"/>
          <w:sz w:val="28"/>
          <w:szCs w:val="28"/>
          <w:lang w:val="uk-UA"/>
        </w:rPr>
        <w:t>–</w:t>
      </w:r>
      <w:r w:rsidRPr="00BE29E2">
        <w:rPr>
          <w:rStyle w:val="FontStyle14"/>
          <w:color w:val="000000"/>
          <w:lang w:val="uk-UA"/>
        </w:rPr>
        <w:t>immunized community of Sao Paulo State, Brazil / E. Massad, M.N. Burattini de Azevedo, R.S. Neto // Epidemiology &amp; Infection. — 1994</w:t>
      </w:r>
      <w:r w:rsidRPr="00BE29E2">
        <w:rPr>
          <w:rStyle w:val="FontStyle14"/>
          <w:color w:val="000000"/>
          <w:lang w:val="uk-UA" w:eastAsia="en-US"/>
        </w:rPr>
        <w:t xml:space="preserve">. </w:t>
      </w:r>
      <w:r w:rsidRPr="00BE29E2">
        <w:rPr>
          <w:rStyle w:val="FontStyle14"/>
          <w:color w:val="000000"/>
          <w:lang w:val="uk-UA"/>
        </w:rPr>
        <w:t xml:space="preserve">— </w:t>
      </w:r>
      <w:r w:rsidRPr="00BE29E2">
        <w:rPr>
          <w:color w:val="000000"/>
          <w:sz w:val="28"/>
          <w:szCs w:val="28"/>
          <w:lang w:val="uk-UA"/>
        </w:rPr>
        <w:t>Vol.</w:t>
      </w:r>
      <w:r w:rsidRPr="00BE29E2">
        <w:rPr>
          <w:rStyle w:val="FontStyle14"/>
          <w:color w:val="000000"/>
          <w:lang w:val="uk-UA" w:eastAsia="en-US"/>
        </w:rPr>
        <w:t> 112,</w:t>
      </w:r>
      <w:r w:rsidRPr="00BE29E2">
        <w:rPr>
          <w:color w:val="000000"/>
          <w:sz w:val="28"/>
          <w:szCs w:val="28"/>
          <w:lang w:val="uk-UA"/>
        </w:rPr>
        <w:t xml:space="preserve"> </w:t>
      </w:r>
      <w:r w:rsidRPr="00BE29E2">
        <w:rPr>
          <w:rStyle w:val="FontStyle14"/>
          <w:color w:val="000000"/>
          <w:lang w:val="uk-UA" w:eastAsia="en-US"/>
        </w:rPr>
        <w:t>№ 3. —</w:t>
      </w:r>
      <w:r w:rsidRPr="00BE29E2">
        <w:rPr>
          <w:color w:val="000000"/>
          <w:sz w:val="28"/>
          <w:szCs w:val="28"/>
          <w:lang w:val="uk-UA"/>
        </w:rPr>
        <w:t xml:space="preserve"> P</w:t>
      </w:r>
      <w:r w:rsidRPr="00BE29E2">
        <w:rPr>
          <w:rStyle w:val="FontStyle14"/>
          <w:color w:val="000000"/>
          <w:lang w:val="uk-UA" w:eastAsia="en-US"/>
        </w:rPr>
        <w:t xml:space="preserve">. </w:t>
      </w:r>
      <w:r w:rsidRPr="00BE29E2">
        <w:rPr>
          <w:rStyle w:val="FontStyle14"/>
          <w:color w:val="000000"/>
          <w:lang w:val="uk-UA"/>
        </w:rPr>
        <w:t>579—594.</w:t>
      </w:r>
    </w:p>
    <w:p w:rsidR="00DA7FF7" w:rsidRPr="00BE29E2" w:rsidRDefault="00DA7FF7" w:rsidP="00DA7FF7">
      <w:pPr>
        <w:pStyle w:val="Style6"/>
        <w:widowControl/>
        <w:spacing w:before="72" w:line="360" w:lineRule="auto"/>
        <w:ind w:firstLine="720"/>
        <w:rPr>
          <w:rStyle w:val="FontStyle14"/>
          <w:color w:val="000000"/>
          <w:lang w:val="uk-UA" w:eastAsia="en-US"/>
        </w:rPr>
      </w:pPr>
      <w:r w:rsidRPr="00BE29E2">
        <w:rPr>
          <w:rStyle w:val="FontStyle14"/>
          <w:color w:val="000000"/>
          <w:lang w:val="uk-UA"/>
        </w:rPr>
        <w:t xml:space="preserve">172. Meningoencephalitis and polyradiculoneuritis in adults </w:t>
      </w:r>
      <w:r w:rsidRPr="00BE29E2">
        <w:rPr>
          <w:color w:val="000000"/>
          <w:sz w:val="28"/>
          <w:szCs w:val="28"/>
          <w:lang w:val="uk-UA"/>
        </w:rPr>
        <w:t>–</w:t>
      </w:r>
      <w:r w:rsidRPr="00BE29E2">
        <w:rPr>
          <w:rStyle w:val="FontStyle14"/>
          <w:color w:val="000000"/>
          <w:lang w:val="uk-UA"/>
        </w:rPr>
        <w:t xml:space="preserve"> don't forget rubella / </w:t>
      </w:r>
      <w:r w:rsidRPr="00BE29E2">
        <w:rPr>
          <w:rStyle w:val="FontStyle14"/>
          <w:color w:val="000000"/>
          <w:lang w:val="uk-UA" w:eastAsia="en-US"/>
        </w:rPr>
        <w:t xml:space="preserve">J.M. Aguado, I. Posada, M. Gonzalez, M. Lizasoain C. Lumbreras, H. Vallejo // Clinical Infectious Diseases. </w:t>
      </w:r>
      <w:r w:rsidRPr="00BE29E2">
        <w:rPr>
          <w:rStyle w:val="FontStyle14"/>
          <w:color w:val="000000"/>
          <w:lang w:val="uk-UA"/>
        </w:rPr>
        <w:t>—</w:t>
      </w:r>
      <w:r w:rsidRPr="00BE29E2">
        <w:rPr>
          <w:rStyle w:val="FontStyle14"/>
          <w:color w:val="000000"/>
          <w:lang w:val="uk-UA" w:eastAsia="en-US"/>
        </w:rPr>
        <w:t xml:space="preserve"> 1993. </w:t>
      </w:r>
      <w:r w:rsidRPr="00BE29E2">
        <w:rPr>
          <w:rStyle w:val="FontStyle14"/>
          <w:color w:val="000000"/>
          <w:lang w:val="uk-UA"/>
        </w:rPr>
        <w:t xml:space="preserve">— </w:t>
      </w:r>
      <w:r w:rsidRPr="00BE29E2">
        <w:rPr>
          <w:color w:val="000000"/>
          <w:sz w:val="28"/>
          <w:szCs w:val="28"/>
          <w:lang w:val="uk-UA"/>
        </w:rPr>
        <w:t>Vol.</w:t>
      </w:r>
      <w:r w:rsidRPr="00BE29E2">
        <w:rPr>
          <w:rStyle w:val="FontStyle14"/>
          <w:color w:val="000000"/>
          <w:lang w:val="uk-UA" w:eastAsia="en-US"/>
        </w:rPr>
        <w:t xml:space="preserve"> 17,</w:t>
      </w:r>
      <w:r w:rsidRPr="00BE29E2">
        <w:rPr>
          <w:color w:val="000000"/>
          <w:sz w:val="28"/>
          <w:szCs w:val="28"/>
          <w:lang w:val="uk-UA"/>
        </w:rPr>
        <w:t xml:space="preserve"> </w:t>
      </w:r>
      <w:r w:rsidRPr="00BE29E2">
        <w:rPr>
          <w:rStyle w:val="FontStyle14"/>
          <w:color w:val="000000"/>
          <w:lang w:val="uk-UA" w:eastAsia="en-US"/>
        </w:rPr>
        <w:t>№ 4. —</w:t>
      </w:r>
      <w:r w:rsidRPr="00BE29E2">
        <w:rPr>
          <w:color w:val="000000"/>
          <w:sz w:val="28"/>
          <w:szCs w:val="28"/>
          <w:lang w:val="uk-UA"/>
        </w:rPr>
        <w:t xml:space="preserve"> P.</w:t>
      </w:r>
      <w:r w:rsidRPr="00BE29E2">
        <w:rPr>
          <w:rStyle w:val="FontStyle14"/>
          <w:color w:val="000000"/>
          <w:lang w:val="uk-UA" w:eastAsia="en-US"/>
        </w:rPr>
        <w:t xml:space="preserve"> 785—786.</w:t>
      </w:r>
    </w:p>
    <w:p w:rsidR="00DA7FF7" w:rsidRPr="00BE29E2" w:rsidRDefault="00DA7FF7" w:rsidP="00DA7FF7">
      <w:pPr>
        <w:pStyle w:val="Style6"/>
        <w:widowControl/>
        <w:spacing w:before="72" w:line="360" w:lineRule="auto"/>
        <w:ind w:firstLine="720"/>
        <w:rPr>
          <w:rStyle w:val="FontStyle14"/>
          <w:color w:val="000000"/>
          <w:lang w:val="uk-UA" w:eastAsia="en-US"/>
        </w:rPr>
      </w:pPr>
      <w:r w:rsidRPr="00BE29E2">
        <w:rPr>
          <w:rStyle w:val="FontStyle14"/>
          <w:color w:val="000000"/>
          <w:lang w:val="uk-UA" w:eastAsia="en-US"/>
        </w:rPr>
        <w:t>173. Miller E. Consequences of confirmed maternal rubella at sucsessive stages of pregnancy / E. Miller, J.E. Cradok</w:t>
      </w:r>
      <w:r w:rsidRPr="00BE29E2">
        <w:rPr>
          <w:color w:val="000000"/>
          <w:sz w:val="28"/>
          <w:szCs w:val="28"/>
          <w:lang w:val="uk-UA"/>
        </w:rPr>
        <w:t>–</w:t>
      </w:r>
      <w:r w:rsidRPr="00BE29E2">
        <w:rPr>
          <w:rStyle w:val="FontStyle14"/>
          <w:color w:val="000000"/>
          <w:lang w:val="uk-UA" w:eastAsia="en-US"/>
        </w:rPr>
        <w:t xml:space="preserve">Watson, T.M. Pollock // Lancet. </w:t>
      </w:r>
      <w:r w:rsidRPr="00BE29E2">
        <w:rPr>
          <w:rStyle w:val="FontStyle14"/>
          <w:color w:val="000000"/>
          <w:lang w:val="uk-UA"/>
        </w:rPr>
        <w:t>—</w:t>
      </w:r>
      <w:r w:rsidRPr="00BE29E2">
        <w:rPr>
          <w:rStyle w:val="FontStyle14"/>
          <w:color w:val="000000"/>
          <w:lang w:val="uk-UA" w:eastAsia="en-US"/>
        </w:rPr>
        <w:t xml:space="preserve"> 1982 </w:t>
      </w:r>
      <w:r w:rsidRPr="00BE29E2">
        <w:rPr>
          <w:rStyle w:val="FontStyle14"/>
          <w:color w:val="000000"/>
          <w:lang w:val="uk-UA"/>
        </w:rPr>
        <w:t xml:space="preserve">— </w:t>
      </w:r>
      <w:r w:rsidRPr="00BE29E2">
        <w:rPr>
          <w:color w:val="000000"/>
          <w:sz w:val="28"/>
          <w:szCs w:val="28"/>
          <w:lang w:val="uk-UA"/>
        </w:rPr>
        <w:t>Vol.</w:t>
      </w:r>
      <w:r w:rsidRPr="00BE29E2">
        <w:rPr>
          <w:rStyle w:val="FontStyle14"/>
          <w:color w:val="000000"/>
          <w:lang w:val="uk-UA" w:eastAsia="en-US"/>
        </w:rPr>
        <w:t xml:space="preserve"> 11. —</w:t>
      </w:r>
      <w:r w:rsidRPr="00BE29E2">
        <w:rPr>
          <w:color w:val="000000"/>
          <w:sz w:val="28"/>
          <w:szCs w:val="28"/>
          <w:lang w:val="uk-UA"/>
        </w:rPr>
        <w:t xml:space="preserve"> P.</w:t>
      </w:r>
      <w:r w:rsidRPr="00BE29E2">
        <w:rPr>
          <w:rStyle w:val="FontStyle14"/>
          <w:color w:val="000000"/>
          <w:lang w:val="uk-UA" w:eastAsia="en-US"/>
        </w:rPr>
        <w:t xml:space="preserve"> 781—784.</w:t>
      </w:r>
    </w:p>
    <w:p w:rsidR="00DA7FF7" w:rsidRPr="00BE29E2" w:rsidRDefault="00DA7FF7" w:rsidP="00DA7FF7">
      <w:pPr>
        <w:pStyle w:val="Style6"/>
        <w:widowControl/>
        <w:spacing w:before="72" w:line="360" w:lineRule="auto"/>
        <w:ind w:firstLine="720"/>
        <w:rPr>
          <w:rStyle w:val="FontStyle14"/>
          <w:color w:val="000000"/>
          <w:lang w:val="uk-UA" w:eastAsia="en-US"/>
        </w:rPr>
      </w:pPr>
      <w:r w:rsidRPr="00BE29E2">
        <w:rPr>
          <w:rStyle w:val="FontStyle14"/>
          <w:color w:val="000000"/>
          <w:lang w:val="uk-UA" w:eastAsia="en-US"/>
        </w:rPr>
        <w:t xml:space="preserve">174. Miller S. National Programme Managers on Expanded Programme on Immunization / S. Miller, D.D. Salisbury // WHO Regional Office for Europe. </w:t>
      </w:r>
      <w:r w:rsidRPr="00BE29E2">
        <w:rPr>
          <w:rStyle w:val="FontStyle14"/>
          <w:color w:val="000000"/>
          <w:lang w:val="uk-UA"/>
        </w:rPr>
        <w:t>—</w:t>
      </w:r>
      <w:r w:rsidRPr="00BE29E2">
        <w:rPr>
          <w:rStyle w:val="FontStyle14"/>
          <w:color w:val="000000"/>
          <w:lang w:val="uk-UA" w:eastAsia="en-US"/>
        </w:rPr>
        <w:t xml:space="preserve"> 1990. </w:t>
      </w:r>
      <w:r w:rsidRPr="00BE29E2">
        <w:rPr>
          <w:rStyle w:val="FontStyle14"/>
          <w:color w:val="000000"/>
          <w:lang w:val="uk-UA"/>
        </w:rPr>
        <w:t xml:space="preserve">— </w:t>
      </w:r>
      <w:r w:rsidRPr="00BE29E2">
        <w:rPr>
          <w:color w:val="000000"/>
          <w:sz w:val="28"/>
          <w:szCs w:val="28"/>
          <w:lang w:val="uk-UA"/>
        </w:rPr>
        <w:t>Vol.</w:t>
      </w:r>
      <w:r w:rsidRPr="00BE29E2">
        <w:rPr>
          <w:rStyle w:val="FontStyle14"/>
          <w:color w:val="000000"/>
          <w:lang w:val="uk-UA" w:eastAsia="en-US"/>
        </w:rPr>
        <w:t xml:space="preserve"> 24. —</w:t>
      </w:r>
      <w:r w:rsidRPr="00BE29E2">
        <w:rPr>
          <w:color w:val="000000"/>
          <w:sz w:val="28"/>
          <w:szCs w:val="28"/>
          <w:lang w:val="uk-UA"/>
        </w:rPr>
        <w:t xml:space="preserve"> P.</w:t>
      </w:r>
      <w:r w:rsidRPr="00BE29E2">
        <w:rPr>
          <w:rStyle w:val="FontStyle14"/>
          <w:color w:val="000000"/>
          <w:lang w:val="uk-UA" w:eastAsia="en-US"/>
        </w:rPr>
        <w:t xml:space="preserve"> 42—43.</w:t>
      </w:r>
    </w:p>
    <w:p w:rsidR="00DA7FF7" w:rsidRPr="00BE29E2" w:rsidRDefault="00DA7FF7" w:rsidP="00DA7FF7">
      <w:pPr>
        <w:pStyle w:val="Style6"/>
        <w:widowControl/>
        <w:spacing w:before="72" w:line="360" w:lineRule="auto"/>
        <w:ind w:firstLine="720"/>
        <w:rPr>
          <w:rStyle w:val="FontStyle14"/>
          <w:color w:val="000000"/>
          <w:lang w:val="uk-UA" w:eastAsia="en-US"/>
        </w:rPr>
      </w:pPr>
      <w:r w:rsidRPr="00BE29E2">
        <w:rPr>
          <w:rStyle w:val="FontStyle14"/>
          <w:color w:val="000000"/>
          <w:lang w:val="uk-UA" w:eastAsia="en-US"/>
        </w:rPr>
        <w:t>175. Mingle J. Frequency of rubella antibodies in the population of Some tropical African Countries / J. Mingle, B. Same // Rev. Infect. Dis.</w:t>
      </w:r>
      <w:r w:rsidRPr="00BE29E2">
        <w:rPr>
          <w:rStyle w:val="FontStyle14"/>
          <w:color w:val="000000"/>
          <w:lang w:val="uk-UA"/>
        </w:rPr>
        <w:t xml:space="preserve"> —</w:t>
      </w:r>
      <w:r w:rsidRPr="00BE29E2">
        <w:rPr>
          <w:rStyle w:val="FontStyle14"/>
          <w:color w:val="000000"/>
          <w:lang w:val="uk-UA" w:eastAsia="en-US"/>
        </w:rPr>
        <w:t xml:space="preserve"> 1985. </w:t>
      </w:r>
      <w:r w:rsidRPr="00BE29E2">
        <w:rPr>
          <w:rStyle w:val="FontStyle14"/>
          <w:color w:val="000000"/>
          <w:lang w:val="uk-UA"/>
        </w:rPr>
        <w:t xml:space="preserve">— </w:t>
      </w:r>
      <w:r w:rsidRPr="00BE29E2">
        <w:rPr>
          <w:color w:val="000000"/>
          <w:sz w:val="28"/>
          <w:szCs w:val="28"/>
          <w:lang w:val="uk-UA"/>
        </w:rPr>
        <w:t>Vol.</w:t>
      </w:r>
      <w:r w:rsidRPr="00BE29E2">
        <w:rPr>
          <w:rStyle w:val="FontStyle14"/>
          <w:color w:val="000000"/>
          <w:lang w:val="uk-UA" w:eastAsia="en-US"/>
        </w:rPr>
        <w:t xml:space="preserve"> 7. —</w:t>
      </w:r>
      <w:r w:rsidRPr="00BE29E2">
        <w:rPr>
          <w:color w:val="000000"/>
          <w:sz w:val="28"/>
          <w:szCs w:val="28"/>
          <w:lang w:val="uk-UA"/>
        </w:rPr>
        <w:t xml:space="preserve"> P.</w:t>
      </w:r>
      <w:r w:rsidRPr="00BE29E2">
        <w:rPr>
          <w:rStyle w:val="FontStyle14"/>
          <w:color w:val="000000"/>
          <w:lang w:val="uk-UA" w:eastAsia="en-US"/>
        </w:rPr>
        <w:t xml:space="preserve"> 868—871.</w:t>
      </w:r>
    </w:p>
    <w:p w:rsidR="00DA7FF7" w:rsidRPr="00BE29E2" w:rsidRDefault="00DA7FF7" w:rsidP="00DA7FF7">
      <w:pPr>
        <w:pStyle w:val="Style6"/>
        <w:widowControl/>
        <w:spacing w:before="72" w:line="360" w:lineRule="auto"/>
        <w:ind w:firstLine="720"/>
        <w:rPr>
          <w:rStyle w:val="FontStyle14"/>
          <w:color w:val="000000"/>
          <w:lang w:val="uk-UA"/>
        </w:rPr>
      </w:pPr>
      <w:r w:rsidRPr="00BE29E2">
        <w:rPr>
          <w:rStyle w:val="FontStyle14"/>
          <w:color w:val="000000"/>
          <w:lang w:val="uk-UA" w:eastAsia="en-US"/>
        </w:rPr>
        <w:t xml:space="preserve">176. MMR immunisation status among Dublin paediatric A&amp;E attenders / A.W. Murphy, R. Power, D.M. Kinlen, Z. Johnson // Irish Medical Journal. </w:t>
      </w:r>
      <w:r w:rsidRPr="00BE29E2">
        <w:rPr>
          <w:rStyle w:val="FontStyle14"/>
          <w:color w:val="000000"/>
          <w:lang w:val="uk-UA"/>
        </w:rPr>
        <w:t xml:space="preserve">— 1994 — </w:t>
      </w:r>
      <w:r w:rsidRPr="00BE29E2">
        <w:rPr>
          <w:color w:val="000000"/>
          <w:sz w:val="28"/>
          <w:szCs w:val="28"/>
          <w:lang w:val="uk-UA"/>
        </w:rPr>
        <w:t>Vol.</w:t>
      </w:r>
      <w:r w:rsidRPr="00BE29E2">
        <w:rPr>
          <w:rStyle w:val="FontStyle14"/>
          <w:color w:val="000000"/>
          <w:lang w:val="uk-UA" w:eastAsia="en-US"/>
        </w:rPr>
        <w:t xml:space="preserve"> 87,</w:t>
      </w:r>
      <w:r w:rsidRPr="00BE29E2">
        <w:rPr>
          <w:color w:val="000000"/>
          <w:sz w:val="28"/>
          <w:szCs w:val="28"/>
          <w:lang w:val="uk-UA"/>
        </w:rPr>
        <w:t xml:space="preserve"> </w:t>
      </w:r>
      <w:r w:rsidRPr="00BE29E2">
        <w:rPr>
          <w:rStyle w:val="FontStyle14"/>
          <w:color w:val="000000"/>
          <w:lang w:val="uk-UA" w:eastAsia="en-US"/>
        </w:rPr>
        <w:t>№ 2. —</w:t>
      </w:r>
      <w:r w:rsidRPr="00BE29E2">
        <w:rPr>
          <w:color w:val="000000"/>
          <w:sz w:val="28"/>
          <w:szCs w:val="28"/>
          <w:lang w:val="uk-UA"/>
        </w:rPr>
        <w:t xml:space="preserve"> P.</w:t>
      </w:r>
      <w:r w:rsidRPr="00BE29E2">
        <w:rPr>
          <w:rStyle w:val="FontStyle14"/>
          <w:color w:val="000000"/>
          <w:lang w:val="uk-UA" w:eastAsia="en-US"/>
        </w:rPr>
        <w:t xml:space="preserve"> 40—42</w:t>
      </w:r>
      <w:r w:rsidRPr="00BE29E2">
        <w:rPr>
          <w:rStyle w:val="FontStyle14"/>
          <w:color w:val="000000"/>
          <w:lang w:val="uk-UA"/>
        </w:rPr>
        <w:t>.</w:t>
      </w:r>
    </w:p>
    <w:p w:rsidR="00DA7FF7" w:rsidRPr="00BE29E2" w:rsidRDefault="00DA7FF7" w:rsidP="00DA7FF7">
      <w:pPr>
        <w:pStyle w:val="Style6"/>
        <w:widowControl/>
        <w:spacing w:before="10" w:line="360" w:lineRule="auto"/>
        <w:ind w:firstLine="720"/>
        <w:rPr>
          <w:rStyle w:val="FontStyle14"/>
          <w:color w:val="000000"/>
          <w:lang w:val="uk-UA" w:eastAsia="en-US"/>
        </w:rPr>
      </w:pPr>
      <w:r w:rsidRPr="00BE29E2">
        <w:rPr>
          <w:rStyle w:val="FontStyle14"/>
          <w:color w:val="000000"/>
          <w:lang w:val="uk-UA" w:eastAsia="en-US"/>
        </w:rPr>
        <w:t xml:space="preserve">177. 0'Shea S. Rubella vaccination </w:t>
      </w:r>
      <w:r w:rsidRPr="00BE29E2">
        <w:rPr>
          <w:color w:val="000000"/>
          <w:sz w:val="28"/>
          <w:szCs w:val="28"/>
          <w:lang w:val="uk-UA"/>
        </w:rPr>
        <w:t>–</w:t>
      </w:r>
      <w:r w:rsidRPr="00BE29E2">
        <w:rPr>
          <w:rStyle w:val="FontStyle14"/>
          <w:color w:val="000000"/>
          <w:lang w:val="uk-UA" w:eastAsia="en-US"/>
        </w:rPr>
        <w:t xml:space="preserve"> persistence of antibodies for 10 </w:t>
      </w:r>
      <w:r w:rsidRPr="00BE29E2">
        <w:rPr>
          <w:color w:val="000000"/>
          <w:sz w:val="28"/>
          <w:szCs w:val="28"/>
          <w:lang w:val="uk-UA"/>
        </w:rPr>
        <w:t>–</w:t>
      </w:r>
      <w:r w:rsidRPr="00BE29E2">
        <w:rPr>
          <w:rStyle w:val="FontStyle14"/>
          <w:color w:val="000000"/>
          <w:lang w:val="uk-UA" w:eastAsia="en-US"/>
        </w:rPr>
        <w:t xml:space="preserve"> 21 years / S. 0'Shea [et al.] // Lanset. </w:t>
      </w:r>
      <w:r w:rsidRPr="00BE29E2">
        <w:rPr>
          <w:rStyle w:val="FontStyle14"/>
          <w:color w:val="000000"/>
          <w:lang w:val="uk-UA"/>
        </w:rPr>
        <w:t xml:space="preserve">— </w:t>
      </w:r>
      <w:r w:rsidRPr="00BE29E2">
        <w:rPr>
          <w:rStyle w:val="FontStyle14"/>
          <w:color w:val="000000"/>
          <w:lang w:val="uk-UA" w:eastAsia="en-US"/>
        </w:rPr>
        <w:t xml:space="preserve">1988 </w:t>
      </w:r>
      <w:r w:rsidRPr="00BE29E2">
        <w:rPr>
          <w:rStyle w:val="FontStyle14"/>
          <w:color w:val="000000"/>
          <w:lang w:val="uk-UA"/>
        </w:rPr>
        <w:t xml:space="preserve">— </w:t>
      </w:r>
      <w:r w:rsidRPr="00BE29E2">
        <w:rPr>
          <w:color w:val="000000"/>
          <w:sz w:val="28"/>
          <w:szCs w:val="28"/>
          <w:lang w:val="uk-UA"/>
        </w:rPr>
        <w:t>Vol.</w:t>
      </w:r>
      <w:r w:rsidRPr="00BE29E2">
        <w:rPr>
          <w:rStyle w:val="FontStyle14"/>
          <w:color w:val="000000"/>
          <w:lang w:val="uk-UA" w:eastAsia="en-US"/>
        </w:rPr>
        <w:t xml:space="preserve"> ,</w:t>
      </w:r>
      <w:r w:rsidRPr="00BE29E2">
        <w:rPr>
          <w:color w:val="000000"/>
          <w:sz w:val="28"/>
          <w:szCs w:val="28"/>
          <w:lang w:val="uk-UA"/>
        </w:rPr>
        <w:t xml:space="preserve"> </w:t>
      </w:r>
      <w:r w:rsidRPr="00BE29E2">
        <w:rPr>
          <w:rStyle w:val="FontStyle14"/>
          <w:color w:val="000000"/>
          <w:lang w:val="uk-UA" w:eastAsia="en-US"/>
        </w:rPr>
        <w:t>№ 11. —</w:t>
      </w:r>
      <w:r w:rsidRPr="00BE29E2">
        <w:rPr>
          <w:color w:val="000000"/>
          <w:sz w:val="28"/>
          <w:szCs w:val="28"/>
          <w:lang w:val="uk-UA"/>
        </w:rPr>
        <w:t xml:space="preserve"> P.</w:t>
      </w:r>
      <w:r w:rsidRPr="00BE29E2">
        <w:rPr>
          <w:rStyle w:val="FontStyle14"/>
          <w:color w:val="000000"/>
          <w:lang w:val="uk-UA" w:eastAsia="en-US"/>
        </w:rPr>
        <w:t xml:space="preserve"> 909.</w:t>
      </w:r>
    </w:p>
    <w:p w:rsidR="00DA7FF7" w:rsidRPr="00BE29E2" w:rsidRDefault="00DA7FF7" w:rsidP="00DA7FF7">
      <w:pPr>
        <w:pStyle w:val="Style6"/>
        <w:widowControl/>
        <w:spacing w:before="5" w:line="360" w:lineRule="auto"/>
        <w:ind w:firstLine="720"/>
        <w:rPr>
          <w:rStyle w:val="FontStyle14"/>
          <w:color w:val="000000"/>
          <w:lang w:val="uk-UA" w:eastAsia="en-US"/>
        </w:rPr>
      </w:pPr>
      <w:r w:rsidRPr="00BE29E2">
        <w:rPr>
          <w:rStyle w:val="FontStyle14"/>
          <w:color w:val="000000"/>
          <w:lang w:val="uk-UA" w:eastAsia="en-US"/>
        </w:rPr>
        <w:t xml:space="preserve">178. Parkman P.D. Attenuated rubella virus / P.D. Parkman, H.M. Meyer, B.L. Kirschstein // I. Development and laboratory characterization. N Engl. J. Med. </w:t>
      </w:r>
      <w:r w:rsidRPr="00BE29E2">
        <w:rPr>
          <w:rStyle w:val="FontStyle14"/>
          <w:color w:val="000000"/>
          <w:lang w:val="uk-UA"/>
        </w:rPr>
        <w:t xml:space="preserve">— </w:t>
      </w:r>
      <w:r w:rsidRPr="00BE29E2">
        <w:rPr>
          <w:rStyle w:val="FontStyle14"/>
          <w:color w:val="000000"/>
          <w:lang w:val="uk-UA" w:eastAsia="en-US"/>
        </w:rPr>
        <w:t xml:space="preserve">1966. </w:t>
      </w:r>
      <w:r w:rsidRPr="00BE29E2">
        <w:rPr>
          <w:rStyle w:val="FontStyle14"/>
          <w:color w:val="000000"/>
          <w:lang w:val="uk-UA"/>
        </w:rPr>
        <w:t xml:space="preserve">— </w:t>
      </w:r>
      <w:r w:rsidRPr="00BE29E2">
        <w:rPr>
          <w:color w:val="000000"/>
          <w:sz w:val="28"/>
          <w:szCs w:val="28"/>
          <w:lang w:val="uk-UA"/>
        </w:rPr>
        <w:t>Vol.</w:t>
      </w:r>
      <w:r w:rsidRPr="00BE29E2">
        <w:rPr>
          <w:rStyle w:val="FontStyle14"/>
          <w:color w:val="000000"/>
          <w:lang w:val="uk-UA" w:eastAsia="en-US"/>
        </w:rPr>
        <w:t xml:space="preserve"> 275. —</w:t>
      </w:r>
      <w:r w:rsidRPr="00BE29E2">
        <w:rPr>
          <w:color w:val="000000"/>
          <w:sz w:val="28"/>
          <w:szCs w:val="28"/>
          <w:lang w:val="uk-UA"/>
        </w:rPr>
        <w:t xml:space="preserve"> P. </w:t>
      </w:r>
      <w:r w:rsidRPr="00BE29E2">
        <w:rPr>
          <w:rStyle w:val="FontStyle14"/>
          <w:color w:val="000000"/>
          <w:lang w:val="uk-UA" w:eastAsia="en-US"/>
        </w:rPr>
        <w:t>569—574.</w:t>
      </w:r>
    </w:p>
    <w:p w:rsidR="00DA7FF7" w:rsidRPr="00BE29E2" w:rsidRDefault="00DA7FF7" w:rsidP="00DA7FF7">
      <w:pPr>
        <w:pStyle w:val="Style6"/>
        <w:widowControl/>
        <w:spacing w:before="10" w:line="360" w:lineRule="auto"/>
        <w:ind w:firstLine="720"/>
        <w:rPr>
          <w:rStyle w:val="FontStyle14"/>
          <w:color w:val="000000"/>
          <w:lang w:val="uk-UA" w:eastAsia="en-US"/>
        </w:rPr>
      </w:pPr>
      <w:r w:rsidRPr="00BE29E2">
        <w:rPr>
          <w:rStyle w:val="FontStyle14"/>
          <w:color w:val="000000"/>
          <w:lang w:val="uk-UA" w:eastAsia="en-US"/>
        </w:rPr>
        <w:t>179. Patel N. A silver enhanced, gold labelled, immunosorbent assay for detecting antibodies to rubella virus / N. Patel, B.F. Rocks, M.P. Bailey // Journal of Clinical Pathology.</w:t>
      </w:r>
      <w:r w:rsidRPr="00BE29E2">
        <w:rPr>
          <w:rStyle w:val="FontStyle14"/>
          <w:color w:val="000000"/>
          <w:lang w:val="uk-UA"/>
        </w:rPr>
        <w:t xml:space="preserve"> </w:t>
      </w:r>
      <w:r w:rsidRPr="00BE29E2">
        <w:rPr>
          <w:rStyle w:val="FontStyle14"/>
          <w:color w:val="000000"/>
          <w:lang w:val="uk-UA" w:eastAsia="en-US"/>
        </w:rPr>
        <w:t>— 1991</w:t>
      </w:r>
      <w:r w:rsidRPr="00BE29E2">
        <w:rPr>
          <w:rStyle w:val="FontStyle14"/>
          <w:color w:val="000000"/>
          <w:lang w:val="uk-UA"/>
        </w:rPr>
        <w:t xml:space="preserve"> — </w:t>
      </w:r>
      <w:r w:rsidRPr="00BE29E2">
        <w:rPr>
          <w:color w:val="000000"/>
          <w:sz w:val="28"/>
          <w:szCs w:val="28"/>
          <w:lang w:val="uk-UA"/>
        </w:rPr>
        <w:t>Vol.</w:t>
      </w:r>
      <w:r w:rsidRPr="00BE29E2">
        <w:rPr>
          <w:rStyle w:val="FontStyle14"/>
          <w:color w:val="000000"/>
          <w:lang w:val="uk-UA" w:eastAsia="en-US"/>
        </w:rPr>
        <w:t xml:space="preserve"> 44,</w:t>
      </w:r>
      <w:r w:rsidRPr="00BE29E2">
        <w:rPr>
          <w:color w:val="000000"/>
          <w:sz w:val="28"/>
          <w:szCs w:val="28"/>
          <w:lang w:val="uk-UA"/>
        </w:rPr>
        <w:t xml:space="preserve"> </w:t>
      </w:r>
      <w:r w:rsidRPr="00BE29E2">
        <w:rPr>
          <w:rStyle w:val="FontStyle14"/>
          <w:color w:val="000000"/>
          <w:lang w:val="uk-UA" w:eastAsia="en-US"/>
        </w:rPr>
        <w:t>№ 4. —</w:t>
      </w:r>
      <w:r w:rsidRPr="00BE29E2">
        <w:rPr>
          <w:color w:val="000000"/>
          <w:sz w:val="28"/>
          <w:szCs w:val="28"/>
          <w:lang w:val="uk-UA"/>
        </w:rPr>
        <w:t xml:space="preserve"> P.</w:t>
      </w:r>
      <w:r w:rsidRPr="00BE29E2">
        <w:rPr>
          <w:rStyle w:val="FontStyle14"/>
          <w:color w:val="000000"/>
          <w:lang w:val="uk-UA" w:eastAsia="en-US"/>
        </w:rPr>
        <w:t xml:space="preserve"> 334—338.</w:t>
      </w:r>
    </w:p>
    <w:p w:rsidR="00DA7FF7" w:rsidRPr="00BE29E2" w:rsidRDefault="00DA7FF7" w:rsidP="00DA7FF7">
      <w:pPr>
        <w:spacing w:line="360" w:lineRule="auto"/>
        <w:ind w:firstLine="709"/>
        <w:jc w:val="both"/>
        <w:rPr>
          <w:color w:val="000000"/>
          <w:sz w:val="28"/>
          <w:szCs w:val="28"/>
          <w:lang w:val="uk-UA"/>
        </w:rPr>
      </w:pPr>
      <w:r w:rsidRPr="00BE29E2">
        <w:rPr>
          <w:color w:val="000000"/>
          <w:sz w:val="28"/>
          <w:szCs w:val="28"/>
          <w:lang w:val="uk-UA"/>
        </w:rPr>
        <w:lastRenderedPageBreak/>
        <w:t>180. Pebody R.G. Immunogenicity of second dose measles–mumps–rubella (MMR) vaccine and implications for serosurveillance / R.G. Pebody, N.J. Gay, L.M. Hesketh [et al.] // Vaccine. — 2002. — Vol. 20, № 7—8. — P. 1134—1140.</w:t>
      </w:r>
    </w:p>
    <w:p w:rsidR="00DA7FF7" w:rsidRPr="00BE29E2" w:rsidRDefault="00DA7FF7" w:rsidP="00DA7FF7">
      <w:pPr>
        <w:pStyle w:val="Style6"/>
        <w:widowControl/>
        <w:spacing w:before="10" w:line="360" w:lineRule="auto"/>
        <w:ind w:firstLine="720"/>
        <w:rPr>
          <w:rStyle w:val="FontStyle14"/>
          <w:color w:val="000000"/>
          <w:lang w:val="uk-UA"/>
        </w:rPr>
      </w:pPr>
      <w:r w:rsidRPr="00BE29E2">
        <w:rPr>
          <w:rStyle w:val="FontStyle14"/>
          <w:color w:val="000000"/>
          <w:lang w:val="uk-UA" w:eastAsia="en-US"/>
        </w:rPr>
        <w:t xml:space="preserve">181. Petchclai B. Laboratory diagnosis of congenital and maternal rubella infection / B. Petchclai, C. Liemsuwan // Journal of the Medical Association of Thailand. </w:t>
      </w:r>
      <w:r w:rsidRPr="00BE29E2">
        <w:rPr>
          <w:rStyle w:val="FontStyle14"/>
          <w:color w:val="000000"/>
          <w:lang w:val="uk-UA"/>
        </w:rPr>
        <w:t>— 1992.</w:t>
      </w:r>
      <w:r w:rsidRPr="00BE29E2">
        <w:rPr>
          <w:rStyle w:val="FontStyle14"/>
          <w:color w:val="000000"/>
          <w:lang w:val="uk-UA" w:eastAsia="en-US"/>
        </w:rPr>
        <w:t xml:space="preserve"> </w:t>
      </w:r>
      <w:r w:rsidRPr="00BE29E2">
        <w:rPr>
          <w:rStyle w:val="FontStyle14"/>
          <w:color w:val="000000"/>
          <w:lang w:val="uk-UA"/>
        </w:rPr>
        <w:t xml:space="preserve">— </w:t>
      </w:r>
      <w:r w:rsidRPr="00BE29E2">
        <w:rPr>
          <w:color w:val="000000"/>
          <w:sz w:val="28"/>
          <w:szCs w:val="28"/>
          <w:lang w:val="uk-UA"/>
        </w:rPr>
        <w:t>Vol.</w:t>
      </w:r>
      <w:r w:rsidRPr="00BE29E2">
        <w:rPr>
          <w:rStyle w:val="FontStyle14"/>
          <w:color w:val="000000"/>
          <w:lang w:val="uk-UA" w:eastAsia="en-US"/>
        </w:rPr>
        <w:t xml:space="preserve"> </w:t>
      </w:r>
      <w:r w:rsidRPr="00BE29E2">
        <w:rPr>
          <w:rStyle w:val="FontStyle14"/>
          <w:color w:val="000000"/>
          <w:lang w:val="uk-UA"/>
        </w:rPr>
        <w:t>75</w:t>
      </w:r>
      <w:r w:rsidRPr="00BE29E2">
        <w:rPr>
          <w:rStyle w:val="FontStyle14"/>
          <w:color w:val="000000"/>
          <w:lang w:val="uk-UA" w:eastAsia="en-US"/>
        </w:rPr>
        <w:t>. —</w:t>
      </w:r>
      <w:r w:rsidRPr="00BE29E2">
        <w:rPr>
          <w:color w:val="000000"/>
          <w:sz w:val="28"/>
          <w:szCs w:val="28"/>
          <w:lang w:val="uk-UA"/>
        </w:rPr>
        <w:t xml:space="preserve"> P.</w:t>
      </w:r>
      <w:r w:rsidRPr="00BE29E2">
        <w:rPr>
          <w:rStyle w:val="FontStyle14"/>
          <w:color w:val="000000"/>
          <w:lang w:val="uk-UA" w:eastAsia="en-US"/>
        </w:rPr>
        <w:t xml:space="preserve"> </w:t>
      </w:r>
      <w:r w:rsidRPr="00BE29E2">
        <w:rPr>
          <w:rStyle w:val="FontStyle14"/>
          <w:color w:val="000000"/>
          <w:lang w:val="uk-UA"/>
        </w:rPr>
        <w:t>282—287.</w:t>
      </w:r>
    </w:p>
    <w:p w:rsidR="00DA7FF7" w:rsidRPr="00BE29E2" w:rsidRDefault="00DA7FF7" w:rsidP="00DA7FF7">
      <w:pPr>
        <w:spacing w:line="360" w:lineRule="auto"/>
        <w:ind w:firstLine="709"/>
        <w:jc w:val="both"/>
        <w:rPr>
          <w:color w:val="000000"/>
          <w:sz w:val="28"/>
          <w:szCs w:val="28"/>
          <w:lang w:val="uk-UA"/>
        </w:rPr>
      </w:pPr>
      <w:r w:rsidRPr="00BE29E2">
        <w:rPr>
          <w:color w:val="000000"/>
          <w:sz w:val="28"/>
          <w:szCs w:val="28"/>
          <w:lang w:val="uk-UA"/>
        </w:rPr>
        <w:t>182. Plotkin S.A. Rubella eradication / S.A. Plotkin // Vaccine. — 2001. — Vol. 19. — P. 3311—3319.</w:t>
      </w:r>
    </w:p>
    <w:p w:rsidR="00DA7FF7" w:rsidRPr="00BE29E2" w:rsidRDefault="00DA7FF7" w:rsidP="00DA7FF7">
      <w:pPr>
        <w:spacing w:line="360" w:lineRule="auto"/>
        <w:ind w:firstLine="709"/>
        <w:jc w:val="both"/>
        <w:rPr>
          <w:color w:val="000000"/>
          <w:sz w:val="28"/>
          <w:szCs w:val="28"/>
          <w:lang w:val="uk-UA"/>
        </w:rPr>
      </w:pPr>
      <w:r w:rsidRPr="00BE29E2">
        <w:rPr>
          <w:color w:val="000000"/>
          <w:sz w:val="28"/>
          <w:szCs w:val="28"/>
          <w:lang w:val="en-US"/>
        </w:rPr>
        <w:t xml:space="preserve">183. </w:t>
      </w:r>
      <w:r w:rsidRPr="00BE29E2">
        <w:rPr>
          <w:color w:val="000000"/>
          <w:sz w:val="28"/>
          <w:szCs w:val="28"/>
          <w:lang w:val="uk-UA"/>
        </w:rPr>
        <w:t xml:space="preserve">Epidemiology of rubella infections in Austria: important lessons to be learned / B. </w:t>
      </w:r>
      <w:r w:rsidRPr="00BE29E2">
        <w:rPr>
          <w:color w:val="000000"/>
          <w:sz w:val="28"/>
          <w:szCs w:val="28"/>
          <w:lang w:val="en-US"/>
        </w:rPr>
        <w:t>Fal</w:t>
      </w:r>
      <w:r w:rsidRPr="00BE29E2">
        <w:rPr>
          <w:color w:val="000000"/>
          <w:sz w:val="28"/>
          <w:szCs w:val="28"/>
          <w:lang w:val="uk-UA"/>
        </w:rPr>
        <w:t xml:space="preserve">kensammer, G. Walder, D. Busch [et al.] // Eur. J. Clin. Microbiol. Infect. Dis. — 2004. — </w:t>
      </w:r>
      <w:r w:rsidRPr="00BE29E2">
        <w:rPr>
          <w:color w:val="000000"/>
          <w:sz w:val="28"/>
          <w:szCs w:val="28"/>
          <w:lang w:val="en-GB"/>
        </w:rPr>
        <w:t>Vol. </w:t>
      </w:r>
      <w:r w:rsidRPr="00BE29E2">
        <w:rPr>
          <w:color w:val="000000"/>
          <w:sz w:val="28"/>
          <w:szCs w:val="28"/>
          <w:lang w:val="uk-UA"/>
        </w:rPr>
        <w:t>23</w:t>
      </w:r>
      <w:r w:rsidRPr="00BE29E2">
        <w:rPr>
          <w:color w:val="000000"/>
          <w:sz w:val="28"/>
          <w:szCs w:val="28"/>
          <w:lang w:val="en-US"/>
        </w:rPr>
        <w:t xml:space="preserve">, № </w:t>
      </w:r>
      <w:r w:rsidRPr="00BE29E2">
        <w:rPr>
          <w:color w:val="000000"/>
          <w:sz w:val="28"/>
          <w:szCs w:val="28"/>
          <w:lang w:val="uk-UA"/>
        </w:rPr>
        <w:t xml:space="preserve">6. — </w:t>
      </w:r>
      <w:r w:rsidRPr="00BE29E2">
        <w:rPr>
          <w:color w:val="000000"/>
          <w:sz w:val="28"/>
          <w:szCs w:val="28"/>
          <w:lang w:val="en-US"/>
        </w:rPr>
        <w:t>P</w:t>
      </w:r>
      <w:r w:rsidRPr="00BE29E2">
        <w:rPr>
          <w:color w:val="000000"/>
          <w:sz w:val="28"/>
          <w:szCs w:val="28"/>
          <w:lang w:val="uk-UA"/>
        </w:rPr>
        <w:t>. 502—505.</w:t>
      </w:r>
    </w:p>
    <w:p w:rsidR="00DA7FF7" w:rsidRPr="00BE29E2" w:rsidRDefault="00DA7FF7" w:rsidP="00DA7FF7">
      <w:pPr>
        <w:pStyle w:val="Style6"/>
        <w:widowControl/>
        <w:spacing w:line="360" w:lineRule="auto"/>
        <w:ind w:firstLine="720"/>
        <w:rPr>
          <w:rStyle w:val="FontStyle14"/>
          <w:color w:val="000000"/>
          <w:lang w:val="uk-UA" w:eastAsia="en-US"/>
        </w:rPr>
      </w:pPr>
      <w:r w:rsidRPr="00BE29E2">
        <w:rPr>
          <w:rStyle w:val="FontStyle14"/>
          <w:color w:val="000000"/>
          <w:lang w:val="uk-UA" w:eastAsia="en-US"/>
        </w:rPr>
        <w:t xml:space="preserve">184. Punnarugsa V. Detection of rubella virus immunoglobulin G (IgG) and IgM antibodies in whole blood on Whatman paper </w:t>
      </w:r>
      <w:r w:rsidRPr="00BE29E2">
        <w:rPr>
          <w:color w:val="000000"/>
          <w:sz w:val="28"/>
          <w:szCs w:val="28"/>
          <w:lang w:val="uk-UA"/>
        </w:rPr>
        <w:t>–</w:t>
      </w:r>
      <w:r w:rsidRPr="00BE29E2">
        <w:rPr>
          <w:rStyle w:val="FontStyle14"/>
          <w:color w:val="000000"/>
          <w:lang w:val="uk-UA" w:eastAsia="en-US"/>
        </w:rPr>
        <w:t xml:space="preserve"> comparison with detection in sera / V. Punnarugsa, V. Mungmee // Journal of Clinical Microbiology. </w:t>
      </w:r>
      <w:r w:rsidRPr="00BE29E2">
        <w:rPr>
          <w:rStyle w:val="FontStyle14"/>
          <w:color w:val="000000"/>
          <w:lang w:val="uk-UA"/>
        </w:rPr>
        <w:t xml:space="preserve">— </w:t>
      </w:r>
      <w:r w:rsidRPr="00BE29E2">
        <w:rPr>
          <w:rStyle w:val="FontStyle14"/>
          <w:color w:val="000000"/>
          <w:lang w:val="uk-UA" w:eastAsia="en-US"/>
        </w:rPr>
        <w:t>1991</w:t>
      </w:r>
      <w:r w:rsidRPr="00BE29E2">
        <w:rPr>
          <w:rStyle w:val="FontStyle14"/>
          <w:color w:val="000000"/>
          <w:lang w:val="uk-UA"/>
        </w:rPr>
        <w:t xml:space="preserve">. — </w:t>
      </w:r>
      <w:r w:rsidRPr="00BE29E2">
        <w:rPr>
          <w:color w:val="000000"/>
          <w:sz w:val="28"/>
          <w:szCs w:val="28"/>
          <w:lang w:val="uk-UA"/>
        </w:rPr>
        <w:t>Vol.</w:t>
      </w:r>
      <w:r w:rsidRPr="00BE29E2">
        <w:rPr>
          <w:rStyle w:val="FontStyle14"/>
          <w:color w:val="000000"/>
          <w:lang w:val="uk-UA" w:eastAsia="en-US"/>
        </w:rPr>
        <w:t xml:space="preserve"> 29,</w:t>
      </w:r>
      <w:r w:rsidRPr="00BE29E2">
        <w:rPr>
          <w:color w:val="000000"/>
          <w:sz w:val="28"/>
          <w:szCs w:val="28"/>
          <w:lang w:val="uk-UA"/>
        </w:rPr>
        <w:t xml:space="preserve"> </w:t>
      </w:r>
      <w:r w:rsidRPr="00BE29E2">
        <w:rPr>
          <w:rStyle w:val="FontStyle14"/>
          <w:color w:val="000000"/>
          <w:lang w:val="uk-UA" w:eastAsia="en-US"/>
        </w:rPr>
        <w:t>№ 10. —</w:t>
      </w:r>
      <w:r w:rsidRPr="00BE29E2">
        <w:rPr>
          <w:color w:val="000000"/>
          <w:sz w:val="28"/>
          <w:szCs w:val="28"/>
          <w:lang w:val="uk-UA"/>
        </w:rPr>
        <w:t xml:space="preserve"> P.</w:t>
      </w:r>
      <w:r w:rsidRPr="00BE29E2">
        <w:rPr>
          <w:rStyle w:val="FontStyle14"/>
          <w:color w:val="000000"/>
          <w:lang w:val="uk-UA" w:eastAsia="en-US"/>
        </w:rPr>
        <w:t xml:space="preserve"> 2209—2212.</w:t>
      </w:r>
    </w:p>
    <w:p w:rsidR="00DA7FF7" w:rsidRPr="00BE29E2" w:rsidRDefault="00DA7FF7" w:rsidP="00DA7FF7">
      <w:pPr>
        <w:spacing w:line="360" w:lineRule="auto"/>
        <w:ind w:firstLine="720"/>
        <w:jc w:val="both"/>
        <w:rPr>
          <w:color w:val="000000"/>
          <w:sz w:val="28"/>
          <w:lang w:val="uk-UA"/>
        </w:rPr>
      </w:pPr>
      <w:r w:rsidRPr="00BE29E2">
        <w:rPr>
          <w:color w:val="000000"/>
          <w:sz w:val="28"/>
          <w:lang w:val="uk-UA"/>
        </w:rPr>
        <w:t>185. Regional Office for Europe. Technical consultation on measles, rubella and congenital rubella syndrome surveillance [Copenhagen, Denmark, 12—13 April 2005] / Regional Office for Europe // Copenhagen</w:t>
      </w:r>
      <w:r w:rsidRPr="00BE29E2">
        <w:rPr>
          <w:color w:val="000000"/>
          <w:sz w:val="28"/>
          <w:szCs w:val="28"/>
          <w:lang w:val="uk-UA"/>
        </w:rPr>
        <w:t>–</w:t>
      </w:r>
      <w:r w:rsidRPr="00BE29E2">
        <w:rPr>
          <w:color w:val="000000"/>
          <w:sz w:val="28"/>
          <w:lang w:val="uk-UA"/>
        </w:rPr>
        <w:t xml:space="preserve">WHO. — 2005. — </w:t>
      </w:r>
      <w:r w:rsidRPr="00BE29E2">
        <w:rPr>
          <w:color w:val="000000"/>
          <w:sz w:val="28"/>
          <w:szCs w:val="28"/>
          <w:lang w:val="uk-UA"/>
        </w:rPr>
        <w:t xml:space="preserve">P. </w:t>
      </w:r>
      <w:r w:rsidRPr="00BE29E2">
        <w:rPr>
          <w:color w:val="000000"/>
          <w:sz w:val="28"/>
          <w:lang w:val="uk-UA"/>
        </w:rPr>
        <w:t>29.</w:t>
      </w:r>
    </w:p>
    <w:p w:rsidR="00DA7FF7" w:rsidRPr="00BE29E2" w:rsidRDefault="00DA7FF7" w:rsidP="00DA7FF7">
      <w:pPr>
        <w:pStyle w:val="Style1"/>
        <w:widowControl/>
        <w:spacing w:before="72" w:line="360" w:lineRule="auto"/>
        <w:ind w:firstLine="720"/>
        <w:jc w:val="both"/>
        <w:rPr>
          <w:rStyle w:val="FontStyle14"/>
          <w:color w:val="000000"/>
          <w:lang w:val="uk-UA" w:eastAsia="en-US"/>
        </w:rPr>
      </w:pPr>
      <w:r w:rsidRPr="00BE29E2">
        <w:rPr>
          <w:rStyle w:val="FontStyle14"/>
          <w:color w:val="000000"/>
          <w:lang w:val="uk-UA" w:eastAsia="en-US"/>
        </w:rPr>
        <w:t xml:space="preserve">186. Results of a rubella screening program for hospital employees </w:t>
      </w:r>
      <w:r w:rsidRPr="00BE29E2">
        <w:rPr>
          <w:color w:val="000000"/>
          <w:sz w:val="28"/>
          <w:szCs w:val="28"/>
          <w:lang w:val="uk-UA"/>
        </w:rPr>
        <w:t>–</w:t>
      </w:r>
      <w:r w:rsidRPr="00BE29E2">
        <w:rPr>
          <w:rStyle w:val="FontStyle14"/>
          <w:color w:val="000000"/>
          <w:lang w:val="uk-UA" w:eastAsia="en-US"/>
        </w:rPr>
        <w:t xml:space="preserve"> a five</w:t>
      </w:r>
      <w:r w:rsidRPr="00BE29E2">
        <w:rPr>
          <w:color w:val="000000"/>
          <w:sz w:val="28"/>
          <w:szCs w:val="28"/>
          <w:lang w:val="uk-UA"/>
        </w:rPr>
        <w:t>–</w:t>
      </w:r>
      <w:r w:rsidRPr="00BE29E2">
        <w:rPr>
          <w:rStyle w:val="FontStyle14"/>
          <w:color w:val="000000"/>
          <w:lang w:val="uk-UA" w:eastAsia="en-US"/>
        </w:rPr>
        <w:t>year review (1986</w:t>
      </w:r>
      <w:r w:rsidRPr="00BE29E2">
        <w:rPr>
          <w:color w:val="000000"/>
          <w:sz w:val="28"/>
          <w:szCs w:val="28"/>
          <w:lang w:val="uk-UA"/>
        </w:rPr>
        <w:t>–</w:t>
      </w:r>
      <w:r w:rsidRPr="00BE29E2">
        <w:rPr>
          <w:rStyle w:val="FontStyle14"/>
          <w:color w:val="000000"/>
          <w:lang w:val="uk-UA" w:eastAsia="en-US"/>
        </w:rPr>
        <w:t xml:space="preserve">1990) / V. Fraser, E. Spitznagel, G. Medoff, W.C. Dunagan // American Journal of Epidemiology. </w:t>
      </w:r>
      <w:r w:rsidRPr="00BE29E2">
        <w:rPr>
          <w:rStyle w:val="FontStyle14"/>
          <w:color w:val="000000"/>
          <w:lang w:val="uk-UA"/>
        </w:rPr>
        <w:t xml:space="preserve">— </w:t>
      </w:r>
      <w:r w:rsidRPr="00BE29E2">
        <w:rPr>
          <w:rStyle w:val="FontStyle14"/>
          <w:color w:val="000000"/>
          <w:lang w:val="uk-UA" w:eastAsia="en-US"/>
        </w:rPr>
        <w:t xml:space="preserve">1993. </w:t>
      </w:r>
      <w:r w:rsidRPr="00BE29E2">
        <w:rPr>
          <w:rStyle w:val="FontStyle14"/>
          <w:color w:val="000000"/>
          <w:lang w:val="uk-UA"/>
        </w:rPr>
        <w:t xml:space="preserve">— </w:t>
      </w:r>
      <w:r w:rsidRPr="00BE29E2">
        <w:rPr>
          <w:color w:val="000000"/>
          <w:sz w:val="28"/>
          <w:szCs w:val="28"/>
          <w:lang w:val="uk-UA"/>
        </w:rPr>
        <w:t>Vol.</w:t>
      </w:r>
      <w:r w:rsidRPr="00BE29E2">
        <w:rPr>
          <w:rStyle w:val="FontStyle14"/>
          <w:color w:val="000000"/>
          <w:lang w:val="uk-UA" w:eastAsia="en-US"/>
        </w:rPr>
        <w:t xml:space="preserve"> 138,</w:t>
      </w:r>
      <w:r w:rsidRPr="00BE29E2">
        <w:rPr>
          <w:color w:val="000000"/>
          <w:sz w:val="28"/>
          <w:szCs w:val="28"/>
          <w:lang w:val="uk-UA"/>
        </w:rPr>
        <w:t xml:space="preserve"> </w:t>
      </w:r>
      <w:r w:rsidRPr="00BE29E2">
        <w:rPr>
          <w:rStyle w:val="FontStyle14"/>
          <w:color w:val="000000"/>
          <w:lang w:val="uk-UA" w:eastAsia="en-US"/>
        </w:rPr>
        <w:t>№ 9. —</w:t>
      </w:r>
      <w:r w:rsidRPr="00BE29E2">
        <w:rPr>
          <w:color w:val="000000"/>
          <w:sz w:val="28"/>
          <w:szCs w:val="28"/>
          <w:lang w:val="uk-UA"/>
        </w:rPr>
        <w:t xml:space="preserve"> P.</w:t>
      </w:r>
      <w:r w:rsidRPr="00BE29E2">
        <w:rPr>
          <w:rStyle w:val="FontStyle14"/>
          <w:color w:val="000000"/>
          <w:lang w:val="uk-UA" w:eastAsia="en-US"/>
        </w:rPr>
        <w:t xml:space="preserve"> 756—764.</w:t>
      </w:r>
    </w:p>
    <w:p w:rsidR="00DA7FF7" w:rsidRPr="00BE29E2" w:rsidRDefault="00DA7FF7" w:rsidP="00DA7FF7">
      <w:pPr>
        <w:pStyle w:val="Style1"/>
        <w:widowControl/>
        <w:spacing w:before="72" w:line="360" w:lineRule="auto"/>
        <w:ind w:firstLine="720"/>
        <w:jc w:val="both"/>
        <w:rPr>
          <w:rStyle w:val="FontStyle14"/>
          <w:color w:val="000000"/>
          <w:lang w:val="uk-UA" w:eastAsia="en-US"/>
        </w:rPr>
      </w:pPr>
      <w:r w:rsidRPr="00BE29E2">
        <w:rPr>
          <w:rStyle w:val="FontStyle14"/>
          <w:color w:val="000000"/>
          <w:lang w:val="uk-UA" w:eastAsia="en-US"/>
        </w:rPr>
        <w:t xml:space="preserve">187. Robinson R.G. Rubella imunity in older children, teenegers, and young adult </w:t>
      </w:r>
      <w:r w:rsidRPr="00BE29E2">
        <w:rPr>
          <w:color w:val="000000"/>
          <w:sz w:val="28"/>
          <w:szCs w:val="28"/>
          <w:lang w:val="uk-UA"/>
        </w:rPr>
        <w:t>–</w:t>
      </w:r>
      <w:r w:rsidRPr="00BE29E2">
        <w:rPr>
          <w:rStyle w:val="FontStyle14"/>
          <w:color w:val="000000"/>
          <w:lang w:val="uk-UA" w:eastAsia="en-US"/>
        </w:rPr>
        <w:t xml:space="preserve"> a comparizon of immunity in those previously immunized with those immunized / R.G. Robinson, E.E. Dudendhoefer, Y. Holroyd // J. Pediatr. </w:t>
      </w:r>
      <w:r w:rsidRPr="00BE29E2">
        <w:rPr>
          <w:rStyle w:val="FontStyle14"/>
          <w:color w:val="000000"/>
          <w:lang w:val="uk-UA"/>
        </w:rPr>
        <w:t xml:space="preserve">— </w:t>
      </w:r>
      <w:r w:rsidRPr="00BE29E2">
        <w:rPr>
          <w:rStyle w:val="FontStyle14"/>
          <w:color w:val="000000"/>
          <w:lang w:val="uk-UA" w:eastAsia="en-US"/>
        </w:rPr>
        <w:t xml:space="preserve">1982. </w:t>
      </w:r>
      <w:r w:rsidRPr="00BE29E2">
        <w:rPr>
          <w:rStyle w:val="FontStyle14"/>
          <w:color w:val="000000"/>
          <w:lang w:val="uk-UA"/>
        </w:rPr>
        <w:t xml:space="preserve">— </w:t>
      </w:r>
      <w:r w:rsidRPr="00BE29E2">
        <w:rPr>
          <w:color w:val="000000"/>
          <w:sz w:val="28"/>
          <w:szCs w:val="28"/>
          <w:lang w:val="uk-UA"/>
        </w:rPr>
        <w:t>Vol.</w:t>
      </w:r>
      <w:r w:rsidRPr="00BE29E2">
        <w:rPr>
          <w:rStyle w:val="FontStyle14"/>
          <w:color w:val="000000"/>
          <w:lang w:val="uk-UA" w:eastAsia="en-US"/>
        </w:rPr>
        <w:t xml:space="preserve"> 101. —</w:t>
      </w:r>
      <w:r w:rsidRPr="00BE29E2">
        <w:rPr>
          <w:color w:val="000000"/>
          <w:sz w:val="28"/>
          <w:szCs w:val="28"/>
          <w:lang w:val="uk-UA"/>
        </w:rPr>
        <w:t xml:space="preserve"> P.</w:t>
      </w:r>
      <w:r w:rsidRPr="00BE29E2">
        <w:rPr>
          <w:rStyle w:val="FontStyle14"/>
          <w:color w:val="000000"/>
          <w:lang w:val="uk-UA" w:eastAsia="en-US"/>
        </w:rPr>
        <w:t xml:space="preserve"> 188—191.</w:t>
      </w:r>
    </w:p>
    <w:p w:rsidR="00DA7FF7" w:rsidRPr="00BE29E2" w:rsidRDefault="00DA7FF7" w:rsidP="00DA7FF7">
      <w:pPr>
        <w:pStyle w:val="Style1"/>
        <w:widowControl/>
        <w:spacing w:before="72" w:line="360" w:lineRule="auto"/>
        <w:ind w:firstLine="720"/>
        <w:jc w:val="both"/>
        <w:rPr>
          <w:rStyle w:val="FontStyle14"/>
          <w:color w:val="000000"/>
          <w:lang w:val="uk-UA" w:eastAsia="en-US"/>
        </w:rPr>
      </w:pPr>
      <w:r w:rsidRPr="00BE29E2">
        <w:rPr>
          <w:rStyle w:val="FontStyle14"/>
          <w:color w:val="000000"/>
          <w:lang w:val="uk-UA" w:eastAsia="en-US"/>
        </w:rPr>
        <w:t xml:space="preserve">188. Rubella epidemiology in military recruit schools / L. Matter, P. Hohl, T. Abelin, K. Schopfer // Schweizerische Medizinische Wochenschrift. Journal Suisse de Medecine. </w:t>
      </w:r>
      <w:r w:rsidRPr="00BE29E2">
        <w:rPr>
          <w:rStyle w:val="FontStyle14"/>
          <w:color w:val="000000"/>
          <w:lang w:val="uk-UA"/>
        </w:rPr>
        <w:t xml:space="preserve">— </w:t>
      </w:r>
      <w:r w:rsidRPr="00BE29E2">
        <w:rPr>
          <w:rStyle w:val="FontStyle14"/>
          <w:color w:val="000000"/>
          <w:lang w:val="uk-UA" w:eastAsia="en-US"/>
        </w:rPr>
        <w:t>1992</w:t>
      </w:r>
      <w:r w:rsidRPr="00BE29E2">
        <w:rPr>
          <w:rStyle w:val="FontStyle14"/>
          <w:color w:val="000000"/>
          <w:lang w:val="uk-UA"/>
        </w:rPr>
        <w:t xml:space="preserve">. — </w:t>
      </w:r>
      <w:r w:rsidRPr="00BE29E2">
        <w:rPr>
          <w:color w:val="000000"/>
          <w:sz w:val="28"/>
          <w:szCs w:val="28"/>
          <w:lang w:val="uk-UA"/>
        </w:rPr>
        <w:t>Vol.</w:t>
      </w:r>
      <w:r w:rsidRPr="00BE29E2">
        <w:rPr>
          <w:rStyle w:val="FontStyle14"/>
          <w:color w:val="000000"/>
          <w:lang w:val="uk-UA" w:eastAsia="en-US"/>
        </w:rPr>
        <w:t xml:space="preserve"> 122,</w:t>
      </w:r>
      <w:r w:rsidRPr="00BE29E2">
        <w:rPr>
          <w:color w:val="000000"/>
          <w:sz w:val="28"/>
          <w:szCs w:val="28"/>
          <w:lang w:val="uk-UA"/>
        </w:rPr>
        <w:t xml:space="preserve"> </w:t>
      </w:r>
      <w:r w:rsidRPr="00BE29E2">
        <w:rPr>
          <w:rStyle w:val="FontStyle14"/>
          <w:color w:val="000000"/>
          <w:lang w:val="uk-UA" w:eastAsia="en-US"/>
        </w:rPr>
        <w:t>№ 43. —</w:t>
      </w:r>
      <w:r w:rsidRPr="00BE29E2">
        <w:rPr>
          <w:color w:val="000000"/>
          <w:sz w:val="28"/>
          <w:szCs w:val="28"/>
          <w:lang w:val="uk-UA"/>
        </w:rPr>
        <w:t xml:space="preserve"> P.</w:t>
      </w:r>
      <w:r w:rsidRPr="00BE29E2">
        <w:rPr>
          <w:rStyle w:val="FontStyle14"/>
          <w:color w:val="000000"/>
          <w:lang w:val="uk-UA" w:eastAsia="en-US"/>
        </w:rPr>
        <w:t xml:space="preserve"> 1606—1613.</w:t>
      </w:r>
    </w:p>
    <w:p w:rsidR="00DA7FF7" w:rsidRPr="00BE29E2" w:rsidRDefault="00DA7FF7" w:rsidP="00DA7FF7">
      <w:pPr>
        <w:pStyle w:val="Style1"/>
        <w:widowControl/>
        <w:spacing w:before="72" w:line="360" w:lineRule="auto"/>
        <w:ind w:firstLine="720"/>
        <w:jc w:val="both"/>
        <w:rPr>
          <w:rStyle w:val="FontStyle14"/>
          <w:color w:val="000000"/>
          <w:lang w:val="uk-UA" w:eastAsia="en-US"/>
        </w:rPr>
      </w:pPr>
      <w:r w:rsidRPr="00BE29E2">
        <w:rPr>
          <w:rStyle w:val="FontStyle14"/>
          <w:color w:val="000000"/>
          <w:lang w:val="uk-UA" w:eastAsia="en-US"/>
        </w:rPr>
        <w:t>189. Rubella epidemic in Sapporo in 1975</w:t>
      </w:r>
      <w:r w:rsidRPr="00BE29E2">
        <w:rPr>
          <w:color w:val="000000"/>
          <w:sz w:val="28"/>
          <w:szCs w:val="28"/>
          <w:lang w:val="uk-UA"/>
        </w:rPr>
        <w:t>–</w:t>
      </w:r>
      <w:r w:rsidRPr="00BE29E2">
        <w:rPr>
          <w:rStyle w:val="FontStyle14"/>
          <w:color w:val="000000"/>
          <w:lang w:val="uk-UA" w:eastAsia="en-US"/>
        </w:rPr>
        <w:t xml:space="preserve">77 / N. Nakazono, H. Sawada, K. Fukuda, T. Takebayash [et al.] // Clin. Virol. </w:t>
      </w:r>
      <w:r w:rsidRPr="00BE29E2">
        <w:rPr>
          <w:rStyle w:val="FontStyle14"/>
          <w:color w:val="000000"/>
          <w:lang w:val="uk-UA"/>
        </w:rPr>
        <w:t xml:space="preserve">— </w:t>
      </w:r>
      <w:r w:rsidRPr="00BE29E2">
        <w:rPr>
          <w:rStyle w:val="FontStyle14"/>
          <w:color w:val="000000"/>
          <w:lang w:val="uk-UA" w:eastAsia="en-US"/>
        </w:rPr>
        <w:t>1991.</w:t>
      </w:r>
      <w:r w:rsidRPr="00BE29E2">
        <w:rPr>
          <w:rStyle w:val="FontStyle14"/>
          <w:color w:val="000000"/>
          <w:lang w:val="uk-UA"/>
        </w:rPr>
        <w:t xml:space="preserve"> — </w:t>
      </w:r>
      <w:r w:rsidRPr="00BE29E2">
        <w:rPr>
          <w:color w:val="000000"/>
          <w:sz w:val="28"/>
          <w:szCs w:val="28"/>
          <w:lang w:val="uk-UA"/>
        </w:rPr>
        <w:t>Vol.</w:t>
      </w:r>
      <w:r w:rsidRPr="00BE29E2">
        <w:rPr>
          <w:rStyle w:val="FontStyle14"/>
          <w:color w:val="000000"/>
          <w:lang w:val="uk-UA" w:eastAsia="en-US"/>
        </w:rPr>
        <w:t xml:space="preserve"> 6. —</w:t>
      </w:r>
      <w:r w:rsidRPr="00BE29E2">
        <w:rPr>
          <w:color w:val="000000"/>
          <w:sz w:val="28"/>
          <w:szCs w:val="28"/>
          <w:lang w:val="uk-UA"/>
        </w:rPr>
        <w:t xml:space="preserve"> P.</w:t>
      </w:r>
      <w:r w:rsidRPr="00BE29E2">
        <w:rPr>
          <w:rStyle w:val="FontStyle14"/>
          <w:color w:val="000000"/>
          <w:lang w:val="uk-UA" w:eastAsia="en-US"/>
        </w:rPr>
        <w:t> 111—116.</w:t>
      </w:r>
    </w:p>
    <w:p w:rsidR="00DA7FF7" w:rsidRPr="00BE29E2" w:rsidRDefault="00DA7FF7" w:rsidP="00DA7FF7">
      <w:pPr>
        <w:pStyle w:val="Style10"/>
        <w:widowControl/>
        <w:spacing w:line="360" w:lineRule="auto"/>
        <w:ind w:firstLine="720"/>
        <w:rPr>
          <w:rStyle w:val="FontStyle14"/>
          <w:color w:val="000000"/>
          <w:lang w:val="uk-UA" w:eastAsia="en-US"/>
        </w:rPr>
      </w:pPr>
      <w:r w:rsidRPr="00BE29E2">
        <w:rPr>
          <w:rStyle w:val="FontStyle14"/>
          <w:color w:val="000000"/>
          <w:lang w:val="uk-UA" w:eastAsia="en-US"/>
        </w:rPr>
        <w:t xml:space="preserve">190. Rubella surveillance to December 1992 </w:t>
      </w:r>
      <w:r w:rsidRPr="00BE29E2">
        <w:rPr>
          <w:color w:val="000000"/>
          <w:sz w:val="28"/>
          <w:szCs w:val="28"/>
          <w:lang w:val="uk-UA"/>
        </w:rPr>
        <w:t>–</w:t>
      </w:r>
      <w:r w:rsidRPr="00BE29E2">
        <w:rPr>
          <w:rStyle w:val="FontStyle14"/>
          <w:color w:val="000000"/>
          <w:lang w:val="uk-UA" w:eastAsia="en-US"/>
        </w:rPr>
        <w:t xml:space="preserve"> second joint report from the PHLS and National Congenital Rubella Surveillance Programme / E. Miller, P.A. Waight, J.E. Vurdien, G. Jones, P.A. Tookey, C.S. Peckham // Communicable Disease Report. CDR Review. </w:t>
      </w:r>
      <w:r w:rsidRPr="00BE29E2">
        <w:rPr>
          <w:rStyle w:val="FontStyle14"/>
          <w:color w:val="000000"/>
          <w:lang w:val="uk-UA"/>
        </w:rPr>
        <w:t xml:space="preserve">— </w:t>
      </w:r>
      <w:r w:rsidRPr="00BE29E2">
        <w:rPr>
          <w:rStyle w:val="FontStyle14"/>
          <w:color w:val="000000"/>
          <w:lang w:val="uk-UA" w:eastAsia="en-US"/>
        </w:rPr>
        <w:t xml:space="preserve">1993. </w:t>
      </w:r>
      <w:r w:rsidRPr="00BE29E2">
        <w:rPr>
          <w:rStyle w:val="FontStyle14"/>
          <w:color w:val="000000"/>
          <w:lang w:val="uk-UA"/>
        </w:rPr>
        <w:t xml:space="preserve">— </w:t>
      </w:r>
      <w:r w:rsidRPr="00BE29E2">
        <w:rPr>
          <w:color w:val="000000"/>
          <w:sz w:val="28"/>
          <w:szCs w:val="28"/>
          <w:lang w:val="uk-UA"/>
        </w:rPr>
        <w:t>Vol.</w:t>
      </w:r>
      <w:r w:rsidRPr="00BE29E2">
        <w:rPr>
          <w:rStyle w:val="FontStyle14"/>
          <w:color w:val="000000"/>
          <w:lang w:val="uk-UA" w:eastAsia="en-US"/>
        </w:rPr>
        <w:t xml:space="preserve"> 3,</w:t>
      </w:r>
      <w:r w:rsidRPr="00BE29E2">
        <w:rPr>
          <w:color w:val="000000"/>
          <w:sz w:val="28"/>
          <w:szCs w:val="28"/>
          <w:lang w:val="uk-UA"/>
        </w:rPr>
        <w:t xml:space="preserve"> </w:t>
      </w:r>
      <w:r w:rsidRPr="00BE29E2">
        <w:rPr>
          <w:rStyle w:val="FontStyle14"/>
          <w:color w:val="000000"/>
          <w:lang w:val="uk-UA" w:eastAsia="en-US"/>
        </w:rPr>
        <w:t>№ 3. —</w:t>
      </w:r>
      <w:r w:rsidRPr="00BE29E2">
        <w:rPr>
          <w:color w:val="000000"/>
          <w:sz w:val="28"/>
          <w:szCs w:val="28"/>
          <w:lang w:val="uk-UA"/>
        </w:rPr>
        <w:t xml:space="preserve"> P.</w:t>
      </w:r>
      <w:r w:rsidRPr="00BE29E2">
        <w:rPr>
          <w:rStyle w:val="FontStyle14"/>
          <w:color w:val="000000"/>
          <w:lang w:val="uk-UA" w:eastAsia="en-US"/>
        </w:rPr>
        <w:t xml:space="preserve"> 35—40.</w:t>
      </w:r>
    </w:p>
    <w:p w:rsidR="00DA7FF7" w:rsidRPr="00BE29E2" w:rsidRDefault="00DA7FF7" w:rsidP="00DA7FF7">
      <w:pPr>
        <w:pStyle w:val="Style6"/>
        <w:widowControl/>
        <w:spacing w:before="10" w:line="360" w:lineRule="auto"/>
        <w:ind w:firstLine="720"/>
        <w:rPr>
          <w:rStyle w:val="FontStyle14"/>
          <w:color w:val="000000"/>
          <w:lang w:val="uk-UA" w:eastAsia="en-US"/>
        </w:rPr>
      </w:pPr>
      <w:r w:rsidRPr="00BE29E2">
        <w:rPr>
          <w:rStyle w:val="FontStyle14"/>
          <w:color w:val="000000"/>
          <w:lang w:val="uk-UA" w:eastAsia="en-US"/>
        </w:rPr>
        <w:lastRenderedPageBreak/>
        <w:t xml:space="preserve">191. Rubella vaccination in the United States </w:t>
      </w:r>
      <w:r w:rsidRPr="00BE29E2">
        <w:rPr>
          <w:color w:val="000000"/>
          <w:sz w:val="28"/>
          <w:szCs w:val="28"/>
          <w:lang w:val="uk-UA"/>
        </w:rPr>
        <w:t>–</w:t>
      </w:r>
      <w:r w:rsidRPr="00BE29E2">
        <w:rPr>
          <w:rStyle w:val="FontStyle14"/>
          <w:color w:val="000000"/>
          <w:lang w:val="uk-UA" w:eastAsia="en-US"/>
        </w:rPr>
        <w:t xml:space="preserve"> a ten</w:t>
      </w:r>
      <w:r w:rsidRPr="00BE29E2">
        <w:rPr>
          <w:color w:val="000000"/>
          <w:sz w:val="28"/>
          <w:szCs w:val="28"/>
          <w:lang w:val="uk-UA"/>
        </w:rPr>
        <w:t>–</w:t>
      </w:r>
      <w:r w:rsidRPr="00BE29E2">
        <w:rPr>
          <w:rStyle w:val="FontStyle14"/>
          <w:color w:val="000000"/>
          <w:lang w:val="uk-UA" w:eastAsia="en-US"/>
        </w:rPr>
        <w:t>year review / S.R. Preblud, M.K. Serdula, J.A. Frank, A.D. Brandling</w:t>
      </w:r>
      <w:r w:rsidRPr="00BE29E2">
        <w:rPr>
          <w:color w:val="000000"/>
          <w:sz w:val="28"/>
          <w:szCs w:val="28"/>
          <w:lang w:val="uk-UA"/>
        </w:rPr>
        <w:t>–</w:t>
      </w:r>
      <w:r w:rsidRPr="00BE29E2">
        <w:rPr>
          <w:rStyle w:val="FontStyle14"/>
          <w:color w:val="000000"/>
          <w:lang w:val="uk-UA" w:eastAsia="en-US"/>
        </w:rPr>
        <w:t xml:space="preserve">Bennet, A.R. Hinman // Epidemiology. </w:t>
      </w:r>
      <w:r w:rsidRPr="00BE29E2">
        <w:rPr>
          <w:rStyle w:val="FontStyle14"/>
          <w:color w:val="000000"/>
          <w:lang w:val="uk-UA"/>
        </w:rPr>
        <w:t xml:space="preserve">— </w:t>
      </w:r>
      <w:r w:rsidRPr="00BE29E2">
        <w:rPr>
          <w:rStyle w:val="FontStyle14"/>
          <w:color w:val="000000"/>
          <w:lang w:val="uk-UA" w:eastAsia="en-US"/>
        </w:rPr>
        <w:t>1980</w:t>
      </w:r>
      <w:r w:rsidRPr="00BE29E2">
        <w:rPr>
          <w:rStyle w:val="FontStyle14"/>
          <w:color w:val="000000"/>
          <w:lang w:val="uk-UA"/>
        </w:rPr>
        <w:t xml:space="preserve">. — </w:t>
      </w:r>
      <w:r w:rsidRPr="00BE29E2">
        <w:rPr>
          <w:color w:val="000000"/>
          <w:sz w:val="28"/>
          <w:szCs w:val="28"/>
          <w:lang w:val="uk-UA"/>
        </w:rPr>
        <w:t>Vol.</w:t>
      </w:r>
      <w:r w:rsidRPr="00BE29E2">
        <w:rPr>
          <w:rStyle w:val="FontStyle14"/>
          <w:color w:val="000000"/>
          <w:lang w:val="uk-UA" w:eastAsia="en-US"/>
        </w:rPr>
        <w:t xml:space="preserve"> 2. —</w:t>
      </w:r>
      <w:r w:rsidRPr="00BE29E2">
        <w:rPr>
          <w:color w:val="000000"/>
          <w:sz w:val="28"/>
          <w:szCs w:val="28"/>
          <w:lang w:val="uk-UA"/>
        </w:rPr>
        <w:t xml:space="preserve"> P.</w:t>
      </w:r>
      <w:r w:rsidRPr="00BE29E2">
        <w:rPr>
          <w:rStyle w:val="FontStyle14"/>
          <w:color w:val="000000"/>
          <w:lang w:val="uk-UA" w:eastAsia="en-US"/>
        </w:rPr>
        <w:t xml:space="preserve"> 171—184.</w:t>
      </w:r>
    </w:p>
    <w:p w:rsidR="00DA7FF7" w:rsidRPr="00BE29E2" w:rsidRDefault="00DA7FF7" w:rsidP="00DA7FF7">
      <w:pPr>
        <w:pStyle w:val="Style10"/>
        <w:widowControl/>
        <w:spacing w:line="360" w:lineRule="auto"/>
        <w:ind w:firstLine="720"/>
        <w:rPr>
          <w:rStyle w:val="FontStyle14"/>
          <w:color w:val="000000"/>
          <w:lang w:val="uk-UA" w:eastAsia="en-US"/>
        </w:rPr>
      </w:pPr>
      <w:r w:rsidRPr="00BE29E2">
        <w:rPr>
          <w:rStyle w:val="FontStyle14"/>
          <w:color w:val="000000"/>
          <w:lang w:val="uk-UA" w:eastAsia="en-US"/>
        </w:rPr>
        <w:t xml:space="preserve">192. Rubella vaccination </w:t>
      </w:r>
      <w:r w:rsidRPr="00BE29E2">
        <w:rPr>
          <w:color w:val="000000"/>
          <w:sz w:val="28"/>
          <w:szCs w:val="28"/>
          <w:lang w:val="uk-UA"/>
        </w:rPr>
        <w:t>–</w:t>
      </w:r>
      <w:r w:rsidRPr="00BE29E2">
        <w:rPr>
          <w:rStyle w:val="FontStyle14"/>
          <w:color w:val="000000"/>
          <w:lang w:val="uk-UA" w:eastAsia="en-US"/>
        </w:rPr>
        <w:t xml:space="preserve"> persistence of antibodies for up to 16 years / O. Shea, J.M. Best, J.E. Banatvala, W.C. Marshal, J.A. Dugeon // Br. Med. J. </w:t>
      </w:r>
      <w:r w:rsidRPr="00BE29E2">
        <w:rPr>
          <w:rStyle w:val="FontStyle14"/>
          <w:color w:val="000000"/>
          <w:lang w:val="uk-UA"/>
        </w:rPr>
        <w:t xml:space="preserve">— </w:t>
      </w:r>
      <w:r w:rsidRPr="00BE29E2">
        <w:rPr>
          <w:rStyle w:val="FontStyle14"/>
          <w:color w:val="000000"/>
          <w:lang w:val="uk-UA" w:eastAsia="en-US"/>
        </w:rPr>
        <w:t>1982</w:t>
      </w:r>
      <w:r w:rsidRPr="00BE29E2">
        <w:rPr>
          <w:rStyle w:val="FontStyle14"/>
          <w:color w:val="000000"/>
          <w:lang w:val="uk-UA"/>
        </w:rPr>
        <w:t xml:space="preserve">. — </w:t>
      </w:r>
      <w:r w:rsidRPr="00BE29E2">
        <w:rPr>
          <w:color w:val="000000"/>
          <w:sz w:val="28"/>
          <w:szCs w:val="28"/>
          <w:lang w:val="uk-UA"/>
        </w:rPr>
        <w:t>Vol.</w:t>
      </w:r>
      <w:r w:rsidRPr="00BE29E2">
        <w:rPr>
          <w:rStyle w:val="FontStyle14"/>
          <w:color w:val="000000"/>
          <w:lang w:val="uk-UA" w:eastAsia="en-US"/>
        </w:rPr>
        <w:t xml:space="preserve"> 285. —</w:t>
      </w:r>
      <w:r w:rsidRPr="00BE29E2">
        <w:rPr>
          <w:color w:val="000000"/>
          <w:sz w:val="28"/>
          <w:szCs w:val="28"/>
          <w:lang w:val="uk-UA"/>
        </w:rPr>
        <w:t xml:space="preserve"> P.</w:t>
      </w:r>
      <w:r w:rsidRPr="00BE29E2">
        <w:rPr>
          <w:rStyle w:val="FontStyle14"/>
          <w:color w:val="000000"/>
          <w:lang w:val="uk-UA" w:eastAsia="en-US"/>
        </w:rPr>
        <w:t xml:space="preserve"> 253—255.</w:t>
      </w:r>
    </w:p>
    <w:p w:rsidR="00DA7FF7" w:rsidRPr="00BE29E2" w:rsidRDefault="00DA7FF7" w:rsidP="00DA7FF7">
      <w:pPr>
        <w:spacing w:line="360" w:lineRule="auto"/>
        <w:ind w:firstLine="709"/>
        <w:jc w:val="both"/>
        <w:rPr>
          <w:color w:val="000000"/>
          <w:sz w:val="28"/>
          <w:szCs w:val="28"/>
          <w:lang w:val="uk-UA"/>
        </w:rPr>
      </w:pPr>
      <w:r w:rsidRPr="00BE29E2">
        <w:rPr>
          <w:color w:val="000000"/>
          <w:sz w:val="28"/>
          <w:szCs w:val="28"/>
          <w:lang w:val="uk-UA"/>
        </w:rPr>
        <w:t>193. Rubella virus vaccine associated arthropathy in postpartum immunized women – influence of preimmunization serologic status on development of joint manifestations // L.A. Mitchell, A.J. Tingle, M. Grace [et al.] // Journal of Rheumatology. — 2000. — Vol. 27, № 2. — P. 418—423.</w:t>
      </w:r>
    </w:p>
    <w:p w:rsidR="00DA7FF7" w:rsidRPr="00BE29E2" w:rsidRDefault="00DA7FF7" w:rsidP="00DA7FF7">
      <w:pPr>
        <w:pStyle w:val="Style10"/>
        <w:widowControl/>
        <w:spacing w:line="360" w:lineRule="auto"/>
        <w:ind w:firstLine="720"/>
        <w:rPr>
          <w:rStyle w:val="FontStyle14"/>
          <w:color w:val="000000"/>
          <w:lang w:val="uk-UA" w:eastAsia="en-US"/>
        </w:rPr>
      </w:pPr>
      <w:r w:rsidRPr="00BE29E2">
        <w:rPr>
          <w:rStyle w:val="FontStyle14"/>
          <w:color w:val="000000"/>
          <w:lang w:val="uk-UA" w:eastAsia="en-US"/>
        </w:rPr>
        <w:t xml:space="preserve">194. Selective rubella vaccination programmes </w:t>
      </w:r>
      <w:r w:rsidRPr="00BE29E2">
        <w:rPr>
          <w:color w:val="000000"/>
          <w:sz w:val="28"/>
          <w:szCs w:val="28"/>
          <w:lang w:val="uk-UA"/>
        </w:rPr>
        <w:t>–</w:t>
      </w:r>
      <w:r w:rsidRPr="00BE29E2">
        <w:rPr>
          <w:rStyle w:val="FontStyle14"/>
          <w:color w:val="000000"/>
          <w:lang w:val="uk-UA" w:eastAsia="en-US"/>
        </w:rPr>
        <w:t xml:space="preserve"> a survey of districts in England and Wales / N.J. Gay, S. Valambia, D. Galasko, E. Miller // Communicable Disease Report. CDR Review. </w:t>
      </w:r>
      <w:r w:rsidRPr="00BE29E2">
        <w:rPr>
          <w:rStyle w:val="FontStyle14"/>
          <w:color w:val="000000"/>
          <w:lang w:val="uk-UA"/>
        </w:rPr>
        <w:t xml:space="preserve">— </w:t>
      </w:r>
      <w:r w:rsidRPr="00BE29E2">
        <w:rPr>
          <w:rStyle w:val="FontStyle14"/>
          <w:color w:val="000000"/>
          <w:lang w:val="uk-UA" w:eastAsia="en-US"/>
        </w:rPr>
        <w:t>1994</w:t>
      </w:r>
      <w:r w:rsidRPr="00BE29E2">
        <w:rPr>
          <w:rStyle w:val="FontStyle14"/>
          <w:color w:val="000000"/>
          <w:lang w:val="uk-UA"/>
        </w:rPr>
        <w:t xml:space="preserve">. — </w:t>
      </w:r>
      <w:r w:rsidRPr="00BE29E2">
        <w:rPr>
          <w:color w:val="000000"/>
          <w:sz w:val="28"/>
          <w:szCs w:val="28"/>
          <w:lang w:val="uk-UA"/>
        </w:rPr>
        <w:t>Vol.</w:t>
      </w:r>
      <w:r w:rsidRPr="00BE29E2">
        <w:rPr>
          <w:rStyle w:val="FontStyle14"/>
          <w:color w:val="000000"/>
          <w:lang w:val="uk-UA" w:eastAsia="en-US"/>
        </w:rPr>
        <w:t xml:space="preserve"> 4,</w:t>
      </w:r>
      <w:r w:rsidRPr="00BE29E2">
        <w:rPr>
          <w:color w:val="000000"/>
          <w:sz w:val="28"/>
          <w:szCs w:val="28"/>
          <w:lang w:val="uk-UA"/>
        </w:rPr>
        <w:t xml:space="preserve"> </w:t>
      </w:r>
      <w:r w:rsidRPr="00BE29E2">
        <w:rPr>
          <w:rStyle w:val="FontStyle14"/>
          <w:color w:val="000000"/>
          <w:lang w:val="uk-UA" w:eastAsia="en-US"/>
        </w:rPr>
        <w:t>№ 7. —</w:t>
      </w:r>
      <w:r w:rsidRPr="00BE29E2">
        <w:rPr>
          <w:color w:val="000000"/>
          <w:sz w:val="28"/>
          <w:szCs w:val="28"/>
          <w:lang w:val="uk-UA"/>
        </w:rPr>
        <w:t xml:space="preserve"> P.</w:t>
      </w:r>
      <w:r w:rsidRPr="00BE29E2">
        <w:rPr>
          <w:rStyle w:val="FontStyle14"/>
          <w:color w:val="000000"/>
          <w:lang w:val="uk-UA" w:eastAsia="en-US"/>
        </w:rPr>
        <w:t xml:space="preserve"> 77—79.</w:t>
      </w:r>
    </w:p>
    <w:p w:rsidR="00DA7FF7" w:rsidRPr="00BE29E2" w:rsidRDefault="00DA7FF7" w:rsidP="00DA7FF7">
      <w:pPr>
        <w:pStyle w:val="Style10"/>
        <w:widowControl/>
        <w:spacing w:line="360" w:lineRule="auto"/>
        <w:ind w:firstLine="720"/>
        <w:rPr>
          <w:rStyle w:val="FontStyle14"/>
          <w:color w:val="000000"/>
          <w:lang w:val="uk-UA" w:eastAsia="en-US"/>
        </w:rPr>
      </w:pPr>
      <w:r w:rsidRPr="00BE29E2">
        <w:rPr>
          <w:rStyle w:val="FontStyle14"/>
          <w:color w:val="000000"/>
          <w:lang w:val="uk-UA" w:eastAsia="en-US"/>
        </w:rPr>
        <w:t xml:space="preserve">195. Seroepidemiology, morbidity and vaccination strategies against rubella infection. Eight years experience in Oltrepo Pavese / C. Pelissero, C. Marena, F. Aguzzi, M. Bevilacqua, F. Rebasti // European Journal of Epidemiology. </w:t>
      </w:r>
      <w:r w:rsidRPr="00BE29E2">
        <w:rPr>
          <w:rStyle w:val="FontStyle14"/>
          <w:color w:val="000000"/>
          <w:lang w:val="uk-UA"/>
        </w:rPr>
        <w:t xml:space="preserve">— </w:t>
      </w:r>
      <w:r w:rsidRPr="00BE29E2">
        <w:rPr>
          <w:rStyle w:val="FontStyle14"/>
          <w:color w:val="000000"/>
          <w:lang w:val="uk-UA" w:eastAsia="en-US"/>
        </w:rPr>
        <w:t>1993</w:t>
      </w:r>
      <w:r w:rsidRPr="00BE29E2">
        <w:rPr>
          <w:rStyle w:val="FontStyle14"/>
          <w:color w:val="000000"/>
          <w:lang w:val="uk-UA"/>
        </w:rPr>
        <w:t xml:space="preserve">. — </w:t>
      </w:r>
      <w:r w:rsidRPr="00BE29E2">
        <w:rPr>
          <w:color w:val="000000"/>
          <w:sz w:val="28"/>
          <w:szCs w:val="28"/>
          <w:lang w:val="uk-UA"/>
        </w:rPr>
        <w:t>Vol.</w:t>
      </w:r>
      <w:r w:rsidRPr="00BE29E2">
        <w:rPr>
          <w:rStyle w:val="FontStyle14"/>
          <w:color w:val="000000"/>
          <w:lang w:val="uk-UA" w:eastAsia="en-US"/>
        </w:rPr>
        <w:t xml:space="preserve"> 9,</w:t>
      </w:r>
      <w:r w:rsidRPr="00BE29E2">
        <w:rPr>
          <w:color w:val="000000"/>
          <w:sz w:val="28"/>
          <w:szCs w:val="28"/>
          <w:lang w:val="uk-UA"/>
        </w:rPr>
        <w:t xml:space="preserve"> </w:t>
      </w:r>
      <w:r w:rsidRPr="00BE29E2">
        <w:rPr>
          <w:rStyle w:val="FontStyle14"/>
          <w:color w:val="000000"/>
          <w:lang w:val="uk-UA" w:eastAsia="en-US"/>
        </w:rPr>
        <w:t>№ 3. —</w:t>
      </w:r>
      <w:r w:rsidRPr="00BE29E2">
        <w:rPr>
          <w:color w:val="000000"/>
          <w:sz w:val="28"/>
          <w:szCs w:val="28"/>
          <w:lang w:val="uk-UA"/>
        </w:rPr>
        <w:t xml:space="preserve"> P.</w:t>
      </w:r>
      <w:r w:rsidRPr="00BE29E2">
        <w:rPr>
          <w:rStyle w:val="FontStyle14"/>
          <w:color w:val="000000"/>
          <w:lang w:val="uk-UA" w:eastAsia="en-US"/>
        </w:rPr>
        <w:t xml:space="preserve"> 322—326.</w:t>
      </w:r>
    </w:p>
    <w:p w:rsidR="00DA7FF7" w:rsidRPr="00BE29E2" w:rsidRDefault="00DA7FF7" w:rsidP="00DA7FF7">
      <w:pPr>
        <w:pStyle w:val="Style1"/>
        <w:widowControl/>
        <w:spacing w:before="72" w:line="360" w:lineRule="auto"/>
        <w:ind w:firstLine="720"/>
        <w:jc w:val="both"/>
        <w:rPr>
          <w:rStyle w:val="FontStyle14"/>
          <w:color w:val="000000"/>
          <w:lang w:val="en-US"/>
        </w:rPr>
      </w:pPr>
      <w:r w:rsidRPr="00BE29E2">
        <w:rPr>
          <w:color w:val="000000"/>
          <w:sz w:val="28"/>
          <w:szCs w:val="28"/>
          <w:lang w:val="en-US"/>
        </w:rPr>
        <w:t xml:space="preserve">196. </w:t>
      </w:r>
      <w:r w:rsidRPr="00BE29E2">
        <w:rPr>
          <w:color w:val="000000"/>
          <w:sz w:val="28"/>
          <w:szCs w:val="28"/>
          <w:lang w:val="uk-UA"/>
        </w:rPr>
        <w:t>Seroprevalence of rubella antibodies in the State of Sao Paulo, Brazil, 8 years after the introduction of vaccine / D.M. Zanetta, E.M. Cabrera, R.S. Azevedo</w:t>
      </w:r>
      <w:r w:rsidRPr="00BE29E2">
        <w:rPr>
          <w:color w:val="000000"/>
          <w:sz w:val="28"/>
          <w:szCs w:val="28"/>
          <w:lang w:val="en-US"/>
        </w:rPr>
        <w:t xml:space="preserve"> </w:t>
      </w:r>
      <w:r w:rsidRPr="00BE29E2">
        <w:rPr>
          <w:rStyle w:val="FontStyle14"/>
          <w:color w:val="000000"/>
          <w:lang w:val="uk-UA" w:eastAsia="en-US"/>
        </w:rPr>
        <w:t xml:space="preserve">[et al.] </w:t>
      </w:r>
      <w:r w:rsidRPr="00BE29E2">
        <w:rPr>
          <w:color w:val="000000"/>
          <w:sz w:val="28"/>
          <w:szCs w:val="28"/>
          <w:lang w:val="uk-UA"/>
        </w:rPr>
        <w:t xml:space="preserve">// Vaccine. — 2003. — </w:t>
      </w:r>
      <w:r w:rsidRPr="00BE29E2">
        <w:rPr>
          <w:color w:val="000000"/>
          <w:sz w:val="28"/>
          <w:szCs w:val="28"/>
          <w:lang w:val="en-GB"/>
        </w:rPr>
        <w:t>Vol. </w:t>
      </w:r>
      <w:r w:rsidRPr="00BE29E2">
        <w:rPr>
          <w:color w:val="000000"/>
          <w:sz w:val="28"/>
          <w:szCs w:val="28"/>
          <w:lang w:val="uk-UA"/>
        </w:rPr>
        <w:t>21</w:t>
      </w:r>
      <w:r w:rsidRPr="00BE29E2">
        <w:rPr>
          <w:color w:val="000000"/>
          <w:sz w:val="28"/>
          <w:szCs w:val="28"/>
          <w:lang w:val="en-US"/>
        </w:rPr>
        <w:t xml:space="preserve">, </w:t>
      </w:r>
      <w:r w:rsidRPr="00BE29E2">
        <w:rPr>
          <w:color w:val="000000"/>
          <w:sz w:val="28"/>
          <w:szCs w:val="28"/>
          <w:lang w:val="en-GB"/>
        </w:rPr>
        <w:t xml:space="preserve">№ </w:t>
      </w:r>
      <w:r w:rsidRPr="00BE29E2">
        <w:rPr>
          <w:color w:val="000000"/>
          <w:sz w:val="28"/>
          <w:szCs w:val="28"/>
          <w:lang w:val="uk-UA"/>
        </w:rPr>
        <w:t xml:space="preserve">25—26. — </w:t>
      </w:r>
      <w:r w:rsidRPr="00BE29E2">
        <w:rPr>
          <w:color w:val="000000"/>
          <w:sz w:val="28"/>
          <w:szCs w:val="28"/>
          <w:lang w:val="en-US"/>
        </w:rPr>
        <w:t>P</w:t>
      </w:r>
      <w:r w:rsidRPr="00BE29E2">
        <w:rPr>
          <w:color w:val="000000"/>
          <w:sz w:val="28"/>
          <w:szCs w:val="28"/>
          <w:lang w:val="uk-UA"/>
        </w:rPr>
        <w:t>. 3795</w:t>
      </w:r>
      <w:r w:rsidRPr="00BE29E2">
        <w:rPr>
          <w:color w:val="000000"/>
          <w:sz w:val="28"/>
          <w:szCs w:val="28"/>
          <w:lang w:val="en-GB"/>
        </w:rPr>
        <w:t>—</w:t>
      </w:r>
      <w:r w:rsidRPr="00BE29E2">
        <w:rPr>
          <w:color w:val="000000"/>
          <w:sz w:val="28"/>
          <w:szCs w:val="28"/>
          <w:lang w:val="uk-UA"/>
        </w:rPr>
        <w:t>3800.</w:t>
      </w:r>
    </w:p>
    <w:p w:rsidR="00DA7FF7" w:rsidRPr="00BE29E2" w:rsidRDefault="00DA7FF7" w:rsidP="00DA7FF7">
      <w:pPr>
        <w:pStyle w:val="Style1"/>
        <w:widowControl/>
        <w:spacing w:before="72" w:line="360" w:lineRule="auto"/>
        <w:ind w:firstLine="720"/>
        <w:jc w:val="both"/>
        <w:rPr>
          <w:rStyle w:val="FontStyle14"/>
          <w:color w:val="000000"/>
          <w:lang w:val="uk-UA" w:eastAsia="en-US"/>
        </w:rPr>
      </w:pPr>
      <w:r w:rsidRPr="00BE29E2">
        <w:rPr>
          <w:rStyle w:val="FontStyle14"/>
          <w:color w:val="000000"/>
          <w:lang w:val="uk-UA" w:eastAsia="en-US"/>
        </w:rPr>
        <w:t xml:space="preserve">197. Seroprevalence to some TORCH agents in a Sicilian female population offertile age / F. Condorelli, G. Scalia, A. Stivala, M.C. Costanzo, A.D. Adragna, M.G. Santagati, P.M. Furneri // European Journal of Epidemiology. </w:t>
      </w:r>
      <w:r w:rsidRPr="00BE29E2">
        <w:rPr>
          <w:rStyle w:val="FontStyle14"/>
          <w:color w:val="000000"/>
          <w:lang w:val="uk-UA"/>
        </w:rPr>
        <w:t xml:space="preserve">— </w:t>
      </w:r>
      <w:r w:rsidRPr="00BE29E2">
        <w:rPr>
          <w:rStyle w:val="FontStyle14"/>
          <w:color w:val="000000"/>
          <w:lang w:val="uk-UA" w:eastAsia="en-US"/>
        </w:rPr>
        <w:t>1993</w:t>
      </w:r>
      <w:r w:rsidRPr="00BE29E2">
        <w:rPr>
          <w:rStyle w:val="FontStyle14"/>
          <w:color w:val="000000"/>
          <w:lang w:val="uk-UA"/>
        </w:rPr>
        <w:t xml:space="preserve">. — </w:t>
      </w:r>
      <w:r w:rsidRPr="00BE29E2">
        <w:rPr>
          <w:color w:val="000000"/>
          <w:lang w:val="uk-UA"/>
        </w:rPr>
        <w:t>Vol.</w:t>
      </w:r>
      <w:r w:rsidRPr="00BE29E2">
        <w:rPr>
          <w:rStyle w:val="FontStyle14"/>
          <w:color w:val="000000"/>
          <w:lang w:val="uk-UA" w:eastAsia="en-US"/>
        </w:rPr>
        <w:t xml:space="preserve"> 9,</w:t>
      </w:r>
      <w:r w:rsidRPr="00BE29E2">
        <w:rPr>
          <w:color w:val="000000"/>
          <w:lang w:val="uk-UA"/>
        </w:rPr>
        <w:t xml:space="preserve"> </w:t>
      </w:r>
      <w:r w:rsidRPr="00BE29E2">
        <w:rPr>
          <w:rStyle w:val="FontStyle14"/>
          <w:color w:val="000000"/>
          <w:lang w:val="uk-UA" w:eastAsia="en-US"/>
        </w:rPr>
        <w:t>№ 3. —</w:t>
      </w:r>
      <w:r w:rsidRPr="00BE29E2">
        <w:rPr>
          <w:color w:val="000000"/>
          <w:lang w:val="uk-UA"/>
        </w:rPr>
        <w:t xml:space="preserve"> P.</w:t>
      </w:r>
      <w:r w:rsidRPr="00BE29E2">
        <w:rPr>
          <w:rStyle w:val="FontStyle14"/>
          <w:color w:val="000000"/>
          <w:lang w:val="uk-UA" w:eastAsia="en-US"/>
        </w:rPr>
        <w:t xml:space="preserve"> 341—343.</w:t>
      </w:r>
    </w:p>
    <w:p w:rsidR="00DA7FF7" w:rsidRPr="00BE29E2" w:rsidRDefault="00DA7FF7" w:rsidP="00DA7FF7">
      <w:pPr>
        <w:pStyle w:val="Style6"/>
        <w:widowControl/>
        <w:spacing w:before="72" w:line="360" w:lineRule="auto"/>
        <w:ind w:firstLine="720"/>
        <w:rPr>
          <w:rStyle w:val="FontStyle14"/>
          <w:color w:val="000000"/>
          <w:lang w:val="uk-UA"/>
        </w:rPr>
      </w:pPr>
      <w:r w:rsidRPr="00BE29E2">
        <w:rPr>
          <w:rStyle w:val="FontStyle14"/>
          <w:color w:val="000000"/>
          <w:lang w:val="uk-UA"/>
        </w:rPr>
        <w:t>198. Skurrie I.J. Detection of rubella</w:t>
      </w:r>
      <w:r w:rsidRPr="00BE29E2">
        <w:rPr>
          <w:color w:val="000000"/>
          <w:sz w:val="28"/>
          <w:szCs w:val="28"/>
          <w:lang w:val="uk-UA"/>
        </w:rPr>
        <w:t>–</w:t>
      </w:r>
      <w:r w:rsidRPr="00BE29E2">
        <w:rPr>
          <w:rStyle w:val="FontStyle14"/>
          <w:color w:val="000000"/>
          <w:lang w:val="uk-UA"/>
        </w:rPr>
        <w:t>specific inmiunoglobulin G</w:t>
      </w:r>
      <w:r w:rsidRPr="00BE29E2">
        <w:rPr>
          <w:color w:val="000000"/>
          <w:sz w:val="28"/>
          <w:szCs w:val="28"/>
          <w:lang w:val="uk-UA"/>
        </w:rPr>
        <w:t>–</w:t>
      </w:r>
      <w:r w:rsidRPr="00BE29E2">
        <w:rPr>
          <w:rStyle w:val="FontStyle14"/>
          <w:color w:val="000000"/>
          <w:lang w:val="uk-UA"/>
        </w:rPr>
        <w:t xml:space="preserve"> comparison of the enzyme</w:t>
      </w:r>
      <w:r w:rsidRPr="00BE29E2">
        <w:rPr>
          <w:color w:val="000000"/>
          <w:sz w:val="28"/>
          <w:szCs w:val="28"/>
          <w:lang w:val="uk-UA"/>
        </w:rPr>
        <w:t>–</w:t>
      </w:r>
      <w:r w:rsidRPr="00BE29E2">
        <w:rPr>
          <w:rStyle w:val="FontStyle14"/>
          <w:color w:val="000000"/>
          <w:lang w:val="uk-UA"/>
        </w:rPr>
        <w:t xml:space="preserve">linked immunosorbent assay and an automated microparticle enzyme immunoassay (Imx) / I.J. Skurrie, J.L. Head, S.M. Garland // Journal of Clinical Microbiology. — 1991. — </w:t>
      </w:r>
      <w:r w:rsidRPr="00BE29E2">
        <w:rPr>
          <w:color w:val="000000"/>
          <w:sz w:val="28"/>
          <w:szCs w:val="28"/>
          <w:lang w:val="uk-UA"/>
        </w:rPr>
        <w:t>Vol.</w:t>
      </w:r>
      <w:r w:rsidRPr="00BE29E2">
        <w:rPr>
          <w:rStyle w:val="FontStyle14"/>
          <w:color w:val="000000"/>
          <w:lang w:val="uk-UA" w:eastAsia="en-US"/>
        </w:rPr>
        <w:t xml:space="preserve"> </w:t>
      </w:r>
      <w:r w:rsidRPr="00BE29E2">
        <w:rPr>
          <w:rStyle w:val="FontStyle14"/>
          <w:color w:val="000000"/>
          <w:lang w:val="uk-UA"/>
        </w:rPr>
        <w:t>29</w:t>
      </w:r>
      <w:r w:rsidRPr="00BE29E2">
        <w:rPr>
          <w:rStyle w:val="FontStyle14"/>
          <w:color w:val="000000"/>
          <w:lang w:val="uk-UA" w:eastAsia="en-US"/>
        </w:rPr>
        <w:t>,</w:t>
      </w:r>
      <w:r w:rsidRPr="00BE29E2">
        <w:rPr>
          <w:color w:val="000000"/>
          <w:sz w:val="28"/>
          <w:szCs w:val="28"/>
          <w:lang w:val="uk-UA"/>
        </w:rPr>
        <w:t xml:space="preserve"> </w:t>
      </w:r>
      <w:r w:rsidRPr="00BE29E2">
        <w:rPr>
          <w:rStyle w:val="FontStyle14"/>
          <w:color w:val="000000"/>
          <w:lang w:val="uk-UA" w:eastAsia="en-US"/>
        </w:rPr>
        <w:t>№ </w:t>
      </w:r>
      <w:r w:rsidRPr="00BE29E2">
        <w:rPr>
          <w:rStyle w:val="FontStyle14"/>
          <w:color w:val="000000"/>
          <w:lang w:val="uk-UA"/>
        </w:rPr>
        <w:t>8</w:t>
      </w:r>
      <w:r w:rsidRPr="00BE29E2">
        <w:rPr>
          <w:rStyle w:val="FontStyle14"/>
          <w:color w:val="000000"/>
          <w:lang w:val="uk-UA" w:eastAsia="en-US"/>
        </w:rPr>
        <w:t>. —</w:t>
      </w:r>
      <w:r w:rsidRPr="00BE29E2">
        <w:rPr>
          <w:color w:val="000000"/>
          <w:sz w:val="28"/>
          <w:szCs w:val="28"/>
          <w:lang w:val="uk-UA"/>
        </w:rPr>
        <w:t xml:space="preserve"> P.</w:t>
      </w:r>
      <w:r w:rsidRPr="00BE29E2">
        <w:rPr>
          <w:rStyle w:val="FontStyle14"/>
          <w:color w:val="000000"/>
          <w:lang w:val="uk-UA" w:eastAsia="en-US"/>
        </w:rPr>
        <w:t xml:space="preserve"> </w:t>
      </w:r>
      <w:r w:rsidRPr="00BE29E2">
        <w:rPr>
          <w:rStyle w:val="FontStyle14"/>
          <w:color w:val="000000"/>
          <w:lang w:val="uk-UA"/>
        </w:rPr>
        <w:t>1752—1753.</w:t>
      </w:r>
    </w:p>
    <w:p w:rsidR="00DA7FF7" w:rsidRPr="00BE29E2" w:rsidRDefault="00DA7FF7" w:rsidP="00DA7FF7">
      <w:pPr>
        <w:pStyle w:val="Style6"/>
        <w:widowControl/>
        <w:spacing w:line="360" w:lineRule="auto"/>
        <w:ind w:firstLine="720"/>
        <w:rPr>
          <w:rStyle w:val="FontStyle14"/>
          <w:color w:val="000000"/>
          <w:lang w:val="uk-UA" w:eastAsia="en-US"/>
        </w:rPr>
      </w:pPr>
      <w:r w:rsidRPr="00BE29E2">
        <w:rPr>
          <w:rStyle w:val="FontStyle14"/>
          <w:color w:val="000000"/>
          <w:lang w:val="uk-UA" w:eastAsia="en-US"/>
        </w:rPr>
        <w:t>199. The susceptibility of young adult Americans to vaccine</w:t>
      </w:r>
      <w:r w:rsidRPr="00BE29E2">
        <w:rPr>
          <w:color w:val="000000"/>
          <w:lang w:val="uk-UA"/>
        </w:rPr>
        <w:t>–</w:t>
      </w:r>
      <w:r w:rsidRPr="00BE29E2">
        <w:rPr>
          <w:rStyle w:val="FontStyle14"/>
          <w:color w:val="000000"/>
          <w:lang w:val="uk-UA" w:eastAsia="en-US"/>
        </w:rPr>
        <w:t>preventable infections. A national serosurvey of US Army recruits / P.W. Kelley, B.P. Petruccelli, P. Stehr</w:t>
      </w:r>
      <w:r w:rsidRPr="00BE29E2">
        <w:rPr>
          <w:color w:val="000000"/>
          <w:lang w:val="uk-UA"/>
        </w:rPr>
        <w:t>–</w:t>
      </w:r>
      <w:r w:rsidRPr="00BE29E2">
        <w:rPr>
          <w:rStyle w:val="FontStyle14"/>
          <w:color w:val="000000"/>
          <w:lang w:val="uk-UA" w:eastAsia="en-US"/>
        </w:rPr>
        <w:t xml:space="preserve">Green, R.L. Erickson, C.J. Mason // JAMA. — 1991 — </w:t>
      </w:r>
      <w:r w:rsidRPr="00BE29E2">
        <w:rPr>
          <w:color w:val="000000"/>
          <w:lang w:val="uk-UA"/>
        </w:rPr>
        <w:t>Vol. </w:t>
      </w:r>
      <w:r w:rsidRPr="00BE29E2">
        <w:rPr>
          <w:rStyle w:val="FontStyle14"/>
          <w:color w:val="000000"/>
          <w:lang w:val="uk-UA" w:eastAsia="en-US"/>
        </w:rPr>
        <w:t>266, № 19 —</w:t>
      </w:r>
      <w:r w:rsidRPr="00BE29E2">
        <w:rPr>
          <w:color w:val="000000"/>
          <w:lang w:val="uk-UA"/>
        </w:rPr>
        <w:t xml:space="preserve"> P.</w:t>
      </w:r>
      <w:r w:rsidRPr="00BE29E2">
        <w:rPr>
          <w:rStyle w:val="FontStyle14"/>
          <w:color w:val="000000"/>
          <w:lang w:val="uk-UA" w:eastAsia="en-US"/>
        </w:rPr>
        <w:t xml:space="preserve"> 2724—2729</w:t>
      </w:r>
      <w:r w:rsidRPr="00BE29E2">
        <w:rPr>
          <w:rStyle w:val="FontStyle14"/>
          <w:color w:val="000000"/>
          <w:lang w:val="uk-UA"/>
        </w:rPr>
        <w:t>.</w:t>
      </w:r>
    </w:p>
    <w:p w:rsidR="00DA7FF7" w:rsidRPr="00BE29E2" w:rsidRDefault="00DA7FF7" w:rsidP="00DA7FF7">
      <w:pPr>
        <w:pStyle w:val="Style6"/>
        <w:widowControl/>
        <w:spacing w:line="360" w:lineRule="auto"/>
        <w:ind w:firstLine="720"/>
        <w:rPr>
          <w:rStyle w:val="FontStyle14"/>
          <w:color w:val="000000"/>
          <w:lang w:val="uk-UA" w:eastAsia="en-US"/>
        </w:rPr>
      </w:pPr>
      <w:r w:rsidRPr="00BE29E2">
        <w:rPr>
          <w:rStyle w:val="FontStyle14"/>
          <w:color w:val="000000"/>
          <w:lang w:val="uk-UA" w:eastAsia="en-US"/>
        </w:rPr>
        <w:t xml:space="preserve">200. Szczepanska H. Rubeola. Coroby Zarazne і inwazyjne / H. Szczepanska. — Warszawa, 1974. — </w:t>
      </w:r>
      <w:r w:rsidRPr="00BE29E2">
        <w:rPr>
          <w:color w:val="000000"/>
          <w:sz w:val="28"/>
          <w:szCs w:val="28"/>
          <w:lang w:val="uk-UA"/>
        </w:rPr>
        <w:t>P.</w:t>
      </w:r>
      <w:r w:rsidRPr="00BE29E2">
        <w:rPr>
          <w:rStyle w:val="FontStyle14"/>
          <w:color w:val="000000"/>
          <w:lang w:val="uk-UA" w:eastAsia="en-US"/>
        </w:rPr>
        <w:t xml:space="preserve"> 292—296.</w:t>
      </w:r>
    </w:p>
    <w:p w:rsidR="00DA7FF7" w:rsidRPr="00BE29E2" w:rsidRDefault="00DA7FF7" w:rsidP="00DA7FF7">
      <w:pPr>
        <w:pStyle w:val="Style6"/>
        <w:widowControl/>
        <w:spacing w:before="5" w:line="360" w:lineRule="auto"/>
        <w:ind w:firstLine="720"/>
        <w:rPr>
          <w:rStyle w:val="FontStyle14"/>
          <w:color w:val="000000"/>
          <w:lang w:val="uk-UA"/>
        </w:rPr>
      </w:pPr>
      <w:r w:rsidRPr="00BE29E2">
        <w:rPr>
          <w:rStyle w:val="FontStyle14"/>
          <w:color w:val="000000"/>
          <w:lang w:val="uk-UA"/>
        </w:rPr>
        <w:t>201. The ten year folow</w:t>
      </w:r>
      <w:r w:rsidRPr="00BE29E2">
        <w:rPr>
          <w:color w:val="000000"/>
          <w:sz w:val="28"/>
          <w:szCs w:val="28"/>
          <w:lang w:val="uk-UA"/>
        </w:rPr>
        <w:t>–</w:t>
      </w:r>
      <w:r w:rsidRPr="00BE29E2">
        <w:rPr>
          <w:rStyle w:val="FontStyle14"/>
          <w:color w:val="000000"/>
          <w:lang w:val="uk-UA"/>
        </w:rPr>
        <w:t>up of the persistence of humoral antibody to rubella virus acqured by vaccination with the Japanese TO</w:t>
      </w:r>
      <w:r w:rsidRPr="00BE29E2">
        <w:rPr>
          <w:color w:val="000000"/>
          <w:sz w:val="28"/>
          <w:szCs w:val="28"/>
          <w:lang w:val="uk-UA"/>
        </w:rPr>
        <w:t>–</w:t>
      </w:r>
      <w:r w:rsidRPr="00BE29E2">
        <w:rPr>
          <w:rStyle w:val="FontStyle14"/>
          <w:color w:val="000000"/>
          <w:lang w:val="uk-UA"/>
        </w:rPr>
        <w:t xml:space="preserve">336 vaccine / M. Hoshino, Y. Oka, M. Deguchi, M. Hirayama, R. Kono // J. Biol. Stand. — 1982. </w:t>
      </w:r>
      <w:r w:rsidRPr="00BE29E2">
        <w:rPr>
          <w:color w:val="000000"/>
          <w:sz w:val="28"/>
          <w:szCs w:val="28"/>
          <w:lang w:val="uk-UA"/>
        </w:rPr>
        <w:t xml:space="preserve">Vol. </w:t>
      </w:r>
      <w:r w:rsidRPr="00BE29E2">
        <w:rPr>
          <w:rStyle w:val="FontStyle14"/>
          <w:color w:val="000000"/>
          <w:lang w:val="uk-UA"/>
        </w:rPr>
        <w:t>10</w:t>
      </w:r>
      <w:r w:rsidRPr="00BE29E2">
        <w:rPr>
          <w:rStyle w:val="FontStyle14"/>
          <w:color w:val="000000"/>
          <w:lang w:val="uk-UA" w:eastAsia="en-US"/>
        </w:rPr>
        <w:t>. —</w:t>
      </w:r>
      <w:r w:rsidRPr="00BE29E2">
        <w:rPr>
          <w:color w:val="000000"/>
          <w:sz w:val="28"/>
          <w:szCs w:val="28"/>
          <w:lang w:val="uk-UA"/>
        </w:rPr>
        <w:t xml:space="preserve"> P. </w:t>
      </w:r>
      <w:r w:rsidRPr="00BE29E2">
        <w:rPr>
          <w:rStyle w:val="FontStyle14"/>
          <w:color w:val="000000"/>
          <w:lang w:val="uk-UA"/>
        </w:rPr>
        <w:t>213—219.</w:t>
      </w:r>
    </w:p>
    <w:p w:rsidR="00DA7FF7" w:rsidRPr="00BE29E2" w:rsidRDefault="00DA7FF7" w:rsidP="00DA7FF7">
      <w:pPr>
        <w:pStyle w:val="Style6"/>
        <w:widowControl/>
        <w:spacing w:line="360" w:lineRule="auto"/>
        <w:ind w:firstLine="720"/>
        <w:rPr>
          <w:rStyle w:val="FontStyle14"/>
          <w:color w:val="000000"/>
          <w:lang w:val="uk-UA" w:eastAsia="en-US"/>
        </w:rPr>
      </w:pPr>
      <w:r w:rsidRPr="00BE29E2">
        <w:rPr>
          <w:rStyle w:val="FontStyle14"/>
          <w:color w:val="000000"/>
          <w:lang w:val="uk-UA" w:eastAsia="en-US"/>
        </w:rPr>
        <w:lastRenderedPageBreak/>
        <w:t>202. Thingle A.J. Rubella</w:t>
      </w:r>
      <w:r w:rsidRPr="00BE29E2">
        <w:rPr>
          <w:color w:val="000000"/>
          <w:sz w:val="28"/>
          <w:szCs w:val="28"/>
          <w:lang w:val="uk-UA"/>
        </w:rPr>
        <w:t>–</w:t>
      </w:r>
      <w:r w:rsidRPr="00BE29E2">
        <w:rPr>
          <w:rStyle w:val="FontStyle14"/>
          <w:color w:val="000000"/>
          <w:lang w:val="uk-UA" w:eastAsia="en-US"/>
        </w:rPr>
        <w:t>associated artritis. Comparative study of joint manifestation associated with natural rubella infection and RA</w:t>
      </w:r>
      <w:r w:rsidRPr="00BE29E2">
        <w:rPr>
          <w:color w:val="000000"/>
          <w:sz w:val="28"/>
          <w:szCs w:val="28"/>
          <w:lang w:val="uk-UA"/>
        </w:rPr>
        <w:t>–</w:t>
      </w:r>
      <w:r w:rsidRPr="00BE29E2">
        <w:rPr>
          <w:rStyle w:val="FontStyle14"/>
          <w:color w:val="000000"/>
          <w:lang w:val="uk-UA" w:eastAsia="en-US"/>
        </w:rPr>
        <w:t xml:space="preserve">27/3 rubella imunization / A.J. Thingle, M. Allen, R.E. Petty // Ann. Rheum. Dis. — 1986. — </w:t>
      </w:r>
      <w:r w:rsidRPr="00BE29E2">
        <w:rPr>
          <w:color w:val="000000"/>
          <w:sz w:val="28"/>
          <w:szCs w:val="28"/>
          <w:lang w:val="uk-UA"/>
        </w:rPr>
        <w:t xml:space="preserve">Vol. </w:t>
      </w:r>
      <w:r w:rsidRPr="00BE29E2">
        <w:rPr>
          <w:rStyle w:val="FontStyle14"/>
          <w:color w:val="000000"/>
          <w:lang w:val="uk-UA" w:eastAsia="en-US"/>
        </w:rPr>
        <w:t>45. —</w:t>
      </w:r>
      <w:r w:rsidRPr="00BE29E2">
        <w:rPr>
          <w:color w:val="000000"/>
          <w:sz w:val="28"/>
          <w:szCs w:val="28"/>
          <w:lang w:val="uk-UA"/>
        </w:rPr>
        <w:t xml:space="preserve"> P. </w:t>
      </w:r>
      <w:r w:rsidRPr="00BE29E2">
        <w:rPr>
          <w:rStyle w:val="FontStyle14"/>
          <w:color w:val="000000"/>
          <w:lang w:val="uk-UA" w:eastAsia="en-US"/>
        </w:rPr>
        <w:t>110—114.</w:t>
      </w:r>
    </w:p>
    <w:p w:rsidR="00DA7FF7" w:rsidRPr="00BE29E2" w:rsidRDefault="00DA7FF7" w:rsidP="00DA7FF7">
      <w:pPr>
        <w:pStyle w:val="Style6"/>
        <w:widowControl/>
        <w:spacing w:line="360" w:lineRule="auto"/>
        <w:ind w:firstLine="720"/>
        <w:rPr>
          <w:rStyle w:val="FontStyle14"/>
          <w:color w:val="000000"/>
          <w:lang w:val="uk-UA"/>
        </w:rPr>
      </w:pPr>
      <w:r w:rsidRPr="00BE29E2">
        <w:rPr>
          <w:rStyle w:val="FontStyle14"/>
          <w:color w:val="000000"/>
          <w:lang w:val="uk-UA"/>
        </w:rPr>
        <w:t xml:space="preserve">203. Thingle A.J. Postpartum rubella imunization (Letter) / A.J. Thingle // J. Infect. Dis. — 1986. — </w:t>
      </w:r>
      <w:r w:rsidRPr="00BE29E2">
        <w:rPr>
          <w:color w:val="000000"/>
          <w:sz w:val="28"/>
          <w:szCs w:val="28"/>
          <w:lang w:val="uk-UA"/>
        </w:rPr>
        <w:t xml:space="preserve">Vol. </w:t>
      </w:r>
      <w:r w:rsidRPr="00BE29E2">
        <w:rPr>
          <w:rStyle w:val="FontStyle14"/>
          <w:color w:val="000000"/>
          <w:lang w:val="uk-UA"/>
        </w:rPr>
        <w:t xml:space="preserve">154. — </w:t>
      </w:r>
      <w:r w:rsidRPr="00BE29E2">
        <w:rPr>
          <w:color w:val="000000"/>
          <w:sz w:val="28"/>
          <w:szCs w:val="28"/>
          <w:lang w:val="uk-UA"/>
        </w:rPr>
        <w:t xml:space="preserve">P. </w:t>
      </w:r>
      <w:r w:rsidRPr="00BE29E2">
        <w:rPr>
          <w:rStyle w:val="FontStyle14"/>
          <w:color w:val="000000"/>
          <w:lang w:val="uk-UA"/>
        </w:rPr>
        <w:t>368—369.</w:t>
      </w:r>
    </w:p>
    <w:p w:rsidR="00DA7FF7" w:rsidRPr="00BE29E2" w:rsidRDefault="00DA7FF7" w:rsidP="00DA7FF7">
      <w:pPr>
        <w:pStyle w:val="Style6"/>
        <w:widowControl/>
        <w:spacing w:line="360" w:lineRule="auto"/>
        <w:ind w:firstLine="720"/>
        <w:rPr>
          <w:rStyle w:val="FontStyle14"/>
          <w:color w:val="000000"/>
          <w:lang w:val="uk-UA" w:eastAsia="en-US"/>
        </w:rPr>
      </w:pPr>
      <w:r w:rsidRPr="00BE29E2">
        <w:rPr>
          <w:rStyle w:val="FontStyle14"/>
          <w:color w:val="000000"/>
          <w:lang w:val="uk-UA" w:eastAsia="en-US"/>
        </w:rPr>
        <w:t>204. Trier H. Doctors' attitudes and MMR</w:t>
      </w:r>
      <w:r w:rsidRPr="00BE29E2">
        <w:rPr>
          <w:color w:val="000000"/>
          <w:sz w:val="28"/>
          <w:szCs w:val="28"/>
          <w:lang w:val="uk-UA"/>
        </w:rPr>
        <w:t>–</w:t>
      </w:r>
      <w:r w:rsidRPr="00BE29E2">
        <w:rPr>
          <w:rStyle w:val="FontStyle14"/>
          <w:color w:val="000000"/>
          <w:lang w:val="uk-UA" w:eastAsia="en-US"/>
        </w:rPr>
        <w:t xml:space="preserve">vaccination / H. Trier // Scandinavian Journal of Primary Health Care. — 1991. — </w:t>
      </w:r>
      <w:r w:rsidRPr="00BE29E2">
        <w:rPr>
          <w:color w:val="000000"/>
          <w:sz w:val="28"/>
          <w:szCs w:val="28"/>
          <w:lang w:val="uk-UA"/>
        </w:rPr>
        <w:t>Vol. </w:t>
      </w:r>
      <w:r w:rsidRPr="00BE29E2">
        <w:rPr>
          <w:rStyle w:val="FontStyle14"/>
          <w:color w:val="000000"/>
          <w:lang w:val="uk-UA" w:eastAsia="en-US"/>
        </w:rPr>
        <w:t xml:space="preserve">9, №  l. — </w:t>
      </w:r>
      <w:r w:rsidRPr="00BE29E2">
        <w:rPr>
          <w:color w:val="000000"/>
          <w:sz w:val="28"/>
          <w:szCs w:val="28"/>
          <w:lang w:val="uk-UA"/>
        </w:rPr>
        <w:t xml:space="preserve">P. </w:t>
      </w:r>
      <w:r w:rsidRPr="00BE29E2">
        <w:rPr>
          <w:rStyle w:val="FontStyle14"/>
          <w:color w:val="000000"/>
          <w:lang w:val="uk-UA" w:eastAsia="en-US"/>
        </w:rPr>
        <w:t>29—33.</w:t>
      </w:r>
    </w:p>
    <w:p w:rsidR="00DA7FF7" w:rsidRPr="00BE29E2" w:rsidRDefault="00DA7FF7" w:rsidP="00DA7FF7">
      <w:pPr>
        <w:pStyle w:val="Style10"/>
        <w:widowControl/>
        <w:spacing w:line="360" w:lineRule="auto"/>
        <w:ind w:firstLine="720"/>
        <w:rPr>
          <w:rStyle w:val="FontStyle14"/>
          <w:color w:val="000000"/>
          <w:lang w:val="uk-UA" w:eastAsia="en-US"/>
        </w:rPr>
      </w:pPr>
      <w:r w:rsidRPr="00BE29E2">
        <w:rPr>
          <w:rStyle w:val="FontStyle14"/>
          <w:color w:val="000000"/>
          <w:lang w:val="uk-UA" w:eastAsia="en-US"/>
        </w:rPr>
        <w:t>205. Ueno Y. Rubella arthritis. An outbreak in Kyoto / Y. Ueno // Journal of Rheumatology. — 1994. —</w:t>
      </w:r>
      <w:r w:rsidRPr="00BE29E2">
        <w:rPr>
          <w:color w:val="000000"/>
          <w:sz w:val="28"/>
          <w:szCs w:val="28"/>
          <w:lang w:val="uk-UA"/>
        </w:rPr>
        <w:t xml:space="preserve"> Vol. </w:t>
      </w:r>
      <w:r w:rsidRPr="00BE29E2">
        <w:rPr>
          <w:rStyle w:val="FontStyle14"/>
          <w:color w:val="000000"/>
          <w:lang w:val="uk-UA" w:eastAsia="en-US"/>
        </w:rPr>
        <w:t>21, № 5 —</w:t>
      </w:r>
      <w:r w:rsidRPr="00BE29E2">
        <w:rPr>
          <w:color w:val="000000"/>
          <w:sz w:val="28"/>
          <w:szCs w:val="28"/>
          <w:lang w:val="uk-UA"/>
        </w:rPr>
        <w:t xml:space="preserve"> P. </w:t>
      </w:r>
      <w:r w:rsidRPr="00BE29E2">
        <w:rPr>
          <w:rStyle w:val="FontStyle14"/>
          <w:color w:val="000000"/>
          <w:lang w:val="uk-UA" w:eastAsia="en-US"/>
        </w:rPr>
        <w:t>874—876.</w:t>
      </w:r>
    </w:p>
    <w:p w:rsidR="00DA7FF7" w:rsidRPr="00BE29E2" w:rsidRDefault="00DA7FF7" w:rsidP="00DA7FF7">
      <w:pPr>
        <w:pStyle w:val="Style10"/>
        <w:widowControl/>
        <w:spacing w:line="360" w:lineRule="auto"/>
        <w:ind w:firstLine="720"/>
        <w:rPr>
          <w:color w:val="000000"/>
          <w:sz w:val="28"/>
          <w:szCs w:val="28"/>
          <w:lang w:val="uk-UA" w:eastAsia="en-US"/>
        </w:rPr>
      </w:pPr>
      <w:r w:rsidRPr="00BE29E2">
        <w:rPr>
          <w:rStyle w:val="FontStyle14"/>
          <w:color w:val="000000"/>
          <w:lang w:val="uk-UA" w:eastAsia="en-US"/>
        </w:rPr>
        <w:t xml:space="preserve">206. Valente P. In utero diagnosis of congenital infections by direct fetal sampling / P. Valente, J. Sever // Israel Journal of Medical Sciences. — 1994. — </w:t>
      </w:r>
      <w:r w:rsidRPr="00BE29E2">
        <w:rPr>
          <w:color w:val="000000"/>
          <w:sz w:val="28"/>
          <w:szCs w:val="28"/>
          <w:lang w:val="uk-UA"/>
        </w:rPr>
        <w:t>Vol. </w:t>
      </w:r>
      <w:r w:rsidRPr="00BE29E2">
        <w:rPr>
          <w:rStyle w:val="FontStyle14"/>
          <w:color w:val="000000"/>
          <w:lang w:val="uk-UA" w:eastAsia="en-US"/>
        </w:rPr>
        <w:t xml:space="preserve">30, № 5—6. — </w:t>
      </w:r>
      <w:r w:rsidRPr="00BE29E2">
        <w:rPr>
          <w:color w:val="000000"/>
          <w:sz w:val="28"/>
          <w:szCs w:val="28"/>
          <w:lang w:val="uk-UA"/>
        </w:rPr>
        <w:t xml:space="preserve">P. </w:t>
      </w:r>
      <w:r w:rsidRPr="00BE29E2">
        <w:rPr>
          <w:rStyle w:val="FontStyle14"/>
          <w:color w:val="000000"/>
          <w:lang w:val="uk-UA" w:eastAsia="en-US"/>
        </w:rPr>
        <w:t>414—420.</w:t>
      </w:r>
    </w:p>
    <w:p w:rsidR="00DA7FF7" w:rsidRPr="00BE29E2" w:rsidRDefault="00DA7FF7" w:rsidP="00DA7FF7">
      <w:pPr>
        <w:pStyle w:val="Style6"/>
        <w:widowControl/>
        <w:spacing w:before="72" w:line="360" w:lineRule="auto"/>
        <w:ind w:firstLine="720"/>
        <w:rPr>
          <w:rStyle w:val="FontStyle14"/>
          <w:color w:val="000000"/>
          <w:lang w:val="uk-UA" w:eastAsia="en-US"/>
        </w:rPr>
      </w:pPr>
      <w:r w:rsidRPr="00BE29E2">
        <w:rPr>
          <w:rStyle w:val="FontStyle14"/>
          <w:color w:val="000000"/>
          <w:lang w:val="uk-UA" w:eastAsia="en-US"/>
        </w:rPr>
        <w:t xml:space="preserve">207. Watson J.C. An evaluation of Measles revaccination among school-entry-aged children / J.C. Watson, J.A. Pearson, L.E. Markowitz // Pediatrics. </w:t>
      </w:r>
      <w:r w:rsidRPr="00BE29E2">
        <w:rPr>
          <w:rStyle w:val="FontStyle14"/>
          <w:color w:val="000000"/>
          <w:lang w:val="uk-UA"/>
        </w:rPr>
        <w:t xml:space="preserve">— </w:t>
      </w:r>
      <w:r w:rsidRPr="00BE29E2">
        <w:rPr>
          <w:rStyle w:val="FontStyle14"/>
          <w:color w:val="000000"/>
          <w:lang w:val="uk-UA" w:eastAsia="en-US"/>
        </w:rPr>
        <w:t xml:space="preserve">1996. </w:t>
      </w:r>
      <w:r w:rsidRPr="00BE29E2">
        <w:rPr>
          <w:rStyle w:val="FontStyle14"/>
          <w:color w:val="000000"/>
          <w:lang w:val="uk-UA"/>
        </w:rPr>
        <w:t>— 19</w:t>
      </w:r>
      <w:r w:rsidRPr="00BE29E2">
        <w:rPr>
          <w:rStyle w:val="FontStyle14"/>
          <w:color w:val="000000"/>
          <w:lang w:val="uk-UA" w:eastAsia="en-US"/>
        </w:rPr>
        <w:t xml:space="preserve">97. </w:t>
      </w:r>
      <w:r w:rsidRPr="00BE29E2">
        <w:rPr>
          <w:rStyle w:val="FontStyle14"/>
          <w:color w:val="000000"/>
          <w:lang w:val="uk-UA"/>
        </w:rPr>
        <w:t xml:space="preserve">— P. </w:t>
      </w:r>
      <w:r w:rsidRPr="00BE29E2">
        <w:rPr>
          <w:rStyle w:val="FontStyle14"/>
          <w:color w:val="000000"/>
          <w:lang w:val="uk-UA" w:eastAsia="en-US"/>
        </w:rPr>
        <w:t>613</w:t>
      </w:r>
      <w:r w:rsidRPr="00BE29E2">
        <w:rPr>
          <w:rStyle w:val="FontStyle14"/>
          <w:color w:val="000000"/>
          <w:lang w:val="uk-UA"/>
        </w:rPr>
        <w:t>—61</w:t>
      </w:r>
      <w:r w:rsidRPr="00BE29E2">
        <w:rPr>
          <w:rStyle w:val="FontStyle14"/>
          <w:color w:val="000000"/>
          <w:lang w:val="uk-UA" w:eastAsia="en-US"/>
        </w:rPr>
        <w:t xml:space="preserve">8. </w:t>
      </w:r>
    </w:p>
    <w:p w:rsidR="00DA7FF7" w:rsidRPr="00BE29E2" w:rsidRDefault="00DA7FF7" w:rsidP="00DA7FF7">
      <w:pPr>
        <w:pStyle w:val="Style6"/>
        <w:widowControl/>
        <w:spacing w:before="72" w:line="360" w:lineRule="auto"/>
        <w:ind w:firstLine="720"/>
        <w:rPr>
          <w:rStyle w:val="FontStyle14"/>
          <w:color w:val="000000"/>
          <w:lang w:val="uk-UA" w:eastAsia="en-US"/>
        </w:rPr>
      </w:pPr>
      <w:r w:rsidRPr="00BE29E2">
        <w:rPr>
          <w:color w:val="000000"/>
          <w:sz w:val="28"/>
          <w:szCs w:val="28"/>
          <w:lang w:val="uk-UA"/>
        </w:rPr>
        <w:t xml:space="preserve">208. Weibel R.E. Clinical and laboratory studies of live attenuated RA 27/3 and HPV 77-DE rubella virus vaccines / R.E. Weibel // Proc. Soc. Exp. Biol. Med. </w:t>
      </w:r>
      <w:r w:rsidRPr="00BE29E2">
        <w:rPr>
          <w:rStyle w:val="FontStyle14"/>
          <w:color w:val="000000"/>
          <w:lang w:val="uk-UA" w:eastAsia="en-US"/>
        </w:rPr>
        <w:t xml:space="preserve">— </w:t>
      </w:r>
      <w:r w:rsidRPr="00BE29E2">
        <w:rPr>
          <w:color w:val="000000"/>
          <w:sz w:val="28"/>
          <w:szCs w:val="28"/>
          <w:lang w:val="uk-UA"/>
        </w:rPr>
        <w:t xml:space="preserve">1980. </w:t>
      </w:r>
      <w:r w:rsidRPr="00BE29E2">
        <w:rPr>
          <w:rStyle w:val="FontStyle14"/>
          <w:color w:val="000000"/>
          <w:lang w:val="uk-UA" w:eastAsia="en-US"/>
        </w:rPr>
        <w:t xml:space="preserve">— Vol. </w:t>
      </w:r>
      <w:r w:rsidRPr="00BE29E2">
        <w:rPr>
          <w:color w:val="000000"/>
          <w:sz w:val="28"/>
          <w:szCs w:val="28"/>
          <w:lang w:val="uk-UA"/>
        </w:rPr>
        <w:t xml:space="preserve">165. </w:t>
      </w:r>
      <w:r w:rsidRPr="00BE29E2">
        <w:rPr>
          <w:rStyle w:val="FontStyle14"/>
          <w:color w:val="000000"/>
          <w:lang w:val="uk-UA" w:eastAsia="en-US"/>
        </w:rPr>
        <w:t xml:space="preserve">— P. </w:t>
      </w:r>
      <w:r w:rsidRPr="00BE29E2">
        <w:rPr>
          <w:color w:val="000000"/>
          <w:sz w:val="28"/>
          <w:szCs w:val="28"/>
          <w:lang w:val="uk-UA"/>
        </w:rPr>
        <w:t>44</w:t>
      </w:r>
      <w:r w:rsidRPr="00BE29E2">
        <w:rPr>
          <w:rStyle w:val="FontStyle14"/>
          <w:color w:val="000000"/>
          <w:lang w:val="uk-UA" w:eastAsia="en-US"/>
        </w:rPr>
        <w:t>—4</w:t>
      </w:r>
      <w:r w:rsidRPr="00BE29E2">
        <w:rPr>
          <w:color w:val="000000"/>
          <w:sz w:val="28"/>
          <w:szCs w:val="28"/>
          <w:lang w:val="uk-UA"/>
        </w:rPr>
        <w:t>9.</w:t>
      </w:r>
    </w:p>
    <w:p w:rsidR="00DA7FF7" w:rsidRPr="00BE29E2" w:rsidRDefault="00DA7FF7" w:rsidP="00DA7FF7">
      <w:pPr>
        <w:pStyle w:val="Style6"/>
        <w:widowControl/>
        <w:spacing w:before="72" w:line="360" w:lineRule="auto"/>
        <w:ind w:firstLine="720"/>
        <w:rPr>
          <w:color w:val="000000"/>
          <w:sz w:val="28"/>
          <w:szCs w:val="28"/>
          <w:lang w:val="uk-UA" w:eastAsia="en-US"/>
        </w:rPr>
      </w:pPr>
      <w:r w:rsidRPr="00BE29E2">
        <w:rPr>
          <w:color w:val="000000"/>
          <w:sz w:val="28"/>
          <w:szCs w:val="28"/>
          <w:lang w:val="uk-UA"/>
        </w:rPr>
        <w:t xml:space="preserve">209. Weibel R.E. Follow-up surveillance for antibody in human subjects following live attenuated measles, mumps, and rubella virus vaccines / R.E. Weibel // Proc. Soc. Exp. Biol. Med. </w:t>
      </w:r>
      <w:r w:rsidRPr="00BE29E2">
        <w:rPr>
          <w:rStyle w:val="FontStyle14"/>
          <w:color w:val="000000"/>
          <w:lang w:val="uk-UA" w:eastAsia="en-US"/>
        </w:rPr>
        <w:t xml:space="preserve">— </w:t>
      </w:r>
      <w:r w:rsidRPr="00BE29E2">
        <w:rPr>
          <w:color w:val="000000"/>
          <w:sz w:val="28"/>
          <w:szCs w:val="28"/>
          <w:lang w:val="uk-UA"/>
        </w:rPr>
        <w:t xml:space="preserve">1979. </w:t>
      </w:r>
      <w:r w:rsidRPr="00BE29E2">
        <w:rPr>
          <w:rStyle w:val="FontStyle14"/>
          <w:color w:val="000000"/>
          <w:lang w:val="uk-UA" w:eastAsia="en-US"/>
        </w:rPr>
        <w:t xml:space="preserve">— Vol. </w:t>
      </w:r>
      <w:r w:rsidRPr="00BE29E2">
        <w:rPr>
          <w:color w:val="000000"/>
          <w:sz w:val="28"/>
          <w:szCs w:val="28"/>
          <w:lang w:val="uk-UA"/>
        </w:rPr>
        <w:t xml:space="preserve">162. </w:t>
      </w:r>
      <w:r w:rsidRPr="00BE29E2">
        <w:rPr>
          <w:rStyle w:val="FontStyle14"/>
          <w:color w:val="000000"/>
          <w:lang w:val="uk-UA" w:eastAsia="en-US"/>
        </w:rPr>
        <w:t xml:space="preserve">— P. </w:t>
      </w:r>
      <w:r w:rsidRPr="00BE29E2">
        <w:rPr>
          <w:color w:val="000000"/>
          <w:sz w:val="28"/>
          <w:szCs w:val="28"/>
          <w:lang w:val="uk-UA"/>
        </w:rPr>
        <w:t>328</w:t>
      </w:r>
      <w:r w:rsidRPr="00BE29E2">
        <w:rPr>
          <w:rStyle w:val="FontStyle14"/>
          <w:color w:val="000000"/>
          <w:lang w:val="uk-UA" w:eastAsia="en-US"/>
        </w:rPr>
        <w:t>—3</w:t>
      </w:r>
      <w:r w:rsidRPr="00BE29E2">
        <w:rPr>
          <w:color w:val="000000"/>
          <w:sz w:val="28"/>
          <w:szCs w:val="28"/>
          <w:lang w:val="uk-UA"/>
        </w:rPr>
        <w:t xml:space="preserve">32. </w:t>
      </w:r>
    </w:p>
    <w:p w:rsidR="00DA7FF7" w:rsidRPr="00BE29E2" w:rsidRDefault="00DA7FF7" w:rsidP="00DA7FF7">
      <w:pPr>
        <w:pStyle w:val="Style1"/>
        <w:widowControl/>
        <w:spacing w:before="72" w:line="360" w:lineRule="auto"/>
        <w:ind w:firstLine="720"/>
        <w:jc w:val="both"/>
        <w:rPr>
          <w:rStyle w:val="FontStyle14"/>
          <w:color w:val="000000"/>
          <w:lang w:val="uk-UA" w:eastAsia="en-US"/>
        </w:rPr>
      </w:pPr>
      <w:r w:rsidRPr="00BE29E2">
        <w:rPr>
          <w:rStyle w:val="FontStyle14"/>
          <w:color w:val="000000"/>
          <w:lang w:val="uk-UA"/>
        </w:rPr>
        <w:t>210. White C.C. Benefits, risk and coast of immuni</w:t>
      </w:r>
      <w:r w:rsidRPr="00BE29E2">
        <w:rPr>
          <w:color w:val="000000"/>
          <w:sz w:val="28"/>
          <w:szCs w:val="28"/>
          <w:lang w:val="uk-UA"/>
        </w:rPr>
        <w:t>–</w:t>
      </w:r>
      <w:r w:rsidRPr="00BE29E2">
        <w:rPr>
          <w:rStyle w:val="FontStyle14"/>
          <w:color w:val="000000"/>
          <w:lang w:val="uk-UA" w:eastAsia="en-US"/>
        </w:rPr>
        <w:t xml:space="preserve">zationfor measles, mumps and rubella / </w:t>
      </w:r>
      <w:r w:rsidRPr="00BE29E2">
        <w:rPr>
          <w:rStyle w:val="FontStyle14"/>
          <w:color w:val="000000"/>
          <w:lang w:val="uk-UA"/>
        </w:rPr>
        <w:t xml:space="preserve">C.C. White, J.P. Koplan, W.A. Orenstein // </w:t>
      </w:r>
      <w:r w:rsidRPr="00BE29E2">
        <w:rPr>
          <w:rStyle w:val="FontStyle14"/>
          <w:color w:val="000000"/>
          <w:lang w:val="uk-UA" w:eastAsia="en-US"/>
        </w:rPr>
        <w:t>Am. J. Public Health. — 1982. —</w:t>
      </w:r>
      <w:r w:rsidRPr="00BE29E2">
        <w:rPr>
          <w:color w:val="000000"/>
          <w:sz w:val="28"/>
          <w:szCs w:val="28"/>
          <w:lang w:val="uk-UA"/>
        </w:rPr>
        <w:t xml:space="preserve"> Vol. </w:t>
      </w:r>
      <w:r w:rsidRPr="00BE29E2">
        <w:rPr>
          <w:rStyle w:val="FontStyle14"/>
          <w:color w:val="000000"/>
          <w:lang w:val="uk-UA" w:eastAsia="en-US"/>
        </w:rPr>
        <w:t xml:space="preserve">72. </w:t>
      </w:r>
      <w:r w:rsidRPr="00BE29E2">
        <w:rPr>
          <w:color w:val="000000"/>
          <w:sz w:val="28"/>
          <w:lang w:val="uk-UA"/>
        </w:rPr>
        <w:t xml:space="preserve">— </w:t>
      </w:r>
      <w:r w:rsidRPr="00BE29E2">
        <w:rPr>
          <w:color w:val="000000"/>
          <w:sz w:val="28"/>
          <w:szCs w:val="28"/>
          <w:lang w:val="uk-UA"/>
        </w:rPr>
        <w:t xml:space="preserve">P. </w:t>
      </w:r>
      <w:r w:rsidRPr="00BE29E2">
        <w:rPr>
          <w:rStyle w:val="FontStyle14"/>
          <w:color w:val="000000"/>
          <w:lang w:val="uk-UA" w:eastAsia="en-US"/>
        </w:rPr>
        <w:t>710—713.</w:t>
      </w:r>
    </w:p>
    <w:p w:rsidR="00DA7FF7" w:rsidRPr="00BE29E2" w:rsidRDefault="00DA7FF7" w:rsidP="00DA7FF7">
      <w:pPr>
        <w:pStyle w:val="Style1"/>
        <w:widowControl/>
        <w:spacing w:before="72" w:line="360" w:lineRule="auto"/>
        <w:ind w:firstLine="720"/>
        <w:jc w:val="both"/>
        <w:rPr>
          <w:rStyle w:val="FontStyle14"/>
          <w:color w:val="000000"/>
          <w:lang w:val="uk-UA" w:eastAsia="en-US"/>
        </w:rPr>
      </w:pPr>
      <w:r w:rsidRPr="00BE29E2">
        <w:rPr>
          <w:rStyle w:val="FontStyle14"/>
          <w:color w:val="000000"/>
          <w:lang w:val="uk-UA" w:eastAsia="en-US"/>
        </w:rPr>
        <w:t>211. White C.C. Benefits, risk and coast of immuni</w:t>
      </w:r>
      <w:r w:rsidRPr="00BE29E2">
        <w:rPr>
          <w:color w:val="000000"/>
          <w:sz w:val="28"/>
          <w:szCs w:val="28"/>
          <w:lang w:val="uk-UA"/>
        </w:rPr>
        <w:t>–</w:t>
      </w:r>
      <w:r w:rsidRPr="00BE29E2">
        <w:rPr>
          <w:rStyle w:val="FontStyle14"/>
          <w:color w:val="000000"/>
          <w:lang w:val="uk-UA" w:eastAsia="en-US"/>
        </w:rPr>
        <w:t xml:space="preserve">zationfor measles and rubella / C.C. White [et al.] // Am. J. Public Health. </w:t>
      </w:r>
      <w:r w:rsidRPr="00BE29E2">
        <w:rPr>
          <w:color w:val="000000"/>
          <w:sz w:val="28"/>
          <w:lang w:val="uk-UA"/>
        </w:rPr>
        <w:t xml:space="preserve">— </w:t>
      </w:r>
      <w:r w:rsidRPr="00BE29E2">
        <w:rPr>
          <w:rStyle w:val="FontStyle14"/>
          <w:color w:val="000000"/>
          <w:lang w:val="uk-UA" w:eastAsia="en-US"/>
        </w:rPr>
        <w:t xml:space="preserve">1985. — </w:t>
      </w:r>
      <w:r w:rsidRPr="00BE29E2">
        <w:rPr>
          <w:color w:val="000000"/>
          <w:sz w:val="28"/>
          <w:szCs w:val="28"/>
          <w:lang w:val="uk-UA"/>
        </w:rPr>
        <w:t>Vol. </w:t>
      </w:r>
      <w:r w:rsidRPr="00BE29E2">
        <w:rPr>
          <w:rStyle w:val="FontStyle14"/>
          <w:color w:val="000000"/>
          <w:lang w:val="uk-UA" w:eastAsia="en-US"/>
        </w:rPr>
        <w:t xml:space="preserve">75. </w:t>
      </w:r>
      <w:r w:rsidRPr="00BE29E2">
        <w:rPr>
          <w:color w:val="000000"/>
          <w:sz w:val="28"/>
          <w:lang w:val="uk-UA"/>
        </w:rPr>
        <w:t xml:space="preserve">— </w:t>
      </w:r>
      <w:r w:rsidRPr="00BE29E2">
        <w:rPr>
          <w:color w:val="000000"/>
          <w:sz w:val="28"/>
          <w:szCs w:val="28"/>
          <w:lang w:val="uk-UA"/>
        </w:rPr>
        <w:t>P. </w:t>
      </w:r>
      <w:r w:rsidRPr="00BE29E2">
        <w:rPr>
          <w:rStyle w:val="FontStyle14"/>
          <w:color w:val="000000"/>
          <w:lang w:val="uk-UA" w:eastAsia="en-US"/>
        </w:rPr>
        <w:t>739—744.</w:t>
      </w:r>
    </w:p>
    <w:p w:rsidR="00DA7FF7" w:rsidRPr="00BE29E2" w:rsidRDefault="00DA7FF7" w:rsidP="00DA7FF7">
      <w:pPr>
        <w:pStyle w:val="Style1"/>
        <w:widowControl/>
        <w:spacing w:before="72" w:line="360" w:lineRule="auto"/>
        <w:ind w:firstLine="720"/>
        <w:jc w:val="both"/>
        <w:rPr>
          <w:rStyle w:val="FontStyle14"/>
          <w:color w:val="000000"/>
          <w:lang w:val="uk-UA" w:eastAsia="en-US"/>
        </w:rPr>
      </w:pPr>
      <w:r w:rsidRPr="00BE29E2">
        <w:rPr>
          <w:rStyle w:val="FontStyle14"/>
          <w:color w:val="000000"/>
          <w:lang w:val="uk-UA" w:eastAsia="en-US"/>
        </w:rPr>
        <w:t xml:space="preserve">212. World Health Organization. Rubella surveillance </w:t>
      </w:r>
      <w:r w:rsidRPr="00BE29E2">
        <w:rPr>
          <w:color w:val="000000"/>
          <w:sz w:val="28"/>
          <w:szCs w:val="28"/>
          <w:lang w:val="uk-UA"/>
        </w:rPr>
        <w:t>–</w:t>
      </w:r>
      <w:r w:rsidRPr="00BE29E2">
        <w:rPr>
          <w:rStyle w:val="FontStyle14"/>
          <w:color w:val="000000"/>
          <w:lang w:val="uk-UA" w:eastAsia="en-US"/>
        </w:rPr>
        <w:t xml:space="preserve"> Saint Vincent and the Grenadies / World Health Organization // Weekly Epidem. Rep. </w:t>
      </w:r>
      <w:r w:rsidRPr="00BE29E2">
        <w:rPr>
          <w:color w:val="000000"/>
          <w:sz w:val="28"/>
          <w:lang w:val="uk-UA"/>
        </w:rPr>
        <w:t xml:space="preserve">— </w:t>
      </w:r>
      <w:r w:rsidRPr="00BE29E2">
        <w:rPr>
          <w:rStyle w:val="FontStyle14"/>
          <w:color w:val="000000"/>
          <w:lang w:val="uk-UA" w:eastAsia="en-US"/>
        </w:rPr>
        <w:t xml:space="preserve">1984. </w:t>
      </w:r>
      <w:r w:rsidRPr="00BE29E2">
        <w:rPr>
          <w:color w:val="000000"/>
          <w:sz w:val="28"/>
          <w:lang w:val="uk-UA"/>
        </w:rPr>
        <w:t>—</w:t>
      </w:r>
      <w:r w:rsidRPr="00BE29E2">
        <w:rPr>
          <w:rStyle w:val="FontStyle14"/>
          <w:color w:val="000000"/>
          <w:lang w:val="uk-UA" w:eastAsia="en-US"/>
        </w:rPr>
        <w:t xml:space="preserve"> </w:t>
      </w:r>
      <w:r w:rsidRPr="00BE29E2">
        <w:rPr>
          <w:color w:val="000000"/>
          <w:sz w:val="28"/>
          <w:szCs w:val="28"/>
          <w:lang w:val="uk-UA"/>
        </w:rPr>
        <w:t xml:space="preserve">Vol. </w:t>
      </w:r>
      <w:r w:rsidRPr="00BE29E2">
        <w:rPr>
          <w:rStyle w:val="FontStyle14"/>
          <w:color w:val="000000"/>
          <w:lang w:val="uk-UA" w:eastAsia="en-US"/>
        </w:rPr>
        <w:t xml:space="preserve">59. </w:t>
      </w:r>
      <w:r w:rsidRPr="00BE29E2">
        <w:rPr>
          <w:color w:val="000000"/>
          <w:sz w:val="28"/>
          <w:lang w:val="uk-UA"/>
        </w:rPr>
        <w:t xml:space="preserve">— </w:t>
      </w:r>
      <w:r w:rsidRPr="00BE29E2">
        <w:rPr>
          <w:color w:val="000000"/>
          <w:sz w:val="28"/>
          <w:szCs w:val="28"/>
          <w:lang w:val="uk-UA"/>
        </w:rPr>
        <w:t>P.</w:t>
      </w:r>
      <w:r w:rsidRPr="00BE29E2">
        <w:rPr>
          <w:rStyle w:val="FontStyle14"/>
          <w:color w:val="000000"/>
          <w:lang w:val="uk-UA" w:eastAsia="en-US"/>
        </w:rPr>
        <w:t xml:space="preserve"> 79—80.</w:t>
      </w:r>
    </w:p>
    <w:p w:rsidR="00DA7FF7" w:rsidRPr="00BE29E2" w:rsidRDefault="00DA7FF7" w:rsidP="00DA7FF7">
      <w:pPr>
        <w:spacing w:line="360" w:lineRule="auto"/>
        <w:ind w:firstLine="709"/>
        <w:jc w:val="both"/>
        <w:rPr>
          <w:color w:val="000000"/>
          <w:sz w:val="28"/>
          <w:szCs w:val="28"/>
          <w:lang w:val="uk-UA"/>
        </w:rPr>
      </w:pPr>
      <w:r w:rsidRPr="00BE29E2">
        <w:rPr>
          <w:color w:val="000000"/>
          <w:sz w:val="28"/>
          <w:szCs w:val="28"/>
          <w:lang w:val="uk-UA"/>
        </w:rPr>
        <w:t>213. World Health Organization. Standardization of the nomenclature for genetic characteristics of wild–type rubella viruses / World Health Organization // Weekly Epidemiology Report. — 2005. — Vol. 80, № 14 — P. 126—132.</w:t>
      </w:r>
    </w:p>
    <w:p w:rsidR="00DA7FF7" w:rsidRPr="00BE29E2" w:rsidRDefault="00DA7FF7" w:rsidP="00DA7FF7">
      <w:pPr>
        <w:pStyle w:val="Style1"/>
        <w:widowControl/>
        <w:spacing w:before="72" w:line="360" w:lineRule="auto"/>
        <w:ind w:firstLine="720"/>
        <w:jc w:val="both"/>
        <w:rPr>
          <w:rStyle w:val="FontStyle14"/>
          <w:color w:val="000000"/>
          <w:lang w:val="uk-UA" w:eastAsia="en-US"/>
        </w:rPr>
      </w:pPr>
      <w:r w:rsidRPr="00BE29E2">
        <w:rPr>
          <w:rStyle w:val="FontStyle14"/>
          <w:color w:val="000000"/>
          <w:lang w:val="uk-UA" w:eastAsia="en-US"/>
        </w:rPr>
        <w:t xml:space="preserve">214. Zdziennicki A. Infekcje wirusowe u matki jako czynnik zagrozenia plodu / A. Zdziennicki // Wiadomosci Lekarskie. </w:t>
      </w:r>
      <w:r w:rsidRPr="00BE29E2">
        <w:rPr>
          <w:color w:val="000000"/>
          <w:sz w:val="28"/>
          <w:lang w:val="uk-UA"/>
        </w:rPr>
        <w:t xml:space="preserve">— </w:t>
      </w:r>
      <w:r w:rsidRPr="00BE29E2">
        <w:rPr>
          <w:rStyle w:val="FontStyle14"/>
          <w:color w:val="000000"/>
          <w:lang w:val="uk-UA" w:eastAsia="en-US"/>
        </w:rPr>
        <w:t xml:space="preserve">1992. </w:t>
      </w:r>
      <w:r w:rsidRPr="00BE29E2">
        <w:rPr>
          <w:color w:val="000000"/>
          <w:sz w:val="28"/>
          <w:lang w:val="uk-UA"/>
        </w:rPr>
        <w:t xml:space="preserve">— </w:t>
      </w:r>
      <w:r w:rsidRPr="00BE29E2">
        <w:rPr>
          <w:color w:val="000000"/>
          <w:sz w:val="28"/>
          <w:szCs w:val="28"/>
          <w:lang w:val="uk-UA"/>
        </w:rPr>
        <w:t xml:space="preserve">Vol. </w:t>
      </w:r>
      <w:r w:rsidRPr="00BE29E2">
        <w:rPr>
          <w:rStyle w:val="FontStyle14"/>
          <w:color w:val="000000"/>
          <w:lang w:val="uk-UA" w:eastAsia="en-US"/>
        </w:rPr>
        <w:t>45, №</w:t>
      </w:r>
      <w:r w:rsidRPr="00BE29E2">
        <w:rPr>
          <w:color w:val="000000"/>
          <w:sz w:val="28"/>
          <w:szCs w:val="28"/>
          <w:lang w:val="uk-UA"/>
        </w:rPr>
        <w:t xml:space="preserve"> </w:t>
      </w:r>
      <w:r w:rsidRPr="00BE29E2">
        <w:rPr>
          <w:rStyle w:val="FontStyle14"/>
          <w:color w:val="000000"/>
          <w:lang w:val="uk-UA" w:eastAsia="en-US"/>
        </w:rPr>
        <w:t>15</w:t>
      </w:r>
      <w:r w:rsidRPr="00BE29E2">
        <w:rPr>
          <w:color w:val="000000"/>
          <w:sz w:val="28"/>
          <w:szCs w:val="28"/>
          <w:lang w:val="uk-UA"/>
        </w:rPr>
        <w:t>–</w:t>
      </w:r>
      <w:r w:rsidRPr="00BE29E2">
        <w:rPr>
          <w:rStyle w:val="FontStyle14"/>
          <w:color w:val="000000"/>
          <w:lang w:val="uk-UA" w:eastAsia="en-US"/>
        </w:rPr>
        <w:t xml:space="preserve">16. </w:t>
      </w:r>
      <w:r w:rsidRPr="00BE29E2">
        <w:rPr>
          <w:color w:val="000000"/>
          <w:sz w:val="28"/>
          <w:szCs w:val="28"/>
          <w:lang w:val="uk-UA"/>
        </w:rPr>
        <w:t>— P.</w:t>
      </w:r>
      <w:r w:rsidRPr="00BE29E2">
        <w:rPr>
          <w:rStyle w:val="FontStyle14"/>
          <w:color w:val="000000"/>
          <w:lang w:val="uk-UA" w:eastAsia="en-US"/>
        </w:rPr>
        <w:t xml:space="preserve"> 619—622.</w:t>
      </w:r>
    </w:p>
    <w:p w:rsidR="00DA7FF7" w:rsidRPr="00BE29E2" w:rsidRDefault="00DA7FF7" w:rsidP="00DA7FF7">
      <w:pPr>
        <w:pStyle w:val="Style1"/>
        <w:widowControl/>
        <w:spacing w:before="72" w:line="360" w:lineRule="auto"/>
        <w:ind w:firstLine="720"/>
        <w:jc w:val="both"/>
        <w:rPr>
          <w:rStyle w:val="FontStyle14"/>
          <w:color w:val="000000"/>
          <w:lang w:val="uk-UA"/>
        </w:rPr>
      </w:pPr>
      <w:r w:rsidRPr="00BE29E2">
        <w:rPr>
          <w:rStyle w:val="FontStyle14"/>
          <w:color w:val="000000"/>
          <w:lang w:val="uk-UA" w:eastAsia="en-US"/>
        </w:rPr>
        <w:lastRenderedPageBreak/>
        <w:t xml:space="preserve">215. Zibner U., Rewat V. Rubella immunization in UK / U. Zibner, V. Rewat // England J. Med. </w:t>
      </w:r>
      <w:r w:rsidRPr="00BE29E2">
        <w:rPr>
          <w:color w:val="000000"/>
          <w:sz w:val="28"/>
          <w:lang w:val="uk-UA"/>
        </w:rPr>
        <w:t xml:space="preserve">— </w:t>
      </w:r>
      <w:r w:rsidRPr="00BE29E2">
        <w:rPr>
          <w:rStyle w:val="FontStyle14"/>
          <w:color w:val="000000"/>
          <w:lang w:val="uk-UA" w:eastAsia="en-US"/>
        </w:rPr>
        <w:t xml:space="preserve">1989. </w:t>
      </w:r>
      <w:r w:rsidRPr="00BE29E2">
        <w:rPr>
          <w:color w:val="000000"/>
          <w:sz w:val="28"/>
          <w:lang w:val="uk-UA"/>
        </w:rPr>
        <w:t>—</w:t>
      </w:r>
      <w:r w:rsidRPr="00BE29E2">
        <w:rPr>
          <w:rStyle w:val="FontStyle14"/>
          <w:color w:val="000000"/>
          <w:lang w:val="uk-UA" w:eastAsia="en-US"/>
        </w:rPr>
        <w:t xml:space="preserve"> </w:t>
      </w:r>
      <w:r w:rsidRPr="00BE29E2">
        <w:rPr>
          <w:color w:val="000000"/>
          <w:sz w:val="28"/>
          <w:szCs w:val="28"/>
          <w:lang w:val="uk-UA"/>
        </w:rPr>
        <w:t xml:space="preserve">Vol. </w:t>
      </w:r>
      <w:r w:rsidRPr="00BE29E2">
        <w:rPr>
          <w:rStyle w:val="FontStyle14"/>
          <w:color w:val="000000"/>
          <w:lang w:val="uk-UA" w:eastAsia="en-US"/>
        </w:rPr>
        <w:t>303.</w:t>
      </w:r>
      <w:r w:rsidRPr="00BE29E2">
        <w:rPr>
          <w:color w:val="000000"/>
          <w:sz w:val="28"/>
          <w:szCs w:val="28"/>
          <w:lang w:val="uk-UA"/>
        </w:rPr>
        <w:t xml:space="preserve"> — P.</w:t>
      </w:r>
      <w:r w:rsidRPr="00BE29E2">
        <w:rPr>
          <w:rStyle w:val="FontStyle14"/>
          <w:color w:val="000000"/>
          <w:lang w:val="uk-UA" w:eastAsia="en-US"/>
        </w:rPr>
        <w:t xml:space="preserve"> </w:t>
      </w:r>
      <w:r w:rsidRPr="00BE29E2">
        <w:rPr>
          <w:rStyle w:val="FontStyle14"/>
          <w:color w:val="000000"/>
          <w:lang w:val="uk-UA"/>
        </w:rPr>
        <w:t>212—221.</w:t>
      </w:r>
    </w:p>
    <w:p w:rsidR="00F67D67" w:rsidRPr="00DA7FF7" w:rsidRDefault="00F67D67" w:rsidP="00DD3C3D">
      <w:pPr>
        <w:spacing w:after="0"/>
        <w:rPr>
          <w:rFonts w:ascii="Times New Roman" w:hAnsi="Times New Roman"/>
          <w:sz w:val="28"/>
          <w:szCs w:val="28"/>
          <w:lang w:val="uk-UA"/>
        </w:rPr>
      </w:pPr>
    </w:p>
    <w:p w:rsidR="00804CAB" w:rsidRPr="00160786" w:rsidRDefault="00804CAB" w:rsidP="002A76C5">
      <w:pPr>
        <w:pStyle w:val="af4"/>
      </w:pPr>
      <w:r w:rsidRPr="00804CAB">
        <w:rPr>
          <w:rStyle w:val="af3"/>
          <w:color w:val="FF0000"/>
        </w:rPr>
        <w:t xml:space="preserve">Для заказа доставки данной работы воспользуйтесь поиском на сайте по ссылке:  </w:t>
      </w:r>
      <w:hyperlink r:id="rId10" w:history="1">
        <w:r>
          <w:rPr>
            <w:rStyle w:val="af3"/>
            <w:color w:val="0070C0"/>
          </w:rPr>
          <w:t>http</w:t>
        </w:r>
        <w:r w:rsidRPr="00804CAB">
          <w:rPr>
            <w:rStyle w:val="af3"/>
            <w:color w:val="0070C0"/>
          </w:rPr>
          <w:t>://</w:t>
        </w:r>
        <w:r>
          <w:rPr>
            <w:rStyle w:val="af3"/>
            <w:color w:val="0070C0"/>
          </w:rPr>
          <w:t>www</w:t>
        </w:r>
        <w:r w:rsidRPr="00804CAB">
          <w:rPr>
            <w:rStyle w:val="af3"/>
            <w:color w:val="0070C0"/>
          </w:rPr>
          <w:t>.</w:t>
        </w:r>
        <w:r>
          <w:rPr>
            <w:rStyle w:val="af3"/>
            <w:color w:val="0070C0"/>
          </w:rPr>
          <w:t>mydisser</w:t>
        </w:r>
        <w:r w:rsidRPr="00804CAB">
          <w:rPr>
            <w:rStyle w:val="af3"/>
            <w:color w:val="0070C0"/>
          </w:rPr>
          <w:t>.</w:t>
        </w:r>
        <w:r>
          <w:rPr>
            <w:rStyle w:val="af3"/>
            <w:color w:val="0070C0"/>
          </w:rPr>
          <w:t>com</w:t>
        </w:r>
        <w:r w:rsidRPr="00804CAB">
          <w:rPr>
            <w:rStyle w:val="af3"/>
            <w:color w:val="0070C0"/>
          </w:rPr>
          <w:t>/</w:t>
        </w:r>
        <w:r>
          <w:rPr>
            <w:rStyle w:val="af3"/>
            <w:color w:val="0070C0"/>
          </w:rPr>
          <w:t>search</w:t>
        </w:r>
        <w:r w:rsidRPr="00804CAB">
          <w:rPr>
            <w:rStyle w:val="af3"/>
            <w:color w:val="0070C0"/>
          </w:rPr>
          <w:t>.</w:t>
        </w:r>
        <w:r>
          <w:rPr>
            <w:rStyle w:val="af3"/>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11"/>
      <w:headerReference w:type="default" r:id="rId1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C2E" w:rsidRDefault="004C4C2E">
      <w:pPr>
        <w:spacing w:after="0" w:line="240" w:lineRule="auto"/>
      </w:pPr>
      <w:r>
        <w:separator/>
      </w:r>
    </w:p>
  </w:endnote>
  <w:endnote w:type="continuationSeparator" w:id="0">
    <w:p w:rsidR="004C4C2E" w:rsidRDefault="004C4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ЛОМе"/>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badi MT Condensed Light">
    <w:altName w:val="Impact"/>
    <w:charset w:val="00"/>
    <w:family w:val="swiss"/>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onoCondense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4C4C2E">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DA7FF7">
      <w:rPr>
        <w:rStyle w:val="aff1"/>
        <w:rFonts w:eastAsia="Garamond"/>
        <w:noProof/>
      </w:rPr>
      <w:t>2</w:t>
    </w:r>
    <w:r>
      <w:rPr>
        <w:rStyle w:val="aff1"/>
        <w:rFonts w:eastAsia="Garamond"/>
      </w:rPr>
      <w:fldChar w:fldCharType="end"/>
    </w:r>
  </w:p>
  <w:p w:rsidR="009335CF" w:rsidRDefault="004C4C2E">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C2E" w:rsidRDefault="004C4C2E">
      <w:pPr>
        <w:spacing w:after="0" w:line="240" w:lineRule="auto"/>
      </w:pPr>
      <w:r>
        <w:separator/>
      </w:r>
    </w:p>
  </w:footnote>
  <w:footnote w:type="continuationSeparator" w:id="0">
    <w:p w:rsidR="004C4C2E" w:rsidRDefault="004C4C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4C4C2E">
    <w:pPr>
      <w:pStyle w:val="a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4C4C2E">
    <w:pPr>
      <w:pStyle w:val="aff"/>
      <w:framePr w:wrap="around" w:vAnchor="text" w:hAnchor="margin" w:xAlign="right" w:y="1"/>
      <w:rPr>
        <w:rStyle w:val="aff1"/>
        <w:lang w:val="uk-UA"/>
      </w:rPr>
    </w:pPr>
  </w:p>
  <w:p w:rsidR="009335CF" w:rsidRDefault="004C4C2E">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0">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1">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6">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0">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nsid w:val="43BC378E"/>
    <w:multiLevelType w:val="hybridMultilevel"/>
    <w:tmpl w:val="13AC1F2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2">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8">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9">
    <w:nsid w:val="5EF227B7"/>
    <w:multiLevelType w:val="singleLevel"/>
    <w:tmpl w:val="D72659E8"/>
    <w:lvl w:ilvl="0">
      <w:start w:val="1"/>
      <w:numFmt w:val="decimal"/>
      <w:pStyle w:val="a7"/>
      <w:lvlText w:val="%1."/>
      <w:lvlJc w:val="left"/>
      <w:pPr>
        <w:tabs>
          <w:tab w:val="num" w:pos="680"/>
        </w:tabs>
        <w:ind w:left="680" w:hanging="680"/>
      </w:pPr>
    </w:lvl>
  </w:abstractNum>
  <w:abstractNum w:abstractNumId="50">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1">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2">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3">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4">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5">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6">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nsid w:val="758E213A"/>
    <w:multiLevelType w:val="hybridMultilevel"/>
    <w:tmpl w:val="BD04BC46"/>
    <w:lvl w:ilvl="0" w:tplc="1F7634C2">
      <w:start w:val="1"/>
      <w:numFmt w:val="decimal"/>
      <w:lvlText w:val="%1."/>
      <w:lvlJc w:val="left"/>
      <w:pPr>
        <w:tabs>
          <w:tab w:val="num" w:pos="1989"/>
        </w:tabs>
        <w:ind w:left="1989" w:hanging="855"/>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8">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0">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61">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3">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5"/>
  </w:num>
  <w:num w:numId="2">
    <w:abstractNumId w:val="52"/>
  </w:num>
  <w:num w:numId="3">
    <w:abstractNumId w:val="0"/>
  </w:num>
  <w:num w:numId="4">
    <w:abstractNumId w:val="30"/>
  </w:num>
  <w:num w:numId="5">
    <w:abstractNumId w:val="27"/>
  </w:num>
  <w:num w:numId="6">
    <w:abstractNumId w:val="37"/>
  </w:num>
  <w:num w:numId="7">
    <w:abstractNumId w:val="24"/>
  </w:num>
  <w:num w:numId="8">
    <w:abstractNumId w:val="58"/>
  </w:num>
  <w:num w:numId="9">
    <w:abstractNumId w:val="35"/>
  </w:num>
  <w:num w:numId="10">
    <w:abstractNumId w:val="39"/>
  </w:num>
  <w:num w:numId="11">
    <w:abstractNumId w:val="63"/>
  </w:num>
  <w:num w:numId="12">
    <w:abstractNumId w:val="43"/>
  </w:num>
  <w:num w:numId="13">
    <w:abstractNumId w:val="50"/>
  </w:num>
  <w:num w:numId="14">
    <w:abstractNumId w:val="40"/>
  </w:num>
  <w:num w:numId="15">
    <w:abstractNumId w:val="32"/>
  </w:num>
  <w:num w:numId="16">
    <w:abstractNumId w:val="38"/>
  </w:num>
  <w:num w:numId="17">
    <w:abstractNumId w:val="5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36"/>
  </w:num>
  <w:num w:numId="21">
    <w:abstractNumId w:val="29"/>
  </w:num>
  <w:num w:numId="22">
    <w:abstractNumId w:val="60"/>
  </w:num>
  <w:num w:numId="23">
    <w:abstractNumId w:val="26"/>
  </w:num>
  <w:num w:numId="24">
    <w:abstractNumId w:val="49"/>
    <w:lvlOverride w:ilvl="0">
      <w:startOverride w:val="1"/>
    </w:lvlOverride>
  </w:num>
  <w:num w:numId="25">
    <w:abstractNumId w:val="46"/>
  </w:num>
  <w:num w:numId="26">
    <w:abstractNumId w:val="62"/>
  </w:num>
  <w:num w:numId="27">
    <w:abstractNumId w:val="28"/>
  </w:num>
  <w:num w:numId="28">
    <w:abstractNumId w:val="34"/>
  </w:num>
  <w:num w:numId="29">
    <w:abstractNumId w:val="47"/>
  </w:num>
  <w:num w:numId="30">
    <w:abstractNumId w:val="51"/>
  </w:num>
  <w:num w:numId="31">
    <w:abstractNumId w:val="59"/>
  </w:num>
  <w:num w:numId="32">
    <w:abstractNumId w:val="31"/>
  </w:num>
  <w:num w:numId="33">
    <w:abstractNumId w:val="53"/>
  </w:num>
  <w:num w:numId="34">
    <w:abstractNumId w:val="54"/>
  </w:num>
  <w:num w:numId="35">
    <w:abstractNumId w:val="45"/>
  </w:num>
  <w:num w:numId="36">
    <w:abstractNumId w:val="61"/>
  </w:num>
  <w:num w:numId="37">
    <w:abstractNumId w:val="42"/>
    <w:lvlOverride w:ilvl="0">
      <w:startOverride w:val="1"/>
    </w:lvlOverride>
  </w:num>
  <w:num w:numId="38">
    <w:abstractNumId w:val="23"/>
  </w:num>
  <w:num w:numId="39">
    <w:abstractNumId w:val="57"/>
  </w:num>
  <w:num w:numId="40">
    <w:abstractNumId w:val="4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382"/>
    <w:rsid w:val="000066F3"/>
    <w:rsid w:val="00007114"/>
    <w:rsid w:val="000072C7"/>
    <w:rsid w:val="00010122"/>
    <w:rsid w:val="00010E01"/>
    <w:rsid w:val="00014FCA"/>
    <w:rsid w:val="00016261"/>
    <w:rsid w:val="00016940"/>
    <w:rsid w:val="000171A1"/>
    <w:rsid w:val="00017256"/>
    <w:rsid w:val="00020339"/>
    <w:rsid w:val="00020DAF"/>
    <w:rsid w:val="00021D6B"/>
    <w:rsid w:val="000227B6"/>
    <w:rsid w:val="00023AD2"/>
    <w:rsid w:val="00023BF8"/>
    <w:rsid w:val="00023C9F"/>
    <w:rsid w:val="00024995"/>
    <w:rsid w:val="0002503F"/>
    <w:rsid w:val="00025F4A"/>
    <w:rsid w:val="00025F91"/>
    <w:rsid w:val="0002679D"/>
    <w:rsid w:val="00026DE7"/>
    <w:rsid w:val="00027747"/>
    <w:rsid w:val="00027B80"/>
    <w:rsid w:val="000318B8"/>
    <w:rsid w:val="00033206"/>
    <w:rsid w:val="00033211"/>
    <w:rsid w:val="00033345"/>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219"/>
    <w:rsid w:val="00060D76"/>
    <w:rsid w:val="000619B2"/>
    <w:rsid w:val="00061CF2"/>
    <w:rsid w:val="000627E3"/>
    <w:rsid w:val="00062999"/>
    <w:rsid w:val="00064D9C"/>
    <w:rsid w:val="00065017"/>
    <w:rsid w:val="000650D5"/>
    <w:rsid w:val="0006654C"/>
    <w:rsid w:val="00066726"/>
    <w:rsid w:val="00067B0D"/>
    <w:rsid w:val="0007066E"/>
    <w:rsid w:val="00071101"/>
    <w:rsid w:val="00073A4E"/>
    <w:rsid w:val="000745E6"/>
    <w:rsid w:val="00077B0D"/>
    <w:rsid w:val="00080F11"/>
    <w:rsid w:val="0008264B"/>
    <w:rsid w:val="00083740"/>
    <w:rsid w:val="000839E9"/>
    <w:rsid w:val="00084B18"/>
    <w:rsid w:val="000858F3"/>
    <w:rsid w:val="000861E9"/>
    <w:rsid w:val="00086360"/>
    <w:rsid w:val="00086D74"/>
    <w:rsid w:val="00086DF8"/>
    <w:rsid w:val="00087426"/>
    <w:rsid w:val="00090216"/>
    <w:rsid w:val="00091892"/>
    <w:rsid w:val="00092DF0"/>
    <w:rsid w:val="00093057"/>
    <w:rsid w:val="000946B2"/>
    <w:rsid w:val="00094F2D"/>
    <w:rsid w:val="000955F1"/>
    <w:rsid w:val="00095E35"/>
    <w:rsid w:val="00096438"/>
    <w:rsid w:val="000966F2"/>
    <w:rsid w:val="000968CA"/>
    <w:rsid w:val="000A048A"/>
    <w:rsid w:val="000A0802"/>
    <w:rsid w:val="000A0E95"/>
    <w:rsid w:val="000A10E0"/>
    <w:rsid w:val="000A11D3"/>
    <w:rsid w:val="000A1917"/>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CDE"/>
    <w:rsid w:val="000E1CE2"/>
    <w:rsid w:val="000E1D41"/>
    <w:rsid w:val="000E228B"/>
    <w:rsid w:val="000E42ED"/>
    <w:rsid w:val="000E46B1"/>
    <w:rsid w:val="000E5162"/>
    <w:rsid w:val="000E6852"/>
    <w:rsid w:val="000E71AE"/>
    <w:rsid w:val="000E746D"/>
    <w:rsid w:val="000E7C26"/>
    <w:rsid w:val="000F1F75"/>
    <w:rsid w:val="000F29D9"/>
    <w:rsid w:val="000F2F8D"/>
    <w:rsid w:val="000F36BB"/>
    <w:rsid w:val="000F4875"/>
    <w:rsid w:val="000F4B2E"/>
    <w:rsid w:val="000F576E"/>
    <w:rsid w:val="000F59BE"/>
    <w:rsid w:val="000F73A9"/>
    <w:rsid w:val="000F7851"/>
    <w:rsid w:val="0010111D"/>
    <w:rsid w:val="00101CED"/>
    <w:rsid w:val="00102073"/>
    <w:rsid w:val="00102637"/>
    <w:rsid w:val="00102CEC"/>
    <w:rsid w:val="00103EE1"/>
    <w:rsid w:val="001043FA"/>
    <w:rsid w:val="001047FD"/>
    <w:rsid w:val="00105D22"/>
    <w:rsid w:val="00106C7F"/>
    <w:rsid w:val="00107717"/>
    <w:rsid w:val="00107877"/>
    <w:rsid w:val="00107FAC"/>
    <w:rsid w:val="00116762"/>
    <w:rsid w:val="00116D9D"/>
    <w:rsid w:val="00120DFD"/>
    <w:rsid w:val="0012109A"/>
    <w:rsid w:val="00121939"/>
    <w:rsid w:val="00123905"/>
    <w:rsid w:val="001259E2"/>
    <w:rsid w:val="0012690A"/>
    <w:rsid w:val="001277D6"/>
    <w:rsid w:val="00130C21"/>
    <w:rsid w:val="001314C7"/>
    <w:rsid w:val="001321A5"/>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51F33"/>
    <w:rsid w:val="00152E9A"/>
    <w:rsid w:val="0015342B"/>
    <w:rsid w:val="0015755F"/>
    <w:rsid w:val="00157752"/>
    <w:rsid w:val="001579CC"/>
    <w:rsid w:val="0016006A"/>
    <w:rsid w:val="00160786"/>
    <w:rsid w:val="001607EA"/>
    <w:rsid w:val="00163CA3"/>
    <w:rsid w:val="00164929"/>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78E"/>
    <w:rsid w:val="00190B04"/>
    <w:rsid w:val="001923EE"/>
    <w:rsid w:val="0019432F"/>
    <w:rsid w:val="00197642"/>
    <w:rsid w:val="00197EE5"/>
    <w:rsid w:val="001A03B7"/>
    <w:rsid w:val="001A2198"/>
    <w:rsid w:val="001A237A"/>
    <w:rsid w:val="001A23E1"/>
    <w:rsid w:val="001A2F37"/>
    <w:rsid w:val="001A2F71"/>
    <w:rsid w:val="001A334D"/>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790E"/>
    <w:rsid w:val="001C0692"/>
    <w:rsid w:val="001C0BFE"/>
    <w:rsid w:val="001C0F26"/>
    <w:rsid w:val="001C1A4C"/>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102"/>
    <w:rsid w:val="001E4375"/>
    <w:rsid w:val="001E497D"/>
    <w:rsid w:val="001E49C7"/>
    <w:rsid w:val="001E6786"/>
    <w:rsid w:val="001E7D3B"/>
    <w:rsid w:val="001F1240"/>
    <w:rsid w:val="001F161E"/>
    <w:rsid w:val="001F2909"/>
    <w:rsid w:val="001F3A21"/>
    <w:rsid w:val="001F5022"/>
    <w:rsid w:val="001F68A1"/>
    <w:rsid w:val="001F6A43"/>
    <w:rsid w:val="001F7256"/>
    <w:rsid w:val="001F7831"/>
    <w:rsid w:val="002000FD"/>
    <w:rsid w:val="002005A5"/>
    <w:rsid w:val="002007C8"/>
    <w:rsid w:val="002014EC"/>
    <w:rsid w:val="00201F9A"/>
    <w:rsid w:val="002058B6"/>
    <w:rsid w:val="00207046"/>
    <w:rsid w:val="002075AC"/>
    <w:rsid w:val="00211965"/>
    <w:rsid w:val="00211C3D"/>
    <w:rsid w:val="00211EF1"/>
    <w:rsid w:val="002130E9"/>
    <w:rsid w:val="00213724"/>
    <w:rsid w:val="00215864"/>
    <w:rsid w:val="002164F3"/>
    <w:rsid w:val="00216647"/>
    <w:rsid w:val="00216C41"/>
    <w:rsid w:val="002170CA"/>
    <w:rsid w:val="002176A4"/>
    <w:rsid w:val="00217BBE"/>
    <w:rsid w:val="00220139"/>
    <w:rsid w:val="002235FD"/>
    <w:rsid w:val="00224AA5"/>
    <w:rsid w:val="00224F2E"/>
    <w:rsid w:val="0022573C"/>
    <w:rsid w:val="00231B95"/>
    <w:rsid w:val="00231DB9"/>
    <w:rsid w:val="00232726"/>
    <w:rsid w:val="002328D2"/>
    <w:rsid w:val="00232C86"/>
    <w:rsid w:val="0023337C"/>
    <w:rsid w:val="00234DE9"/>
    <w:rsid w:val="0023505F"/>
    <w:rsid w:val="002353EC"/>
    <w:rsid w:val="002359BE"/>
    <w:rsid w:val="00235C8C"/>
    <w:rsid w:val="00236545"/>
    <w:rsid w:val="00236C19"/>
    <w:rsid w:val="00236DF7"/>
    <w:rsid w:val="00237A2A"/>
    <w:rsid w:val="00240273"/>
    <w:rsid w:val="00241FD3"/>
    <w:rsid w:val="00244EC5"/>
    <w:rsid w:val="00245A32"/>
    <w:rsid w:val="00245E09"/>
    <w:rsid w:val="002470B0"/>
    <w:rsid w:val="00250413"/>
    <w:rsid w:val="002506DB"/>
    <w:rsid w:val="002509A1"/>
    <w:rsid w:val="0025190F"/>
    <w:rsid w:val="00251AC6"/>
    <w:rsid w:val="00251B2E"/>
    <w:rsid w:val="002520B7"/>
    <w:rsid w:val="0025289A"/>
    <w:rsid w:val="00255234"/>
    <w:rsid w:val="00255394"/>
    <w:rsid w:val="002554A4"/>
    <w:rsid w:val="00255A26"/>
    <w:rsid w:val="00256BB4"/>
    <w:rsid w:val="00257C71"/>
    <w:rsid w:val="00260413"/>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6FD"/>
    <w:rsid w:val="00280E54"/>
    <w:rsid w:val="00282ABB"/>
    <w:rsid w:val="002854ED"/>
    <w:rsid w:val="00287361"/>
    <w:rsid w:val="0029004B"/>
    <w:rsid w:val="00293A1C"/>
    <w:rsid w:val="00295748"/>
    <w:rsid w:val="00296122"/>
    <w:rsid w:val="00296B1D"/>
    <w:rsid w:val="00297160"/>
    <w:rsid w:val="002A236E"/>
    <w:rsid w:val="002A3232"/>
    <w:rsid w:val="002A3ED9"/>
    <w:rsid w:val="002A4D7B"/>
    <w:rsid w:val="002A7448"/>
    <w:rsid w:val="002A76C5"/>
    <w:rsid w:val="002B26D6"/>
    <w:rsid w:val="002B37A2"/>
    <w:rsid w:val="002B4D90"/>
    <w:rsid w:val="002B508F"/>
    <w:rsid w:val="002B5A0A"/>
    <w:rsid w:val="002C0050"/>
    <w:rsid w:val="002C096B"/>
    <w:rsid w:val="002C1360"/>
    <w:rsid w:val="002C3354"/>
    <w:rsid w:val="002C35AD"/>
    <w:rsid w:val="002C43E4"/>
    <w:rsid w:val="002C6629"/>
    <w:rsid w:val="002C6B57"/>
    <w:rsid w:val="002D1BBB"/>
    <w:rsid w:val="002D2F8A"/>
    <w:rsid w:val="002D3064"/>
    <w:rsid w:val="002D3950"/>
    <w:rsid w:val="002D5615"/>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0557D"/>
    <w:rsid w:val="003057CC"/>
    <w:rsid w:val="003131BC"/>
    <w:rsid w:val="00314741"/>
    <w:rsid w:val="00314EFE"/>
    <w:rsid w:val="00315BC5"/>
    <w:rsid w:val="00316BFF"/>
    <w:rsid w:val="00316C5C"/>
    <w:rsid w:val="0031783F"/>
    <w:rsid w:val="00322A91"/>
    <w:rsid w:val="0032361B"/>
    <w:rsid w:val="00324E8A"/>
    <w:rsid w:val="00324F38"/>
    <w:rsid w:val="00326693"/>
    <w:rsid w:val="00330451"/>
    <w:rsid w:val="00332A3A"/>
    <w:rsid w:val="00332C29"/>
    <w:rsid w:val="003335D3"/>
    <w:rsid w:val="00333751"/>
    <w:rsid w:val="00334BFE"/>
    <w:rsid w:val="00334E00"/>
    <w:rsid w:val="00336D79"/>
    <w:rsid w:val="00340297"/>
    <w:rsid w:val="00341C93"/>
    <w:rsid w:val="00341D81"/>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616C"/>
    <w:rsid w:val="003700B2"/>
    <w:rsid w:val="00370500"/>
    <w:rsid w:val="00371B16"/>
    <w:rsid w:val="003742E2"/>
    <w:rsid w:val="003749B7"/>
    <w:rsid w:val="00374CB7"/>
    <w:rsid w:val="00375065"/>
    <w:rsid w:val="003807D4"/>
    <w:rsid w:val="00380A56"/>
    <w:rsid w:val="0038105C"/>
    <w:rsid w:val="00382BA2"/>
    <w:rsid w:val="00384947"/>
    <w:rsid w:val="00384AA3"/>
    <w:rsid w:val="0038640C"/>
    <w:rsid w:val="00387821"/>
    <w:rsid w:val="00387DAE"/>
    <w:rsid w:val="00390913"/>
    <w:rsid w:val="00390D22"/>
    <w:rsid w:val="00392492"/>
    <w:rsid w:val="00392B22"/>
    <w:rsid w:val="00392FE9"/>
    <w:rsid w:val="003942BD"/>
    <w:rsid w:val="00394CA5"/>
    <w:rsid w:val="00395B1B"/>
    <w:rsid w:val="00395C70"/>
    <w:rsid w:val="003967D5"/>
    <w:rsid w:val="00396E92"/>
    <w:rsid w:val="00397380"/>
    <w:rsid w:val="003973AF"/>
    <w:rsid w:val="003974EA"/>
    <w:rsid w:val="0039753B"/>
    <w:rsid w:val="00397666"/>
    <w:rsid w:val="003A0248"/>
    <w:rsid w:val="003A0FDA"/>
    <w:rsid w:val="003A2494"/>
    <w:rsid w:val="003A3D23"/>
    <w:rsid w:val="003A58A6"/>
    <w:rsid w:val="003A6995"/>
    <w:rsid w:val="003A7126"/>
    <w:rsid w:val="003B05B6"/>
    <w:rsid w:val="003B2C55"/>
    <w:rsid w:val="003B2CE8"/>
    <w:rsid w:val="003B38C3"/>
    <w:rsid w:val="003B39CE"/>
    <w:rsid w:val="003B4B27"/>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CAF"/>
    <w:rsid w:val="003E1E5B"/>
    <w:rsid w:val="003E1FA0"/>
    <w:rsid w:val="003E233B"/>
    <w:rsid w:val="003E2DB7"/>
    <w:rsid w:val="003E3321"/>
    <w:rsid w:val="003E4384"/>
    <w:rsid w:val="003E44E6"/>
    <w:rsid w:val="003E4BD5"/>
    <w:rsid w:val="003E6C31"/>
    <w:rsid w:val="003E7A3E"/>
    <w:rsid w:val="003F2C97"/>
    <w:rsid w:val="003F3586"/>
    <w:rsid w:val="003F5BA8"/>
    <w:rsid w:val="003F6939"/>
    <w:rsid w:val="003F6EFA"/>
    <w:rsid w:val="003F70CA"/>
    <w:rsid w:val="004007EF"/>
    <w:rsid w:val="00400E44"/>
    <w:rsid w:val="00400FD1"/>
    <w:rsid w:val="00405B60"/>
    <w:rsid w:val="00405BFD"/>
    <w:rsid w:val="00407906"/>
    <w:rsid w:val="00410207"/>
    <w:rsid w:val="004109E4"/>
    <w:rsid w:val="00412615"/>
    <w:rsid w:val="00412FAE"/>
    <w:rsid w:val="00413DDA"/>
    <w:rsid w:val="004142E3"/>
    <w:rsid w:val="00414B49"/>
    <w:rsid w:val="00414F43"/>
    <w:rsid w:val="004162DA"/>
    <w:rsid w:val="00421F0E"/>
    <w:rsid w:val="00424ACA"/>
    <w:rsid w:val="0042549B"/>
    <w:rsid w:val="00426317"/>
    <w:rsid w:val="004277D0"/>
    <w:rsid w:val="00430204"/>
    <w:rsid w:val="0043184C"/>
    <w:rsid w:val="00432CEC"/>
    <w:rsid w:val="004339A2"/>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5347"/>
    <w:rsid w:val="004562AA"/>
    <w:rsid w:val="00456F43"/>
    <w:rsid w:val="0046030C"/>
    <w:rsid w:val="00460659"/>
    <w:rsid w:val="0046264F"/>
    <w:rsid w:val="00465CA3"/>
    <w:rsid w:val="00467E54"/>
    <w:rsid w:val="0047071B"/>
    <w:rsid w:val="004715A5"/>
    <w:rsid w:val="004716E0"/>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6ED"/>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5838"/>
    <w:rsid w:val="004A6594"/>
    <w:rsid w:val="004A7950"/>
    <w:rsid w:val="004B165B"/>
    <w:rsid w:val="004B45ED"/>
    <w:rsid w:val="004B46F9"/>
    <w:rsid w:val="004B576F"/>
    <w:rsid w:val="004B5FDC"/>
    <w:rsid w:val="004B6D7F"/>
    <w:rsid w:val="004C075C"/>
    <w:rsid w:val="004C0FBC"/>
    <w:rsid w:val="004C43F2"/>
    <w:rsid w:val="004C4C2E"/>
    <w:rsid w:val="004C6551"/>
    <w:rsid w:val="004C6DAF"/>
    <w:rsid w:val="004D0ABF"/>
    <w:rsid w:val="004D1E5E"/>
    <w:rsid w:val="004D4436"/>
    <w:rsid w:val="004D5721"/>
    <w:rsid w:val="004D731D"/>
    <w:rsid w:val="004D7DA5"/>
    <w:rsid w:val="004E1218"/>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433"/>
    <w:rsid w:val="00502B20"/>
    <w:rsid w:val="005110B9"/>
    <w:rsid w:val="00513210"/>
    <w:rsid w:val="00513304"/>
    <w:rsid w:val="0051395B"/>
    <w:rsid w:val="00513C96"/>
    <w:rsid w:val="0051768E"/>
    <w:rsid w:val="00520558"/>
    <w:rsid w:val="00522BF4"/>
    <w:rsid w:val="00522EA1"/>
    <w:rsid w:val="00523049"/>
    <w:rsid w:val="00530950"/>
    <w:rsid w:val="00530FAD"/>
    <w:rsid w:val="00533A55"/>
    <w:rsid w:val="00535431"/>
    <w:rsid w:val="00536C31"/>
    <w:rsid w:val="00536E35"/>
    <w:rsid w:val="0053746B"/>
    <w:rsid w:val="00537736"/>
    <w:rsid w:val="005407ED"/>
    <w:rsid w:val="005421F8"/>
    <w:rsid w:val="00542C07"/>
    <w:rsid w:val="0054398B"/>
    <w:rsid w:val="00544A85"/>
    <w:rsid w:val="005462D8"/>
    <w:rsid w:val="00546F9C"/>
    <w:rsid w:val="0055467F"/>
    <w:rsid w:val="005560DA"/>
    <w:rsid w:val="00557B2A"/>
    <w:rsid w:val="005606A4"/>
    <w:rsid w:val="00561066"/>
    <w:rsid w:val="00561707"/>
    <w:rsid w:val="00561A90"/>
    <w:rsid w:val="00561D45"/>
    <w:rsid w:val="005621E7"/>
    <w:rsid w:val="00563B1E"/>
    <w:rsid w:val="0056478E"/>
    <w:rsid w:val="00564856"/>
    <w:rsid w:val="005651DA"/>
    <w:rsid w:val="00566A61"/>
    <w:rsid w:val="0056724D"/>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1F99"/>
    <w:rsid w:val="00592278"/>
    <w:rsid w:val="005925D1"/>
    <w:rsid w:val="005932AA"/>
    <w:rsid w:val="00593369"/>
    <w:rsid w:val="00593AAA"/>
    <w:rsid w:val="005958E3"/>
    <w:rsid w:val="005966A4"/>
    <w:rsid w:val="005973D2"/>
    <w:rsid w:val="005A07D6"/>
    <w:rsid w:val="005A2156"/>
    <w:rsid w:val="005A3528"/>
    <w:rsid w:val="005A3FD3"/>
    <w:rsid w:val="005A4AA1"/>
    <w:rsid w:val="005A4FE1"/>
    <w:rsid w:val="005B07F2"/>
    <w:rsid w:val="005B1962"/>
    <w:rsid w:val="005B24C1"/>
    <w:rsid w:val="005B2E1A"/>
    <w:rsid w:val="005B3857"/>
    <w:rsid w:val="005B5114"/>
    <w:rsid w:val="005B519D"/>
    <w:rsid w:val="005B5732"/>
    <w:rsid w:val="005B7857"/>
    <w:rsid w:val="005B79E8"/>
    <w:rsid w:val="005B7A79"/>
    <w:rsid w:val="005C1385"/>
    <w:rsid w:val="005C170D"/>
    <w:rsid w:val="005C1EB8"/>
    <w:rsid w:val="005C2013"/>
    <w:rsid w:val="005C25ED"/>
    <w:rsid w:val="005C2AAD"/>
    <w:rsid w:val="005C3055"/>
    <w:rsid w:val="005C3EB9"/>
    <w:rsid w:val="005C46CE"/>
    <w:rsid w:val="005C4E60"/>
    <w:rsid w:val="005C6B89"/>
    <w:rsid w:val="005C7745"/>
    <w:rsid w:val="005C7B94"/>
    <w:rsid w:val="005D0283"/>
    <w:rsid w:val="005D02C0"/>
    <w:rsid w:val="005D1797"/>
    <w:rsid w:val="005D1EAB"/>
    <w:rsid w:val="005D1F6C"/>
    <w:rsid w:val="005D2796"/>
    <w:rsid w:val="005D46A8"/>
    <w:rsid w:val="005D567F"/>
    <w:rsid w:val="005D605F"/>
    <w:rsid w:val="005D716E"/>
    <w:rsid w:val="005D7354"/>
    <w:rsid w:val="005E079C"/>
    <w:rsid w:val="005E1222"/>
    <w:rsid w:val="005E1742"/>
    <w:rsid w:val="005E2715"/>
    <w:rsid w:val="005E2C94"/>
    <w:rsid w:val="005E3461"/>
    <w:rsid w:val="005E5F49"/>
    <w:rsid w:val="005E6227"/>
    <w:rsid w:val="005F00B5"/>
    <w:rsid w:val="005F1102"/>
    <w:rsid w:val="005F1A11"/>
    <w:rsid w:val="005F2B3E"/>
    <w:rsid w:val="005F35C9"/>
    <w:rsid w:val="005F5EB6"/>
    <w:rsid w:val="005F683B"/>
    <w:rsid w:val="005F6BD4"/>
    <w:rsid w:val="005F6D0B"/>
    <w:rsid w:val="005F73BC"/>
    <w:rsid w:val="0060011E"/>
    <w:rsid w:val="00600D6E"/>
    <w:rsid w:val="006030C8"/>
    <w:rsid w:val="006037E8"/>
    <w:rsid w:val="00603F3C"/>
    <w:rsid w:val="0060476B"/>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4627"/>
    <w:rsid w:val="0062488B"/>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6657"/>
    <w:rsid w:val="006370CC"/>
    <w:rsid w:val="006371BD"/>
    <w:rsid w:val="0063738B"/>
    <w:rsid w:val="00637627"/>
    <w:rsid w:val="00637E7F"/>
    <w:rsid w:val="00640090"/>
    <w:rsid w:val="00641772"/>
    <w:rsid w:val="00641C7C"/>
    <w:rsid w:val="0064279A"/>
    <w:rsid w:val="00642AA9"/>
    <w:rsid w:val="00643649"/>
    <w:rsid w:val="00644457"/>
    <w:rsid w:val="00644B3F"/>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4AA2"/>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774E1"/>
    <w:rsid w:val="00680043"/>
    <w:rsid w:val="006805F8"/>
    <w:rsid w:val="00680986"/>
    <w:rsid w:val="00682088"/>
    <w:rsid w:val="00682AED"/>
    <w:rsid w:val="00682DD5"/>
    <w:rsid w:val="00684669"/>
    <w:rsid w:val="006851A6"/>
    <w:rsid w:val="0068596C"/>
    <w:rsid w:val="00687327"/>
    <w:rsid w:val="00687768"/>
    <w:rsid w:val="0068788E"/>
    <w:rsid w:val="0069036F"/>
    <w:rsid w:val="006917DF"/>
    <w:rsid w:val="00691B06"/>
    <w:rsid w:val="00692841"/>
    <w:rsid w:val="00693B20"/>
    <w:rsid w:val="00694209"/>
    <w:rsid w:val="00694FF4"/>
    <w:rsid w:val="006A04D3"/>
    <w:rsid w:val="006A2F65"/>
    <w:rsid w:val="006A4349"/>
    <w:rsid w:val="006A4546"/>
    <w:rsid w:val="006A4DCC"/>
    <w:rsid w:val="006A5673"/>
    <w:rsid w:val="006A5F50"/>
    <w:rsid w:val="006A7301"/>
    <w:rsid w:val="006B013E"/>
    <w:rsid w:val="006B07EB"/>
    <w:rsid w:val="006B1613"/>
    <w:rsid w:val="006B18CC"/>
    <w:rsid w:val="006B1E86"/>
    <w:rsid w:val="006B367E"/>
    <w:rsid w:val="006B39E7"/>
    <w:rsid w:val="006B4085"/>
    <w:rsid w:val="006B51C8"/>
    <w:rsid w:val="006B65EE"/>
    <w:rsid w:val="006B76EF"/>
    <w:rsid w:val="006B78F2"/>
    <w:rsid w:val="006C1C1D"/>
    <w:rsid w:val="006C1DDE"/>
    <w:rsid w:val="006C38D7"/>
    <w:rsid w:val="006C3922"/>
    <w:rsid w:val="006C5396"/>
    <w:rsid w:val="006C6BF0"/>
    <w:rsid w:val="006C6D71"/>
    <w:rsid w:val="006C6D86"/>
    <w:rsid w:val="006C6E5E"/>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E7BEC"/>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E8F"/>
    <w:rsid w:val="00706341"/>
    <w:rsid w:val="007100E4"/>
    <w:rsid w:val="00711426"/>
    <w:rsid w:val="007124C7"/>
    <w:rsid w:val="007137EA"/>
    <w:rsid w:val="00713F6D"/>
    <w:rsid w:val="00714F3F"/>
    <w:rsid w:val="0071563A"/>
    <w:rsid w:val="007157C3"/>
    <w:rsid w:val="00716024"/>
    <w:rsid w:val="00716CC6"/>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E7F"/>
    <w:rsid w:val="00733256"/>
    <w:rsid w:val="00733B4B"/>
    <w:rsid w:val="007352C1"/>
    <w:rsid w:val="00735DEC"/>
    <w:rsid w:val="007361F1"/>
    <w:rsid w:val="0073694C"/>
    <w:rsid w:val="00736E38"/>
    <w:rsid w:val="00737D0F"/>
    <w:rsid w:val="0074085C"/>
    <w:rsid w:val="007448B5"/>
    <w:rsid w:val="00744CE9"/>
    <w:rsid w:val="00744F92"/>
    <w:rsid w:val="00745374"/>
    <w:rsid w:val="00746D90"/>
    <w:rsid w:val="00747D85"/>
    <w:rsid w:val="007515C7"/>
    <w:rsid w:val="00751995"/>
    <w:rsid w:val="00752DE6"/>
    <w:rsid w:val="00753429"/>
    <w:rsid w:val="00753752"/>
    <w:rsid w:val="007561CD"/>
    <w:rsid w:val="00756E75"/>
    <w:rsid w:val="007617D8"/>
    <w:rsid w:val="00761A28"/>
    <w:rsid w:val="00763818"/>
    <w:rsid w:val="007639AF"/>
    <w:rsid w:val="00763BD4"/>
    <w:rsid w:val="00764D7C"/>
    <w:rsid w:val="00765016"/>
    <w:rsid w:val="00765A74"/>
    <w:rsid w:val="0076613F"/>
    <w:rsid w:val="007706BF"/>
    <w:rsid w:val="00771318"/>
    <w:rsid w:val="00772268"/>
    <w:rsid w:val="007725C4"/>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43C"/>
    <w:rsid w:val="0079544F"/>
    <w:rsid w:val="007A0D2F"/>
    <w:rsid w:val="007A1F6F"/>
    <w:rsid w:val="007A37E4"/>
    <w:rsid w:val="007A3A60"/>
    <w:rsid w:val="007B0522"/>
    <w:rsid w:val="007B13F3"/>
    <w:rsid w:val="007B1CD4"/>
    <w:rsid w:val="007B3073"/>
    <w:rsid w:val="007B3B73"/>
    <w:rsid w:val="007B4118"/>
    <w:rsid w:val="007B5C28"/>
    <w:rsid w:val="007B5CF6"/>
    <w:rsid w:val="007B5D6C"/>
    <w:rsid w:val="007B6BB1"/>
    <w:rsid w:val="007B6F80"/>
    <w:rsid w:val="007C1587"/>
    <w:rsid w:val="007C184D"/>
    <w:rsid w:val="007C550B"/>
    <w:rsid w:val="007C736A"/>
    <w:rsid w:val="007C7BBA"/>
    <w:rsid w:val="007D01AB"/>
    <w:rsid w:val="007D18F6"/>
    <w:rsid w:val="007D1AF4"/>
    <w:rsid w:val="007D1B61"/>
    <w:rsid w:val="007D2B5B"/>
    <w:rsid w:val="007D2ED8"/>
    <w:rsid w:val="007D30A8"/>
    <w:rsid w:val="007D3F04"/>
    <w:rsid w:val="007D4939"/>
    <w:rsid w:val="007D4DC8"/>
    <w:rsid w:val="007D6320"/>
    <w:rsid w:val="007E139C"/>
    <w:rsid w:val="007E1B54"/>
    <w:rsid w:val="007E3E43"/>
    <w:rsid w:val="007E4E25"/>
    <w:rsid w:val="007F0F8A"/>
    <w:rsid w:val="007F2A6E"/>
    <w:rsid w:val="007F2AF6"/>
    <w:rsid w:val="007F300B"/>
    <w:rsid w:val="007F3962"/>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2D8"/>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6FFA"/>
    <w:rsid w:val="0084776A"/>
    <w:rsid w:val="00847AB0"/>
    <w:rsid w:val="00850BDE"/>
    <w:rsid w:val="00851605"/>
    <w:rsid w:val="00851CAD"/>
    <w:rsid w:val="00852706"/>
    <w:rsid w:val="008545F3"/>
    <w:rsid w:val="008546D4"/>
    <w:rsid w:val="00855F63"/>
    <w:rsid w:val="00856D4E"/>
    <w:rsid w:val="00857267"/>
    <w:rsid w:val="0086076A"/>
    <w:rsid w:val="00861993"/>
    <w:rsid w:val="00862551"/>
    <w:rsid w:val="00864298"/>
    <w:rsid w:val="008651EE"/>
    <w:rsid w:val="00865313"/>
    <w:rsid w:val="008661F6"/>
    <w:rsid w:val="0086629C"/>
    <w:rsid w:val="00866C1B"/>
    <w:rsid w:val="00867E12"/>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966CA"/>
    <w:rsid w:val="008A01E7"/>
    <w:rsid w:val="008A0855"/>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1B9"/>
    <w:rsid w:val="008B3A22"/>
    <w:rsid w:val="008B3CF8"/>
    <w:rsid w:val="008B49B1"/>
    <w:rsid w:val="008B5243"/>
    <w:rsid w:val="008B550C"/>
    <w:rsid w:val="008B6163"/>
    <w:rsid w:val="008B65A9"/>
    <w:rsid w:val="008B745D"/>
    <w:rsid w:val="008B7A2E"/>
    <w:rsid w:val="008C0431"/>
    <w:rsid w:val="008C1666"/>
    <w:rsid w:val="008C17C8"/>
    <w:rsid w:val="008C1E2A"/>
    <w:rsid w:val="008C2436"/>
    <w:rsid w:val="008C44D8"/>
    <w:rsid w:val="008C63F8"/>
    <w:rsid w:val="008C7DC5"/>
    <w:rsid w:val="008D09CD"/>
    <w:rsid w:val="008D1020"/>
    <w:rsid w:val="008D209B"/>
    <w:rsid w:val="008D3B34"/>
    <w:rsid w:val="008D58BA"/>
    <w:rsid w:val="008D78CD"/>
    <w:rsid w:val="008D7D74"/>
    <w:rsid w:val="008E0198"/>
    <w:rsid w:val="008E06E7"/>
    <w:rsid w:val="008E0919"/>
    <w:rsid w:val="008E24A1"/>
    <w:rsid w:val="008E2B42"/>
    <w:rsid w:val="008E3403"/>
    <w:rsid w:val="008E6700"/>
    <w:rsid w:val="008E672A"/>
    <w:rsid w:val="008E6949"/>
    <w:rsid w:val="008E721A"/>
    <w:rsid w:val="008E7EF4"/>
    <w:rsid w:val="008F0978"/>
    <w:rsid w:val="008F0A64"/>
    <w:rsid w:val="008F149C"/>
    <w:rsid w:val="008F195E"/>
    <w:rsid w:val="008F3AB0"/>
    <w:rsid w:val="008F41E3"/>
    <w:rsid w:val="008F475B"/>
    <w:rsid w:val="008F4E9D"/>
    <w:rsid w:val="008F5266"/>
    <w:rsid w:val="008F5D45"/>
    <w:rsid w:val="008F6030"/>
    <w:rsid w:val="008F6AC8"/>
    <w:rsid w:val="008F7F6A"/>
    <w:rsid w:val="009003D9"/>
    <w:rsid w:val="00900E0F"/>
    <w:rsid w:val="00901BD8"/>
    <w:rsid w:val="00901EAA"/>
    <w:rsid w:val="00903707"/>
    <w:rsid w:val="00903D72"/>
    <w:rsid w:val="00904142"/>
    <w:rsid w:val="0090460B"/>
    <w:rsid w:val="00904CFD"/>
    <w:rsid w:val="009051B8"/>
    <w:rsid w:val="0090522B"/>
    <w:rsid w:val="00905A66"/>
    <w:rsid w:val="00905E58"/>
    <w:rsid w:val="00906460"/>
    <w:rsid w:val="009064E2"/>
    <w:rsid w:val="00906C2C"/>
    <w:rsid w:val="009075B9"/>
    <w:rsid w:val="00910A41"/>
    <w:rsid w:val="00911BF2"/>
    <w:rsid w:val="009122DE"/>
    <w:rsid w:val="009124BE"/>
    <w:rsid w:val="00912D3A"/>
    <w:rsid w:val="0091345C"/>
    <w:rsid w:val="00913A20"/>
    <w:rsid w:val="00914715"/>
    <w:rsid w:val="009153FC"/>
    <w:rsid w:val="00915B7A"/>
    <w:rsid w:val="009162C1"/>
    <w:rsid w:val="00916CB9"/>
    <w:rsid w:val="009173DB"/>
    <w:rsid w:val="0091756D"/>
    <w:rsid w:val="00917827"/>
    <w:rsid w:val="009178CF"/>
    <w:rsid w:val="0092138F"/>
    <w:rsid w:val="009213E0"/>
    <w:rsid w:val="00924388"/>
    <w:rsid w:val="00924CCC"/>
    <w:rsid w:val="00925026"/>
    <w:rsid w:val="00927008"/>
    <w:rsid w:val="009315BA"/>
    <w:rsid w:val="00931B53"/>
    <w:rsid w:val="00931EC9"/>
    <w:rsid w:val="009340B0"/>
    <w:rsid w:val="0093456D"/>
    <w:rsid w:val="0093541C"/>
    <w:rsid w:val="00937E88"/>
    <w:rsid w:val="009412D8"/>
    <w:rsid w:val="00941834"/>
    <w:rsid w:val="00942E70"/>
    <w:rsid w:val="00945980"/>
    <w:rsid w:val="00945D48"/>
    <w:rsid w:val="009467DE"/>
    <w:rsid w:val="009474E8"/>
    <w:rsid w:val="00947D61"/>
    <w:rsid w:val="00952BC6"/>
    <w:rsid w:val="00954030"/>
    <w:rsid w:val="00954310"/>
    <w:rsid w:val="00955B28"/>
    <w:rsid w:val="00955EC7"/>
    <w:rsid w:val="0095689B"/>
    <w:rsid w:val="009575C6"/>
    <w:rsid w:val="00957CBC"/>
    <w:rsid w:val="00961DEF"/>
    <w:rsid w:val="009631E5"/>
    <w:rsid w:val="00964063"/>
    <w:rsid w:val="00964572"/>
    <w:rsid w:val="009662A0"/>
    <w:rsid w:val="0096660A"/>
    <w:rsid w:val="00966A17"/>
    <w:rsid w:val="0096789B"/>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25BD"/>
    <w:rsid w:val="009C30DB"/>
    <w:rsid w:val="009C466D"/>
    <w:rsid w:val="009C46F2"/>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54B"/>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15C1"/>
    <w:rsid w:val="00A022F1"/>
    <w:rsid w:val="00A02DDA"/>
    <w:rsid w:val="00A02E99"/>
    <w:rsid w:val="00A0564F"/>
    <w:rsid w:val="00A05866"/>
    <w:rsid w:val="00A070C8"/>
    <w:rsid w:val="00A1049B"/>
    <w:rsid w:val="00A10853"/>
    <w:rsid w:val="00A10C70"/>
    <w:rsid w:val="00A10CEE"/>
    <w:rsid w:val="00A15D21"/>
    <w:rsid w:val="00A16E1B"/>
    <w:rsid w:val="00A17678"/>
    <w:rsid w:val="00A17A2E"/>
    <w:rsid w:val="00A233AF"/>
    <w:rsid w:val="00A24C01"/>
    <w:rsid w:val="00A25B86"/>
    <w:rsid w:val="00A26B67"/>
    <w:rsid w:val="00A275AF"/>
    <w:rsid w:val="00A33F22"/>
    <w:rsid w:val="00A34987"/>
    <w:rsid w:val="00A3729A"/>
    <w:rsid w:val="00A3755F"/>
    <w:rsid w:val="00A420B2"/>
    <w:rsid w:val="00A435D8"/>
    <w:rsid w:val="00A43AEC"/>
    <w:rsid w:val="00A443C1"/>
    <w:rsid w:val="00A44DFC"/>
    <w:rsid w:val="00A45988"/>
    <w:rsid w:val="00A46122"/>
    <w:rsid w:val="00A4685D"/>
    <w:rsid w:val="00A46971"/>
    <w:rsid w:val="00A50138"/>
    <w:rsid w:val="00A523DC"/>
    <w:rsid w:val="00A529DA"/>
    <w:rsid w:val="00A52A1C"/>
    <w:rsid w:val="00A5373B"/>
    <w:rsid w:val="00A547D4"/>
    <w:rsid w:val="00A5497A"/>
    <w:rsid w:val="00A564C0"/>
    <w:rsid w:val="00A567D6"/>
    <w:rsid w:val="00A56E02"/>
    <w:rsid w:val="00A57962"/>
    <w:rsid w:val="00A61105"/>
    <w:rsid w:val="00A615A1"/>
    <w:rsid w:val="00A6281A"/>
    <w:rsid w:val="00A63CF2"/>
    <w:rsid w:val="00A64D73"/>
    <w:rsid w:val="00A70474"/>
    <w:rsid w:val="00A70B9A"/>
    <w:rsid w:val="00A73B8A"/>
    <w:rsid w:val="00A75CBC"/>
    <w:rsid w:val="00A75E7A"/>
    <w:rsid w:val="00A766CA"/>
    <w:rsid w:val="00A80476"/>
    <w:rsid w:val="00A816C4"/>
    <w:rsid w:val="00A83018"/>
    <w:rsid w:val="00A85A69"/>
    <w:rsid w:val="00A86034"/>
    <w:rsid w:val="00A8671A"/>
    <w:rsid w:val="00A87D73"/>
    <w:rsid w:val="00A90371"/>
    <w:rsid w:val="00A91FEF"/>
    <w:rsid w:val="00A92700"/>
    <w:rsid w:val="00A93866"/>
    <w:rsid w:val="00A93DF8"/>
    <w:rsid w:val="00A946FA"/>
    <w:rsid w:val="00A94AD6"/>
    <w:rsid w:val="00A95787"/>
    <w:rsid w:val="00A958D3"/>
    <w:rsid w:val="00A96FBE"/>
    <w:rsid w:val="00AA004D"/>
    <w:rsid w:val="00AA3D61"/>
    <w:rsid w:val="00AA4DFF"/>
    <w:rsid w:val="00AA5489"/>
    <w:rsid w:val="00AA6997"/>
    <w:rsid w:val="00AA768F"/>
    <w:rsid w:val="00AB1031"/>
    <w:rsid w:val="00AB1190"/>
    <w:rsid w:val="00AB127E"/>
    <w:rsid w:val="00AB13E2"/>
    <w:rsid w:val="00AB1917"/>
    <w:rsid w:val="00AB1A26"/>
    <w:rsid w:val="00AB1FDA"/>
    <w:rsid w:val="00AB2580"/>
    <w:rsid w:val="00AB4B38"/>
    <w:rsid w:val="00AB4F63"/>
    <w:rsid w:val="00AB5CA3"/>
    <w:rsid w:val="00AB5E7D"/>
    <w:rsid w:val="00AB689B"/>
    <w:rsid w:val="00AB72B4"/>
    <w:rsid w:val="00AC05CE"/>
    <w:rsid w:val="00AC1D94"/>
    <w:rsid w:val="00AC2EDD"/>
    <w:rsid w:val="00AD14F7"/>
    <w:rsid w:val="00AD19A0"/>
    <w:rsid w:val="00AD1F92"/>
    <w:rsid w:val="00AD34E0"/>
    <w:rsid w:val="00AD3FE3"/>
    <w:rsid w:val="00AD43A2"/>
    <w:rsid w:val="00AD5828"/>
    <w:rsid w:val="00AD6AE5"/>
    <w:rsid w:val="00AD6F99"/>
    <w:rsid w:val="00AD786B"/>
    <w:rsid w:val="00AD78FD"/>
    <w:rsid w:val="00AE33DC"/>
    <w:rsid w:val="00AE41AB"/>
    <w:rsid w:val="00AE5049"/>
    <w:rsid w:val="00AE5593"/>
    <w:rsid w:val="00AE5AFE"/>
    <w:rsid w:val="00AE7280"/>
    <w:rsid w:val="00AF0815"/>
    <w:rsid w:val="00AF1402"/>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084F"/>
    <w:rsid w:val="00B21D4B"/>
    <w:rsid w:val="00B248CD"/>
    <w:rsid w:val="00B25DC0"/>
    <w:rsid w:val="00B25FA9"/>
    <w:rsid w:val="00B26A8B"/>
    <w:rsid w:val="00B309A5"/>
    <w:rsid w:val="00B30E71"/>
    <w:rsid w:val="00B31775"/>
    <w:rsid w:val="00B31DE8"/>
    <w:rsid w:val="00B32D6A"/>
    <w:rsid w:val="00B3593F"/>
    <w:rsid w:val="00B35957"/>
    <w:rsid w:val="00B35EC0"/>
    <w:rsid w:val="00B368CE"/>
    <w:rsid w:val="00B374E2"/>
    <w:rsid w:val="00B42DD1"/>
    <w:rsid w:val="00B43775"/>
    <w:rsid w:val="00B43CB9"/>
    <w:rsid w:val="00B44123"/>
    <w:rsid w:val="00B442AE"/>
    <w:rsid w:val="00B46626"/>
    <w:rsid w:val="00B46752"/>
    <w:rsid w:val="00B46A3B"/>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677A6"/>
    <w:rsid w:val="00B704F4"/>
    <w:rsid w:val="00B713C5"/>
    <w:rsid w:val="00B71BA6"/>
    <w:rsid w:val="00B7256D"/>
    <w:rsid w:val="00B727BD"/>
    <w:rsid w:val="00B73582"/>
    <w:rsid w:val="00B74CD8"/>
    <w:rsid w:val="00B75B4B"/>
    <w:rsid w:val="00B77CF7"/>
    <w:rsid w:val="00B80F14"/>
    <w:rsid w:val="00B8289A"/>
    <w:rsid w:val="00B82DAB"/>
    <w:rsid w:val="00B83FE3"/>
    <w:rsid w:val="00B84764"/>
    <w:rsid w:val="00B8578F"/>
    <w:rsid w:val="00B85865"/>
    <w:rsid w:val="00B85D78"/>
    <w:rsid w:val="00B864D2"/>
    <w:rsid w:val="00B8692B"/>
    <w:rsid w:val="00B92735"/>
    <w:rsid w:val="00B93DB4"/>
    <w:rsid w:val="00B9407E"/>
    <w:rsid w:val="00B94482"/>
    <w:rsid w:val="00B94A89"/>
    <w:rsid w:val="00B9623A"/>
    <w:rsid w:val="00BA14B9"/>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C3CB4"/>
    <w:rsid w:val="00BC6545"/>
    <w:rsid w:val="00BD2AAF"/>
    <w:rsid w:val="00BD36CF"/>
    <w:rsid w:val="00BD45F5"/>
    <w:rsid w:val="00BD49D1"/>
    <w:rsid w:val="00BD4B75"/>
    <w:rsid w:val="00BD4E2F"/>
    <w:rsid w:val="00BD57B1"/>
    <w:rsid w:val="00BD73C8"/>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4F89"/>
    <w:rsid w:val="00C25C1E"/>
    <w:rsid w:val="00C25D68"/>
    <w:rsid w:val="00C26718"/>
    <w:rsid w:val="00C26A33"/>
    <w:rsid w:val="00C2726C"/>
    <w:rsid w:val="00C27312"/>
    <w:rsid w:val="00C3060A"/>
    <w:rsid w:val="00C30CDF"/>
    <w:rsid w:val="00C30E90"/>
    <w:rsid w:val="00C33075"/>
    <w:rsid w:val="00C33F16"/>
    <w:rsid w:val="00C3728E"/>
    <w:rsid w:val="00C37F4C"/>
    <w:rsid w:val="00C40215"/>
    <w:rsid w:val="00C42AE2"/>
    <w:rsid w:val="00C42F2C"/>
    <w:rsid w:val="00C42FAF"/>
    <w:rsid w:val="00C44237"/>
    <w:rsid w:val="00C44B2D"/>
    <w:rsid w:val="00C44C3B"/>
    <w:rsid w:val="00C45A07"/>
    <w:rsid w:val="00C46205"/>
    <w:rsid w:val="00C46ACB"/>
    <w:rsid w:val="00C47FD7"/>
    <w:rsid w:val="00C515B2"/>
    <w:rsid w:val="00C51EDB"/>
    <w:rsid w:val="00C52152"/>
    <w:rsid w:val="00C52382"/>
    <w:rsid w:val="00C52A7D"/>
    <w:rsid w:val="00C533F5"/>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AAA"/>
    <w:rsid w:val="00C85F1E"/>
    <w:rsid w:val="00C864BB"/>
    <w:rsid w:val="00C86913"/>
    <w:rsid w:val="00C8753D"/>
    <w:rsid w:val="00C8766D"/>
    <w:rsid w:val="00C879C2"/>
    <w:rsid w:val="00C91C4E"/>
    <w:rsid w:val="00C92619"/>
    <w:rsid w:val="00C92746"/>
    <w:rsid w:val="00C92AD4"/>
    <w:rsid w:val="00C9458D"/>
    <w:rsid w:val="00C954CA"/>
    <w:rsid w:val="00C96106"/>
    <w:rsid w:val="00C96419"/>
    <w:rsid w:val="00C97043"/>
    <w:rsid w:val="00C97921"/>
    <w:rsid w:val="00CA104E"/>
    <w:rsid w:val="00CA1BAC"/>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C7B9B"/>
    <w:rsid w:val="00CC7F44"/>
    <w:rsid w:val="00CD0C2C"/>
    <w:rsid w:val="00CD0DED"/>
    <w:rsid w:val="00CD0E69"/>
    <w:rsid w:val="00CD11CD"/>
    <w:rsid w:val="00CD18FE"/>
    <w:rsid w:val="00CE04AF"/>
    <w:rsid w:val="00CE197D"/>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5AF0"/>
    <w:rsid w:val="00D06033"/>
    <w:rsid w:val="00D068ED"/>
    <w:rsid w:val="00D072BE"/>
    <w:rsid w:val="00D077D0"/>
    <w:rsid w:val="00D0787B"/>
    <w:rsid w:val="00D1047D"/>
    <w:rsid w:val="00D10879"/>
    <w:rsid w:val="00D10FC4"/>
    <w:rsid w:val="00D115E0"/>
    <w:rsid w:val="00D1195E"/>
    <w:rsid w:val="00D137A8"/>
    <w:rsid w:val="00D1388D"/>
    <w:rsid w:val="00D13E19"/>
    <w:rsid w:val="00D13FEC"/>
    <w:rsid w:val="00D14C54"/>
    <w:rsid w:val="00D1711C"/>
    <w:rsid w:val="00D20583"/>
    <w:rsid w:val="00D2065A"/>
    <w:rsid w:val="00D21602"/>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4A8"/>
    <w:rsid w:val="00D579D0"/>
    <w:rsid w:val="00D61BDF"/>
    <w:rsid w:val="00D63AB9"/>
    <w:rsid w:val="00D64293"/>
    <w:rsid w:val="00D6578D"/>
    <w:rsid w:val="00D65CF3"/>
    <w:rsid w:val="00D66A28"/>
    <w:rsid w:val="00D67DA1"/>
    <w:rsid w:val="00D67F56"/>
    <w:rsid w:val="00D713AC"/>
    <w:rsid w:val="00D73141"/>
    <w:rsid w:val="00D8168F"/>
    <w:rsid w:val="00D81E7A"/>
    <w:rsid w:val="00D84C63"/>
    <w:rsid w:val="00D84FCE"/>
    <w:rsid w:val="00D853CA"/>
    <w:rsid w:val="00D85715"/>
    <w:rsid w:val="00D87B29"/>
    <w:rsid w:val="00D87CFF"/>
    <w:rsid w:val="00D907EC"/>
    <w:rsid w:val="00D9210F"/>
    <w:rsid w:val="00D922EE"/>
    <w:rsid w:val="00D9274F"/>
    <w:rsid w:val="00D927B0"/>
    <w:rsid w:val="00D94442"/>
    <w:rsid w:val="00D95554"/>
    <w:rsid w:val="00D95CB1"/>
    <w:rsid w:val="00D97083"/>
    <w:rsid w:val="00D97393"/>
    <w:rsid w:val="00DA1DC0"/>
    <w:rsid w:val="00DA20C8"/>
    <w:rsid w:val="00DA3269"/>
    <w:rsid w:val="00DA43D6"/>
    <w:rsid w:val="00DA4A07"/>
    <w:rsid w:val="00DA5487"/>
    <w:rsid w:val="00DA575F"/>
    <w:rsid w:val="00DA59CE"/>
    <w:rsid w:val="00DA6167"/>
    <w:rsid w:val="00DA6D49"/>
    <w:rsid w:val="00DA7FC4"/>
    <w:rsid w:val="00DA7FF7"/>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3C3D"/>
    <w:rsid w:val="00DD58C3"/>
    <w:rsid w:val="00DD5BCD"/>
    <w:rsid w:val="00DD7871"/>
    <w:rsid w:val="00DD78FA"/>
    <w:rsid w:val="00DD7EB6"/>
    <w:rsid w:val="00DE077E"/>
    <w:rsid w:val="00DE17CB"/>
    <w:rsid w:val="00DE1A71"/>
    <w:rsid w:val="00DE1FD5"/>
    <w:rsid w:val="00DE3179"/>
    <w:rsid w:val="00DE4DEF"/>
    <w:rsid w:val="00DE4FE1"/>
    <w:rsid w:val="00DE6319"/>
    <w:rsid w:val="00DE6698"/>
    <w:rsid w:val="00DF041F"/>
    <w:rsid w:val="00DF06A9"/>
    <w:rsid w:val="00DF0FD6"/>
    <w:rsid w:val="00DF170C"/>
    <w:rsid w:val="00DF1BE1"/>
    <w:rsid w:val="00DF236A"/>
    <w:rsid w:val="00DF2AE9"/>
    <w:rsid w:val="00DF2E7E"/>
    <w:rsid w:val="00DF37FB"/>
    <w:rsid w:val="00DF4179"/>
    <w:rsid w:val="00DF5220"/>
    <w:rsid w:val="00DF52CF"/>
    <w:rsid w:val="00DF560F"/>
    <w:rsid w:val="00DF5C55"/>
    <w:rsid w:val="00DF60D4"/>
    <w:rsid w:val="00DF61A7"/>
    <w:rsid w:val="00DF6258"/>
    <w:rsid w:val="00DF6745"/>
    <w:rsid w:val="00DF7A1E"/>
    <w:rsid w:val="00DF7E9F"/>
    <w:rsid w:val="00E009F9"/>
    <w:rsid w:val="00E01228"/>
    <w:rsid w:val="00E0129E"/>
    <w:rsid w:val="00E01E18"/>
    <w:rsid w:val="00E02EF6"/>
    <w:rsid w:val="00E0507B"/>
    <w:rsid w:val="00E055A5"/>
    <w:rsid w:val="00E05E86"/>
    <w:rsid w:val="00E0676B"/>
    <w:rsid w:val="00E06C69"/>
    <w:rsid w:val="00E07F0A"/>
    <w:rsid w:val="00E11198"/>
    <w:rsid w:val="00E116D0"/>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1C5"/>
    <w:rsid w:val="00E33C00"/>
    <w:rsid w:val="00E356A8"/>
    <w:rsid w:val="00E41754"/>
    <w:rsid w:val="00E4323F"/>
    <w:rsid w:val="00E43BC8"/>
    <w:rsid w:val="00E44781"/>
    <w:rsid w:val="00E46306"/>
    <w:rsid w:val="00E46380"/>
    <w:rsid w:val="00E469B9"/>
    <w:rsid w:val="00E4701F"/>
    <w:rsid w:val="00E479FF"/>
    <w:rsid w:val="00E501DC"/>
    <w:rsid w:val="00E51817"/>
    <w:rsid w:val="00E52FE3"/>
    <w:rsid w:val="00E5367B"/>
    <w:rsid w:val="00E556A5"/>
    <w:rsid w:val="00E56BAD"/>
    <w:rsid w:val="00E570A6"/>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77E0D"/>
    <w:rsid w:val="00E825F4"/>
    <w:rsid w:val="00E82D9D"/>
    <w:rsid w:val="00E830FD"/>
    <w:rsid w:val="00E831C7"/>
    <w:rsid w:val="00E84357"/>
    <w:rsid w:val="00E8563A"/>
    <w:rsid w:val="00E91450"/>
    <w:rsid w:val="00E91E3E"/>
    <w:rsid w:val="00E91FEF"/>
    <w:rsid w:val="00E926E0"/>
    <w:rsid w:val="00E9358B"/>
    <w:rsid w:val="00E936DE"/>
    <w:rsid w:val="00E96746"/>
    <w:rsid w:val="00E96A8D"/>
    <w:rsid w:val="00E96E1F"/>
    <w:rsid w:val="00EA0F0A"/>
    <w:rsid w:val="00EA1902"/>
    <w:rsid w:val="00EA24D7"/>
    <w:rsid w:val="00EA3737"/>
    <w:rsid w:val="00EA3EED"/>
    <w:rsid w:val="00EA4CD4"/>
    <w:rsid w:val="00EA53BE"/>
    <w:rsid w:val="00EA61CB"/>
    <w:rsid w:val="00EB1292"/>
    <w:rsid w:val="00EB2568"/>
    <w:rsid w:val="00EB3CC4"/>
    <w:rsid w:val="00EB42D1"/>
    <w:rsid w:val="00EB474D"/>
    <w:rsid w:val="00EB5849"/>
    <w:rsid w:val="00EB59FD"/>
    <w:rsid w:val="00EB6C1B"/>
    <w:rsid w:val="00EB7728"/>
    <w:rsid w:val="00EC0FC1"/>
    <w:rsid w:val="00EC1FAE"/>
    <w:rsid w:val="00EC3296"/>
    <w:rsid w:val="00EC396E"/>
    <w:rsid w:val="00EC4265"/>
    <w:rsid w:val="00EC504A"/>
    <w:rsid w:val="00ED0506"/>
    <w:rsid w:val="00ED0935"/>
    <w:rsid w:val="00ED0972"/>
    <w:rsid w:val="00ED2235"/>
    <w:rsid w:val="00ED2DB7"/>
    <w:rsid w:val="00ED52BF"/>
    <w:rsid w:val="00EE1484"/>
    <w:rsid w:val="00EE1572"/>
    <w:rsid w:val="00EE1FF4"/>
    <w:rsid w:val="00EE27EB"/>
    <w:rsid w:val="00EE35F2"/>
    <w:rsid w:val="00EE3B81"/>
    <w:rsid w:val="00EE4181"/>
    <w:rsid w:val="00EE47E5"/>
    <w:rsid w:val="00EE5F01"/>
    <w:rsid w:val="00EE6BBA"/>
    <w:rsid w:val="00EE746F"/>
    <w:rsid w:val="00EF0888"/>
    <w:rsid w:val="00EF3547"/>
    <w:rsid w:val="00EF35D6"/>
    <w:rsid w:val="00EF5E6C"/>
    <w:rsid w:val="00EF731D"/>
    <w:rsid w:val="00EF78A9"/>
    <w:rsid w:val="00F01CB7"/>
    <w:rsid w:val="00F0548E"/>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14BA"/>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219"/>
    <w:rsid w:val="00F57E4A"/>
    <w:rsid w:val="00F62E86"/>
    <w:rsid w:val="00F647D5"/>
    <w:rsid w:val="00F655B0"/>
    <w:rsid w:val="00F663D0"/>
    <w:rsid w:val="00F67181"/>
    <w:rsid w:val="00F67D67"/>
    <w:rsid w:val="00F70B44"/>
    <w:rsid w:val="00F70C99"/>
    <w:rsid w:val="00F7151E"/>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B70"/>
    <w:rsid w:val="00F92D70"/>
    <w:rsid w:val="00F931FE"/>
    <w:rsid w:val="00F93EAB"/>
    <w:rsid w:val="00F93F97"/>
    <w:rsid w:val="00F95558"/>
    <w:rsid w:val="00F95B2C"/>
    <w:rsid w:val="00F95C0E"/>
    <w:rsid w:val="00F97FAD"/>
    <w:rsid w:val="00FA1000"/>
    <w:rsid w:val="00FA389A"/>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265E"/>
    <w:rsid w:val="00FD474F"/>
    <w:rsid w:val="00FD618B"/>
    <w:rsid w:val="00FD6FD2"/>
    <w:rsid w:val="00FD72DD"/>
    <w:rsid w:val="00FD79DA"/>
    <w:rsid w:val="00FD7A2B"/>
    <w:rsid w:val="00FE07A8"/>
    <w:rsid w:val="00FE1359"/>
    <w:rsid w:val="00FE2118"/>
    <w:rsid w:val="00FE2CDC"/>
    <w:rsid w:val="00FE41D5"/>
    <w:rsid w:val="00FE424F"/>
    <w:rsid w:val="00FE435D"/>
    <w:rsid w:val="00FE4C78"/>
    <w:rsid w:val="00FE56F2"/>
    <w:rsid w:val="00FE5C30"/>
    <w:rsid w:val="00FE68A9"/>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styleId="af3">
    <w:name w:val="Hyperlink"/>
    <w:aliases w:val="Гиперссылка 1"/>
    <w:unhideWhenUsed/>
    <w:qFormat/>
    <w:rsid w:val="005740A6"/>
    <w:rPr>
      <w:color w:val="0000FF"/>
      <w:u w:val="single"/>
    </w:rPr>
  </w:style>
  <w:style w:type="paragraph" w:styleId="af4">
    <w:name w:val="Body Text"/>
    <w:aliases w:val=" Знак, Знак5,Основной текст Знак1 Знак Знак,Основной текст Знак Знак Знак Знак,Основной текст Знак Знак Знак Знак Знак Знак Знак Знак Знак Знак Знак Знак Знак Знак Знак Знак Знак Знак"/>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Основной текст Знак1 Знак Знак Знак,Основной текст Знак Знак Знак Знак Знак,Основной текст Знак Знак Знак Знак Знак Знак Знак Знак Знак Знак Знак Знак Знак Знак Знак Знак Знак Знак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uiPriority w:val="99"/>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uiPriority w:val="99"/>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iPriority w:val="99"/>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uiPriority w:val="34"/>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uiPriority w:val="99"/>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uiPriority w:val="1"/>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qFormat/>
    <w:rsid w:val="000F576E"/>
    <w:rPr>
      <w:b/>
      <w:bCs/>
      <w:i/>
      <w:iCs/>
      <w:color w:val="4F81BD"/>
    </w:rPr>
  </w:style>
  <w:style w:type="character" w:styleId="affffff">
    <w:name w:val="Subtle Reference"/>
    <w:basedOn w:val="af0"/>
    <w:qFormat/>
    <w:rsid w:val="000F576E"/>
    <w:rPr>
      <w:smallCaps/>
      <w:color w:val="C0504D"/>
      <w:u w:val="single"/>
    </w:rPr>
  </w:style>
  <w:style w:type="character" w:styleId="affffff0">
    <w:name w:val="Intense Reference"/>
    <w:basedOn w:val="af0"/>
    <w:qFormat/>
    <w:rsid w:val="000F576E"/>
    <w:rPr>
      <w:b/>
      <w:bCs/>
      <w:smallCaps/>
      <w:color w:val="C0504D"/>
      <w:spacing w:val="5"/>
      <w:u w:val="single"/>
    </w:rPr>
  </w:style>
  <w:style w:type="character" w:styleId="affffff1">
    <w:name w:val="Book Title"/>
    <w:basedOn w:val="af0"/>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uiPriority w:val="1"/>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aliases w:val="Заголовок 2 Знак Знак"/>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uiPriority w:val="99"/>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uiPriority w:val="99"/>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uiPriority w:val="99"/>
    <w:rsid w:val="00AA4DFF"/>
    <w:rPr>
      <w:rFonts w:ascii="Times New Roman" w:hAnsi="Times New Roman" w:cs="Times New Roman"/>
      <w:b/>
      <w:bCs/>
      <w:spacing w:val="30"/>
      <w:sz w:val="16"/>
      <w:szCs w:val="16"/>
    </w:rPr>
  </w:style>
  <w:style w:type="character" w:customStyle="1" w:styleId="FontStyle23">
    <w:name w:val="Font Style23"/>
    <w:basedOn w:val="af0"/>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Обычный + Times New Roman,14 пт,Первая строка:  0,После: ..."/>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uiPriority w:val="99"/>
    <w:rsid w:val="001415B9"/>
    <w:rPr>
      <w:rFonts w:ascii="Microsoft Sans Serif" w:hAnsi="Microsoft Sans Serif" w:cs="Microsoft Sans Serif"/>
      <w:b/>
      <w:bCs/>
      <w:sz w:val="14"/>
      <w:szCs w:val="14"/>
    </w:rPr>
  </w:style>
  <w:style w:type="character" w:customStyle="1" w:styleId="FontStyle17">
    <w:name w:val="Font Style17"/>
    <w:basedOn w:val="af0"/>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uiPriority w:val="99"/>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uiPriority w:val="99"/>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Первая строка:  1,27 см,Междустр.интервал:  полу..."/>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uiPriority w:val="99"/>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uiPriority w:val="99"/>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5-1.25 Знак2"/>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2150">
    <w:name w:val="Основной текст 215"/>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8f7">
    <w:name w:val="Основной текст8"/>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372">
    <w:name w:val="Основной текст 37"/>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202">
    <w:name w:val="Обычный20"/>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4ff9">
    <w:name w:val="Гиперссылка4"/>
    <w:rsid w:val="00FD7A2B"/>
    <w:rPr>
      <w:color w:val="0000FF"/>
      <w:u w:val="single"/>
    </w:rPr>
  </w:style>
  <w:style w:type="character" w:customStyle="1" w:styleId="2ffff9">
    <w:name w:val="Строгий2"/>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2131">
    <w:name w:val="Основной текст с отступом 213"/>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12e">
    <w:name w:val="Абзац списка12"/>
    <w:basedOn w:val="af"/>
    <w:qFormat/>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1fffffff8">
    <w:name w:val="Рецензия1"/>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2ffffa">
    <w:name w:val="Замещающий текст2"/>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14f6">
    <w:name w:val="Основной текст с отступом14"/>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14f7">
    <w:name w:val="Заголовок 14"/>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 w:type="paragraph" w:customStyle="1" w:styleId="afffffffffffffffffffffffffffff4">
    <w:name w:val="Текст у виносці"/>
    <w:basedOn w:val="af"/>
    <w:semiHidden/>
    <w:rsid w:val="003E4BD5"/>
    <w:pPr>
      <w:spacing w:after="0" w:line="240" w:lineRule="auto"/>
    </w:pPr>
    <w:rPr>
      <w:rFonts w:ascii="Tahoma" w:eastAsia="Times New Roman" w:hAnsi="Tahoma" w:cs="Tahoma"/>
      <w:sz w:val="16"/>
      <w:szCs w:val="16"/>
      <w:lang w:eastAsia="uk-UA"/>
    </w:rPr>
  </w:style>
  <w:style w:type="paragraph" w:customStyle="1" w:styleId="4ffa">
    <w:name w:val="Без интервала4"/>
    <w:rsid w:val="003E1CAF"/>
    <w:pPr>
      <w:spacing w:after="0" w:line="240" w:lineRule="auto"/>
    </w:pPr>
    <w:rPr>
      <w:rFonts w:ascii="Calibri" w:eastAsia="Times New Roman" w:hAnsi="Calibri" w:cs="Calibri"/>
    </w:rPr>
  </w:style>
  <w:style w:type="character" w:customStyle="1" w:styleId="31a">
    <w:name w:val="стиль31"/>
    <w:basedOn w:val="af0"/>
    <w:rsid w:val="00AF1402"/>
    <w:rPr>
      <w:sz w:val="32"/>
      <w:szCs w:val="32"/>
    </w:rPr>
  </w:style>
  <w:style w:type="paragraph" w:customStyle="1" w:styleId="4ffb">
    <w:name w:val="Основной текст 4"/>
    <w:basedOn w:val="af6"/>
    <w:rsid w:val="003807D4"/>
    <w:pPr>
      <w:spacing w:line="240" w:lineRule="auto"/>
    </w:pPr>
    <w:rPr>
      <w:rFonts w:ascii="Times New Roman" w:eastAsia="Times New Roman" w:hAnsi="Times New Roman" w:cs="Times New Roman"/>
      <w:sz w:val="20"/>
      <w:szCs w:val="20"/>
      <w:lang w:eastAsia="ru-RU"/>
    </w:rPr>
  </w:style>
  <w:style w:type="paragraph" w:customStyle="1" w:styleId="aug">
    <w:name w:val="aug"/>
    <w:basedOn w:val="af"/>
    <w:rsid w:val="00664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f9">
    <w:name w:val="Знак1 Знак Знак Знак Знак Знак Знак"/>
    <w:basedOn w:val="af"/>
    <w:rsid w:val="001A334D"/>
    <w:pPr>
      <w:spacing w:after="0" w:line="240" w:lineRule="auto"/>
    </w:pPr>
    <w:rPr>
      <w:rFonts w:ascii="Verdana" w:eastAsia="Times New Roman" w:hAnsi="Verdana" w:cs="Verdana"/>
      <w:sz w:val="20"/>
      <w:szCs w:val="20"/>
      <w:lang w:val="en-US"/>
    </w:rPr>
  </w:style>
  <w:style w:type="character" w:customStyle="1" w:styleId="font3">
    <w:name w:val="font3"/>
    <w:basedOn w:val="af0"/>
    <w:rsid w:val="001A334D"/>
  </w:style>
  <w:style w:type="character" w:customStyle="1" w:styleId="datepr">
    <w:name w:val="datepr"/>
    <w:basedOn w:val="af0"/>
    <w:rsid w:val="00341D81"/>
    <w:rPr>
      <w:rFonts w:ascii="Times New Roman" w:hAnsi="Times New Roman" w:cs="Times New Roman" w:hint="default"/>
    </w:rPr>
  </w:style>
  <w:style w:type="character" w:customStyle="1" w:styleId="number">
    <w:name w:val="number"/>
    <w:basedOn w:val="af0"/>
    <w:rsid w:val="00341D81"/>
    <w:rPr>
      <w:rFonts w:ascii="Times New Roman" w:hAnsi="Times New Roman" w:cs="Times New Roman" w:hint="default"/>
    </w:rPr>
  </w:style>
  <w:style w:type="character" w:customStyle="1" w:styleId="font511">
    <w:name w:val="font511"/>
    <w:basedOn w:val="af0"/>
    <w:rsid w:val="00341D81"/>
    <w:rPr>
      <w:rFonts w:ascii="Times New Roman" w:hAnsi="Times New Roman" w:cs="Times New Roman" w:hint="default"/>
      <w:sz w:val="22"/>
      <w:szCs w:val="22"/>
    </w:rPr>
  </w:style>
  <w:style w:type="character" w:customStyle="1" w:styleId="TimesNewRoman">
    <w:name w:val="Обычный + Times New Roman Знак"/>
    <w:aliases w:val="14 пт Знак,По ширине Знак,Первая строка:  0 Знак,95 см Знак,После: ... Знак"/>
    <w:basedOn w:val="af5"/>
    <w:rsid w:val="001259E2"/>
    <w:rPr>
      <w:rFonts w:ascii="Times New Roman" w:eastAsia="Times New Roman" w:hAnsi="Times New Roman" w:cs="Garamond"/>
      <w:sz w:val="28"/>
      <w:szCs w:val="24"/>
      <w:lang w:eastAsia="ar-SA"/>
    </w:rPr>
  </w:style>
  <w:style w:type="character" w:customStyle="1" w:styleId="FontStyle16">
    <w:name w:val="Font Style16"/>
    <w:basedOn w:val="af0"/>
    <w:rsid w:val="008F4E9D"/>
    <w:rPr>
      <w:rFonts w:ascii="Times New Roman" w:hAnsi="Times New Roman" w:cs="Times New Roman"/>
      <w:sz w:val="26"/>
      <w:szCs w:val="26"/>
    </w:rPr>
  </w:style>
  <w:style w:type="character" w:customStyle="1" w:styleId="nlmname2">
    <w:name w:val="nlm_name2"/>
    <w:basedOn w:val="af0"/>
    <w:rsid w:val="005B7A79"/>
    <w:rPr>
      <w:b/>
      <w:bCs/>
    </w:rPr>
  </w:style>
  <w:style w:type="paragraph" w:customStyle="1" w:styleId="14f8">
    <w:name w:val="Обычный_14"/>
    <w:basedOn w:val="af"/>
    <w:autoRedefine/>
    <w:rsid w:val="00D137A8"/>
    <w:pPr>
      <w:tabs>
        <w:tab w:val="left" w:pos="0"/>
        <w:tab w:val="left" w:pos="720"/>
      </w:tabs>
      <w:spacing w:after="0" w:line="360" w:lineRule="auto"/>
      <w:ind w:right="113"/>
      <w:jc w:val="both"/>
    </w:pPr>
    <w:rPr>
      <w:rFonts w:ascii="Times New Roman" w:eastAsia="Times New Roman" w:hAnsi="Times New Roman" w:cs="Times New Roman"/>
      <w:sz w:val="28"/>
      <w:szCs w:val="28"/>
      <w:lang w:eastAsia="ru-RU"/>
    </w:rPr>
  </w:style>
  <w:style w:type="paragraph" w:customStyle="1" w:styleId="10f0">
    <w:name w:val="Текст10"/>
    <w:basedOn w:val="af"/>
    <w:rsid w:val="00D137A8"/>
    <w:pPr>
      <w:spacing w:after="0" w:line="240" w:lineRule="auto"/>
    </w:pPr>
    <w:rPr>
      <w:rFonts w:ascii="Courier New" w:eastAsia="Times New Roman" w:hAnsi="Courier New" w:cs="Times New Roman"/>
      <w:sz w:val="20"/>
      <w:szCs w:val="20"/>
      <w:lang w:val="uk-UA" w:eastAsia="ru-RU"/>
    </w:rPr>
  </w:style>
  <w:style w:type="character" w:customStyle="1" w:styleId="highlight0">
    <w:name w:val="highlight0"/>
    <w:basedOn w:val="af0"/>
    <w:rsid w:val="00D137A8"/>
  </w:style>
  <w:style w:type="paragraph" w:customStyle="1" w:styleId="totext">
    <w:name w:val="totext"/>
    <w:basedOn w:val="af"/>
    <w:rsid w:val="00D1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stractheading">
    <w:name w:val="abstractheading"/>
    <w:basedOn w:val="af0"/>
    <w:rsid w:val="00D137A8"/>
  </w:style>
  <w:style w:type="character" w:customStyle="1" w:styleId="refresult">
    <w:name w:val="ref_result"/>
    <w:basedOn w:val="af0"/>
    <w:rsid w:val="0046264F"/>
  </w:style>
  <w:style w:type="paragraph" w:customStyle="1" w:styleId="11fb">
    <w:name w:val="заголовок 11"/>
    <w:basedOn w:val="af"/>
    <w:next w:val="af"/>
    <w:rsid w:val="00103EE1"/>
    <w:pPr>
      <w:keepNext/>
      <w:widowControl w:val="0"/>
      <w:spacing w:before="40" w:after="40" w:line="240" w:lineRule="auto"/>
      <w:jc w:val="center"/>
    </w:pPr>
    <w:rPr>
      <w:rFonts w:ascii="Arial" w:eastAsia="Times New Roman" w:hAnsi="Arial" w:cs="Arial"/>
      <w:i/>
      <w:iCs/>
      <w:color w:val="000000"/>
      <w:sz w:val="28"/>
      <w:szCs w:val="28"/>
      <w:lang w:val="uk-UA" w:eastAsia="ru-RU"/>
    </w:rPr>
  </w:style>
  <w:style w:type="table" w:customStyle="1" w:styleId="10f1">
    <w:name w:val="Сетка таблицы10"/>
    <w:basedOn w:val="af1"/>
    <w:rsid w:val="00103EE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ipis">
    <w:name w:val="Leipis"/>
    <w:rsid w:val="00916CB9"/>
    <w:rPr>
      <w:rFonts w:ascii="Abadi MT Condensed Light" w:hAnsi="Abadi MT Condensed Light"/>
      <w:color w:val="000000"/>
      <w:sz w:val="22"/>
      <w:szCs w:val="22"/>
    </w:rPr>
  </w:style>
  <w:style w:type="character" w:customStyle="1" w:styleId="smallcapitals">
    <w:name w:val="smallcapitals"/>
    <w:basedOn w:val="af0"/>
    <w:rsid w:val="00916CB9"/>
  </w:style>
  <w:style w:type="paragraph" w:customStyle="1" w:styleId="pubonline">
    <w:name w:val="pubonline"/>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n2">
    <w:name w:val="ln2"/>
    <w:basedOn w:val="af0"/>
    <w:rsid w:val="00916CB9"/>
  </w:style>
  <w:style w:type="character" w:customStyle="1" w:styleId="225">
    <w:name w:val="Название22"/>
    <w:basedOn w:val="af0"/>
    <w:rsid w:val="00916CB9"/>
  </w:style>
  <w:style w:type="paragraph" w:customStyle="1" w:styleId="Gl3">
    <w:name w:val="Gl_3"/>
    <w:basedOn w:val="af"/>
    <w:rsid w:val="002554A4"/>
    <w:pPr>
      <w:keepNext/>
      <w:autoSpaceDE w:val="0"/>
      <w:autoSpaceDN w:val="0"/>
      <w:spacing w:after="0" w:line="312" w:lineRule="auto"/>
      <w:ind w:firstLine="720"/>
      <w:jc w:val="both"/>
    </w:pPr>
    <w:rPr>
      <w:rFonts w:ascii="Times New Roman" w:eastAsia="Times New Roman" w:hAnsi="Times New Roman" w:cs="Times New Roman"/>
      <w:sz w:val="24"/>
      <w:szCs w:val="24"/>
      <w:lang w:eastAsia="ru-RU"/>
    </w:rPr>
  </w:style>
  <w:style w:type="paragraph" w:customStyle="1" w:styleId="afffffffffffffffffffffffffffff5">
    <w:name w:val="Текст справа"/>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afffffffffffffffffffffffffffff6">
    <w:name w:val="Стиль Основной текст + Авто Междустр.интервал:  полуторный"/>
    <w:basedOn w:val="af4"/>
    <w:autoRedefine/>
    <w:rsid w:val="000A1917"/>
    <w:pPr>
      <w:suppressAutoHyphens w:val="0"/>
      <w:spacing w:after="0" w:line="360" w:lineRule="auto"/>
      <w:ind w:firstLine="709"/>
      <w:jc w:val="center"/>
    </w:pPr>
    <w:rPr>
      <w:rFonts w:ascii="Times New Roman" w:eastAsia="Times New Roman" w:hAnsi="Times New Roman" w:cs="Times New Roman"/>
      <w:b/>
      <w:caps/>
      <w:szCs w:val="28"/>
      <w:lang w:val="uk-UA" w:eastAsia="ru-RU"/>
    </w:rPr>
  </w:style>
  <w:style w:type="paragraph" w:customStyle="1" w:styleId="afffffffffffffffffffffffffffff7">
    <w:name w:val="Текст слева"/>
    <w:basedOn w:val="af"/>
    <w:autoRedefine/>
    <w:rsid w:val="000A1917"/>
    <w:pPr>
      <w:spacing w:after="0" w:line="480" w:lineRule="exact"/>
    </w:pPr>
    <w:rPr>
      <w:rFonts w:ascii="Times New Roman" w:eastAsia="Times New Roman" w:hAnsi="Times New Roman" w:cs="Times New Roman"/>
      <w:sz w:val="28"/>
      <w:szCs w:val="28"/>
      <w:lang w:val="uk-UA" w:eastAsia="ru-RU"/>
    </w:rPr>
  </w:style>
  <w:style w:type="paragraph" w:customStyle="1" w:styleId="afffffffffffffffffffffffffffff8">
    <w:name w:val="Таюлица номер"/>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2ffffb">
    <w:name w:val="Таблица текст 2"/>
    <w:basedOn w:val="afffffffffffffffe"/>
    <w:autoRedefine/>
    <w:rsid w:val="000A1917"/>
    <w:pPr>
      <w:spacing w:line="320" w:lineRule="exact"/>
    </w:pPr>
    <w:rPr>
      <w:lang w:val="ru-RU"/>
    </w:rPr>
  </w:style>
  <w:style w:type="character" w:customStyle="1" w:styleId="FontStyle28">
    <w:name w:val="Font Style28"/>
    <w:basedOn w:val="af0"/>
    <w:uiPriority w:val="99"/>
    <w:rsid w:val="009E354B"/>
    <w:rPr>
      <w:rFonts w:ascii="Franklin Gothic Medium" w:hAnsi="Franklin Gothic Medium" w:cs="Franklin Gothic Medium"/>
      <w:b/>
      <w:bCs/>
      <w:sz w:val="24"/>
      <w:szCs w:val="24"/>
    </w:rPr>
  </w:style>
  <w:style w:type="character" w:customStyle="1" w:styleId="FontStyle44">
    <w:name w:val="Font Style44"/>
    <w:basedOn w:val="af0"/>
    <w:uiPriority w:val="99"/>
    <w:rsid w:val="009E354B"/>
    <w:rPr>
      <w:rFonts w:ascii="Franklin Gothic Medium" w:hAnsi="Franklin Gothic Medium" w:cs="Franklin Gothic Medium"/>
      <w:sz w:val="20"/>
      <w:szCs w:val="20"/>
    </w:rPr>
  </w:style>
  <w:style w:type="character" w:customStyle="1" w:styleId="FontStyle32">
    <w:name w:val="Font Style32"/>
    <w:basedOn w:val="af0"/>
    <w:uiPriority w:val="99"/>
    <w:rsid w:val="009E354B"/>
    <w:rPr>
      <w:rFonts w:ascii="Century Schoolbook" w:hAnsi="Century Schoolbook" w:cs="Century Schoolbook"/>
      <w:sz w:val="16"/>
      <w:szCs w:val="16"/>
    </w:rPr>
  </w:style>
  <w:style w:type="character" w:customStyle="1" w:styleId="FontStyle54">
    <w:name w:val="Font Style54"/>
    <w:basedOn w:val="af0"/>
    <w:uiPriority w:val="99"/>
    <w:rsid w:val="009E354B"/>
    <w:rPr>
      <w:rFonts w:ascii="Century Schoolbook" w:hAnsi="Century Schoolbook" w:cs="Century Schoolbook"/>
      <w:i/>
      <w:iCs/>
      <w:sz w:val="16"/>
      <w:szCs w:val="16"/>
    </w:rPr>
  </w:style>
  <w:style w:type="character" w:customStyle="1" w:styleId="FontStyle50">
    <w:name w:val="Font Style50"/>
    <w:basedOn w:val="af0"/>
    <w:uiPriority w:val="99"/>
    <w:rsid w:val="009E354B"/>
    <w:rPr>
      <w:rFonts w:ascii="Century Schoolbook" w:hAnsi="Century Schoolbook" w:cs="Century Schoolbook"/>
      <w:i/>
      <w:iCs/>
      <w:sz w:val="24"/>
      <w:szCs w:val="24"/>
    </w:rPr>
  </w:style>
  <w:style w:type="paragraph" w:customStyle="1" w:styleId="osn0">
    <w:name w:val="osn"/>
    <w:basedOn w:val="af"/>
    <w:rsid w:val="00211C3D"/>
    <w:pPr>
      <w:widowControl w:val="0"/>
      <w:suppressAutoHyphens/>
      <w:autoSpaceDE w:val="0"/>
      <w:autoSpaceDN w:val="0"/>
      <w:adjustRightInd w:val="0"/>
      <w:spacing w:after="0" w:line="250" w:lineRule="atLeast"/>
      <w:ind w:firstLine="283"/>
      <w:jc w:val="both"/>
      <w:textAlignment w:val="baseline"/>
    </w:pPr>
    <w:rPr>
      <w:rFonts w:ascii="Times New Roman" w:eastAsia="Times New Roman" w:hAnsi="Times New Roman" w:cs="Times New Roman"/>
      <w:color w:val="000000"/>
      <w:sz w:val="21"/>
      <w:szCs w:val="21"/>
      <w:lang w:val="uk-UA" w:eastAsia="ru-RU"/>
    </w:rPr>
  </w:style>
  <w:style w:type="paragraph" w:customStyle="1" w:styleId="perel">
    <w:name w:val="perel"/>
    <w:basedOn w:val="af"/>
    <w:rsid w:val="00211C3D"/>
    <w:pPr>
      <w:widowControl w:val="0"/>
      <w:suppressAutoHyphens/>
      <w:autoSpaceDE w:val="0"/>
      <w:autoSpaceDN w:val="0"/>
      <w:adjustRightInd w:val="0"/>
      <w:spacing w:after="0" w:line="250" w:lineRule="atLeast"/>
      <w:ind w:left="624" w:hanging="340"/>
      <w:jc w:val="both"/>
      <w:textAlignment w:val="baseline"/>
    </w:pPr>
    <w:rPr>
      <w:rFonts w:ascii="Times New Roman" w:eastAsia="Times New Roman" w:hAnsi="Times New Roman" w:cs="Times New Roman"/>
      <w:color w:val="000000"/>
      <w:sz w:val="21"/>
      <w:szCs w:val="21"/>
      <w:lang w:val="uk-UA" w:eastAsia="ru-RU"/>
    </w:rPr>
  </w:style>
  <w:style w:type="paragraph" w:customStyle="1" w:styleId="tabl">
    <w:name w:val="tabl_"/>
    <w:basedOn w:val="af"/>
    <w:rsid w:val="00211C3D"/>
    <w:pPr>
      <w:widowControl w:val="0"/>
      <w:autoSpaceDE w:val="0"/>
      <w:autoSpaceDN w:val="0"/>
      <w:adjustRightInd w:val="0"/>
      <w:spacing w:before="113" w:after="0" w:line="238" w:lineRule="atLeast"/>
      <w:jc w:val="right"/>
      <w:textAlignment w:val="baseline"/>
    </w:pPr>
    <w:rPr>
      <w:rFonts w:ascii="Times New Roman" w:eastAsia="Times New Roman" w:hAnsi="Times New Roman" w:cs="Times New Roman"/>
      <w:i/>
      <w:iCs/>
      <w:color w:val="000000"/>
      <w:sz w:val="20"/>
      <w:szCs w:val="20"/>
      <w:lang w:val="uk-UA" w:eastAsia="ru-RU"/>
    </w:rPr>
  </w:style>
  <w:style w:type="paragraph" w:customStyle="1" w:styleId="tablnazva">
    <w:name w:val="tabl_nazva"/>
    <w:basedOn w:val="af"/>
    <w:rsid w:val="00211C3D"/>
    <w:pPr>
      <w:widowControl w:val="0"/>
      <w:suppressAutoHyphens/>
      <w:autoSpaceDE w:val="0"/>
      <w:autoSpaceDN w:val="0"/>
      <w:adjustRightInd w:val="0"/>
      <w:spacing w:after="57" w:line="238" w:lineRule="atLeast"/>
      <w:jc w:val="center"/>
      <w:textAlignment w:val="baseline"/>
    </w:pPr>
    <w:rPr>
      <w:rFonts w:ascii="Times New Roman" w:eastAsia="Times New Roman" w:hAnsi="Times New Roman" w:cs="Times New Roman"/>
      <w:b/>
      <w:bCs/>
      <w:color w:val="000000"/>
      <w:sz w:val="20"/>
      <w:szCs w:val="20"/>
      <w:lang w:val="uk-UA" w:eastAsia="ru-RU"/>
    </w:rPr>
  </w:style>
  <w:style w:type="paragraph" w:customStyle="1" w:styleId="literat">
    <w:name w:val="literat"/>
    <w:basedOn w:val="perel"/>
    <w:rsid w:val="00211C3D"/>
  </w:style>
  <w:style w:type="paragraph" w:customStyle="1" w:styleId="afffffffffffffffffffffffffffff9">
    <w:name w:val="Обычны"/>
    <w:rsid w:val="004339A2"/>
    <w:pPr>
      <w:widowControl w:val="0"/>
      <w:spacing w:after="0" w:line="240" w:lineRule="auto"/>
      <w:ind w:firstLine="567"/>
      <w:jc w:val="both"/>
    </w:pPr>
    <w:rPr>
      <w:rFonts w:ascii="MonoCondensed" w:eastAsia="Times New Roman" w:hAnsi="MonoCondensed" w:cs="Times New Roman"/>
      <w:snapToGrid w:val="0"/>
      <w:sz w:val="30"/>
      <w:szCs w:val="20"/>
      <w:lang w:val="da-DK" w:eastAsia="ru-RU"/>
    </w:rPr>
  </w:style>
  <w:style w:type="paragraph" w:customStyle="1" w:styleId="afffffffffffffffffffffffffffffa">
    <w:name w:val="Основной текст.Основной текст Знак Знак Знак Знак Знак Знак Знак Знак Знак Знак Знак Знак Знак Знак Знак Знак Знак Знак"/>
    <w:basedOn w:val="af"/>
    <w:rsid w:val="004339A2"/>
    <w:pPr>
      <w:autoSpaceDE w:val="0"/>
      <w:autoSpaceDN w:val="0"/>
      <w:spacing w:after="0" w:line="360" w:lineRule="auto"/>
      <w:ind w:firstLine="720"/>
      <w:jc w:val="both"/>
    </w:pPr>
    <w:rPr>
      <w:rFonts w:ascii="Times New Roman" w:eastAsia="Times New Roman" w:hAnsi="Times New Roman" w:cs="Times New Roman"/>
      <w:sz w:val="28"/>
      <w:szCs w:val="28"/>
      <w:lang w:val="uk-UA" w:eastAsia="ru-RU"/>
    </w:rPr>
  </w:style>
  <w:style w:type="character" w:customStyle="1" w:styleId="afffffffffffffffffffffffffffffb">
    <w:name w:val="Основной текст Знак Знак Знак Знак Знак Знак Знак Знак Знак Знак Знак Знак Знак Знак Знак Знак Знак Знак Знак Знак Знак Знак Знак Знак"/>
    <w:basedOn w:val="af0"/>
    <w:rsid w:val="004339A2"/>
    <w:rPr>
      <w:sz w:val="28"/>
      <w:szCs w:val="28"/>
      <w:lang w:val="uk-UA"/>
    </w:rPr>
  </w:style>
  <w:style w:type="paragraph" w:customStyle="1" w:styleId="BodyTextIndent0">
    <w:name w:val="Body Text Indent"/>
    <w:basedOn w:val="af"/>
    <w:rsid w:val="00846FFA"/>
    <w:pPr>
      <w:spacing w:after="120" w:line="240" w:lineRule="auto"/>
      <w:ind w:left="283"/>
    </w:pPr>
    <w:rPr>
      <w:rFonts w:ascii="Times New Roman" w:eastAsia="Times New Roman" w:hAnsi="Times New Roman" w:cs="Times New Roman"/>
      <w:sz w:val="24"/>
      <w:szCs w:val="24"/>
      <w:lang w:eastAsia="ru-RU"/>
    </w:rPr>
  </w:style>
  <w:style w:type="paragraph" w:customStyle="1" w:styleId="Noeeu3">
    <w:name w:val="Noeeu3"/>
    <w:basedOn w:val="af"/>
    <w:rsid w:val="00846FFA"/>
    <w:pPr>
      <w:widowControl w:val="0"/>
      <w:spacing w:after="0" w:line="240" w:lineRule="auto"/>
      <w:jc w:val="both"/>
    </w:pPr>
    <w:rPr>
      <w:rFonts w:ascii="Journal" w:eastAsia="Times New Roman" w:hAnsi="Journal" w:cs="Times New Roman"/>
      <w:sz w:val="24"/>
      <w:szCs w:val="24"/>
      <w:lang w:val="en-AU" w:eastAsia="ru-RU"/>
    </w:rPr>
  </w:style>
  <w:style w:type="paragraph" w:customStyle="1" w:styleId="Style23">
    <w:name w:val="Style23"/>
    <w:basedOn w:val="af"/>
    <w:rsid w:val="00846FFA"/>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0"/>
    <w:rsid w:val="00846FFA"/>
    <w:rPr>
      <w:rFonts w:ascii="Times New Roman" w:hAnsi="Times New Roman" w:cs="Times New Roman"/>
      <w:b/>
      <w:bCs/>
      <w:i/>
      <w:iCs/>
      <w:smallCaps/>
      <w:color w:val="000000"/>
      <w:sz w:val="10"/>
      <w:szCs w:val="10"/>
    </w:rPr>
  </w:style>
  <w:style w:type="character" w:customStyle="1" w:styleId="FontStyle88">
    <w:name w:val="Font Style88"/>
    <w:basedOn w:val="af0"/>
    <w:rsid w:val="00846FFA"/>
    <w:rPr>
      <w:rFonts w:ascii="Times New Roman" w:hAnsi="Times New Roman" w:cs="Times New Roman"/>
      <w:color w:val="000000"/>
      <w:sz w:val="30"/>
      <w:szCs w:val="30"/>
    </w:rPr>
  </w:style>
  <w:style w:type="paragraph" w:customStyle="1" w:styleId="afffffffffffffffffffffffffffffc">
    <w:name w:val="Соня"/>
    <w:basedOn w:val="af"/>
    <w:rsid w:val="00846FFA"/>
    <w:pPr>
      <w:widowControl w:val="0"/>
      <w:spacing w:after="0" w:line="240" w:lineRule="auto"/>
      <w:jc w:val="both"/>
    </w:pPr>
    <w:rPr>
      <w:rFonts w:ascii="Times New Roman" w:eastAsia="Times New Roman" w:hAnsi="Times New Roman" w:cs="Times New Roman"/>
      <w:sz w:val="28"/>
      <w:szCs w:val="28"/>
      <w:lang w:eastAsia="ru-RU"/>
    </w:rPr>
  </w:style>
  <w:style w:type="paragraph" w:customStyle="1" w:styleId="Style55">
    <w:name w:val="Style55"/>
    <w:basedOn w:val="af"/>
    <w:rsid w:val="00846F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ain">
    <w:name w:val="main"/>
    <w:basedOn w:val="af0"/>
    <w:rsid w:val="00846FFA"/>
  </w:style>
  <w:style w:type="character" w:customStyle="1" w:styleId="titlegr">
    <w:name w:val="titlegr"/>
    <w:basedOn w:val="af0"/>
    <w:rsid w:val="00846FFA"/>
  </w:style>
  <w:style w:type="paragraph" w:customStyle="1" w:styleId="Pa10">
    <w:name w:val="Pa10"/>
    <w:basedOn w:val="Default"/>
    <w:next w:val="Default"/>
    <w:rsid w:val="00846FFA"/>
    <w:pPr>
      <w:spacing w:before="220" w:after="40" w:line="221" w:lineRule="atLeast"/>
    </w:pPr>
    <w:rPr>
      <w:rFonts w:ascii="Pragmatica Bold" w:hAnsi="Pragmatica Bold" w:cs="Times New Roman"/>
      <w:color w:val="auto"/>
    </w:rPr>
  </w:style>
  <w:style w:type="character" w:customStyle="1" w:styleId="emphasis">
    <w:name w:val="emphasis"/>
    <w:basedOn w:val="af0"/>
    <w:rsid w:val="00846FFA"/>
  </w:style>
  <w:style w:type="character" w:customStyle="1" w:styleId="A80">
    <w:name w:val="A8"/>
    <w:rsid w:val="00846FFA"/>
    <w:rPr>
      <w:color w:val="000000"/>
      <w:sz w:val="17"/>
      <w:szCs w:val="17"/>
    </w:rPr>
  </w:style>
  <w:style w:type="paragraph" w:customStyle="1" w:styleId="l">
    <w:name w:val="l"/>
    <w:basedOn w:val="af"/>
    <w:rsid w:val="005F1102"/>
    <w:pPr>
      <w:widowControl w:val="0"/>
      <w:adjustRightInd w:val="0"/>
      <w:spacing w:before="100" w:after="100" w:line="360" w:lineRule="atLeast"/>
      <w:ind w:left="100"/>
      <w:jc w:val="both"/>
      <w:textAlignment w:val="baseline"/>
    </w:pPr>
    <w:rPr>
      <w:rFonts w:ascii="Verdana" w:eastAsia="Times New Roman" w:hAnsi="Verdana" w:cs="Times New Roman"/>
      <w:b/>
      <w:bCs/>
      <w:color w:val="000000"/>
      <w:sz w:val="10"/>
      <w:szCs w:val="10"/>
      <w:lang w:eastAsia="ru-RU"/>
    </w:rPr>
  </w:style>
  <w:style w:type="paragraph" w:customStyle="1" w:styleId="Pa14">
    <w:name w:val="Pa14"/>
    <w:basedOn w:val="af"/>
    <w:next w:val="af"/>
    <w:rsid w:val="005F1102"/>
    <w:pPr>
      <w:widowControl w:val="0"/>
      <w:autoSpaceDE w:val="0"/>
      <w:autoSpaceDN w:val="0"/>
      <w:adjustRightInd w:val="0"/>
      <w:spacing w:after="0" w:line="171" w:lineRule="atLeast"/>
      <w:jc w:val="both"/>
      <w:textAlignment w:val="baseline"/>
    </w:pPr>
    <w:rPr>
      <w:rFonts w:ascii="Newton" w:eastAsia="Times New Roman" w:hAnsi="Newton" w:cs="Times New Roman"/>
      <w:sz w:val="24"/>
      <w:szCs w:val="24"/>
      <w:lang w:eastAsia="ru-RU"/>
    </w:rPr>
  </w:style>
  <w:style w:type="character" w:customStyle="1" w:styleId="A40">
    <w:name w:val="A4"/>
    <w:rsid w:val="005F1102"/>
    <w:rPr>
      <w:rFonts w:cs="Newton"/>
      <w:b/>
      <w:bCs/>
      <w:i/>
      <w:iCs/>
      <w:color w:val="000000"/>
      <w:sz w:val="11"/>
      <w:szCs w:val="11"/>
    </w:rPr>
  </w:style>
  <w:style w:type="paragraph" w:customStyle="1" w:styleId="Pa12">
    <w:name w:val="Pa12"/>
    <w:basedOn w:val="Default"/>
    <w:next w:val="Default"/>
    <w:rsid w:val="005F1102"/>
    <w:pPr>
      <w:widowControl w:val="0"/>
      <w:spacing w:line="171" w:lineRule="atLeast"/>
      <w:jc w:val="both"/>
      <w:textAlignment w:val="baseline"/>
    </w:pPr>
    <w:rPr>
      <w:rFonts w:ascii="Newton" w:hAnsi="Newton" w:cs="Times New Roman"/>
      <w:color w:val="auto"/>
    </w:rPr>
  </w:style>
  <w:style w:type="character" w:customStyle="1" w:styleId="printonly">
    <w:name w:val="printonly"/>
    <w:basedOn w:val="af0"/>
    <w:rsid w:val="005F1102"/>
  </w:style>
  <w:style w:type="paragraph" w:customStyle="1" w:styleId="BodyTextIndent3">
    <w:name w:val="Body Text Indent 3"/>
    <w:basedOn w:val="af"/>
    <w:rsid w:val="00906C2C"/>
    <w:pPr>
      <w:suppressAutoHyphens/>
      <w:spacing w:after="0" w:line="360" w:lineRule="auto"/>
      <w:ind w:firstLine="720"/>
      <w:jc w:val="both"/>
    </w:pPr>
    <w:rPr>
      <w:rFonts w:ascii="Times New Roman" w:eastAsia="Times New Roman" w:hAnsi="Times New Roman" w:cs="Times New Roman"/>
      <w:sz w:val="28"/>
      <w:szCs w:val="24"/>
      <w:lang w:val="uk-UA" w:eastAsia="ar-SA"/>
    </w:rPr>
  </w:style>
  <w:style w:type="paragraph" w:customStyle="1" w:styleId="BodyTextIndent20">
    <w:name w:val="Body Text Indent 2"/>
    <w:basedOn w:val="af"/>
    <w:rsid w:val="00906C2C"/>
    <w:pPr>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WW-20">
    <w:name w:val="WW-Основной текст 2"/>
    <w:basedOn w:val="af"/>
    <w:rsid w:val="008A0855"/>
    <w:pPr>
      <w:spacing w:after="0" w:line="240" w:lineRule="auto"/>
      <w:jc w:val="center"/>
    </w:pPr>
    <w:rPr>
      <w:rFonts w:ascii="Times New Roman" w:eastAsia="Times New Roman" w:hAnsi="Times New Roman" w:cs="Times New Roman"/>
      <w:sz w:val="28"/>
      <w:szCs w:val="20"/>
      <w:lang w:eastAsia="ar-SA"/>
    </w:rPr>
  </w:style>
  <w:style w:type="paragraph" w:customStyle="1" w:styleId="WW-31">
    <w:name w:val="WW-Основной текст с отступом 31"/>
    <w:basedOn w:val="af"/>
    <w:rsid w:val="008A0855"/>
    <w:pPr>
      <w:tabs>
        <w:tab w:val="left" w:pos="1004"/>
      </w:tabs>
      <w:spacing w:after="0" w:line="360" w:lineRule="auto"/>
      <w:ind w:firstLine="709"/>
      <w:jc w:val="both"/>
    </w:pPr>
    <w:rPr>
      <w:rFonts w:ascii="Times New Roman" w:eastAsia="Times New Roman" w:hAnsi="Times New Roman" w:cs="Times New Roman"/>
      <w:sz w:val="28"/>
      <w:szCs w:val="24"/>
      <w:lang w:eastAsia="ar-SA"/>
    </w:rPr>
  </w:style>
  <w:style w:type="paragraph" w:customStyle="1" w:styleId="4ffc">
    <w:name w:val="Стиль Заголовок 4 + не полужирный"/>
    <w:basedOn w:val="40"/>
    <w:rsid w:val="008A0855"/>
    <w:pPr>
      <w:tabs>
        <w:tab w:val="clear" w:pos="3277"/>
        <w:tab w:val="num" w:pos="1080"/>
      </w:tabs>
      <w:spacing w:before="240" w:after="60" w:line="360" w:lineRule="auto"/>
      <w:ind w:left="1080" w:hanging="1080"/>
      <w:jc w:val="left"/>
    </w:pPr>
    <w:rPr>
      <w:rFonts w:eastAsia="Times New Roman"/>
      <w:b/>
      <w:szCs w:val="28"/>
      <w:lang w:val="ru-RU"/>
    </w:rPr>
  </w:style>
  <w:style w:type="paragraph" w:customStyle="1" w:styleId="ta2">
    <w:name w:val="ta2"/>
    <w:basedOn w:val="af"/>
    <w:rsid w:val="008A0855"/>
    <w:pPr>
      <w:spacing w:before="100" w:beforeAutospacing="1" w:after="100" w:afterAutospacing="1" w:line="240" w:lineRule="auto"/>
    </w:pPr>
    <w:rPr>
      <w:rFonts w:ascii="Arial" w:eastAsia="Times New Roman" w:hAnsi="Arial" w:cs="Arial"/>
      <w:sz w:val="20"/>
      <w:szCs w:val="20"/>
      <w:lang w:eastAsia="ru-RU"/>
    </w:rPr>
  </w:style>
  <w:style w:type="character" w:customStyle="1" w:styleId="style21">
    <w:name w:val="style21"/>
    <w:basedOn w:val="af0"/>
    <w:rsid w:val="008A0855"/>
    <w:rPr>
      <w:rFonts w:ascii="Arial" w:hAnsi="Arial" w:cs="Arial" w:hint="default"/>
      <w:sz w:val="70"/>
      <w:szCs w:val="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2529">
      <w:bodyDiv w:val="1"/>
      <w:marLeft w:val="0"/>
      <w:marRight w:val="0"/>
      <w:marTop w:val="0"/>
      <w:marBottom w:val="0"/>
      <w:divBdr>
        <w:top w:val="none" w:sz="0" w:space="0" w:color="auto"/>
        <w:left w:val="none" w:sz="0" w:space="0" w:color="auto"/>
        <w:bottom w:val="none" w:sz="0" w:space="0" w:color="auto"/>
        <w:right w:val="none" w:sz="0" w:space="0" w:color="auto"/>
      </w:divBdr>
    </w:div>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274143445">
      <w:bodyDiv w:val="1"/>
      <w:marLeft w:val="0"/>
      <w:marRight w:val="0"/>
      <w:marTop w:val="0"/>
      <w:marBottom w:val="0"/>
      <w:divBdr>
        <w:top w:val="none" w:sz="0" w:space="0" w:color="auto"/>
        <w:left w:val="none" w:sz="0" w:space="0" w:color="auto"/>
        <w:bottom w:val="none" w:sz="0" w:space="0" w:color="auto"/>
        <w:right w:val="none" w:sz="0" w:space="0" w:color="auto"/>
      </w:divBdr>
    </w:div>
    <w:div w:id="389228799">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89.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ydisser.com/search.html" TargetMode="External"/><Relationship Id="rId4" Type="http://schemas.openxmlformats.org/officeDocument/2006/relationships/webSettings" Target="webSettings.xml"/><Relationship Id="rId9" Type="http://schemas.openxmlformats.org/officeDocument/2006/relationships/hyperlink" Target="http://89.De"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2340</TotalTime>
  <Pages>33</Pages>
  <Words>9143</Words>
  <Characters>52118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1186</cp:revision>
  <dcterms:created xsi:type="dcterms:W3CDTF">2015-05-26T12:20:00Z</dcterms:created>
  <dcterms:modified xsi:type="dcterms:W3CDTF">2015-06-06T09:48:00Z</dcterms:modified>
</cp:coreProperties>
</file>